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8D7" w:rsidRPr="000E7080" w:rsidRDefault="00F578D7" w:rsidP="00F578D7">
      <w:pPr>
        <w:spacing w:line="480" w:lineRule="auto"/>
        <w:jc w:val="center"/>
        <w:rPr>
          <w:rFonts w:ascii="Times New Roman" w:hAnsi="Times New Roman" w:cs="Times New Roman"/>
          <w:b/>
          <w:sz w:val="32"/>
        </w:rPr>
      </w:pPr>
      <w:r w:rsidRPr="000E7080">
        <w:rPr>
          <w:rFonts w:ascii="Times New Roman" w:hAnsi="Times New Roman" w:cs="Times New Roman"/>
          <w:b/>
          <w:sz w:val="32"/>
        </w:rPr>
        <w:t>Supplementary Material</w:t>
      </w:r>
    </w:p>
    <w:p w:rsidR="00815CA3" w:rsidRPr="00F14874" w:rsidRDefault="00CF7DA6" w:rsidP="00F578D7">
      <w:pPr>
        <w:spacing w:line="240" w:lineRule="auto"/>
        <w:rPr>
          <w:rFonts w:ascii="Times New Roman" w:hAnsi="Times New Roman" w:cs="Times New Roman"/>
          <w:sz w:val="24"/>
        </w:rPr>
      </w:pPr>
      <w:r w:rsidRPr="00F578D7">
        <w:rPr>
          <w:rFonts w:ascii="Times New Roman" w:hAnsi="Times New Roman" w:cs="Times New Roman"/>
          <w:b/>
          <w:sz w:val="24"/>
        </w:rPr>
        <w:t>Table</w:t>
      </w:r>
      <w:r w:rsidR="001E13FE">
        <w:rPr>
          <w:rFonts w:ascii="Times New Roman" w:hAnsi="Times New Roman" w:cs="Times New Roman"/>
          <w:b/>
          <w:sz w:val="24"/>
        </w:rPr>
        <w:t xml:space="preserve"> S8.1</w:t>
      </w:r>
      <w:r w:rsidR="00E26185">
        <w:rPr>
          <w:rFonts w:ascii="Times New Roman" w:hAnsi="Times New Roman" w:cs="Times New Roman"/>
          <w:sz w:val="24"/>
        </w:rPr>
        <w:t xml:space="preserve">: Names and aliases of caves acquired from a meta-analysis of web and scientific literature. Table also shows province where </w:t>
      </w:r>
      <w:r w:rsidR="00022B74">
        <w:rPr>
          <w:rFonts w:ascii="Times New Roman" w:hAnsi="Times New Roman" w:cs="Times New Roman"/>
          <w:sz w:val="24"/>
        </w:rPr>
        <w:t>roosts</w:t>
      </w:r>
      <w:r w:rsidR="00E26185">
        <w:rPr>
          <w:rFonts w:ascii="Times New Roman" w:hAnsi="Times New Roman" w:cs="Times New Roman"/>
          <w:sz w:val="24"/>
        </w:rPr>
        <w:t xml:space="preserve"> occur, whether each contains </w:t>
      </w:r>
      <w:r w:rsidR="00022B74" w:rsidRPr="00022B74">
        <w:rPr>
          <w:rFonts w:ascii="Times New Roman" w:hAnsi="Times New Roman" w:cs="Times New Roman"/>
          <w:i/>
          <w:sz w:val="24"/>
        </w:rPr>
        <w:t>Rousettus aegyptiacus</w:t>
      </w:r>
      <w:r w:rsidR="00022B74">
        <w:rPr>
          <w:rFonts w:ascii="Times New Roman" w:hAnsi="Times New Roman" w:cs="Times New Roman"/>
          <w:sz w:val="24"/>
        </w:rPr>
        <w:t xml:space="preserve"> (</w:t>
      </w:r>
      <w:proofErr w:type="spellStart"/>
      <w:r w:rsidR="00022B74">
        <w:rPr>
          <w:rFonts w:ascii="Times New Roman" w:hAnsi="Times New Roman" w:cs="Times New Roman"/>
          <w:sz w:val="24"/>
        </w:rPr>
        <w:t>Rouset</w:t>
      </w:r>
      <w:proofErr w:type="spellEnd"/>
      <w:r w:rsidR="00022B74">
        <w:rPr>
          <w:rFonts w:ascii="Times New Roman" w:hAnsi="Times New Roman" w:cs="Times New Roman"/>
          <w:sz w:val="24"/>
        </w:rPr>
        <w:t xml:space="preserve">, Y- yes, U- unknown) and </w:t>
      </w:r>
      <w:r w:rsidR="00E26185" w:rsidRPr="00E26185">
        <w:rPr>
          <w:rFonts w:ascii="Times New Roman" w:hAnsi="Times New Roman" w:cs="Times New Roman"/>
          <w:i/>
          <w:sz w:val="24"/>
        </w:rPr>
        <w:t>Miniopterus natalensis</w:t>
      </w:r>
      <w:r w:rsidR="00022B74">
        <w:rPr>
          <w:rFonts w:ascii="Times New Roman" w:hAnsi="Times New Roman" w:cs="Times New Roman"/>
          <w:sz w:val="24"/>
        </w:rPr>
        <w:t xml:space="preserve"> (Mini,</w:t>
      </w:r>
      <w:r w:rsidR="00E26185">
        <w:rPr>
          <w:rFonts w:ascii="Times New Roman" w:hAnsi="Times New Roman" w:cs="Times New Roman"/>
          <w:sz w:val="24"/>
        </w:rPr>
        <w:t xml:space="preserve"> Y-Yes, U- unknown, N- no)</w:t>
      </w:r>
      <w:r w:rsidR="00022B74">
        <w:rPr>
          <w:rFonts w:ascii="Times New Roman" w:hAnsi="Times New Roman" w:cs="Times New Roman"/>
          <w:sz w:val="24"/>
        </w:rPr>
        <w:t>, the roost importance (wintering (Mini only), maternity (Mini only) and roost)</w:t>
      </w:r>
      <w:r w:rsidR="00E26185">
        <w:rPr>
          <w:rFonts w:ascii="Times New Roman" w:hAnsi="Times New Roman" w:cs="Times New Roman"/>
          <w:sz w:val="24"/>
        </w:rPr>
        <w:t xml:space="preserve"> and websites and scientific literature from which the information was obtained</w:t>
      </w:r>
      <w:r w:rsidR="009730A7">
        <w:rPr>
          <w:rFonts w:ascii="Times New Roman" w:hAnsi="Times New Roman" w:cs="Times New Roman"/>
          <w:sz w:val="24"/>
        </w:rPr>
        <w:t>. Roosts marked with * indicate co-roosts</w:t>
      </w:r>
      <w:r w:rsidR="00E26185">
        <w:rPr>
          <w:rFonts w:ascii="Times New Roman" w:hAnsi="Times New Roman" w:cs="Times New Roman"/>
          <w:sz w:val="24"/>
        </w:rPr>
        <w:t xml:space="preserve"> </w:t>
      </w:r>
      <w:r w:rsidR="009730A7">
        <w:rPr>
          <w:rFonts w:ascii="Times New Roman" w:hAnsi="Times New Roman" w:cs="Times New Roman"/>
          <w:sz w:val="24"/>
        </w:rPr>
        <w:t xml:space="preserve">for </w:t>
      </w:r>
      <w:r w:rsidR="009730A7" w:rsidRPr="009936B3">
        <w:rPr>
          <w:rFonts w:ascii="Times New Roman" w:hAnsi="Times New Roman" w:cs="Times New Roman"/>
          <w:i/>
          <w:sz w:val="24"/>
        </w:rPr>
        <w:t>M. natalensis</w:t>
      </w:r>
      <w:r w:rsidR="009730A7">
        <w:rPr>
          <w:rFonts w:ascii="Times New Roman" w:hAnsi="Times New Roman" w:cs="Times New Roman"/>
          <w:sz w:val="24"/>
        </w:rPr>
        <w:t xml:space="preserve"> and </w:t>
      </w:r>
      <w:r w:rsidR="009730A7" w:rsidRPr="009936B3">
        <w:rPr>
          <w:rFonts w:ascii="Times New Roman" w:hAnsi="Times New Roman" w:cs="Times New Roman"/>
          <w:i/>
          <w:sz w:val="24"/>
        </w:rPr>
        <w:t>R. aegyptiacus</w:t>
      </w:r>
    </w:p>
    <w:tbl>
      <w:tblPr>
        <w:tblStyle w:val="TableGrid"/>
        <w:tblW w:w="11314" w:type="dxa"/>
        <w:tblInd w:w="-1155" w:type="dxa"/>
        <w:tblLayout w:type="fixed"/>
        <w:tblLook w:val="04A0" w:firstRow="1" w:lastRow="0" w:firstColumn="1" w:lastColumn="0" w:noHBand="0" w:noVBand="1"/>
      </w:tblPr>
      <w:tblGrid>
        <w:gridCol w:w="3256"/>
        <w:gridCol w:w="1701"/>
        <w:gridCol w:w="871"/>
        <w:gridCol w:w="709"/>
        <w:gridCol w:w="1134"/>
        <w:gridCol w:w="992"/>
        <w:gridCol w:w="2651"/>
      </w:tblGrid>
      <w:tr w:rsidR="00022B74" w:rsidRPr="000219BD" w:rsidTr="00022B74">
        <w:trPr>
          <w:trHeight w:val="300"/>
        </w:trPr>
        <w:tc>
          <w:tcPr>
            <w:tcW w:w="3256" w:type="dxa"/>
            <w:noWrap/>
            <w:hideMark/>
          </w:tcPr>
          <w:p w:rsidR="00022B74" w:rsidRPr="002D52C6" w:rsidRDefault="00022B74" w:rsidP="00E26185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2D52C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Name of Cave/ Alias</w:t>
            </w:r>
          </w:p>
        </w:tc>
        <w:tc>
          <w:tcPr>
            <w:tcW w:w="1701" w:type="dxa"/>
            <w:noWrap/>
            <w:hideMark/>
          </w:tcPr>
          <w:p w:rsidR="00022B74" w:rsidRPr="002D52C6" w:rsidRDefault="00022B74" w:rsidP="00E26185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2D52C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Province</w:t>
            </w:r>
          </w:p>
        </w:tc>
        <w:tc>
          <w:tcPr>
            <w:tcW w:w="871" w:type="dxa"/>
          </w:tcPr>
          <w:p w:rsidR="00022B74" w:rsidRPr="002D52C6" w:rsidRDefault="00022B74" w:rsidP="007C3F6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2D52C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Rouset</w:t>
            </w:r>
            <w:proofErr w:type="spellEnd"/>
          </w:p>
        </w:tc>
        <w:tc>
          <w:tcPr>
            <w:tcW w:w="709" w:type="dxa"/>
          </w:tcPr>
          <w:p w:rsidR="00022B74" w:rsidRPr="002D52C6" w:rsidRDefault="00022B74" w:rsidP="00E2618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Mini</w:t>
            </w:r>
          </w:p>
        </w:tc>
        <w:tc>
          <w:tcPr>
            <w:tcW w:w="1134" w:type="dxa"/>
          </w:tcPr>
          <w:p w:rsidR="00022B74" w:rsidRPr="002D52C6" w:rsidRDefault="00022B74" w:rsidP="00E2618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Importance</w:t>
            </w:r>
          </w:p>
        </w:tc>
        <w:tc>
          <w:tcPr>
            <w:tcW w:w="992" w:type="dxa"/>
          </w:tcPr>
          <w:p w:rsidR="00022B74" w:rsidRPr="002D52C6" w:rsidRDefault="00022B74" w:rsidP="00E2618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Website</w:t>
            </w:r>
          </w:p>
        </w:tc>
        <w:tc>
          <w:tcPr>
            <w:tcW w:w="2651" w:type="dxa"/>
          </w:tcPr>
          <w:p w:rsidR="00022B74" w:rsidRPr="002D52C6" w:rsidRDefault="00022B74" w:rsidP="00E2618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Literature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Blombos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Henshilwood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, 2008;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Nel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 &amp;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Henshilwood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2016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Bloukrans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Herselman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 &amp; Norton, 1985; Arcus Consultancy Services South Africa (Pty) Limited, 2018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Die Hel A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Die Hel B</w:t>
            </w:r>
            <w:r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*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Miller-Butterworth et al., 2003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Doornhoek Cave/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Bishopstowe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tunnel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Overal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 &amp; Wingate, 1976;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Staegemann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2016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Elands Bay Cave 2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>*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Matthews, 1999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Eston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Laycock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1973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Fakkel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Van der Merwe, 1975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Fawnleas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'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Laycock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1973</w:t>
            </w:r>
          </w:p>
        </w:tc>
      </w:tr>
      <w:tr w:rsidR="001D78CC" w:rsidRPr="000219BD" w:rsidTr="001D78CC">
        <w:trPr>
          <w:trHeight w:val="315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Gatkop/ Madimatle/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Sandspruit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1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Van der Merwe, 1973</w:t>
            </w:r>
          </w:p>
        </w:tc>
      </w:tr>
      <w:tr w:rsidR="001D78CC" w:rsidRPr="000219BD" w:rsidTr="001D78CC">
        <w:trPr>
          <w:trHeight w:val="315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Gladysvale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Wintering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Avery, 1995</w:t>
            </w:r>
          </w:p>
        </w:tc>
      </w:tr>
      <w:tr w:rsidR="001D78CC" w:rsidRPr="000219BD" w:rsidTr="001D78CC">
        <w:trPr>
          <w:trHeight w:val="315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Goegab/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Goegap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Klein et al., 1991; Avery &amp; Avery, 2011;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Salata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2012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Grahamstown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cave/ Howieson's Poort Shelter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Miller et al., 2013</w:t>
            </w:r>
          </w:p>
        </w:tc>
      </w:tr>
      <w:tr w:rsidR="001D78CC" w:rsidRPr="000219BD" w:rsidTr="001D78CC">
        <w:trPr>
          <w:trHeight w:val="315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Hoogland</w:t>
            </w:r>
            <w:proofErr w:type="spellEnd"/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Hopefield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Mine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78CC" w:rsidRPr="000219BD" w:rsidTr="001D78CC">
        <w:trPr>
          <w:trHeight w:val="315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Irene/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Grootboom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 Bakwena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Wintering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Latham &amp;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Herries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2004; Moir &amp; Durand, 2012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Jozini Dam/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Pongolapoort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 Dam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Miller-Butterworth et al., 2003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Kenhardt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Railway Bridge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Avery &amp; Avery, 2011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Koegelbeen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Sinkhole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Miller-Butterworth et al., 2003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Makapansgat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Limeworks</w:t>
            </w:r>
            <w:proofErr w:type="spellEnd"/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Schubert et al., 2006; Latham et al., 2007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Mamelodi II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Matlapitsi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Mahune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  <w:r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*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Dietrich et al., 2016;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Paweska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 et al., 2018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Mission R</w:t>
            </w: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ocks/ Bats Cave</w:t>
            </w:r>
            <w:r>
              <w:rPr>
                <w:rFonts w:ascii="Times New Roman" w:eastAsia="Times New Roman" w:hAnsi="Times New Roman" w:cs="Times New Roman"/>
                <w:lang w:eastAsia="en-GB"/>
              </w:rPr>
              <w:t>*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Montagu/ De Hoop Guano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McDonald et al., 1990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Peppercorn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Van der Merwe, 1975; 1978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2D52C6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2D52C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Name of Cave/ Alias</w:t>
            </w:r>
          </w:p>
        </w:tc>
        <w:tc>
          <w:tcPr>
            <w:tcW w:w="1701" w:type="dxa"/>
            <w:noWrap/>
          </w:tcPr>
          <w:p w:rsidR="001D78CC" w:rsidRPr="002D52C6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2D52C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Province</w:t>
            </w:r>
          </w:p>
        </w:tc>
        <w:tc>
          <w:tcPr>
            <w:tcW w:w="871" w:type="dxa"/>
          </w:tcPr>
          <w:p w:rsidR="001D78CC" w:rsidRPr="002D52C6" w:rsidRDefault="001D78CC" w:rsidP="001D78C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2D52C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Rouset</w:t>
            </w:r>
            <w:proofErr w:type="spellEnd"/>
          </w:p>
        </w:tc>
        <w:tc>
          <w:tcPr>
            <w:tcW w:w="709" w:type="dxa"/>
          </w:tcPr>
          <w:p w:rsidR="001D78CC" w:rsidRPr="002D52C6" w:rsidRDefault="001D78CC" w:rsidP="001D78C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Mini</w:t>
            </w:r>
          </w:p>
        </w:tc>
        <w:tc>
          <w:tcPr>
            <w:tcW w:w="1134" w:type="dxa"/>
          </w:tcPr>
          <w:p w:rsidR="001D78CC" w:rsidRPr="002D52C6" w:rsidRDefault="001D78CC" w:rsidP="001D78C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Importance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Website</w:t>
            </w:r>
          </w:p>
        </w:tc>
        <w:tc>
          <w:tcPr>
            <w:tcW w:w="2651" w:type="dxa"/>
          </w:tcPr>
          <w:p w:rsidR="001D78CC" w:rsidRPr="002D52C6" w:rsidRDefault="001D78CC" w:rsidP="001D78C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2D52C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Literature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Rooiels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Cave/ Hangklip Cave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Plug &amp;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Badenhorst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2001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Schurveberg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 No I</w:t>
            </w:r>
          </w:p>
        </w:tc>
        <w:tc>
          <w:tcPr>
            <w:tcW w:w="1701" w:type="dxa"/>
            <w:noWrap/>
            <w:hideMark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Van der Merwe, 1975;1980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tcBorders>
              <w:top w:val="nil"/>
            </w:tcBorders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Shongweni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Dam</w:t>
            </w:r>
          </w:p>
        </w:tc>
        <w:tc>
          <w:tcPr>
            <w:tcW w:w="1701" w:type="dxa"/>
            <w:tcBorders>
              <w:top w:val="nil"/>
            </w:tcBorders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KwaZulu-Natal</w:t>
            </w:r>
          </w:p>
        </w:tc>
        <w:tc>
          <w:tcPr>
            <w:tcW w:w="871" w:type="dxa"/>
            <w:tcBorders>
              <w:top w:val="nil"/>
            </w:tcBorders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  <w:tcBorders>
              <w:top w:val="nil"/>
            </w:tcBorders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  <w:tcBorders>
              <w:top w:val="nil"/>
            </w:tcBorders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2651" w:type="dxa"/>
            <w:tcBorders>
              <w:top w:val="nil"/>
            </w:tcBorders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Taylor et al., 1999; Wood, 2012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Soetfontein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Spioenkop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Laycock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1973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Steenkampskraal Mine 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Wintering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Plug &amp;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Badenhorst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2001; Goodman et al., 2007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 xml:space="preserve">Sudwala Caves/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Sabi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 xml:space="preserve"> Caves/ Kruger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Mpumalanga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Wood, 2012;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Mutumi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 xml:space="preserve"> et al., 2016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Table Farm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Bernard, 1985; Wood, 2012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Town Bush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KwaZulu-Natal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Laycock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1973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Tsitsikamma/ Otter Trail Guano Cave/ Storms river mouth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Uitenhage Mines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Maternity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Bernard &amp;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Bojarski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1994; </w:t>
            </w:r>
            <w:r w:rsidRPr="000219BD">
              <w:rPr>
                <w:rFonts w:ascii="Times New Roman" w:hAnsi="Times New Roman" w:cs="Times New Roman"/>
                <w:color w:val="000000"/>
              </w:rPr>
              <w:t>Miller-Butterworth et al., 2003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Vanderkloof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Dam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>Wood, 2012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Wolkberg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 w:rsidRPr="000219BD"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 xml:space="preserve">Wonder Cave </w:t>
            </w:r>
            <w:proofErr w:type="spellStart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Kromdraai</w:t>
            </w:r>
            <w:proofErr w:type="spellEnd"/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Wonderboom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 Apies River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Gauteng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Verkerk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2017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Wonderwerk</w:t>
            </w:r>
            <w:proofErr w:type="spellEnd"/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0219BD">
              <w:rPr>
                <w:rFonts w:ascii="Times New Roman" w:eastAsia="Times New Roman" w:hAnsi="Times New Roman" w:cs="Times New Roman"/>
                <w:lang w:eastAsia="en-GB"/>
              </w:rPr>
              <w:t>Northern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219BD">
              <w:rPr>
                <w:rFonts w:ascii="Times New Roman" w:hAnsi="Times New Roman" w:cs="Times New Roman"/>
                <w:color w:val="000000"/>
              </w:rPr>
              <w:t xml:space="preserve">Beaumont, 2011; Horwitz &amp; </w:t>
            </w:r>
            <w:proofErr w:type="spellStart"/>
            <w:r w:rsidRPr="000219BD">
              <w:rPr>
                <w:rFonts w:ascii="Times New Roman" w:hAnsi="Times New Roman" w:cs="Times New Roman"/>
                <w:color w:val="000000"/>
              </w:rPr>
              <w:t>Chazan</w:t>
            </w:r>
            <w:proofErr w:type="spellEnd"/>
            <w:r w:rsidRPr="000219BD">
              <w:rPr>
                <w:rFonts w:ascii="Times New Roman" w:hAnsi="Times New Roman" w:cs="Times New Roman"/>
                <w:color w:val="000000"/>
              </w:rPr>
              <w:t>, 2015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Wynberg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7E00">
              <w:rPr>
                <w:rFonts w:ascii="Times New Roman" w:hAnsi="Times New Roman" w:cs="Times New Roman"/>
                <w:color w:val="000000"/>
              </w:rPr>
              <w:t>Ferreira</w:t>
            </w:r>
            <w:r>
              <w:rPr>
                <w:rFonts w:ascii="Times New Roman" w:hAnsi="Times New Roman" w:cs="Times New Roman"/>
                <w:color w:val="000000"/>
              </w:rPr>
              <w:t xml:space="preserve"> et al., 2020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en-GB"/>
              </w:rPr>
              <w:t>Goro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GB"/>
              </w:rPr>
              <w:t xml:space="preserve"> Nature Reserve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E27E00">
              <w:rPr>
                <w:rFonts w:ascii="Times New Roman" w:hAnsi="Times New Roman" w:cs="Times New Roman"/>
                <w:color w:val="000000"/>
              </w:rPr>
              <w:t>Czenze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et al., 2020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Lanner Gorge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Limpopo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Braack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, 1989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Table Mountain Bat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2651" w:type="dxa"/>
          </w:tcPr>
          <w:p w:rsidR="001D78CC" w:rsidRPr="000219BD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7E00">
              <w:rPr>
                <w:rFonts w:ascii="Times New Roman" w:hAnsi="Times New Roman" w:cs="Times New Roman"/>
                <w:color w:val="000000"/>
              </w:rPr>
              <w:t>Barclay</w:t>
            </w:r>
            <w:r>
              <w:rPr>
                <w:rFonts w:ascii="Times New Roman" w:hAnsi="Times New Roman" w:cs="Times New Roman"/>
                <w:color w:val="000000"/>
              </w:rPr>
              <w:t xml:space="preserve"> et al., 2017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Tsitsikamma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Eastern Cape</w:t>
            </w:r>
          </w:p>
        </w:tc>
        <w:tc>
          <w:tcPr>
            <w:tcW w:w="871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51" w:type="dxa"/>
          </w:tcPr>
          <w:p w:rsidR="001D78CC" w:rsidRPr="00E27E00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E27E00">
              <w:rPr>
                <w:rFonts w:ascii="Times New Roman" w:hAnsi="Times New Roman" w:cs="Times New Roman"/>
                <w:color w:val="000000"/>
              </w:rPr>
              <w:t>Herzig-St</w:t>
            </w:r>
            <w:r>
              <w:rPr>
                <w:rFonts w:ascii="Times New Roman" w:hAnsi="Times New Roman" w:cs="Times New Roman"/>
                <w:color w:val="000000"/>
              </w:rPr>
              <w:t>raschil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&amp; Robinson, </w:t>
            </w:r>
            <w:r w:rsidRPr="00E27E00">
              <w:rPr>
                <w:rFonts w:ascii="Times New Roman" w:hAnsi="Times New Roman" w:cs="Times New Roman"/>
                <w:color w:val="000000"/>
              </w:rPr>
              <w:t>1978)</w:t>
            </w:r>
          </w:p>
        </w:tc>
      </w:tr>
      <w:tr w:rsidR="001D78CC" w:rsidRPr="000219BD" w:rsidTr="001D78CC">
        <w:trPr>
          <w:trHeight w:val="300"/>
        </w:trPr>
        <w:tc>
          <w:tcPr>
            <w:tcW w:w="3256" w:type="dxa"/>
            <w:noWrap/>
          </w:tcPr>
          <w:p w:rsidR="001D78CC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Titanic Cave</w:t>
            </w:r>
          </w:p>
        </w:tc>
        <w:tc>
          <w:tcPr>
            <w:tcW w:w="1701" w:type="dxa"/>
            <w:noWrap/>
          </w:tcPr>
          <w:p w:rsidR="001D78CC" w:rsidRPr="000219BD" w:rsidRDefault="001D78CC" w:rsidP="001D78CC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Western Cape</w:t>
            </w:r>
          </w:p>
        </w:tc>
        <w:tc>
          <w:tcPr>
            <w:tcW w:w="871" w:type="dxa"/>
          </w:tcPr>
          <w:p w:rsidR="001D78CC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09" w:type="dxa"/>
          </w:tcPr>
          <w:p w:rsidR="001D78CC" w:rsidRPr="000219BD" w:rsidRDefault="001D78CC" w:rsidP="001D78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</w:p>
        </w:tc>
        <w:tc>
          <w:tcPr>
            <w:tcW w:w="1134" w:type="dxa"/>
          </w:tcPr>
          <w:p w:rsid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Roost</w:t>
            </w:r>
          </w:p>
        </w:tc>
        <w:tc>
          <w:tcPr>
            <w:tcW w:w="992" w:type="dxa"/>
            <w:vAlign w:val="center"/>
          </w:tcPr>
          <w:p w:rsidR="001D78CC" w:rsidRPr="001D78CC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D78CC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2651" w:type="dxa"/>
          </w:tcPr>
          <w:p w:rsidR="001D78CC" w:rsidRPr="00E27E00" w:rsidRDefault="001D78CC" w:rsidP="001D78CC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1E6A2F" w:rsidRDefault="001E6A2F"/>
    <w:p w:rsidR="00022B74" w:rsidRPr="00042A63" w:rsidRDefault="00022B74" w:rsidP="00022B74">
      <w:pPr>
        <w:rPr>
          <w:rFonts w:ascii="Times New Roman" w:hAnsi="Times New Roman" w:cs="Times New Roman"/>
          <w:b/>
          <w:sz w:val="24"/>
        </w:rPr>
      </w:pPr>
      <w:r w:rsidRPr="00042A63">
        <w:rPr>
          <w:rFonts w:ascii="Times New Roman" w:hAnsi="Times New Roman" w:cs="Times New Roman"/>
          <w:b/>
          <w:sz w:val="24"/>
        </w:rPr>
        <w:t>List of websites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https://en.wikipedia.org/wiki/Blombos_Cave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http://za.geoview.info/whitchers_cave,940234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http://www.darklife.co.za/caves/section-western-cape/groot_winterhoek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https://en.wikipedia.org/wiki/Diepkloof_Rock_Shelter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http://www.darklife.co.za/caves/section-eastern-cape/tsitsikamma/elands_river_mouth_2_cave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https://www.mindat.org/loc-300325.html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https://en.wikipedia.org/wiki/Gondolin_Cave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https://hoogland.co.za/therapies/nature/bats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http://www.cesnet.co.za/assets/16%20Appendix%20G%20Bats%20Scoping%20Study.pdf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https://open.uct.ac.za/bitstream/handle/11427/11224/thesis_sci_2012_wood_s.pdf?sequence=1&amp;isAllowed=y; https://xplorio.com/gansbaai/de-kelders-drip-cave-tours/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https://en.wikipedia.org/wiki/Makapansgat#Makapansgat_limeworks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https://www.zulu.org.za/places-to-go/drakensberg/mhlwazini-cave-P55395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https://www.montaguguanocave.co.za/the-cave.php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https://en.wikipedia.org/wiki/Makapansgat; http://www.krugerpark.co.za/kruger-park-news-the-greater-mapungubwe-route-25584.html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lastRenderedPageBreak/>
        <w:t>https://www.trekearth.com/gallery/Africa/South_Africa/West/Western_Cape/Rooi-Els/photo1237689.htm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https://open.uct.ac.za/bitstream/handle/11427/11224/thesis_sci_2012_wood_s.pdf?sequence=1&amp;isAllowed=y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https://open.uct.ac.za/bitstream/handle/11427/11224/thesis_sci_2012_wood_s.pdf?sequence=1&amp;isAllowed=y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https://open.uct.ac.za/bitstream/handle/11427/11224/thesis_sci_2012_wood_s.pdf?sequence=1&amp;isAllowed=y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http://za.geoview.info/tsitsikamma_guano_cave,1284471p; http://www.darklife.co.za/caves/section-eastern-cape/tsitsikamma/otter_trail_guano_cave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r w:rsidRPr="001D78CC">
        <w:rPr>
          <w:rFonts w:ascii="Times New Roman" w:hAnsi="Times New Roman" w:cs="Times New Roman"/>
          <w:color w:val="000000" w:themeColor="text1"/>
        </w:rPr>
        <w:t>https://open.uct.ac.za/bitstream/handle/11427/11224/thesis_sci_2012_wood_s.pdf?sequence=1&amp;isAllowed=y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r w:rsidRPr="001D78CC">
        <w:rPr>
          <w:rFonts w:ascii="Times New Roman" w:hAnsi="Times New Roman" w:cs="Times New Roman"/>
          <w:color w:val="000000" w:themeColor="text1"/>
        </w:rPr>
        <w:t>http://www.golimpopo.com/what-to-do/land-activities/wolkberg-cave-system; http://caveandkarst.blogspot.com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hyperlink r:id="rId5" w:history="1">
        <w:r w:rsidRPr="001D78CC">
          <w:rPr>
            <w:rStyle w:val="Hyperlink"/>
            <w:rFonts w:ascii="Times New Roman" w:hAnsi="Times New Roman" w:cs="Times New Roman"/>
            <w:color w:val="000000" w:themeColor="text1"/>
            <w:u w:val="none"/>
          </w:rPr>
          <w:t>https://www.gauteng.net/attractions/wonder_cave</w:t>
        </w:r>
      </w:hyperlink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r w:rsidRPr="001D78CC">
        <w:rPr>
          <w:rFonts w:ascii="Times New Roman" w:hAnsi="Times New Roman" w:cs="Times New Roman"/>
          <w:color w:val="000000" w:themeColor="text1"/>
        </w:rPr>
        <w:t>https://en.wikipedia.org/wiki/Wonderwerk_Cave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r w:rsidRPr="001D78CC">
        <w:rPr>
          <w:rFonts w:ascii="Times New Roman" w:hAnsi="Times New Roman" w:cs="Times New Roman"/>
          <w:color w:val="000000" w:themeColor="text1"/>
        </w:rPr>
        <w:t>https://lh3.googleusercontent.com/KPk-qdi1Pzj1jrLtN3VvuVwNy0mYPgMcmLpebtL1ByQ1LAkFLdd3zvM98jn03WbcwmIlBbA6Sv3QM4I=w1280-h1024-no</w:t>
      </w:r>
    </w:p>
    <w:p w:rsidR="001D78CC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</w:rPr>
      </w:pPr>
      <w:hyperlink r:id="rId6" w:history="1">
        <w:r w:rsidRPr="001D78CC">
          <w:rPr>
            <w:rStyle w:val="Hyperlink"/>
            <w:rFonts w:ascii="Times New Roman" w:hAnsi="Times New Roman" w:cs="Times New Roman"/>
            <w:color w:val="000000" w:themeColor="text1"/>
            <w:u w:val="none"/>
          </w:rPr>
          <w:t>https://en.wikipedia.org/wiki/Gondolin_Cave</w:t>
        </w:r>
      </w:hyperlink>
    </w:p>
    <w:p w:rsidR="00022B74" w:rsidRPr="001D78CC" w:rsidRDefault="001D78CC" w:rsidP="001D78C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1D78CC">
        <w:rPr>
          <w:rFonts w:ascii="Times New Roman" w:hAnsi="Times New Roman" w:cs="Times New Roman"/>
        </w:rPr>
        <w:t>https://open.uct.ac.za/bitstream/handle/11427/11224/thesis_sci_2012_wood_s.pdf?sequence=1&amp;isAllowed=y; https://xplorio.com/gansbaai/de-kelders-drip-cave-tours/</w:t>
      </w:r>
    </w:p>
    <w:p w:rsidR="00022B74" w:rsidRPr="00042A63" w:rsidRDefault="00022B74" w:rsidP="00022B74">
      <w:pPr>
        <w:rPr>
          <w:rFonts w:ascii="Times New Roman" w:hAnsi="Times New Roman" w:cs="Times New Roman"/>
          <w:b/>
          <w:sz w:val="24"/>
        </w:rPr>
      </w:pPr>
      <w:r w:rsidRPr="00042A63">
        <w:rPr>
          <w:rFonts w:ascii="Times New Roman" w:hAnsi="Times New Roman" w:cs="Times New Roman"/>
          <w:b/>
          <w:sz w:val="24"/>
        </w:rPr>
        <w:t>Scientific literature</w:t>
      </w:r>
    </w:p>
    <w:p w:rsidR="00022B74" w:rsidRPr="00042A63" w:rsidRDefault="00022B74" w:rsidP="001D78CC">
      <w:pPr>
        <w:spacing w:after="0" w:line="240" w:lineRule="auto"/>
        <w:ind w:left="425" w:hanging="425"/>
        <w:rPr>
          <w:rFonts w:ascii="Times New Roman" w:hAnsi="Times New Roman" w:cs="Times New Roman"/>
          <w:sz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Arcus Consultancy Services South Africa (Pty) Limited. 2018.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Pre-Construction Bat Monitoring: Highlands Wind Energy Facilities, Eastern Cape Province Final Environmental </w:t>
      </w:r>
      <w:r w:rsidRPr="00042A63">
        <w:rPr>
          <w:rFonts w:ascii="Times New Roman" w:hAnsi="Times New Roman" w:cs="Times New Roman"/>
          <w:iCs/>
          <w:sz w:val="24"/>
          <w:szCs w:val="24"/>
        </w:rPr>
        <w:t xml:space="preserve">Impact Assessment Report. Available from: </w:t>
      </w:r>
      <w:hyperlink r:id="rId7" w:history="1">
        <w:r w:rsidRPr="00042A63">
          <w:rPr>
            <w:rStyle w:val="Hyperlink"/>
            <w:rFonts w:ascii="Times New Roman" w:hAnsi="Times New Roman" w:cs="Times New Roman"/>
            <w:iCs/>
            <w:color w:val="000000" w:themeColor="text1"/>
            <w:sz w:val="24"/>
            <w:szCs w:val="24"/>
            <w:u w:val="none"/>
          </w:rPr>
          <w:t>https://arcusconsulting.co.za/wp-content/uploads/sites/2/2019/01/5-Bat-Impact-Assessment.pdf</w:t>
        </w:r>
      </w:hyperlink>
      <w:r w:rsidRPr="00042A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042A63">
        <w:rPr>
          <w:rFonts w:ascii="Times New Roman" w:hAnsi="Times New Roman" w:cs="Times New Roman"/>
          <w:sz w:val="24"/>
          <w:szCs w:val="24"/>
        </w:rPr>
        <w:t>Accessed 07/07/2019</w:t>
      </w:r>
    </w:p>
    <w:p w:rsidR="00022B74" w:rsidRPr="00035279" w:rsidRDefault="00022B74" w:rsidP="001D78CC">
      <w:pPr>
        <w:spacing w:after="0" w:line="240" w:lineRule="auto"/>
        <w:ind w:left="425" w:hanging="425"/>
        <w:rPr>
          <w:rFonts w:ascii="Times New Roman" w:hAnsi="Times New Roman" w:cs="Times New Roman"/>
          <w:sz w:val="24"/>
        </w:rPr>
      </w:pPr>
      <w:r w:rsidRPr="00042A63">
        <w:rPr>
          <w:rFonts w:ascii="Times New Roman" w:hAnsi="Times New Roman" w:cs="Times New Roman"/>
          <w:sz w:val="24"/>
        </w:rPr>
        <w:t xml:space="preserve">Avery, D. M. 1995. A preliminary assessment of the </w:t>
      </w:r>
      <w:proofErr w:type="spellStart"/>
      <w:r w:rsidRPr="00042A63">
        <w:rPr>
          <w:rFonts w:ascii="Times New Roman" w:hAnsi="Times New Roman" w:cs="Times New Roman"/>
          <w:sz w:val="24"/>
        </w:rPr>
        <w:t>micromammalian</w:t>
      </w:r>
      <w:proofErr w:type="spellEnd"/>
      <w:r w:rsidRPr="00042A63">
        <w:rPr>
          <w:rFonts w:ascii="Times New Roman" w:hAnsi="Times New Roman" w:cs="Times New Roman"/>
          <w:sz w:val="24"/>
        </w:rPr>
        <w:t xml:space="preserve"> remains from Gladysvale Cave, South Africa. </w:t>
      </w:r>
      <w:proofErr w:type="spellStart"/>
      <w:r w:rsidRPr="00042A63">
        <w:rPr>
          <w:rFonts w:ascii="Times New Roman" w:hAnsi="Times New Roman" w:cs="Times New Roman"/>
          <w:i/>
          <w:sz w:val="24"/>
        </w:rPr>
        <w:t>Palaeontologica</w:t>
      </w:r>
      <w:proofErr w:type="spellEnd"/>
      <w:r w:rsidRPr="00042A63">
        <w:rPr>
          <w:rFonts w:ascii="Times New Roman" w:hAnsi="Times New Roman" w:cs="Times New Roman"/>
          <w:i/>
          <w:sz w:val="24"/>
        </w:rPr>
        <w:t xml:space="preserve"> Africana</w:t>
      </w:r>
      <w:r w:rsidRPr="00042A63">
        <w:rPr>
          <w:rFonts w:ascii="Times New Roman" w:hAnsi="Times New Roman" w:cs="Times New Roman"/>
          <w:sz w:val="24"/>
        </w:rPr>
        <w:t>, 32:1-10</w:t>
      </w:r>
    </w:p>
    <w:p w:rsidR="00022B74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Avery, D. M. &amp; Avery, G. 2011. Micromammals in the Northern Cape Province of South Africa, past and present.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African Natural History</w:t>
      </w:r>
      <w:r w:rsidRPr="00042A63">
        <w:rPr>
          <w:rFonts w:ascii="Times New Roman" w:hAnsi="Times New Roman" w:cs="Times New Roman"/>
          <w:sz w:val="24"/>
          <w:szCs w:val="24"/>
        </w:rPr>
        <w:t>, 7: 09–39.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35279">
        <w:rPr>
          <w:rFonts w:ascii="Times New Roman" w:hAnsi="Times New Roman" w:cs="Times New Roman"/>
          <w:sz w:val="24"/>
          <w:szCs w:val="24"/>
        </w:rPr>
        <w:t xml:space="preserve">Barclay, R. M., Jacobs, D. S., Harding, C. T., </w:t>
      </w:r>
      <w:proofErr w:type="spellStart"/>
      <w:r w:rsidRPr="00035279">
        <w:rPr>
          <w:rFonts w:ascii="Times New Roman" w:hAnsi="Times New Roman" w:cs="Times New Roman"/>
          <w:sz w:val="24"/>
          <w:szCs w:val="24"/>
        </w:rPr>
        <w:t>McKechnie</w:t>
      </w:r>
      <w:proofErr w:type="spellEnd"/>
      <w:r w:rsidRPr="00035279">
        <w:rPr>
          <w:rFonts w:ascii="Times New Roman" w:hAnsi="Times New Roman" w:cs="Times New Roman"/>
          <w:sz w:val="24"/>
          <w:szCs w:val="24"/>
        </w:rPr>
        <w:t xml:space="preserve">, A. E., McCulloch, S. D., Markotter, W., ... &amp; Brigham, R. M. (2017). Thermoregulation by captive and free-ranging Egyptian </w:t>
      </w:r>
      <w:proofErr w:type="spellStart"/>
      <w:r w:rsidRPr="00035279">
        <w:rPr>
          <w:rFonts w:ascii="Times New Roman" w:hAnsi="Times New Roman" w:cs="Times New Roman"/>
          <w:sz w:val="24"/>
          <w:szCs w:val="24"/>
        </w:rPr>
        <w:t>rousette</w:t>
      </w:r>
      <w:proofErr w:type="spellEnd"/>
      <w:r w:rsidRPr="00035279">
        <w:rPr>
          <w:rFonts w:ascii="Times New Roman" w:hAnsi="Times New Roman" w:cs="Times New Roman"/>
          <w:sz w:val="24"/>
          <w:szCs w:val="24"/>
        </w:rPr>
        <w:t xml:space="preserve"> bats (Rousettus aegyptiacus) in South Africa. </w:t>
      </w:r>
      <w:r w:rsidRPr="00035279">
        <w:rPr>
          <w:rFonts w:ascii="Times New Roman" w:hAnsi="Times New Roman" w:cs="Times New Roman"/>
          <w:i/>
          <w:iCs/>
          <w:sz w:val="24"/>
          <w:szCs w:val="24"/>
        </w:rPr>
        <w:t>Journal of Mammalogy</w:t>
      </w:r>
      <w:r w:rsidRPr="00035279">
        <w:rPr>
          <w:rFonts w:ascii="Times New Roman" w:hAnsi="Times New Roman" w:cs="Times New Roman"/>
          <w:sz w:val="24"/>
          <w:szCs w:val="24"/>
        </w:rPr>
        <w:t>, </w:t>
      </w:r>
      <w:r w:rsidRPr="00035279">
        <w:rPr>
          <w:rFonts w:ascii="Times New Roman" w:hAnsi="Times New Roman" w:cs="Times New Roman"/>
          <w:i/>
          <w:iCs/>
          <w:sz w:val="24"/>
          <w:szCs w:val="24"/>
        </w:rPr>
        <w:t>98</w:t>
      </w:r>
      <w:r w:rsidR="001D78CC">
        <w:rPr>
          <w:rFonts w:ascii="Times New Roman" w:hAnsi="Times New Roman" w:cs="Times New Roman"/>
          <w:sz w:val="24"/>
          <w:szCs w:val="24"/>
        </w:rPr>
        <w:t>(2), 572-578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Beaumont, P. B. 2011. The edge: more on fire-making by about 1.7 million years ago at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Wonderwerk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Cave in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Current Anthropology</w:t>
      </w:r>
      <w:r w:rsidR="001D78CC">
        <w:rPr>
          <w:rFonts w:ascii="Times New Roman" w:hAnsi="Times New Roman" w:cs="Times New Roman"/>
          <w:sz w:val="24"/>
          <w:szCs w:val="24"/>
        </w:rPr>
        <w:t>, 52: 585–595.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>Bernard, R. 1985. Reproduction in the Cape horseshoe bat (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Rhinolophus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capensis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) from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African Zoology</w:t>
      </w:r>
      <w:r w:rsidRPr="00042A63">
        <w:rPr>
          <w:rFonts w:ascii="Times New Roman" w:hAnsi="Times New Roman" w:cs="Times New Roman"/>
          <w:sz w:val="24"/>
          <w:szCs w:val="24"/>
        </w:rPr>
        <w:t>, 20: 129–135.</w:t>
      </w:r>
    </w:p>
    <w:p w:rsidR="00022B74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Bernard, R. T. F., &amp;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Bojarski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C. 1994. Effects of prolactin and </w:t>
      </w:r>
      <w:proofErr w:type="spellStart"/>
      <w:proofErr w:type="gramStart"/>
      <w:r w:rsidRPr="00042A63">
        <w:rPr>
          <w:rFonts w:ascii="Times New Roman" w:hAnsi="Times New Roman" w:cs="Times New Roman"/>
          <w:sz w:val="24"/>
          <w:szCs w:val="24"/>
        </w:rPr>
        <w:t>hCG</w:t>
      </w:r>
      <w:proofErr w:type="spellEnd"/>
      <w:proofErr w:type="gramEnd"/>
      <w:r w:rsidRPr="00042A63">
        <w:rPr>
          <w:rFonts w:ascii="Times New Roman" w:hAnsi="Times New Roman" w:cs="Times New Roman"/>
          <w:sz w:val="24"/>
          <w:szCs w:val="24"/>
        </w:rPr>
        <w:t xml:space="preserve"> treatment on luteal activity and the conceptus during delayed implantation in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Schreibers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>' long-fingered bat (</w:t>
      </w:r>
      <w:r w:rsidRPr="00042A63">
        <w:rPr>
          <w:rFonts w:ascii="Times New Roman" w:hAnsi="Times New Roman" w:cs="Times New Roman"/>
          <w:i/>
          <w:sz w:val="24"/>
          <w:szCs w:val="24"/>
        </w:rPr>
        <w:t>Miniopterus schreibersii</w:t>
      </w:r>
      <w:r w:rsidRPr="00042A63">
        <w:rPr>
          <w:rFonts w:ascii="Times New Roman" w:hAnsi="Times New Roman" w:cs="Times New Roman"/>
          <w:sz w:val="24"/>
          <w:szCs w:val="24"/>
        </w:rPr>
        <w:t xml:space="preserve">). </w:t>
      </w:r>
      <w:r w:rsidRPr="00042A63">
        <w:rPr>
          <w:rFonts w:ascii="Times New Roman" w:hAnsi="Times New Roman" w:cs="Times New Roman"/>
          <w:i/>
          <w:sz w:val="24"/>
          <w:szCs w:val="24"/>
        </w:rPr>
        <w:t>Reproduction</w:t>
      </w:r>
      <w:r w:rsidRPr="00042A63">
        <w:rPr>
          <w:rFonts w:ascii="Times New Roman" w:hAnsi="Times New Roman" w:cs="Times New Roman"/>
          <w:sz w:val="24"/>
          <w:szCs w:val="24"/>
        </w:rPr>
        <w:t>, 100(2), 359-365.</w:t>
      </w:r>
    </w:p>
    <w:p w:rsidR="00022B74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6C17A7">
        <w:rPr>
          <w:rFonts w:ascii="Times New Roman" w:hAnsi="Times New Roman" w:cs="Times New Roman"/>
          <w:sz w:val="24"/>
          <w:szCs w:val="24"/>
        </w:rPr>
        <w:t>Braack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>, L. E. O. (1989). Arthropod inhabitants of a tropical cave ‘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island’environment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 provisioned by bats.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Biological Conservation</w:t>
      </w:r>
      <w:r w:rsidRPr="006C17A7">
        <w:rPr>
          <w:rFonts w:ascii="Times New Roman" w:hAnsi="Times New Roman" w:cs="Times New Roman"/>
          <w:sz w:val="24"/>
          <w:szCs w:val="24"/>
        </w:rPr>
        <w:t>,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48</w:t>
      </w:r>
      <w:r w:rsidRPr="006C17A7">
        <w:rPr>
          <w:rFonts w:ascii="Times New Roman" w:hAnsi="Times New Roman" w:cs="Times New Roman"/>
          <w:sz w:val="24"/>
          <w:szCs w:val="24"/>
        </w:rPr>
        <w:t>(2), 77-84.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6C17A7">
        <w:rPr>
          <w:rFonts w:ascii="Times New Roman" w:hAnsi="Times New Roman" w:cs="Times New Roman"/>
          <w:sz w:val="24"/>
          <w:szCs w:val="24"/>
        </w:rPr>
        <w:t>Czenze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Z. J., Naidoo, S.,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Kotze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A., &amp;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McKechnie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>, A. E. (2020). Bat thermoregulation in the heat: Limits to evaporative cooling capacity in three southern African bats.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Journal of thermal biology</w:t>
      </w:r>
      <w:r w:rsidRPr="006C17A7">
        <w:rPr>
          <w:rFonts w:ascii="Times New Roman" w:hAnsi="Times New Roman" w:cs="Times New Roman"/>
          <w:sz w:val="24"/>
          <w:szCs w:val="24"/>
        </w:rPr>
        <w:t>,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89</w:t>
      </w:r>
      <w:r w:rsidRPr="006C17A7">
        <w:rPr>
          <w:rFonts w:ascii="Times New Roman" w:hAnsi="Times New Roman" w:cs="Times New Roman"/>
          <w:sz w:val="24"/>
          <w:szCs w:val="24"/>
        </w:rPr>
        <w:t>, 102542.</w:t>
      </w:r>
      <w:r w:rsidRPr="00042A63">
        <w:rPr>
          <w:rFonts w:ascii="Times New Roman" w:hAnsi="Times New Roman" w:cs="Times New Roman"/>
          <w:sz w:val="24"/>
          <w:szCs w:val="24"/>
        </w:rPr>
        <w:br/>
      </w:r>
    </w:p>
    <w:p w:rsidR="00022B74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lastRenderedPageBreak/>
        <w:t xml:space="preserve">Dietrich, M.,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Tjale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M. A.,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Weyer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J., Kearney, T., Seamark, E. C.,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L. H.,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Monadjem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A. &amp; Markotter, W. 2016. Diversity of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Bartonella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and </w:t>
      </w:r>
      <w:r w:rsidRPr="00042A63">
        <w:rPr>
          <w:rFonts w:ascii="Times New Roman" w:hAnsi="Times New Roman" w:cs="Times New Roman"/>
          <w:i/>
          <w:sz w:val="24"/>
          <w:szCs w:val="24"/>
        </w:rPr>
        <w:t>Rickettsia</w:t>
      </w:r>
      <w:r w:rsidRPr="00042A63">
        <w:rPr>
          <w:rFonts w:ascii="Times New Roman" w:hAnsi="Times New Roman" w:cs="Times New Roman"/>
          <w:sz w:val="24"/>
          <w:szCs w:val="24"/>
        </w:rPr>
        <w:t xml:space="preserve"> spp. in bats and their blood-feeding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ectoparasites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from South Africa and Swaziland.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PLoS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One</w:t>
      </w:r>
      <w:r>
        <w:rPr>
          <w:rFonts w:ascii="Times New Roman" w:hAnsi="Times New Roman" w:cs="Times New Roman"/>
          <w:sz w:val="24"/>
          <w:szCs w:val="24"/>
        </w:rPr>
        <w:t>, 11: e0152077.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6C17A7">
        <w:rPr>
          <w:rFonts w:ascii="Times New Roman" w:hAnsi="Times New Roman" w:cs="Times New Roman"/>
          <w:sz w:val="24"/>
          <w:szCs w:val="24"/>
        </w:rPr>
        <w:t xml:space="preserve">Ferreira, R. L.,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Giribet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G., Du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Preez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G.,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Ventouras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O.,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Janion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C., &amp; Silva, M. S. (2020). The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Wynberg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 Cave System, the most important site for cave fauna in South Africa at risk.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Subterranean Biology</w:t>
      </w:r>
      <w:r w:rsidRPr="006C17A7">
        <w:rPr>
          <w:rFonts w:ascii="Times New Roman" w:hAnsi="Times New Roman" w:cs="Times New Roman"/>
          <w:sz w:val="24"/>
          <w:szCs w:val="24"/>
        </w:rPr>
        <w:t>,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36</w:t>
      </w:r>
      <w:r w:rsidRPr="006C17A7">
        <w:rPr>
          <w:rFonts w:ascii="Times New Roman" w:hAnsi="Times New Roman" w:cs="Times New Roman"/>
          <w:sz w:val="24"/>
          <w:szCs w:val="24"/>
        </w:rPr>
        <w:t>, 73.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Goldberg, P., Miller, C. E.,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Schiegl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S.,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Ligouis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B., Berna, F.,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Conard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N. J. &amp; Wadley, L. 2009. Bedding, hearths, and site maintenance in the Middle Stone Age of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Sibudu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Cave, KwaZulu-Natal,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Archaeological and Anthropological Sciences</w:t>
      </w:r>
      <w:r w:rsidR="001D78CC">
        <w:rPr>
          <w:rFonts w:ascii="Times New Roman" w:hAnsi="Times New Roman" w:cs="Times New Roman"/>
          <w:sz w:val="24"/>
          <w:szCs w:val="24"/>
        </w:rPr>
        <w:t>, 1: 95–122.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Goodman, S., Ryan, K.,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Maminirina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C.,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Fahr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J.,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Christidis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L. &amp; Appleton, B. 2007. Specific status of populations on Madagascar referred to </w:t>
      </w:r>
      <w:r w:rsidRPr="00042A63">
        <w:rPr>
          <w:rFonts w:ascii="Times New Roman" w:hAnsi="Times New Roman" w:cs="Times New Roman"/>
          <w:i/>
          <w:sz w:val="24"/>
          <w:szCs w:val="24"/>
        </w:rPr>
        <w:t xml:space="preserve">Miniopterus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fraterculus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(Chiroptera: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Vespertilionidae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), with description of a new species.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Journal of Mammalogy</w:t>
      </w:r>
      <w:r w:rsidR="001D78CC">
        <w:rPr>
          <w:rFonts w:ascii="Times New Roman" w:hAnsi="Times New Roman" w:cs="Times New Roman"/>
          <w:sz w:val="24"/>
          <w:szCs w:val="24"/>
        </w:rPr>
        <w:t>, 88: 1216–1229.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Henshilwood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C. S. 2008.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Holocene prehistory of the southern Cape, South Africa: excavations at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Blombos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Cave and the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Blombosfontein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Nature Reserve. </w:t>
      </w:r>
      <w:proofErr w:type="spellStart"/>
      <w:r w:rsidR="001D78CC">
        <w:rPr>
          <w:rFonts w:ascii="Times New Roman" w:hAnsi="Times New Roman" w:cs="Times New Roman"/>
          <w:sz w:val="24"/>
          <w:szCs w:val="24"/>
        </w:rPr>
        <w:t>Archaeopress</w:t>
      </w:r>
      <w:proofErr w:type="spellEnd"/>
      <w:r w:rsidR="001D78CC">
        <w:rPr>
          <w:rFonts w:ascii="Times New Roman" w:hAnsi="Times New Roman" w:cs="Times New Roman"/>
          <w:sz w:val="24"/>
          <w:szCs w:val="24"/>
        </w:rPr>
        <w:t xml:space="preserve"> Oxford. </w:t>
      </w:r>
    </w:p>
    <w:p w:rsidR="00022B74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Herselman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J. &amp; Norton, P. 1985. The distribution and status of bats (Mammalia: Chiroptera) in the Cape Province.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Annals of the Cape Provincial Museums (Natural History)</w:t>
      </w:r>
      <w:r w:rsidRPr="00042A63">
        <w:rPr>
          <w:rFonts w:ascii="Times New Roman" w:hAnsi="Times New Roman" w:cs="Times New Roman"/>
          <w:sz w:val="24"/>
          <w:szCs w:val="24"/>
        </w:rPr>
        <w:t>, 16: 73–126.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6C17A7">
        <w:rPr>
          <w:rFonts w:ascii="Times New Roman" w:hAnsi="Times New Roman" w:cs="Times New Roman"/>
          <w:sz w:val="24"/>
          <w:szCs w:val="24"/>
        </w:rPr>
        <w:t>Herzig-Straschil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, B., &amp; Robinson, G. A. (1978). On the ecology of the fruit bat, Rousettus aegyptiacus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leachi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 (A. Smith, 1829) in the </w:t>
      </w:r>
      <w:proofErr w:type="spellStart"/>
      <w:r w:rsidRPr="006C17A7">
        <w:rPr>
          <w:rFonts w:ascii="Times New Roman" w:hAnsi="Times New Roman" w:cs="Times New Roman"/>
          <w:sz w:val="24"/>
          <w:szCs w:val="24"/>
        </w:rPr>
        <w:t>Tsitsikama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 xml:space="preserve"> Coastal National Park. </w:t>
      </w:r>
      <w:proofErr w:type="spellStart"/>
      <w:r w:rsidRPr="006C17A7">
        <w:rPr>
          <w:rFonts w:ascii="Times New Roman" w:hAnsi="Times New Roman" w:cs="Times New Roman"/>
          <w:i/>
          <w:iCs/>
          <w:sz w:val="24"/>
          <w:szCs w:val="24"/>
        </w:rPr>
        <w:t>Koedoe</w:t>
      </w:r>
      <w:proofErr w:type="spellEnd"/>
      <w:r w:rsidRPr="006C17A7">
        <w:rPr>
          <w:rFonts w:ascii="Times New Roman" w:hAnsi="Times New Roman" w:cs="Times New Roman"/>
          <w:sz w:val="24"/>
          <w:szCs w:val="24"/>
        </w:rPr>
        <w:t>, </w:t>
      </w:r>
      <w:r w:rsidRPr="006C17A7">
        <w:rPr>
          <w:rFonts w:ascii="Times New Roman" w:hAnsi="Times New Roman" w:cs="Times New Roman"/>
          <w:i/>
          <w:iCs/>
          <w:sz w:val="24"/>
          <w:szCs w:val="24"/>
        </w:rPr>
        <w:t>21</w:t>
      </w:r>
      <w:r w:rsidRPr="006C17A7">
        <w:rPr>
          <w:rFonts w:ascii="Times New Roman" w:hAnsi="Times New Roman" w:cs="Times New Roman"/>
          <w:sz w:val="24"/>
          <w:szCs w:val="24"/>
        </w:rPr>
        <w:t>(1), 101-110.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Horwitz, L. K. &amp;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Chazan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M. 2015. Past and present at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Wonderwerk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Cave (Northern Cape Province, South Africa). </w:t>
      </w:r>
      <w:r w:rsidRPr="00042A63">
        <w:rPr>
          <w:rFonts w:ascii="Times New Roman" w:hAnsi="Times New Roman" w:cs="Times New Roman"/>
          <w:i/>
          <w:sz w:val="24"/>
          <w:szCs w:val="24"/>
        </w:rPr>
        <w:t>African Archaeological Review</w:t>
      </w:r>
      <w:r w:rsidRPr="00042A63">
        <w:rPr>
          <w:rFonts w:ascii="Times New Roman" w:hAnsi="Times New Roman" w:cs="Times New Roman"/>
          <w:sz w:val="24"/>
          <w:szCs w:val="24"/>
        </w:rPr>
        <w:t>, 32: 595–612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Klein, R. G., Cruz-Uribe, K. &amp; Beaumont, P. B. 1991. Environmental, ecological, and paleoanthropological implications of the late Pleistocene mammalian fauna from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Equus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Cave, Northern Cape Province,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Quaternary Research</w:t>
      </w:r>
      <w:r w:rsidR="001D78CC">
        <w:rPr>
          <w:rFonts w:ascii="Times New Roman" w:hAnsi="Times New Roman" w:cs="Times New Roman"/>
          <w:sz w:val="24"/>
          <w:szCs w:val="24"/>
        </w:rPr>
        <w:t>, 36: 94–119.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Latham, A. G., McKee, J. K. &amp; Tobias, P. V. 2007. Bone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breccias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bone dumps, and sedimentary sequences of the western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Limeworks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Makapansgat,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Journal of human evolution</w:t>
      </w:r>
      <w:r w:rsidR="001D78CC">
        <w:rPr>
          <w:rFonts w:ascii="Times New Roman" w:hAnsi="Times New Roman" w:cs="Times New Roman"/>
          <w:sz w:val="24"/>
          <w:szCs w:val="24"/>
        </w:rPr>
        <w:t>, 52: 388–400.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Laycock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P. 1973. Distribution and abundance of bats in the Natal Midlands (Mammalia: Chiroptera).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Annals of the Transvaal Museum</w:t>
      </w:r>
      <w:r w:rsidR="001D78CC">
        <w:rPr>
          <w:rFonts w:ascii="Times New Roman" w:hAnsi="Times New Roman" w:cs="Times New Roman"/>
          <w:sz w:val="24"/>
          <w:szCs w:val="24"/>
        </w:rPr>
        <w:t>, 28: 207–227.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Matthews, T. 1999.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Taphonomy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and the micromammals from Elands Bay Cave.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The South African Archaeological Bulletin</w:t>
      </w:r>
      <w:r w:rsidR="001D78CC">
        <w:rPr>
          <w:rFonts w:ascii="Times New Roman" w:hAnsi="Times New Roman" w:cs="Times New Roman"/>
          <w:sz w:val="24"/>
          <w:szCs w:val="24"/>
        </w:rPr>
        <w:t>, 133–140.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McDonald, J. T.,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Rautenbach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I. L. &amp;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J. A. J. 1990. Foraging ecology of bats observed at De Hoop Provincial Nature Reserve, southern Cape Province.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South African Journal of Wildlife Research</w:t>
      </w:r>
      <w:r w:rsidR="001D78CC">
        <w:rPr>
          <w:rFonts w:ascii="Times New Roman" w:hAnsi="Times New Roman" w:cs="Times New Roman"/>
          <w:sz w:val="24"/>
          <w:szCs w:val="24"/>
        </w:rPr>
        <w:t>, 20: 133–145.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Miller-Butterworth, C. M., Jacobs, D. S. &amp; Harley, E. H. 2003. Strong population substructure is correlated with morphology and ecology in a migratory bat.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Nature</w:t>
      </w:r>
      <w:r w:rsidR="001D78CC">
        <w:rPr>
          <w:rFonts w:ascii="Times New Roman" w:hAnsi="Times New Roman" w:cs="Times New Roman"/>
          <w:sz w:val="24"/>
          <w:szCs w:val="24"/>
        </w:rPr>
        <w:t>, 424: 187–191.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Miller, C. E., Goldberg, P. &amp; Berna, F. 2013.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Geoarchaeological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investigations at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Diepkloof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Rock Shelter, Western Cape,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Journal of Archaeological Science</w:t>
      </w:r>
      <w:r w:rsidR="001D78CC">
        <w:rPr>
          <w:rFonts w:ascii="Times New Roman" w:hAnsi="Times New Roman" w:cs="Times New Roman"/>
          <w:sz w:val="24"/>
          <w:szCs w:val="24"/>
        </w:rPr>
        <w:t>, 40: 3432–3452.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Moir, M. &amp; Durand, J. 2012.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Omgewingsfaktore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wat die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hiberneringsgedrag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van die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Natalse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langvinger-vlermuis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(</w:t>
      </w:r>
      <w:r w:rsidRPr="00042A63">
        <w:rPr>
          <w:rFonts w:ascii="Times New Roman" w:hAnsi="Times New Roman" w:cs="Times New Roman"/>
          <w:i/>
          <w:sz w:val="24"/>
          <w:szCs w:val="24"/>
        </w:rPr>
        <w:t>Miniopterus natalensis</w:t>
      </w:r>
      <w:r w:rsidRPr="00042A63">
        <w:rPr>
          <w:rFonts w:ascii="Times New Roman" w:hAnsi="Times New Roman" w:cs="Times New Roman"/>
          <w:sz w:val="24"/>
          <w:szCs w:val="24"/>
        </w:rPr>
        <w:t xml:space="preserve">) in die Bakwena-grot, Gauteng,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beïnvloed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Suid-Afrikaanse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Tydskrif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vir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Natuurwetenskap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en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Tegnologie</w:t>
      </w:r>
      <w:proofErr w:type="spellEnd"/>
      <w:r>
        <w:rPr>
          <w:rFonts w:ascii="Times New Roman" w:hAnsi="Times New Roman" w:cs="Times New Roman"/>
          <w:sz w:val="24"/>
          <w:szCs w:val="24"/>
        </w:rPr>
        <w:t>, 31: 1.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Mutumi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G. L., Jacobs, D. S. &amp; Winker, H. 2016. Sensory drive mediated by climatic gradients partially explains divergence in acoustic signals in two horseshoe bat species,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Rhinolophus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swinnyi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42A63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Rhinolophus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simulator</w:t>
      </w:r>
      <w:r w:rsidRPr="00042A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PloS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 one</w:t>
      </w:r>
      <w:r>
        <w:rPr>
          <w:rFonts w:ascii="Times New Roman" w:hAnsi="Times New Roman" w:cs="Times New Roman"/>
          <w:sz w:val="24"/>
          <w:szCs w:val="24"/>
        </w:rPr>
        <w:t>, 11: e0148053.</w:t>
      </w:r>
      <w:r w:rsidRPr="00042A63">
        <w:rPr>
          <w:rFonts w:ascii="Times New Roman" w:hAnsi="Times New Roman" w:cs="Times New Roman"/>
          <w:sz w:val="24"/>
          <w:szCs w:val="24"/>
        </w:rPr>
        <w:br/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lastRenderedPageBreak/>
        <w:t>Nel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T. H.,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Wurz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S. &amp;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Henshilwood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C. S. 2018. Small mammals from marine isotope stage 5 at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Klasies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River, South Africa-reconstructing the local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palaeoenvironment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Quaternary International</w:t>
      </w:r>
      <w:r w:rsidR="001D78CC">
        <w:rPr>
          <w:rFonts w:ascii="Times New Roman" w:hAnsi="Times New Roman" w:cs="Times New Roman"/>
          <w:sz w:val="24"/>
          <w:szCs w:val="24"/>
        </w:rPr>
        <w:t>, 471: 6–20.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Overal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W. &amp; Wingate, L. 1976. The biology of the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batbug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Stricticimex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antennatus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(Hemiptera: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Cimicidae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) in South Africa.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Annals of the Natal Museum</w:t>
      </w:r>
      <w:r w:rsidR="001D78CC">
        <w:rPr>
          <w:rFonts w:ascii="Times New Roman" w:hAnsi="Times New Roman" w:cs="Times New Roman"/>
          <w:sz w:val="24"/>
          <w:szCs w:val="24"/>
        </w:rPr>
        <w:t>, 22: 821–828.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Paweska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J. T., van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Vuren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P. J., Kemp, A., Storm, N., Grobbelaar, A. A., Wiley, M. R., Palacios, G. &amp; Markotter, W. 2018. Marburg Virus Infection in Egyptian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Rousette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Bats, South Africa, 2013-2014.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Emerging Infectious Diseases</w:t>
      </w:r>
      <w:r w:rsidR="001D78CC">
        <w:rPr>
          <w:rFonts w:ascii="Times New Roman" w:hAnsi="Times New Roman" w:cs="Times New Roman"/>
          <w:sz w:val="24"/>
          <w:szCs w:val="24"/>
        </w:rPr>
        <w:t>, 24: 1134–1137.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Plug, S. &amp;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Badenhorst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S. 2001. The distribution of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macromammals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in Southern Africa over the past 30 000 Years: as reflected in animal remains from archaeological sites. Present and historical distributions of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macromammals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in southern Africa. Order- Artiodactyla.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Transvaal Museum Monographs</w:t>
      </w:r>
      <w:r w:rsidR="001D78CC">
        <w:rPr>
          <w:rFonts w:ascii="Times New Roman" w:hAnsi="Times New Roman" w:cs="Times New Roman"/>
          <w:sz w:val="24"/>
          <w:szCs w:val="24"/>
        </w:rPr>
        <w:t>, 12: 1–234.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Salata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>, H. A. B. 2012. Environmental factors influencing the distribution of bats (Chiroptera) in South Africa. PhD Thesis. University of Cape Town, South Africa.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Schubert, B. W.,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Ungar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P. S.,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Sponheimer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M. &amp; Reed, K. E. 2006.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Microwear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evidence for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Plio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-Pleistocene bovid diets from Makapansgat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Limeworks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Cave, South Africa.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Palaeogeography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Palaeoclimatology</w:t>
      </w:r>
      <w:proofErr w:type="spellEnd"/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Palaeoecology</w:t>
      </w:r>
      <w:proofErr w:type="spellEnd"/>
      <w:r w:rsidR="001D78CC">
        <w:rPr>
          <w:rFonts w:ascii="Times New Roman" w:hAnsi="Times New Roman" w:cs="Times New Roman"/>
          <w:sz w:val="24"/>
          <w:szCs w:val="24"/>
        </w:rPr>
        <w:t>, 241: 301–319.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Staegemann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M. W. 2016. Drivers of bat fly diversity and prevalence of six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Rhinolophus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bat species in southern Africa. PhD Thesis. University of Kwazulu-Natal, South Africa.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Taylor, P., Cheney, C. &amp; Sapsford, C. 1999. Roost habitat evaluation and distribution of bats (Chiroptera) in the Durban Metropolitan Region.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 xml:space="preserve">Durban Museum </w:t>
      </w:r>
      <w:proofErr w:type="spellStart"/>
      <w:r w:rsidRPr="00042A63">
        <w:rPr>
          <w:rFonts w:ascii="Times New Roman" w:hAnsi="Times New Roman" w:cs="Times New Roman"/>
          <w:i/>
          <w:iCs/>
          <w:sz w:val="24"/>
          <w:szCs w:val="24"/>
        </w:rPr>
        <w:t>Novitates</w:t>
      </w:r>
      <w:proofErr w:type="spellEnd"/>
      <w:r w:rsidR="001D78CC">
        <w:rPr>
          <w:rFonts w:ascii="Times New Roman" w:hAnsi="Times New Roman" w:cs="Times New Roman"/>
          <w:sz w:val="24"/>
          <w:szCs w:val="24"/>
        </w:rPr>
        <w:t>, 24: 62–71.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Van der Merwe, M. 1973. Aspects of temperature and humidity in preferred hibernation sites of the Natal clinging bat </w:t>
      </w:r>
      <w:r w:rsidRPr="00042A63">
        <w:rPr>
          <w:rFonts w:ascii="Times New Roman" w:hAnsi="Times New Roman" w:cs="Times New Roman"/>
          <w:i/>
          <w:sz w:val="24"/>
          <w:szCs w:val="24"/>
        </w:rPr>
        <w:t xml:space="preserve">Miniopterus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schreibersi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natalensis</w:t>
      </w:r>
      <w:r w:rsidRPr="00042A63">
        <w:rPr>
          <w:rFonts w:ascii="Times New Roman" w:hAnsi="Times New Roman" w:cs="Times New Roman"/>
          <w:sz w:val="24"/>
          <w:szCs w:val="24"/>
        </w:rPr>
        <w:t xml:space="preserve"> (A. Smith, 1834).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African Zoology</w:t>
      </w:r>
      <w:r w:rsidR="001D78CC">
        <w:rPr>
          <w:rFonts w:ascii="Times New Roman" w:hAnsi="Times New Roman" w:cs="Times New Roman"/>
          <w:sz w:val="24"/>
          <w:szCs w:val="24"/>
        </w:rPr>
        <w:t>, 8: 121–134.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Van der Merwe, M. 1975. Preliminary study on the annual movements of the Natal clinging bat.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South African Journal of Science</w:t>
      </w:r>
      <w:r w:rsidR="001D78CC">
        <w:rPr>
          <w:rFonts w:ascii="Times New Roman" w:hAnsi="Times New Roman" w:cs="Times New Roman"/>
          <w:sz w:val="24"/>
          <w:szCs w:val="24"/>
        </w:rPr>
        <w:t>, 71: 237–241.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Van der Merwe, M. 1978. Post-natal development and mother-infant relationships in the Natal clinging bat </w:t>
      </w:r>
      <w:r w:rsidRPr="00042A63">
        <w:rPr>
          <w:rFonts w:ascii="Times New Roman" w:hAnsi="Times New Roman" w:cs="Times New Roman"/>
          <w:i/>
          <w:sz w:val="24"/>
          <w:szCs w:val="24"/>
        </w:rPr>
        <w:t xml:space="preserve">Miniopterus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schreibersi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natalensis</w:t>
      </w:r>
      <w:r w:rsidRPr="00042A63">
        <w:rPr>
          <w:rFonts w:ascii="Times New Roman" w:hAnsi="Times New Roman" w:cs="Times New Roman"/>
          <w:sz w:val="24"/>
          <w:szCs w:val="24"/>
        </w:rPr>
        <w:t xml:space="preserve"> (A. Smith, 1834). In: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Proceedings of the Fourth International Bat Research Conference</w:t>
      </w:r>
      <w:r w:rsidR="001D78CC">
        <w:rPr>
          <w:rFonts w:ascii="Times New Roman" w:hAnsi="Times New Roman" w:cs="Times New Roman"/>
          <w:sz w:val="24"/>
          <w:szCs w:val="24"/>
        </w:rPr>
        <w:t>, pp. 309–322.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Van der Merwe, M. 1980. Importance of </w:t>
      </w:r>
      <w:r w:rsidRPr="00042A63">
        <w:rPr>
          <w:rFonts w:ascii="Times New Roman" w:hAnsi="Times New Roman" w:cs="Times New Roman"/>
          <w:i/>
          <w:sz w:val="24"/>
          <w:szCs w:val="24"/>
        </w:rPr>
        <w:t xml:space="preserve">Miniopterus </w:t>
      </w:r>
      <w:proofErr w:type="spellStart"/>
      <w:r w:rsidRPr="00042A63">
        <w:rPr>
          <w:rFonts w:ascii="Times New Roman" w:hAnsi="Times New Roman" w:cs="Times New Roman"/>
          <w:i/>
          <w:sz w:val="24"/>
          <w:szCs w:val="24"/>
        </w:rPr>
        <w:t>schreibersi</w:t>
      </w:r>
      <w:proofErr w:type="spellEnd"/>
      <w:r w:rsidRPr="00042A63">
        <w:rPr>
          <w:rFonts w:ascii="Times New Roman" w:hAnsi="Times New Roman" w:cs="Times New Roman"/>
          <w:i/>
          <w:sz w:val="24"/>
          <w:szCs w:val="24"/>
        </w:rPr>
        <w:t xml:space="preserve"> natalensis</w:t>
      </w:r>
      <w:r w:rsidRPr="00042A63">
        <w:rPr>
          <w:rFonts w:ascii="Times New Roman" w:hAnsi="Times New Roman" w:cs="Times New Roman"/>
          <w:sz w:val="24"/>
          <w:szCs w:val="24"/>
        </w:rPr>
        <w:t xml:space="preserve"> in the diet of barn owls. </w:t>
      </w:r>
      <w:r w:rsidRPr="00042A63">
        <w:rPr>
          <w:rFonts w:ascii="Times New Roman" w:hAnsi="Times New Roman" w:cs="Times New Roman"/>
          <w:i/>
          <w:iCs/>
          <w:sz w:val="24"/>
          <w:szCs w:val="24"/>
        </w:rPr>
        <w:t>South African Journal of Wildlife Research</w:t>
      </w:r>
      <w:r>
        <w:rPr>
          <w:rFonts w:ascii="Times New Roman" w:hAnsi="Times New Roman" w:cs="Times New Roman"/>
          <w:sz w:val="24"/>
          <w:szCs w:val="24"/>
        </w:rPr>
        <w:t>, 10: 15–17.</w:t>
      </w:r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proofErr w:type="spellStart"/>
      <w:r w:rsidRPr="00042A63">
        <w:rPr>
          <w:rFonts w:ascii="Times New Roman" w:hAnsi="Times New Roman" w:cs="Times New Roman"/>
          <w:sz w:val="24"/>
          <w:szCs w:val="24"/>
        </w:rPr>
        <w:t>Verkerk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, V. 2017. The potential of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Wonderboom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Nature Reserve as an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archaeotourism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 xml:space="preserve"> destination. PhD Thesis. University of Pretoria, South Africa.</w:t>
      </w:r>
      <w:bookmarkStart w:id="0" w:name="_GoBack"/>
      <w:bookmarkEnd w:id="0"/>
    </w:p>
    <w:p w:rsidR="00022B74" w:rsidRPr="00042A63" w:rsidRDefault="00022B74" w:rsidP="001D78CC">
      <w:pPr>
        <w:autoSpaceDE w:val="0"/>
        <w:autoSpaceDN w:val="0"/>
        <w:adjustRightInd w:val="0"/>
        <w:spacing w:after="0" w:line="240" w:lineRule="auto"/>
        <w:ind w:left="425" w:hanging="425"/>
        <w:rPr>
          <w:rFonts w:ascii="Times New Roman" w:hAnsi="Times New Roman" w:cs="Times New Roman"/>
          <w:sz w:val="24"/>
          <w:szCs w:val="24"/>
        </w:rPr>
      </w:pPr>
      <w:r w:rsidRPr="00042A63">
        <w:rPr>
          <w:rFonts w:ascii="Times New Roman" w:hAnsi="Times New Roman" w:cs="Times New Roman"/>
          <w:sz w:val="24"/>
          <w:szCs w:val="24"/>
        </w:rPr>
        <w:t xml:space="preserve">Wood, S. 2012. Geographic distribution and composition of the parasite assemblage of the insectivorous bat, </w:t>
      </w:r>
      <w:r w:rsidRPr="00042A63">
        <w:rPr>
          <w:rFonts w:ascii="Times New Roman" w:hAnsi="Times New Roman" w:cs="Times New Roman"/>
          <w:i/>
          <w:sz w:val="24"/>
          <w:szCs w:val="24"/>
        </w:rPr>
        <w:t>Miniopterus natalensis</w:t>
      </w:r>
      <w:r w:rsidRPr="00042A63">
        <w:rPr>
          <w:rFonts w:ascii="Times New Roman" w:hAnsi="Times New Roman" w:cs="Times New Roman"/>
          <w:sz w:val="24"/>
          <w:szCs w:val="24"/>
        </w:rPr>
        <w:t xml:space="preserve"> (Chiroptera: </w:t>
      </w:r>
      <w:proofErr w:type="spellStart"/>
      <w:r w:rsidRPr="00042A63">
        <w:rPr>
          <w:rFonts w:ascii="Times New Roman" w:hAnsi="Times New Roman" w:cs="Times New Roman"/>
          <w:sz w:val="24"/>
          <w:szCs w:val="24"/>
        </w:rPr>
        <w:t>Miniopteridae</w:t>
      </w:r>
      <w:proofErr w:type="spellEnd"/>
      <w:r w:rsidRPr="00042A63">
        <w:rPr>
          <w:rFonts w:ascii="Times New Roman" w:hAnsi="Times New Roman" w:cs="Times New Roman"/>
          <w:sz w:val="24"/>
          <w:szCs w:val="24"/>
        </w:rPr>
        <w:t>), in South Africa. PhD Thesis. University of Cape Town</w:t>
      </w:r>
      <w:r>
        <w:rPr>
          <w:rFonts w:ascii="Times New Roman" w:hAnsi="Times New Roman" w:cs="Times New Roman"/>
          <w:sz w:val="24"/>
          <w:szCs w:val="24"/>
        </w:rPr>
        <w:t>, South Africa</w:t>
      </w:r>
      <w:r w:rsidRPr="00042A63">
        <w:rPr>
          <w:rFonts w:ascii="Times New Roman" w:hAnsi="Times New Roman" w:cs="Times New Roman"/>
          <w:sz w:val="24"/>
          <w:szCs w:val="24"/>
        </w:rPr>
        <w:t>.</w:t>
      </w:r>
      <w:r w:rsidRPr="00042A63">
        <w:rPr>
          <w:rFonts w:ascii="Times New Roman" w:hAnsi="Times New Roman" w:cs="Times New Roman"/>
          <w:sz w:val="24"/>
          <w:szCs w:val="24"/>
        </w:rPr>
        <w:br/>
      </w:r>
    </w:p>
    <w:p w:rsidR="00F66768" w:rsidRDefault="00F66768" w:rsidP="00022B74"/>
    <w:sectPr w:rsidR="00F66768" w:rsidSect="000219BD"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578DF"/>
    <w:multiLevelType w:val="hybridMultilevel"/>
    <w:tmpl w:val="20747C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722D8"/>
    <w:multiLevelType w:val="hybridMultilevel"/>
    <w:tmpl w:val="DB165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9C485F"/>
    <w:multiLevelType w:val="hybridMultilevel"/>
    <w:tmpl w:val="414697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7C40A8"/>
    <w:multiLevelType w:val="hybridMultilevel"/>
    <w:tmpl w:val="20747C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9F45F0"/>
    <w:multiLevelType w:val="hybridMultilevel"/>
    <w:tmpl w:val="7584D2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CA3"/>
    <w:rsid w:val="000219BD"/>
    <w:rsid w:val="00022B74"/>
    <w:rsid w:val="00082AB1"/>
    <w:rsid w:val="000E0B86"/>
    <w:rsid w:val="000E7080"/>
    <w:rsid w:val="00177A4B"/>
    <w:rsid w:val="00185474"/>
    <w:rsid w:val="001B581F"/>
    <w:rsid w:val="001D78CC"/>
    <w:rsid w:val="001E13FE"/>
    <w:rsid w:val="001E6A2F"/>
    <w:rsid w:val="00251224"/>
    <w:rsid w:val="002D52C6"/>
    <w:rsid w:val="002D616C"/>
    <w:rsid w:val="00335395"/>
    <w:rsid w:val="003528EE"/>
    <w:rsid w:val="00373DD6"/>
    <w:rsid w:val="003C1232"/>
    <w:rsid w:val="003C5DAD"/>
    <w:rsid w:val="00434AF5"/>
    <w:rsid w:val="00474F1C"/>
    <w:rsid w:val="00483BE9"/>
    <w:rsid w:val="004932F9"/>
    <w:rsid w:val="004C0F5F"/>
    <w:rsid w:val="00570097"/>
    <w:rsid w:val="00577A65"/>
    <w:rsid w:val="00705F06"/>
    <w:rsid w:val="007C3F6B"/>
    <w:rsid w:val="007C5F86"/>
    <w:rsid w:val="00815CA3"/>
    <w:rsid w:val="0087172D"/>
    <w:rsid w:val="008F6B32"/>
    <w:rsid w:val="009730A7"/>
    <w:rsid w:val="00990B2B"/>
    <w:rsid w:val="009936B3"/>
    <w:rsid w:val="00997D41"/>
    <w:rsid w:val="009B5D8A"/>
    <w:rsid w:val="009F4ABE"/>
    <w:rsid w:val="00A62CC0"/>
    <w:rsid w:val="00A75952"/>
    <w:rsid w:val="00AD56DE"/>
    <w:rsid w:val="00B066BC"/>
    <w:rsid w:val="00B223BF"/>
    <w:rsid w:val="00B90C41"/>
    <w:rsid w:val="00BB0006"/>
    <w:rsid w:val="00BC4054"/>
    <w:rsid w:val="00C20FBC"/>
    <w:rsid w:val="00C4249E"/>
    <w:rsid w:val="00C97A4C"/>
    <w:rsid w:val="00CF7DA6"/>
    <w:rsid w:val="00D01DE7"/>
    <w:rsid w:val="00DE6386"/>
    <w:rsid w:val="00E07DD1"/>
    <w:rsid w:val="00E26185"/>
    <w:rsid w:val="00E27E00"/>
    <w:rsid w:val="00E429D1"/>
    <w:rsid w:val="00EA6453"/>
    <w:rsid w:val="00F14874"/>
    <w:rsid w:val="00F578D7"/>
    <w:rsid w:val="00F66768"/>
    <w:rsid w:val="00F81729"/>
    <w:rsid w:val="00FA4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14AE369-ACB3-4370-9A77-E35066F30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styles">
    <w:name w:val="Figurestyles"/>
    <w:basedOn w:val="Normal"/>
    <w:autoRedefine/>
    <w:qFormat/>
    <w:rsid w:val="007C5F86"/>
    <w:pPr>
      <w:spacing w:line="360" w:lineRule="auto"/>
    </w:pPr>
    <w:rPr>
      <w:rFonts w:ascii="Calibri" w:hAnsi="Calibri" w:cs="Calibri"/>
      <w:color w:val="000000" w:themeColor="text1"/>
    </w:rPr>
  </w:style>
  <w:style w:type="table" w:styleId="TableGrid">
    <w:name w:val="Table Grid"/>
    <w:basedOn w:val="TableNormal"/>
    <w:uiPriority w:val="39"/>
    <w:rsid w:val="00815C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15CA3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177A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6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5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rcusconsulting.co.za/wp-content/uploads/sites/2/2019/01/5-Bat-Impact-Assessment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Gondolin_Cave" TargetMode="External"/><Relationship Id="rId5" Type="http://schemas.openxmlformats.org/officeDocument/2006/relationships/hyperlink" Target="https://www.gauteng.net/attractions/wonder_cav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1108</TotalTime>
  <Pages>5</Pages>
  <Words>2146</Words>
  <Characters>12237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Mariette Pretorius</dc:creator>
  <cp:keywords/>
  <dc:description/>
  <cp:lastModifiedBy>Mariette</cp:lastModifiedBy>
  <cp:revision>7</cp:revision>
  <dcterms:created xsi:type="dcterms:W3CDTF">2021-07-06T11:14:00Z</dcterms:created>
  <dcterms:modified xsi:type="dcterms:W3CDTF">2021-07-07T06:22:00Z</dcterms:modified>
</cp:coreProperties>
</file>