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1622" w:rsidRDefault="00C40D41" w:rsidP="00ED1622">
      <w:pPr>
        <w:spacing w:line="360" w:lineRule="auto"/>
        <w:jc w:val="both"/>
        <w:rPr>
          <w:rFonts w:ascii="Arial" w:hAnsi="Arial" w:cs="Arial"/>
          <w:b/>
        </w:rPr>
      </w:pPr>
      <w:bookmarkStart w:id="0" w:name="_GoBack"/>
      <w:bookmarkEnd w:id="0"/>
      <w:r>
        <w:rPr>
          <w:rFonts w:ascii="Arial" w:hAnsi="Arial" w:cs="Arial"/>
          <w:b/>
        </w:rPr>
        <w:t>Additional files</w:t>
      </w:r>
    </w:p>
    <w:p w:rsidR="0054179C" w:rsidRDefault="0054179C" w:rsidP="0054179C">
      <w:pPr>
        <w:spacing w:line="360" w:lineRule="auto"/>
        <w:jc w:val="both"/>
        <w:rPr>
          <w:rFonts w:ascii="Arial" w:hAnsi="Arial" w:cs="Arial"/>
        </w:rPr>
      </w:pPr>
      <w:r w:rsidRPr="00B87407">
        <w:rPr>
          <w:rFonts w:ascii="Arial" w:hAnsi="Arial" w:cs="Arial"/>
          <w:b/>
        </w:rPr>
        <w:t xml:space="preserve">Table </w:t>
      </w:r>
      <w:r w:rsidR="00C40D41">
        <w:rPr>
          <w:rFonts w:ascii="Arial" w:hAnsi="Arial" w:cs="Arial"/>
          <w:b/>
        </w:rPr>
        <w:t>S</w:t>
      </w:r>
      <w:r>
        <w:rPr>
          <w:rFonts w:ascii="Arial" w:hAnsi="Arial" w:cs="Arial"/>
          <w:b/>
        </w:rPr>
        <w:t>1</w:t>
      </w:r>
      <w:r w:rsidRPr="00B87407">
        <w:rPr>
          <w:rFonts w:ascii="Arial" w:hAnsi="Arial" w:cs="Arial"/>
          <w:b/>
        </w:rPr>
        <w:t>.</w:t>
      </w:r>
      <w:r>
        <w:rPr>
          <w:rFonts w:ascii="Arial" w:hAnsi="Arial" w:cs="Arial"/>
        </w:rPr>
        <w:t xml:space="preserve"> </w:t>
      </w:r>
      <w:r w:rsidRPr="005C41F6">
        <w:rPr>
          <w:rFonts w:ascii="Arial" w:hAnsi="Arial" w:cs="Arial"/>
          <w:b/>
        </w:rPr>
        <w:t xml:space="preserve">Attributes of </w:t>
      </w:r>
      <w:r w:rsidRPr="005C41F6">
        <w:rPr>
          <w:rFonts w:ascii="Arial" w:hAnsi="Arial" w:cs="Arial"/>
          <w:b/>
          <w:i/>
        </w:rPr>
        <w:t>de novo</w:t>
      </w:r>
      <w:r w:rsidRPr="005C41F6">
        <w:rPr>
          <w:rFonts w:ascii="Arial" w:hAnsi="Arial" w:cs="Arial"/>
          <w:b/>
        </w:rPr>
        <w:t xml:space="preserve"> assemblers used in this study</w:t>
      </w:r>
      <w:r>
        <w:rPr>
          <w:rFonts w:ascii="Arial" w:hAnsi="Arial" w:cs="Arial"/>
        </w:rPr>
        <w:t xml:space="preserve">. Included in this table are the versions of each assembler used in this study, along with the release date of each version. We provide a link to each assemblers’ website accompanied by its reference and number of citations. We gauge ease of use by providing the programming language and MPI compatibility of each tool as well as assessing the completeness of each tools’ available documentation. </w:t>
      </w:r>
    </w:p>
    <w:p w:rsidR="0054179C" w:rsidRDefault="0054179C" w:rsidP="0054179C">
      <w:pPr>
        <w:spacing w:line="360" w:lineRule="auto"/>
        <w:jc w:val="both"/>
        <w:rPr>
          <w:rFonts w:ascii="Arial" w:hAnsi="Arial" w:cs="Arial"/>
        </w:rPr>
      </w:pPr>
      <w:r w:rsidRPr="00B87407">
        <w:rPr>
          <w:rFonts w:ascii="Arial" w:hAnsi="Arial" w:cs="Arial"/>
          <w:b/>
        </w:rPr>
        <w:t xml:space="preserve">Table </w:t>
      </w:r>
      <w:r w:rsidR="00C40D41">
        <w:rPr>
          <w:rFonts w:ascii="Arial" w:hAnsi="Arial" w:cs="Arial"/>
          <w:b/>
        </w:rPr>
        <w:t>S</w:t>
      </w:r>
      <w:r>
        <w:rPr>
          <w:rFonts w:ascii="Arial" w:hAnsi="Arial" w:cs="Arial"/>
          <w:b/>
        </w:rPr>
        <w:t>2</w:t>
      </w:r>
      <w:r w:rsidRPr="00B87407">
        <w:rPr>
          <w:rFonts w:ascii="Arial" w:hAnsi="Arial" w:cs="Arial"/>
          <w:b/>
        </w:rPr>
        <w:t>.</w:t>
      </w:r>
      <w:r>
        <w:rPr>
          <w:rFonts w:ascii="Arial" w:hAnsi="Arial" w:cs="Arial"/>
        </w:rPr>
        <w:t xml:space="preserve"> </w:t>
      </w:r>
      <w:r w:rsidRPr="009E2290">
        <w:rPr>
          <w:rFonts w:ascii="Arial" w:hAnsi="Arial" w:cs="Arial"/>
          <w:b/>
        </w:rPr>
        <w:t>Characteristics of the metagenomic</w:t>
      </w:r>
      <w:r w:rsidRPr="00F86F12">
        <w:rPr>
          <w:rFonts w:ascii="Arial" w:hAnsi="Arial" w:cs="Arial"/>
          <w:b/>
        </w:rPr>
        <w:t xml:space="preserve"> datasets used in this study.</w:t>
      </w:r>
      <w:r>
        <w:rPr>
          <w:rFonts w:ascii="Arial" w:hAnsi="Arial" w:cs="Arial"/>
        </w:rPr>
        <w:t xml:space="preserve"> Three metagenomes from three distinct environments (Soil, Aquatic and Human gut) were selected, and we provide accession numbers, sequencing platforms used and basic sequence characteristics (pre- and post-filtering) of each metagenome.</w:t>
      </w:r>
    </w:p>
    <w:p w:rsidR="0054179C" w:rsidRPr="00E47389" w:rsidRDefault="0054179C" w:rsidP="0054179C">
      <w:pPr>
        <w:spacing w:line="360" w:lineRule="auto"/>
        <w:jc w:val="both"/>
        <w:rPr>
          <w:rFonts w:ascii="Arial" w:hAnsi="Arial" w:cs="Arial"/>
        </w:rPr>
      </w:pPr>
      <w:r>
        <w:rPr>
          <w:rFonts w:ascii="Arial" w:hAnsi="Arial" w:cs="Arial"/>
          <w:b/>
        </w:rPr>
        <w:t xml:space="preserve">Table </w:t>
      </w:r>
      <w:r w:rsidR="00C40D41">
        <w:rPr>
          <w:rFonts w:ascii="Arial" w:hAnsi="Arial" w:cs="Arial"/>
          <w:b/>
        </w:rPr>
        <w:t>S</w:t>
      </w:r>
      <w:r>
        <w:rPr>
          <w:rFonts w:ascii="Arial" w:hAnsi="Arial" w:cs="Arial"/>
          <w:b/>
        </w:rPr>
        <w:t>3. A</w:t>
      </w:r>
      <w:r w:rsidRPr="00E47389">
        <w:rPr>
          <w:rFonts w:ascii="Arial" w:hAnsi="Arial" w:cs="Arial"/>
          <w:b/>
        </w:rPr>
        <w:t xml:space="preserve">ssembly statistics for the assembled aquatic metagenomes. </w:t>
      </w:r>
    </w:p>
    <w:p w:rsidR="0054179C" w:rsidRPr="00E47389" w:rsidRDefault="0054179C" w:rsidP="0054179C">
      <w:pPr>
        <w:spacing w:line="360" w:lineRule="auto"/>
        <w:jc w:val="both"/>
        <w:rPr>
          <w:rFonts w:ascii="Arial" w:hAnsi="Arial" w:cs="Arial"/>
          <w:b/>
        </w:rPr>
      </w:pPr>
      <w:r w:rsidRPr="00E47389">
        <w:rPr>
          <w:rFonts w:ascii="Arial" w:hAnsi="Arial" w:cs="Arial"/>
          <w:b/>
        </w:rPr>
        <w:t xml:space="preserve">Table </w:t>
      </w:r>
      <w:r w:rsidR="00C40D41">
        <w:rPr>
          <w:rFonts w:ascii="Arial" w:hAnsi="Arial" w:cs="Arial"/>
          <w:b/>
        </w:rPr>
        <w:t>S</w:t>
      </w:r>
      <w:r w:rsidRPr="00E47389">
        <w:rPr>
          <w:rFonts w:ascii="Arial" w:hAnsi="Arial" w:cs="Arial"/>
          <w:b/>
        </w:rPr>
        <w:t>4.</w:t>
      </w:r>
      <w:r>
        <w:rPr>
          <w:rFonts w:ascii="Arial" w:hAnsi="Arial" w:cs="Arial"/>
        </w:rPr>
        <w:t xml:space="preserve"> </w:t>
      </w:r>
      <w:r w:rsidRPr="000C4365">
        <w:rPr>
          <w:rFonts w:ascii="Arial" w:hAnsi="Arial" w:cs="Arial"/>
          <w:b/>
        </w:rPr>
        <w:t>A</w:t>
      </w:r>
      <w:r w:rsidRPr="00E47389">
        <w:rPr>
          <w:rFonts w:ascii="Arial" w:hAnsi="Arial" w:cs="Arial"/>
          <w:b/>
        </w:rPr>
        <w:t>ssembly statistics for the assembled soil metagenomes.</w:t>
      </w:r>
    </w:p>
    <w:p w:rsidR="0054179C" w:rsidRDefault="0054179C" w:rsidP="0054179C">
      <w:pPr>
        <w:spacing w:line="360" w:lineRule="auto"/>
        <w:jc w:val="both"/>
        <w:rPr>
          <w:rFonts w:ascii="Arial" w:hAnsi="Arial" w:cs="Arial"/>
          <w:b/>
        </w:rPr>
      </w:pPr>
      <w:r w:rsidRPr="00E47389">
        <w:rPr>
          <w:rFonts w:ascii="Arial" w:hAnsi="Arial" w:cs="Arial"/>
          <w:b/>
        </w:rPr>
        <w:t xml:space="preserve">Table </w:t>
      </w:r>
      <w:r w:rsidR="00C40D41">
        <w:rPr>
          <w:rFonts w:ascii="Arial" w:hAnsi="Arial" w:cs="Arial"/>
          <w:b/>
        </w:rPr>
        <w:t>S</w:t>
      </w:r>
      <w:r w:rsidRPr="00E47389">
        <w:rPr>
          <w:rFonts w:ascii="Arial" w:hAnsi="Arial" w:cs="Arial"/>
          <w:b/>
        </w:rPr>
        <w:t xml:space="preserve">5. </w:t>
      </w:r>
      <w:r>
        <w:rPr>
          <w:rFonts w:ascii="Arial" w:hAnsi="Arial" w:cs="Arial"/>
          <w:b/>
        </w:rPr>
        <w:t>Assembly</w:t>
      </w:r>
      <w:r w:rsidRPr="00E47389">
        <w:rPr>
          <w:rFonts w:ascii="Arial" w:hAnsi="Arial" w:cs="Arial"/>
          <w:b/>
        </w:rPr>
        <w:t xml:space="preserve"> statistics for the assembled human gut metagenomes.</w:t>
      </w:r>
    </w:p>
    <w:p w:rsidR="00951A6C" w:rsidRDefault="00951A6C" w:rsidP="0054179C">
      <w:pPr>
        <w:spacing w:line="360" w:lineRule="auto"/>
        <w:jc w:val="both"/>
        <w:rPr>
          <w:rFonts w:ascii="Arial" w:hAnsi="Arial" w:cs="Arial"/>
          <w:b/>
        </w:rPr>
      </w:pPr>
      <w:r>
        <w:rPr>
          <w:rFonts w:ascii="Arial" w:hAnsi="Arial" w:cs="Arial"/>
          <w:b/>
        </w:rPr>
        <w:t xml:space="preserve">Table </w:t>
      </w:r>
      <w:r w:rsidR="00C40D41">
        <w:rPr>
          <w:rFonts w:ascii="Arial" w:hAnsi="Arial" w:cs="Arial"/>
          <w:b/>
        </w:rPr>
        <w:t>S</w:t>
      </w:r>
      <w:r>
        <w:rPr>
          <w:rFonts w:ascii="Arial" w:hAnsi="Arial" w:cs="Arial"/>
          <w:b/>
        </w:rPr>
        <w:t>6. Assembly statistics for the assembled synthetic metagenomes.</w:t>
      </w:r>
    </w:p>
    <w:p w:rsidR="009E585C" w:rsidRPr="00EA484A" w:rsidRDefault="0054179C" w:rsidP="0054179C">
      <w:pPr>
        <w:spacing w:line="360" w:lineRule="auto"/>
        <w:jc w:val="both"/>
        <w:rPr>
          <w:rFonts w:ascii="Arial" w:hAnsi="Arial" w:cs="Arial"/>
        </w:rPr>
      </w:pPr>
      <w:bookmarkStart w:id="1" w:name="_Hlk483839824"/>
      <w:r>
        <w:rPr>
          <w:rFonts w:ascii="Arial" w:hAnsi="Arial" w:cs="Arial"/>
          <w:b/>
        </w:rPr>
        <w:t xml:space="preserve">Figure </w:t>
      </w:r>
      <w:r w:rsidR="00C40D41">
        <w:rPr>
          <w:rFonts w:ascii="Arial" w:hAnsi="Arial" w:cs="Arial"/>
          <w:b/>
        </w:rPr>
        <w:t>S</w:t>
      </w:r>
      <w:r>
        <w:rPr>
          <w:rFonts w:ascii="Arial" w:hAnsi="Arial" w:cs="Arial"/>
          <w:b/>
        </w:rPr>
        <w:t>1</w:t>
      </w:r>
      <w:r w:rsidRPr="004E7A97">
        <w:rPr>
          <w:rFonts w:ascii="Arial" w:hAnsi="Arial" w:cs="Arial"/>
          <w:b/>
        </w:rPr>
        <w:t>.</w:t>
      </w:r>
      <w:r>
        <w:rPr>
          <w:rFonts w:ascii="Arial" w:hAnsi="Arial" w:cs="Arial"/>
        </w:rPr>
        <w:t xml:space="preserve"> </w:t>
      </w:r>
      <w:bookmarkEnd w:id="1"/>
      <w:r w:rsidR="009E585C" w:rsidRPr="00BF0536">
        <w:rPr>
          <w:rFonts w:ascii="Arial" w:hAnsi="Arial" w:cs="Arial"/>
          <w:b/>
        </w:rPr>
        <w:t>Nonpareil estimates of sequence</w:t>
      </w:r>
      <w:r w:rsidR="009E585C">
        <w:rPr>
          <w:rFonts w:ascii="Arial" w:hAnsi="Arial" w:cs="Arial"/>
          <w:b/>
        </w:rPr>
        <w:t xml:space="preserve"> coverage (redundancy) for the 3 synthetic</w:t>
      </w:r>
      <w:r w:rsidR="009E585C" w:rsidRPr="00BF0536">
        <w:rPr>
          <w:rFonts w:ascii="Arial" w:hAnsi="Arial" w:cs="Arial"/>
          <w:b/>
        </w:rPr>
        <w:t xml:space="preserve"> metagenomes studied</w:t>
      </w:r>
      <w:r w:rsidR="009E585C">
        <w:rPr>
          <w:rFonts w:ascii="Arial" w:hAnsi="Arial" w:cs="Arial"/>
          <w:b/>
        </w:rPr>
        <w:t>.</w:t>
      </w:r>
    </w:p>
    <w:p w:rsidR="0054179C" w:rsidRDefault="0054179C" w:rsidP="0054179C">
      <w:pPr>
        <w:spacing w:line="360" w:lineRule="auto"/>
        <w:jc w:val="both"/>
        <w:rPr>
          <w:rFonts w:ascii="Arial" w:hAnsi="Arial" w:cs="Arial"/>
        </w:rPr>
      </w:pPr>
      <w:r w:rsidRPr="00414B26">
        <w:rPr>
          <w:rFonts w:ascii="Arial" w:hAnsi="Arial" w:cs="Arial"/>
          <w:b/>
        </w:rPr>
        <w:t xml:space="preserve">Figure </w:t>
      </w:r>
      <w:r w:rsidR="00C40D41">
        <w:rPr>
          <w:rFonts w:ascii="Arial" w:hAnsi="Arial" w:cs="Arial"/>
          <w:b/>
        </w:rPr>
        <w:t>S</w:t>
      </w:r>
      <w:r w:rsidRPr="00414B26">
        <w:rPr>
          <w:rFonts w:ascii="Arial" w:hAnsi="Arial" w:cs="Arial"/>
          <w:b/>
        </w:rPr>
        <w:t xml:space="preserve">2. </w:t>
      </w:r>
      <w:r>
        <w:rPr>
          <w:rFonts w:ascii="Arial" w:hAnsi="Arial" w:cs="Arial"/>
          <w:b/>
        </w:rPr>
        <w:t>Computational requirements</w:t>
      </w:r>
      <w:r w:rsidRPr="0003586C">
        <w:rPr>
          <w:rFonts w:ascii="Arial" w:hAnsi="Arial" w:cs="Arial"/>
          <w:b/>
        </w:rPr>
        <w:t xml:space="preserve"> </w:t>
      </w:r>
      <w:r>
        <w:rPr>
          <w:rFonts w:ascii="Arial" w:hAnsi="Arial" w:cs="Arial"/>
          <w:b/>
        </w:rPr>
        <w:t>for the</w:t>
      </w:r>
      <w:r w:rsidRPr="0003586C">
        <w:rPr>
          <w:rFonts w:ascii="Arial" w:hAnsi="Arial" w:cs="Arial"/>
          <w:b/>
        </w:rPr>
        <w:t xml:space="preserve"> Tara Ocean metagenome</w:t>
      </w:r>
      <w:r>
        <w:rPr>
          <w:rFonts w:ascii="Arial" w:hAnsi="Arial" w:cs="Arial"/>
          <w:b/>
        </w:rPr>
        <w:t xml:space="preserve">. </w:t>
      </w:r>
      <w:r>
        <w:rPr>
          <w:rFonts w:ascii="Arial" w:hAnsi="Arial" w:cs="Arial"/>
        </w:rPr>
        <w:t>A) Total assembly span proportional to wall time required. B) Total assembly span in relation to peak memory usage.</w:t>
      </w:r>
    </w:p>
    <w:p w:rsidR="0054179C" w:rsidRDefault="0054179C" w:rsidP="0054179C">
      <w:pPr>
        <w:spacing w:line="360" w:lineRule="auto"/>
        <w:jc w:val="both"/>
        <w:rPr>
          <w:rFonts w:ascii="Arial" w:hAnsi="Arial" w:cs="Arial"/>
        </w:rPr>
      </w:pPr>
      <w:r w:rsidRPr="00F6130A">
        <w:rPr>
          <w:rFonts w:ascii="Arial" w:hAnsi="Arial" w:cs="Arial"/>
          <w:b/>
        </w:rPr>
        <w:t xml:space="preserve">Figure </w:t>
      </w:r>
      <w:r w:rsidR="00C40D41">
        <w:rPr>
          <w:rFonts w:ascii="Arial" w:hAnsi="Arial" w:cs="Arial"/>
          <w:b/>
        </w:rPr>
        <w:t>S</w:t>
      </w:r>
      <w:r w:rsidRPr="00F6130A">
        <w:rPr>
          <w:rFonts w:ascii="Arial" w:hAnsi="Arial" w:cs="Arial"/>
          <w:b/>
        </w:rPr>
        <w:t>3.</w:t>
      </w:r>
      <w:r w:rsidRPr="004962E4">
        <w:rPr>
          <w:rFonts w:ascii="Arial" w:hAnsi="Arial" w:cs="Arial"/>
          <w:b/>
        </w:rPr>
        <w:t xml:space="preserve"> </w:t>
      </w:r>
      <w:r w:rsidRPr="00414B26">
        <w:rPr>
          <w:rFonts w:ascii="Arial" w:hAnsi="Arial" w:cs="Arial"/>
          <w:b/>
        </w:rPr>
        <w:t>Correlation between assembly span and mapping rate</w:t>
      </w:r>
      <w:r w:rsidRPr="00414B26">
        <w:rPr>
          <w:rFonts w:ascii="Arial" w:hAnsi="Arial" w:cs="Arial"/>
        </w:rPr>
        <w:t xml:space="preserve">. </w:t>
      </w:r>
      <w:r>
        <w:rPr>
          <w:rFonts w:ascii="Arial" w:hAnsi="Arial" w:cs="Arial"/>
        </w:rPr>
        <w:t>The exponential trendline indicates a very strong positive correlation between the amount of data utilized and the size of the generated assembly (R</w:t>
      </w:r>
      <w:r w:rsidRPr="0054179C">
        <w:rPr>
          <w:rFonts w:ascii="Arial" w:hAnsi="Arial" w:cs="Arial"/>
          <w:vertAlign w:val="superscript"/>
        </w:rPr>
        <w:t>2</w:t>
      </w:r>
      <w:r>
        <w:rPr>
          <w:rFonts w:ascii="Arial" w:hAnsi="Arial" w:cs="Arial"/>
        </w:rPr>
        <w:t xml:space="preserve"> = 0.</w:t>
      </w:r>
      <w:r w:rsidR="00E956B0">
        <w:rPr>
          <w:rFonts w:ascii="Arial" w:hAnsi="Arial" w:cs="Arial"/>
        </w:rPr>
        <w:t>83</w:t>
      </w:r>
      <w:r>
        <w:rPr>
          <w:rFonts w:ascii="Arial" w:hAnsi="Arial" w:cs="Arial"/>
        </w:rPr>
        <w:t>).</w:t>
      </w:r>
    </w:p>
    <w:p w:rsidR="00ED1622" w:rsidRDefault="00ED1622" w:rsidP="00ED1622">
      <w:pPr>
        <w:spacing w:line="360" w:lineRule="auto"/>
        <w:jc w:val="both"/>
        <w:rPr>
          <w:rFonts w:ascii="Arial" w:hAnsi="Arial" w:cs="Arial"/>
          <w:b/>
        </w:rPr>
      </w:pPr>
    </w:p>
    <w:p w:rsidR="0054179C" w:rsidRDefault="0054179C">
      <w:pPr>
        <w:rPr>
          <w:rFonts w:ascii="Arial" w:hAnsi="Arial" w:cs="Arial"/>
          <w:b/>
        </w:rPr>
      </w:pPr>
      <w:r>
        <w:rPr>
          <w:rFonts w:ascii="Arial" w:hAnsi="Arial" w:cs="Arial"/>
          <w:b/>
        </w:rPr>
        <w:br w:type="page"/>
      </w:r>
    </w:p>
    <w:p w:rsidR="007E3F94" w:rsidRDefault="007E3F94" w:rsidP="00ED1622">
      <w:pPr>
        <w:spacing w:line="360" w:lineRule="auto"/>
        <w:jc w:val="both"/>
        <w:rPr>
          <w:rFonts w:ascii="Arial" w:hAnsi="Arial" w:cs="Arial"/>
          <w:b/>
        </w:rPr>
        <w:sectPr w:rsidR="007E3F94" w:rsidSect="00C40D41">
          <w:type w:val="continuous"/>
          <w:pgSz w:w="11906" w:h="16838" w:code="9"/>
          <w:pgMar w:top="1134" w:right="1134" w:bottom="1134" w:left="1134" w:header="709" w:footer="709" w:gutter="0"/>
          <w:cols w:space="708"/>
          <w:docGrid w:linePitch="360"/>
        </w:sectPr>
      </w:pPr>
    </w:p>
    <w:p w:rsidR="00ED1622" w:rsidRDefault="00ED1622" w:rsidP="00ED1622">
      <w:pPr>
        <w:spacing w:line="360" w:lineRule="auto"/>
        <w:jc w:val="both"/>
        <w:rPr>
          <w:rFonts w:ascii="Arial" w:hAnsi="Arial" w:cs="Arial"/>
        </w:rPr>
      </w:pPr>
      <w:r w:rsidRPr="00B87407">
        <w:rPr>
          <w:rFonts w:ascii="Arial" w:hAnsi="Arial" w:cs="Arial"/>
          <w:b/>
        </w:rPr>
        <w:lastRenderedPageBreak/>
        <w:t xml:space="preserve">Table </w:t>
      </w:r>
      <w:r w:rsidR="00C40D41">
        <w:rPr>
          <w:rFonts w:ascii="Arial" w:hAnsi="Arial" w:cs="Arial"/>
          <w:b/>
        </w:rPr>
        <w:t>S</w:t>
      </w:r>
      <w:r>
        <w:rPr>
          <w:rFonts w:ascii="Arial" w:hAnsi="Arial" w:cs="Arial"/>
          <w:b/>
        </w:rPr>
        <w:t>1</w:t>
      </w:r>
      <w:r w:rsidRPr="00B87407">
        <w:rPr>
          <w:rFonts w:ascii="Arial" w:hAnsi="Arial" w:cs="Arial"/>
          <w:b/>
        </w:rPr>
        <w:t>.</w:t>
      </w:r>
      <w:r>
        <w:rPr>
          <w:rFonts w:ascii="Arial" w:hAnsi="Arial" w:cs="Arial"/>
        </w:rPr>
        <w:t xml:space="preserve"> </w:t>
      </w:r>
      <w:r w:rsidRPr="005C41F6">
        <w:rPr>
          <w:rFonts w:ascii="Arial" w:hAnsi="Arial" w:cs="Arial"/>
          <w:b/>
        </w:rPr>
        <w:t xml:space="preserve">Attributes of </w:t>
      </w:r>
      <w:r w:rsidRPr="005C41F6">
        <w:rPr>
          <w:rFonts w:ascii="Arial" w:hAnsi="Arial" w:cs="Arial"/>
          <w:b/>
          <w:i/>
        </w:rPr>
        <w:t>de novo</w:t>
      </w:r>
      <w:r w:rsidRPr="005C41F6">
        <w:rPr>
          <w:rFonts w:ascii="Arial" w:hAnsi="Arial" w:cs="Arial"/>
          <w:b/>
        </w:rPr>
        <w:t xml:space="preserve"> assemblers used in this study</w:t>
      </w:r>
      <w:r>
        <w:rPr>
          <w:rFonts w:ascii="Arial" w:hAnsi="Arial" w:cs="Arial"/>
        </w:rPr>
        <w:t xml:space="preserve">. Included in this table are the versions of each assembler used in this study, along with the release date of each version. We provide a link to each assemblers’ website accompanied by its reference and number of citations. We gauge ease of use by providing the programming language and MPI compatibility of each tool as well as assessing the completeness of each tools’ available documentation. </w:t>
      </w:r>
    </w:p>
    <w:tbl>
      <w:tblPr>
        <w:tblW w:w="13308" w:type="dxa"/>
        <w:tblInd w:w="707" w:type="dxa"/>
        <w:tblLook w:val="04A0" w:firstRow="1" w:lastRow="0" w:firstColumn="1" w:lastColumn="0" w:noHBand="0" w:noVBand="1"/>
      </w:tblPr>
      <w:tblGrid>
        <w:gridCol w:w="1407"/>
        <w:gridCol w:w="877"/>
        <w:gridCol w:w="1648"/>
        <w:gridCol w:w="1067"/>
        <w:gridCol w:w="1827"/>
        <w:gridCol w:w="1087"/>
        <w:gridCol w:w="1087"/>
        <w:gridCol w:w="4308"/>
      </w:tblGrid>
      <w:tr w:rsidR="00ED1622" w:rsidRPr="003248FD" w:rsidTr="00E956B0">
        <w:trPr>
          <w:trHeight w:val="300"/>
        </w:trPr>
        <w:tc>
          <w:tcPr>
            <w:tcW w:w="140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Assembler</w:t>
            </w:r>
          </w:p>
        </w:tc>
        <w:tc>
          <w:tcPr>
            <w:tcW w:w="87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Version</w:t>
            </w:r>
          </w:p>
        </w:tc>
        <w:tc>
          <w:tcPr>
            <w:tcW w:w="1648"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Release Date</w:t>
            </w:r>
          </w:p>
        </w:tc>
        <w:tc>
          <w:tcPr>
            <w:tcW w:w="106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Language</w:t>
            </w:r>
          </w:p>
        </w:tc>
        <w:tc>
          <w:tcPr>
            <w:tcW w:w="182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MPI Compatibility</w:t>
            </w:r>
          </w:p>
        </w:tc>
        <w:tc>
          <w:tcPr>
            <w:tcW w:w="108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Reference</w:t>
            </w:r>
          </w:p>
        </w:tc>
        <w:tc>
          <w:tcPr>
            <w:tcW w:w="1087"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Citations</w:t>
            </w:r>
          </w:p>
        </w:tc>
        <w:tc>
          <w:tcPr>
            <w:tcW w:w="4308" w:type="dxa"/>
            <w:tcBorders>
              <w:top w:val="single" w:sz="4" w:space="0" w:color="auto"/>
              <w:left w:val="nil"/>
              <w:bottom w:val="single" w:sz="4" w:space="0" w:color="auto"/>
              <w:right w:val="nil"/>
            </w:tcBorders>
            <w:shd w:val="clear" w:color="auto" w:fill="auto"/>
            <w:noWrap/>
            <w:vAlign w:val="bottom"/>
            <w:hideMark/>
          </w:tcPr>
          <w:p w:rsidR="00ED1622" w:rsidRPr="003248FD" w:rsidRDefault="00ED1622" w:rsidP="00DF4E6D">
            <w:pPr>
              <w:spacing w:after="0" w:line="240" w:lineRule="auto"/>
              <w:rPr>
                <w:rFonts w:ascii="Helvetica" w:eastAsia="Times New Roman" w:hAnsi="Helvetica" w:cs="Helvetica"/>
                <w:b/>
                <w:bCs/>
                <w:color w:val="000000"/>
                <w:sz w:val="18"/>
                <w:szCs w:val="18"/>
                <w:lang w:eastAsia="en-ZA"/>
              </w:rPr>
            </w:pPr>
            <w:r w:rsidRPr="003248FD">
              <w:rPr>
                <w:rFonts w:ascii="Helvetica" w:eastAsia="Times New Roman" w:hAnsi="Helvetica" w:cs="Helvetica"/>
                <w:b/>
                <w:bCs/>
                <w:color w:val="000000"/>
                <w:sz w:val="18"/>
                <w:szCs w:val="18"/>
                <w:lang w:eastAsia="en-ZA"/>
              </w:rPr>
              <w:t>URL</w:t>
            </w:r>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CLC</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v.8.5.1</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October 2015</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Java</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No</w:t>
            </w:r>
          </w:p>
        </w:tc>
        <w:tc>
          <w:tcPr>
            <w:tcW w:w="108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p>
        </w:tc>
        <w:tc>
          <w:tcPr>
            <w:tcW w:w="108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8" w:history="1">
              <w:r w:rsidR="00ED1622" w:rsidRPr="003248FD">
                <w:rPr>
                  <w:rStyle w:val="Hyperlink"/>
                  <w:rFonts w:ascii="Helvetica" w:hAnsi="Helvetica" w:cs="Helvetica"/>
                  <w:sz w:val="18"/>
                  <w:szCs w:val="18"/>
                </w:rPr>
                <w:t>https://www.qiagenbioinformatics.com/products/clc-genomics-workbench/</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IDBA-UD</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v.1.1.2</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Jun 2014</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No</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&lt;EndNote&gt;&lt;Cite&gt;&lt;Author&gt;Peng&lt;/Author&gt;&lt;Year&gt;2012&lt;/Year&gt;&lt;RecNum&gt;132&lt;/RecNum&gt;&lt;DisplayText&gt;&lt;style face="superscript"&gt;1&lt;/style&gt;&lt;/DisplayText&gt;&lt;record&gt;&lt;rec-number&gt;132&lt;/rec-number&gt;&lt;foreign-keys&gt;&lt;key app="EN" db-id="zw55ed9wbdefareewtqpzpsg2rx2etptw9x2" timestamp="1493199784"&gt;132&lt;/key&gt;&lt;/foreign-keys&gt;&lt;ref-type name="Journal Article"&gt;17&lt;/ref-type&gt;&lt;contributors&gt;&lt;authors&gt;&lt;author&gt;Peng, Yu&lt;/author&gt;&lt;author&gt;Leung, Henry CM&lt;/author&gt;&lt;author&gt;Yiu, Siu-Ming&lt;/author&gt;&lt;author&gt;Chin, Francis YL&lt;/author&gt;&lt;/authors&gt;&lt;/contributors&gt;&lt;titles&gt;&lt;title&gt;IDBA-UD: a de novo assembler for single-cell and metagenomic sequencing data with highly uneven depth&lt;/title&gt;&lt;secondary-title&gt;Bioinformatics&lt;/secondary-title&gt;&lt;/titles&gt;&lt;periodical&gt;&lt;full-title&gt;Bioinformatics&lt;/full-title&gt;&lt;/periodical&gt;&lt;pages&gt;1420-1428&lt;/pages&gt;&lt;volume&gt;28&lt;/volume&gt;&lt;number&gt;11&lt;/number&gt;&lt;dates&gt;&lt;year&gt;2012&lt;/year&gt;&lt;/dates&gt;&lt;isbn&gt;1367-4803&lt;/isbn&gt;&lt;urls&gt;&lt;/urls&gt;&lt;/record&gt;&lt;/Cite&gt;&lt;/EndNote&gt;</w:instrText>
            </w:r>
            <w:r>
              <w:rPr>
                <w:rFonts w:ascii="Helvetica" w:eastAsia="Times New Roman" w:hAnsi="Helvetica" w:cs="Helvetica"/>
                <w:color w:val="000000"/>
                <w:sz w:val="18"/>
                <w:szCs w:val="18"/>
                <w:lang w:eastAsia="en-ZA"/>
              </w:rPr>
              <w:fldChar w:fldCharType="separate"/>
            </w:r>
            <w:r w:rsidR="00ED1622" w:rsidRPr="00ED1622">
              <w:rPr>
                <w:rFonts w:ascii="Helvetica" w:eastAsia="Times New Roman" w:hAnsi="Helvetica" w:cs="Helvetica"/>
                <w:noProof/>
                <w:color w:val="000000"/>
                <w:sz w:val="18"/>
                <w:szCs w:val="18"/>
                <w:vertAlign w:val="superscript"/>
                <w:lang w:eastAsia="en-ZA"/>
              </w:rPr>
              <w:t>1</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AB4E5E">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627</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9" w:history="1">
              <w:r w:rsidR="00ED1622" w:rsidRPr="003248FD">
                <w:rPr>
                  <w:rStyle w:val="Hyperlink"/>
                  <w:rFonts w:ascii="Helvetica" w:hAnsi="Helvetica" w:cs="Helvetica"/>
                  <w:sz w:val="18"/>
                  <w:szCs w:val="18"/>
                </w:rPr>
                <w:t>http://i.cs.hku.hk/~alse/hkubrg/projects/idba_ud/</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MEGAHIT</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v.1.0.6</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October 2016</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CUDA</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Yes</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&lt;EndNote&gt;&lt;Cite&gt;&lt;Author&gt;Li&lt;/Author&gt;&lt;Year&gt;2015&lt;/Year&gt;&lt;RecNum&gt;133&lt;/RecNum&gt;&lt;DisplayText&gt;&lt;style face="superscript"&gt;2&lt;/style&gt;&lt;/DisplayText&gt;&lt;record&gt;&lt;rec-number&gt;133&lt;/rec-number&gt;&lt;foreign-keys&gt;&lt;key app="EN" db-id="zw55ed9wbdefareewtqpzpsg2rx2etptw9x2" timestamp="1493199784"&gt;133&lt;/key&gt;&lt;/foreign-keys&gt;&lt;ref-type name="Journal Article"&gt;17&lt;/ref-type&gt;&lt;contributors&gt;&lt;authors&gt;&lt;author&gt;Li, Dinghua&lt;/author&gt;&lt;author&gt;Liu, Chi-Man&lt;/author&gt;&lt;author&gt;Luo, Ruibang&lt;/author&gt;&lt;author&gt;Sadakane, Kunihiko&lt;/author&gt;&lt;author&gt;Lam, Tak-Wah&lt;/author&gt;&lt;/authors&gt;&lt;/contributors&gt;&lt;titles&gt;&lt;title&gt;MEGAHIT: an ultra-fast single-node solution for large and complex metagenomics assembly via succinct de Bruijn graph&lt;/title&gt;&lt;secondary-title&gt;Bioinformatics&lt;/secondary-title&gt;&lt;/titles&gt;&lt;periodical&gt;&lt;full-title&gt;Bioinformatics&lt;/full-title&gt;&lt;/periodical&gt;&lt;pages&gt;btv033&lt;/pages&gt;&lt;dates&gt;&lt;year&gt;2015&lt;/year&gt;&lt;/dates&gt;&lt;isbn&gt;1367-4803&lt;/isbn&gt;&lt;urls&gt;&lt;/urls&gt;&lt;/record&gt;&lt;/Cite&gt;&lt;/EndNote&gt;</w:instrText>
            </w:r>
            <w:r>
              <w:rPr>
                <w:rFonts w:ascii="Helvetica" w:eastAsia="Times New Roman" w:hAnsi="Helvetica" w:cs="Helvetica"/>
                <w:color w:val="000000"/>
                <w:sz w:val="18"/>
                <w:szCs w:val="18"/>
                <w:lang w:eastAsia="en-ZA"/>
              </w:rPr>
              <w:fldChar w:fldCharType="separate"/>
            </w:r>
            <w:r w:rsidR="00ED1622" w:rsidRPr="00ED1622">
              <w:rPr>
                <w:rFonts w:ascii="Helvetica" w:eastAsia="Times New Roman" w:hAnsi="Helvetica" w:cs="Helvetica"/>
                <w:noProof/>
                <w:color w:val="000000"/>
                <w:sz w:val="18"/>
                <w:szCs w:val="18"/>
                <w:vertAlign w:val="superscript"/>
                <w:lang w:eastAsia="en-ZA"/>
              </w:rPr>
              <w:t>2</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AB4E5E">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114</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0" w:history="1">
              <w:r w:rsidR="00ED1622" w:rsidRPr="003248FD">
                <w:rPr>
                  <w:rStyle w:val="Hyperlink"/>
                  <w:rFonts w:ascii="Helvetica" w:hAnsi="Helvetica" w:cs="Helvetica"/>
                  <w:sz w:val="18"/>
                  <w:szCs w:val="18"/>
                </w:rPr>
                <w:t>https://github.com/voutcn/megahit</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m</w:t>
            </w:r>
            <w:r w:rsidRPr="003248FD">
              <w:rPr>
                <w:rFonts w:ascii="Helvetica" w:eastAsia="Times New Roman" w:hAnsi="Helvetica" w:cs="Helvetica"/>
                <w:color w:val="000000"/>
                <w:sz w:val="18"/>
                <w:szCs w:val="18"/>
                <w:lang w:eastAsia="en-ZA"/>
              </w:rPr>
              <w:t>etaSPAdes</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v.3.9.0</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July 2016</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Python</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No</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&lt;EndNote&gt;&lt;Cite&gt;&lt;Author&gt;Nurk&lt;/Author&gt;&lt;Year&gt;2016&lt;/Year&gt;&lt;RecNum&gt;5&lt;/RecNum&gt;&lt;DisplayText&gt;&lt;style face="superscript"&gt;3&lt;/style&gt;&lt;/DisplayText&gt;&lt;record&gt;&lt;rec-number&gt;5&lt;/rec-number&gt;&lt;foreign-keys&gt;&lt;key app="EN" db-id="zw55ed9wbdefareewtqpzpsg2rx2etptw9x2" timestamp="1493188903"&gt;5&lt;/key&gt;&lt;/foreign-keys&gt;&lt;ref-type name="Journal Article"&gt;17&lt;/ref-type&gt;&lt;contributors&gt;&lt;authors&gt;&lt;author&gt;Nurk, Sergey&lt;/author&gt;&lt;author&gt;Meleshko, Dmitry&lt;/author&gt;&lt;author&gt;Korobeynikov, Anton&lt;/author&gt;&lt;author&gt;Pevzner, Pavel&lt;/author&gt;&lt;/authors&gt;&lt;/contributors&gt;&lt;titles&gt;&lt;title&gt;metaSPAdes: a new versatile de novo metagenomics assembler&lt;/title&gt;&lt;secondary-title&gt;arXiv preprint arXiv:1604.03071&lt;/secondary-title&gt;&lt;/titles&gt;&lt;periodical&gt;&lt;full-title&gt;arXiv preprint arXiv:1604.03071&lt;/full-title&gt;&lt;/periodical&gt;&lt;dates&gt;&lt;year&gt;2016&lt;/year&gt;&lt;/dates&gt;&lt;urls&gt;&lt;/urls&gt;&lt;/record&gt;&lt;/Cite&gt;&lt;/EndNote&gt;</w:instrText>
            </w:r>
            <w:r>
              <w:rPr>
                <w:rFonts w:ascii="Helvetica" w:eastAsia="Times New Roman" w:hAnsi="Helvetica" w:cs="Helvetica"/>
                <w:color w:val="000000"/>
                <w:sz w:val="18"/>
                <w:szCs w:val="18"/>
                <w:lang w:eastAsia="en-ZA"/>
              </w:rPr>
              <w:fldChar w:fldCharType="separate"/>
            </w:r>
            <w:r w:rsidR="00ED1622" w:rsidRPr="00ED1622">
              <w:rPr>
                <w:rFonts w:ascii="Helvetica" w:eastAsia="Times New Roman" w:hAnsi="Helvetica" w:cs="Helvetica"/>
                <w:noProof/>
                <w:color w:val="000000"/>
                <w:sz w:val="18"/>
                <w:szCs w:val="18"/>
                <w:vertAlign w:val="superscript"/>
                <w:lang w:eastAsia="en-ZA"/>
              </w:rPr>
              <w:t>3</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AB4E5E">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18</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1" w:history="1">
              <w:r w:rsidR="00ED1622" w:rsidRPr="003248FD">
                <w:rPr>
                  <w:rStyle w:val="Hyperlink"/>
                  <w:rFonts w:ascii="Helvetica" w:hAnsi="Helvetica" w:cs="Helvetica"/>
                  <w:sz w:val="18"/>
                  <w:szCs w:val="18"/>
                </w:rPr>
                <w:t>http://cab.spbu.ru/software/spades/</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MetaVelvet</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v.1.2.02</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September 2012</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Yes</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&lt;EndNote&gt;&lt;Cite&gt;&lt;Author&gt;Namiki&lt;/Author&gt;&lt;Year&gt;2012&lt;/Year&gt;&lt;RecNum&gt;130&lt;/RecNum&gt;&lt;DisplayText&gt;&lt;style face="superscript"&gt;4&lt;/style&gt;&lt;/DisplayText&gt;&lt;record&gt;&lt;rec-number&gt;130&lt;/rec-number&gt;&lt;foreign-keys&gt;&lt;key app="EN" db-id="zw55ed9wbdefareewtqpzpsg2rx2etptw9x2" timestamp="1493199784"&gt;130&lt;/key&gt;&lt;/foreign-keys&gt;&lt;ref-type name="Journal Article"&gt;17&lt;/ref-type&gt;&lt;contributors&gt;&lt;authors&gt;&lt;author&gt;Namiki, Toshiaki&lt;/author&gt;&lt;author&gt;Hachiya, Tsuyoshi&lt;/author&gt;&lt;author&gt;Tanaka, Hideaki&lt;/author&gt;&lt;author&gt;Sakakibara, Yasubumi&lt;/author&gt;&lt;/authors&gt;&lt;/contributors&gt;&lt;titles&gt;&lt;title&gt;MetaVelvet: an extension of Velvet assembler to de novo metagenome assembly from short sequence reads&lt;/title&gt;&lt;secondary-title&gt;Nucleic acids research&lt;/secondary-title&gt;&lt;/titles&gt;&lt;periodical&gt;&lt;full-title&gt;Nucleic Acids Research&lt;/full-title&gt;&lt;/periodical&gt;&lt;pages&gt;e155-e155&lt;/pages&gt;&lt;volume&gt;40&lt;/volume&gt;&lt;number&gt;20&lt;/number&gt;&lt;dates&gt;&lt;year&gt;2012&lt;/year&gt;&lt;/dates&gt;&lt;isbn&gt;0305-1048&lt;/isbn&gt;&lt;urls&gt;&lt;/urls&gt;&lt;/record&gt;&lt;/Cite&gt;&lt;/EndNote&gt;</w:instrText>
            </w:r>
            <w:r>
              <w:rPr>
                <w:rFonts w:ascii="Helvetica" w:eastAsia="Times New Roman" w:hAnsi="Helvetica" w:cs="Helvetica"/>
                <w:color w:val="000000"/>
                <w:sz w:val="18"/>
                <w:szCs w:val="18"/>
                <w:lang w:eastAsia="en-ZA"/>
              </w:rPr>
              <w:fldChar w:fldCharType="separate"/>
            </w:r>
            <w:r w:rsidR="00ED1622" w:rsidRPr="00ED1622">
              <w:rPr>
                <w:rFonts w:ascii="Helvetica" w:eastAsia="Times New Roman" w:hAnsi="Helvetica" w:cs="Helvetica"/>
                <w:noProof/>
                <w:color w:val="000000"/>
                <w:sz w:val="18"/>
                <w:szCs w:val="18"/>
                <w:vertAlign w:val="superscript"/>
                <w:lang w:eastAsia="en-ZA"/>
              </w:rPr>
              <w:t>4</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7141E5">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339</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2" w:history="1">
              <w:r w:rsidR="00ED1622" w:rsidRPr="003248FD">
                <w:rPr>
                  <w:rStyle w:val="Hyperlink"/>
                  <w:rFonts w:ascii="Helvetica" w:hAnsi="Helvetica" w:cs="Helvetica"/>
                  <w:sz w:val="18"/>
                  <w:szCs w:val="18"/>
                </w:rPr>
                <w:t>http://metavelvet.dna.bio.keio.ac.jp/</w:t>
              </w:r>
            </w:hyperlink>
          </w:p>
        </w:tc>
      </w:tr>
      <w:tr w:rsidR="009937A0" w:rsidRPr="003248FD" w:rsidTr="00E956B0">
        <w:trPr>
          <w:trHeight w:val="300"/>
        </w:trPr>
        <w:tc>
          <w:tcPr>
            <w:tcW w:w="1407" w:type="dxa"/>
            <w:tcBorders>
              <w:top w:val="nil"/>
              <w:left w:val="nil"/>
              <w:bottom w:val="nil"/>
              <w:right w:val="nil"/>
            </w:tcBorders>
            <w:shd w:val="clear" w:color="auto" w:fill="auto"/>
            <w:noWrap/>
            <w:vAlign w:val="center"/>
          </w:tcPr>
          <w:p w:rsidR="009937A0" w:rsidRPr="003248FD" w:rsidRDefault="009937A0" w:rsidP="00E956B0">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Omega</w:t>
            </w:r>
          </w:p>
        </w:tc>
        <w:tc>
          <w:tcPr>
            <w:tcW w:w="877" w:type="dxa"/>
            <w:tcBorders>
              <w:top w:val="nil"/>
              <w:left w:val="nil"/>
              <w:bottom w:val="nil"/>
              <w:right w:val="nil"/>
            </w:tcBorders>
            <w:shd w:val="clear" w:color="auto" w:fill="auto"/>
            <w:noWrap/>
            <w:vAlign w:val="center"/>
          </w:tcPr>
          <w:p w:rsidR="009937A0" w:rsidRPr="00DB58DA" w:rsidRDefault="002B6BB8">
            <w:pPr>
              <w:spacing w:after="0" w:line="240" w:lineRule="auto"/>
              <w:rPr>
                <w:rFonts w:ascii="Helvetica" w:eastAsia="Times New Roman" w:hAnsi="Helvetica" w:cs="Helvetica"/>
                <w:color w:val="000000"/>
                <w:sz w:val="18"/>
                <w:szCs w:val="18"/>
                <w:lang w:eastAsia="en-ZA"/>
              </w:rPr>
            </w:pPr>
            <w:r w:rsidRPr="00DB58DA">
              <w:rPr>
                <w:rFonts w:ascii="Helvetica" w:eastAsia="Times New Roman" w:hAnsi="Helvetica" w:cs="Helvetica"/>
                <w:color w:val="000000"/>
                <w:sz w:val="18"/>
                <w:szCs w:val="18"/>
                <w:lang w:eastAsia="en-ZA"/>
              </w:rPr>
              <w:t>v.</w:t>
            </w:r>
            <w:r w:rsidR="006210C2">
              <w:rPr>
                <w:rFonts w:ascii="Helvetica" w:eastAsia="Times New Roman" w:hAnsi="Helvetica" w:cs="Helvetica"/>
                <w:color w:val="000000"/>
                <w:sz w:val="18"/>
                <w:szCs w:val="18"/>
                <w:lang w:eastAsia="en-ZA"/>
              </w:rPr>
              <w:t>1.4</w:t>
            </w:r>
          </w:p>
        </w:tc>
        <w:tc>
          <w:tcPr>
            <w:tcW w:w="1648" w:type="dxa"/>
            <w:tcBorders>
              <w:top w:val="nil"/>
              <w:left w:val="nil"/>
              <w:bottom w:val="nil"/>
              <w:right w:val="nil"/>
            </w:tcBorders>
            <w:shd w:val="clear" w:color="auto" w:fill="auto"/>
            <w:noWrap/>
            <w:vAlign w:val="center"/>
          </w:tcPr>
          <w:p w:rsidR="009937A0" w:rsidRPr="00DB58DA" w:rsidRDefault="006210C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August 2016</w:t>
            </w:r>
          </w:p>
        </w:tc>
        <w:tc>
          <w:tcPr>
            <w:tcW w:w="1067" w:type="dxa"/>
            <w:tcBorders>
              <w:top w:val="nil"/>
              <w:left w:val="nil"/>
              <w:bottom w:val="nil"/>
              <w:right w:val="nil"/>
            </w:tcBorders>
            <w:shd w:val="clear" w:color="auto" w:fill="auto"/>
            <w:noWrap/>
            <w:vAlign w:val="center"/>
          </w:tcPr>
          <w:p w:rsidR="009937A0" w:rsidRPr="003248FD" w:rsidRDefault="000F659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C++</w:t>
            </w:r>
          </w:p>
        </w:tc>
        <w:tc>
          <w:tcPr>
            <w:tcW w:w="1827" w:type="dxa"/>
            <w:tcBorders>
              <w:top w:val="nil"/>
              <w:left w:val="nil"/>
              <w:bottom w:val="nil"/>
              <w:right w:val="nil"/>
            </w:tcBorders>
            <w:shd w:val="clear" w:color="auto" w:fill="auto"/>
            <w:noWrap/>
            <w:vAlign w:val="center"/>
          </w:tcPr>
          <w:p w:rsidR="009937A0" w:rsidRPr="003248FD" w:rsidRDefault="008F4518">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Yes</w:t>
            </w:r>
          </w:p>
        </w:tc>
        <w:tc>
          <w:tcPr>
            <w:tcW w:w="1087" w:type="dxa"/>
            <w:tcBorders>
              <w:top w:val="nil"/>
              <w:left w:val="nil"/>
              <w:bottom w:val="nil"/>
              <w:right w:val="nil"/>
            </w:tcBorders>
            <w:shd w:val="clear" w:color="auto" w:fill="auto"/>
            <w:noWrap/>
            <w:vAlign w:val="center"/>
          </w:tcPr>
          <w:p w:rsidR="009937A0"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&lt;EndNote&gt;&lt;Cite&gt;&lt;Author&gt;Haider&lt;/Author&gt;&lt;Year&gt;2014&lt;/Year&gt;&lt;RecNum&gt;230&lt;/RecNum&gt;&lt;DisplayText&gt;&lt;style face="superscript"&gt;5&lt;/style&gt;&lt;/DisplayText&gt;&lt;record&gt;&lt;rec-number&gt;230&lt;/rec-number&gt;&lt;foreign-keys&gt;&lt;key app="EN" db-id="zw55ed9wbdefareewtqpzpsg2rx2etptw9x2" timestamp="1493716158"&gt;230&lt;/key&gt;&lt;/foreign-keys&gt;&lt;ref-type name="Journal Article"&gt;17&lt;/ref-type&gt;&lt;contributors&gt;&lt;authors&gt;&lt;author&gt;Haider, Bahlul&lt;/author&gt;&lt;author&gt;Ahn, Tae-Hyuk&lt;/author&gt;&lt;author&gt;Bushnell, Brian&lt;/author&gt;&lt;author&gt;Chai, Juanjuan&lt;/author&gt;&lt;author&gt;Copeland, Alex&lt;/author&gt;&lt;author&gt;Pan, Chongle&lt;/author&gt;&lt;/authors&gt;&lt;/contributors&gt;&lt;titles&gt;&lt;title&gt;Omega: an Overlap-graph de novo Assembler for Metagenomics&lt;/title&gt;&lt;secondary-title&gt;Bioinformatics&lt;/secondary-title&gt;&lt;/titles&gt;&lt;periodical&gt;&lt;full-title&gt;Bioinformatics&lt;/full-title&gt;&lt;/periodical&gt;&lt;pages&gt;btu395&lt;/pages&gt;&lt;dates&gt;&lt;year&gt;2014&lt;/year&gt;&lt;/dates&gt;&lt;isbn&gt;1367-4803&lt;/isbn&gt;&lt;urls&gt;&lt;/urls&gt;&lt;/record&gt;&lt;/Cite&gt;&lt;/EndNote&gt;</w:instrText>
            </w:r>
            <w:r>
              <w:rPr>
                <w:rFonts w:ascii="Helvetica" w:eastAsia="Times New Roman" w:hAnsi="Helvetica" w:cs="Helvetica"/>
                <w:color w:val="000000"/>
                <w:sz w:val="18"/>
                <w:szCs w:val="18"/>
                <w:lang w:eastAsia="en-ZA"/>
              </w:rPr>
              <w:fldChar w:fldCharType="separate"/>
            </w:r>
            <w:r w:rsidR="00DF4E6D" w:rsidRPr="00DF4E6D">
              <w:rPr>
                <w:rFonts w:ascii="Helvetica" w:eastAsia="Times New Roman" w:hAnsi="Helvetica" w:cs="Helvetica"/>
                <w:noProof/>
                <w:color w:val="000000"/>
                <w:sz w:val="18"/>
                <w:szCs w:val="18"/>
                <w:vertAlign w:val="superscript"/>
                <w:lang w:eastAsia="en-ZA"/>
              </w:rPr>
              <w:t>5</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tcPr>
          <w:p w:rsidR="009937A0" w:rsidRDefault="009937A0">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2</w:t>
            </w:r>
            <w:r w:rsidR="007141E5">
              <w:rPr>
                <w:rFonts w:ascii="Helvetica" w:eastAsia="Times New Roman" w:hAnsi="Helvetica" w:cs="Helvetica"/>
                <w:sz w:val="18"/>
                <w:szCs w:val="18"/>
                <w:lang w:eastAsia="en-ZA"/>
              </w:rPr>
              <w:t>9</w:t>
            </w:r>
          </w:p>
        </w:tc>
        <w:tc>
          <w:tcPr>
            <w:tcW w:w="4308" w:type="dxa"/>
            <w:tcBorders>
              <w:top w:val="nil"/>
              <w:left w:val="nil"/>
              <w:bottom w:val="nil"/>
              <w:right w:val="nil"/>
            </w:tcBorders>
            <w:shd w:val="clear" w:color="auto" w:fill="auto"/>
            <w:noWrap/>
            <w:vAlign w:val="center"/>
          </w:tcPr>
          <w:p w:rsidR="009937A0" w:rsidRPr="00430813" w:rsidRDefault="005D2215">
            <w:pPr>
              <w:spacing w:after="0" w:line="240" w:lineRule="auto"/>
              <w:rPr>
                <w:rFonts w:ascii="Helvetica" w:hAnsi="Helvetica" w:cs="Helvetica"/>
                <w:sz w:val="18"/>
              </w:rPr>
            </w:pPr>
            <w:hyperlink r:id="rId13" w:history="1">
              <w:r w:rsidR="00512801" w:rsidRPr="00430813">
                <w:rPr>
                  <w:rStyle w:val="Hyperlink"/>
                  <w:rFonts w:ascii="Helvetica" w:hAnsi="Helvetica" w:cs="Helvetica"/>
                  <w:sz w:val="18"/>
                </w:rPr>
                <w:t>http://omega.omicsbio.org/</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Ray Meta</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v.2.3.1</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February 2014</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Yes</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&lt;EndNote&gt;&lt;Cite&gt;&lt;Author&gt;Boisvert&lt;/Author&gt;&lt;Year&gt;2012&lt;/Year&gt;&lt;RecNum&gt;131&lt;/RecNum&gt;&lt;DisplayText&gt;&lt;style face="superscript"&gt;6&lt;/style&gt;&lt;/DisplayText&gt;&lt;record&gt;&lt;rec-number&gt;131&lt;/rec-number&gt;&lt;foreign-keys&gt;&lt;key app="EN" db-id="zw55ed9wbdefareewtqpzpsg2rx2etptw9x2" timestamp="1493199784"&gt;131&lt;/key&gt;&lt;/foreign-keys&gt;&lt;ref-type name="Journal Article"&gt;17&lt;/ref-type&gt;&lt;contributors&gt;&lt;authors&gt;&lt;author&gt;Boisvert, Sébastien&lt;/author&gt;&lt;author&gt;Raymond, Frédéric&lt;/author&gt;&lt;author&gt;Godzaridis, Élénie&lt;/author&gt;&lt;author&gt;Laviolette, François&lt;/author&gt;&lt;author&gt;Corbeil, Jacques&lt;/author&gt;&lt;/authors&gt;&lt;/contributors&gt;&lt;titles&gt;&lt;title&gt;Ray Meta: scalable de novo metagenome assembly and profiling&lt;/title&gt;&lt;secondary-title&gt;Genome biology&lt;/secondary-title&gt;&lt;/titles&gt;&lt;periodical&gt;&lt;full-title&gt;Genome biology&lt;/full-title&gt;&lt;/periodical&gt;&lt;pages&gt;1&lt;/pages&gt;&lt;volume&gt;13&lt;/volume&gt;&lt;number&gt;12&lt;/number&gt;&lt;dates&gt;&lt;year&gt;2012&lt;/year&gt;&lt;/dates&gt;&lt;isbn&gt;1474-760X&lt;/isbn&gt;&lt;urls&gt;&lt;/urls&gt;&lt;/record&gt;&lt;/Cite&gt;&lt;/EndNote&gt;</w:instrText>
            </w:r>
            <w:r>
              <w:rPr>
                <w:rFonts w:ascii="Helvetica" w:eastAsia="Times New Roman" w:hAnsi="Helvetica" w:cs="Helvetica"/>
                <w:color w:val="000000"/>
                <w:sz w:val="18"/>
                <w:szCs w:val="18"/>
                <w:lang w:eastAsia="en-ZA"/>
              </w:rPr>
              <w:fldChar w:fldCharType="separate"/>
            </w:r>
            <w:r w:rsidR="00DF4E6D" w:rsidRPr="00DF4E6D">
              <w:rPr>
                <w:rFonts w:ascii="Helvetica" w:eastAsia="Times New Roman" w:hAnsi="Helvetica" w:cs="Helvetica"/>
                <w:noProof/>
                <w:color w:val="000000"/>
                <w:sz w:val="18"/>
                <w:szCs w:val="18"/>
                <w:vertAlign w:val="superscript"/>
                <w:lang w:eastAsia="en-ZA"/>
              </w:rPr>
              <w:t>6</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7141E5">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245</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4" w:history="1">
              <w:r w:rsidR="00ED1622" w:rsidRPr="003248FD">
                <w:rPr>
                  <w:rStyle w:val="Hyperlink"/>
                  <w:rFonts w:ascii="Helvetica" w:hAnsi="Helvetica" w:cs="Helvetica"/>
                  <w:sz w:val="18"/>
                  <w:szCs w:val="18"/>
                </w:rPr>
                <w:t>http://denovoassembler.sourceforge.net/</w:t>
              </w:r>
            </w:hyperlink>
          </w:p>
        </w:tc>
      </w:tr>
      <w:tr w:rsidR="00ED1622" w:rsidRPr="003248FD" w:rsidTr="00E956B0">
        <w:trPr>
          <w:trHeight w:val="300"/>
        </w:trPr>
        <w:tc>
          <w:tcPr>
            <w:tcW w:w="1407" w:type="dxa"/>
            <w:tcBorders>
              <w:top w:val="nil"/>
              <w:left w:val="nil"/>
              <w:bottom w:val="nil"/>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SPAdes</w:t>
            </w:r>
          </w:p>
        </w:tc>
        <w:tc>
          <w:tcPr>
            <w:tcW w:w="87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v.3.9.0</w:t>
            </w:r>
          </w:p>
        </w:tc>
        <w:tc>
          <w:tcPr>
            <w:tcW w:w="1648"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July 2016</w:t>
            </w:r>
          </w:p>
        </w:tc>
        <w:tc>
          <w:tcPr>
            <w:tcW w:w="106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Python</w:t>
            </w:r>
          </w:p>
        </w:tc>
        <w:tc>
          <w:tcPr>
            <w:tcW w:w="1827" w:type="dxa"/>
            <w:tcBorders>
              <w:top w:val="nil"/>
              <w:left w:val="nil"/>
              <w:bottom w:val="nil"/>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No</w:t>
            </w:r>
          </w:p>
        </w:tc>
        <w:tc>
          <w:tcPr>
            <w:tcW w:w="1087" w:type="dxa"/>
            <w:tcBorders>
              <w:top w:val="nil"/>
              <w:left w:val="nil"/>
              <w:bottom w:val="nil"/>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DF4E6D">
              <w:rPr>
                <w:rFonts w:ascii="Helvetica" w:eastAsia="Times New Roman" w:hAnsi="Helvetica" w:cs="Helvetica"/>
                <w:color w:val="000000"/>
                <w:sz w:val="18"/>
                <w:szCs w:val="18"/>
                <w:lang w:eastAsia="en-ZA"/>
              </w:rPr>
              <w:instrText xml:space="preserve"> ADDIN EN.CITE &lt;EndNote&gt;&lt;Cite&gt;&lt;Author&gt;Bankevich&lt;/Author&gt;&lt;Year&gt;2012&lt;/Year&gt;&lt;RecNum&gt;15&lt;/RecNum&gt;&lt;DisplayText&gt;&lt;style face="superscript"&gt;7&lt;/style&gt;&lt;/DisplayText&gt;&lt;record&gt;&lt;rec-number&gt;15&lt;/rec-number&gt;&lt;foreign-keys&gt;&lt;key app="EN" db-id="zw55ed9wbdefareewtqpzpsg2rx2etptw9x2" timestamp="1493188904"&gt;15&lt;/key&gt;&lt;/foreign-keys&gt;&lt;ref-type name="Journal Article"&gt;17&lt;/ref-type&gt;&lt;contributors&gt;&lt;authors&gt;&lt;author&gt;Bankevich, Anton&lt;/author&gt;&lt;author&gt;Nurk, Sergey&lt;/author&gt;&lt;author&gt;Antipov, Dmitry&lt;/author&gt;&lt;author&gt;Gurevich, Alexey A&lt;/author&gt;&lt;author&gt;Dvorkin, Mikhail&lt;/author&gt;&lt;author&gt;Kulikov, Alexander S&lt;/author&gt;&lt;author&gt;Lesin, Valery M&lt;/author&gt;&lt;author&gt;Nikolenko, Sergey I&lt;/author&gt;&lt;author&gt;Pham, Son&lt;/author&gt;&lt;author&gt;Prjibelski, Andrey D&lt;/author&gt;&lt;/authors&gt;&lt;/contributors&gt;&lt;titles&gt;&lt;title&gt;SPAdes: a new genome assembly algorithm and its applications to single-cell sequencing&lt;/title&gt;&lt;secondary-title&gt;Journal of Computational Biology&lt;/secondary-title&gt;&lt;/titles&gt;&lt;periodical&gt;&lt;full-title&gt;Journal of Computational Biology&lt;/full-title&gt;&lt;/periodical&gt;&lt;pages&gt;455-477&lt;/pages&gt;&lt;volume&gt;19&lt;/volume&gt;&lt;number&gt;5&lt;/number&gt;&lt;dates&gt;&lt;year&gt;2012&lt;/year&gt;&lt;/dates&gt;&lt;isbn&gt;1066-5277&lt;/isbn&gt;&lt;urls&gt;&lt;/urls&gt;&lt;/record&gt;&lt;/Cite&gt;&lt;/EndNote&gt;</w:instrText>
            </w:r>
            <w:r>
              <w:rPr>
                <w:rFonts w:ascii="Helvetica" w:eastAsia="Times New Roman" w:hAnsi="Helvetica" w:cs="Helvetica"/>
                <w:color w:val="000000"/>
                <w:sz w:val="18"/>
                <w:szCs w:val="18"/>
                <w:lang w:eastAsia="en-ZA"/>
              </w:rPr>
              <w:fldChar w:fldCharType="separate"/>
            </w:r>
            <w:r w:rsidR="00DF4E6D" w:rsidRPr="00DF4E6D">
              <w:rPr>
                <w:rFonts w:ascii="Helvetica" w:eastAsia="Times New Roman" w:hAnsi="Helvetica" w:cs="Helvetica"/>
                <w:noProof/>
                <w:color w:val="000000"/>
                <w:sz w:val="18"/>
                <w:szCs w:val="18"/>
                <w:vertAlign w:val="superscript"/>
                <w:lang w:eastAsia="en-ZA"/>
              </w:rPr>
              <w:t>7</w:t>
            </w:r>
            <w:r>
              <w:rPr>
                <w:rFonts w:ascii="Helvetica" w:eastAsia="Times New Roman" w:hAnsi="Helvetica" w:cs="Helvetica"/>
                <w:color w:val="000000"/>
                <w:sz w:val="18"/>
                <w:szCs w:val="18"/>
                <w:lang w:eastAsia="en-ZA"/>
              </w:rPr>
              <w:fldChar w:fldCharType="end"/>
            </w:r>
          </w:p>
        </w:tc>
        <w:tc>
          <w:tcPr>
            <w:tcW w:w="1087" w:type="dxa"/>
            <w:tcBorders>
              <w:top w:val="nil"/>
              <w:left w:val="nil"/>
              <w:bottom w:val="nil"/>
              <w:right w:val="nil"/>
            </w:tcBorders>
            <w:shd w:val="clear" w:color="auto" w:fill="auto"/>
            <w:noWrap/>
            <w:vAlign w:val="center"/>
            <w:hideMark/>
          </w:tcPr>
          <w:p w:rsidR="00ED1622" w:rsidRPr="003248FD" w:rsidRDefault="00AB4E5E">
            <w:pPr>
              <w:spacing w:after="0" w:line="240" w:lineRule="auto"/>
              <w:rPr>
                <w:rFonts w:ascii="Helvetica" w:eastAsia="Times New Roman" w:hAnsi="Helvetica" w:cs="Helvetica"/>
                <w:sz w:val="18"/>
                <w:szCs w:val="18"/>
                <w:lang w:eastAsia="en-ZA"/>
              </w:rPr>
            </w:pPr>
            <w:r>
              <w:rPr>
                <w:rFonts w:ascii="Helvetica" w:eastAsia="Times New Roman" w:hAnsi="Helvetica" w:cs="Helvetica"/>
                <w:sz w:val="18"/>
                <w:szCs w:val="18"/>
                <w:lang w:eastAsia="en-ZA"/>
              </w:rPr>
              <w:t>1994</w:t>
            </w:r>
          </w:p>
        </w:tc>
        <w:tc>
          <w:tcPr>
            <w:tcW w:w="4308" w:type="dxa"/>
            <w:tcBorders>
              <w:top w:val="nil"/>
              <w:left w:val="nil"/>
              <w:bottom w:val="nil"/>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5" w:history="1">
              <w:r w:rsidR="00ED1622" w:rsidRPr="003248FD">
                <w:rPr>
                  <w:rStyle w:val="Hyperlink"/>
                  <w:rFonts w:ascii="Helvetica" w:hAnsi="Helvetica" w:cs="Helvetica"/>
                  <w:sz w:val="18"/>
                  <w:szCs w:val="18"/>
                </w:rPr>
                <w:t>http://cab.spbu.ru/software/spades/</w:t>
              </w:r>
            </w:hyperlink>
          </w:p>
        </w:tc>
      </w:tr>
      <w:tr w:rsidR="00ED1622" w:rsidRPr="003248FD" w:rsidTr="00E956B0">
        <w:trPr>
          <w:trHeight w:val="300"/>
        </w:trPr>
        <w:tc>
          <w:tcPr>
            <w:tcW w:w="1407" w:type="dxa"/>
            <w:tcBorders>
              <w:top w:val="nil"/>
              <w:left w:val="nil"/>
              <w:bottom w:val="single" w:sz="4" w:space="0" w:color="auto"/>
              <w:right w:val="nil"/>
            </w:tcBorders>
            <w:shd w:val="clear" w:color="auto" w:fill="auto"/>
            <w:noWrap/>
            <w:vAlign w:val="center"/>
            <w:hideMark/>
          </w:tcPr>
          <w:p w:rsidR="00ED1622" w:rsidRPr="003248FD" w:rsidRDefault="00ED1622" w:rsidP="00E956B0">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Velvet</w:t>
            </w:r>
          </w:p>
        </w:tc>
        <w:tc>
          <w:tcPr>
            <w:tcW w:w="877" w:type="dxa"/>
            <w:tcBorders>
              <w:top w:val="nil"/>
              <w:left w:val="nil"/>
              <w:bottom w:val="single" w:sz="4" w:space="0" w:color="auto"/>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v.1.2.10</w:t>
            </w:r>
          </w:p>
        </w:tc>
        <w:tc>
          <w:tcPr>
            <w:tcW w:w="1648" w:type="dxa"/>
            <w:tcBorders>
              <w:top w:val="nil"/>
              <w:left w:val="nil"/>
              <w:bottom w:val="single" w:sz="4" w:space="0" w:color="auto"/>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April 2011</w:t>
            </w:r>
          </w:p>
        </w:tc>
        <w:tc>
          <w:tcPr>
            <w:tcW w:w="1067" w:type="dxa"/>
            <w:tcBorders>
              <w:top w:val="nil"/>
              <w:left w:val="nil"/>
              <w:bottom w:val="single" w:sz="4" w:space="0" w:color="auto"/>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C</w:t>
            </w:r>
          </w:p>
        </w:tc>
        <w:tc>
          <w:tcPr>
            <w:tcW w:w="1827" w:type="dxa"/>
            <w:tcBorders>
              <w:top w:val="nil"/>
              <w:left w:val="nil"/>
              <w:bottom w:val="single" w:sz="4" w:space="0" w:color="auto"/>
              <w:right w:val="nil"/>
            </w:tcBorders>
            <w:shd w:val="clear" w:color="auto" w:fill="auto"/>
            <w:noWrap/>
            <w:vAlign w:val="center"/>
            <w:hideMark/>
          </w:tcPr>
          <w:p w:rsidR="00ED1622" w:rsidRPr="003248FD" w:rsidRDefault="00ED1622">
            <w:pPr>
              <w:spacing w:after="0" w:line="240" w:lineRule="auto"/>
              <w:rPr>
                <w:rFonts w:ascii="Helvetica" w:eastAsia="Times New Roman" w:hAnsi="Helvetica" w:cs="Helvetica"/>
                <w:color w:val="000000"/>
                <w:sz w:val="18"/>
                <w:szCs w:val="18"/>
                <w:lang w:eastAsia="en-ZA"/>
              </w:rPr>
            </w:pPr>
            <w:r w:rsidRPr="003248FD">
              <w:rPr>
                <w:rFonts w:ascii="Helvetica" w:eastAsia="Times New Roman" w:hAnsi="Helvetica" w:cs="Helvetica"/>
                <w:color w:val="000000"/>
                <w:sz w:val="18"/>
                <w:szCs w:val="18"/>
                <w:lang w:eastAsia="en-ZA"/>
              </w:rPr>
              <w:t>Yes</w:t>
            </w:r>
          </w:p>
        </w:tc>
        <w:tc>
          <w:tcPr>
            <w:tcW w:w="1087" w:type="dxa"/>
            <w:tcBorders>
              <w:top w:val="nil"/>
              <w:left w:val="nil"/>
              <w:bottom w:val="single" w:sz="4" w:space="0" w:color="auto"/>
              <w:right w:val="nil"/>
            </w:tcBorders>
            <w:shd w:val="clear" w:color="auto" w:fill="auto"/>
            <w:noWrap/>
            <w:vAlign w:val="center"/>
            <w:hideMark/>
          </w:tcPr>
          <w:p w:rsidR="00ED1622" w:rsidRPr="003248FD" w:rsidRDefault="002F1184">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&lt;EndNote&gt;&lt;Cite&gt;&lt;Author&gt;Zerbino&lt;/Author&gt;&lt;Year&gt;2008&lt;/Year&gt;&lt;RecNum&gt;129&lt;/RecNum&gt;&lt;DisplayText&gt;&lt;style face="superscript"&gt;8&lt;/style&gt;&lt;/DisplayText&gt;&lt;record&gt;&lt;rec-number&gt;129&lt;/rec-number&gt;&lt;foreign-keys&gt;&lt;key app="EN" db-id="zw55ed9wbdefareewtqpzpsg2rx2etptw9x2" timestamp="1493199784"&gt;129&lt;/key&gt;&lt;/foreign-keys&gt;&lt;ref-type name="Journal Article"&gt;17&lt;/ref-type&gt;&lt;contributors&gt;&lt;authors&gt;&lt;author&gt;Zerbino, Daniel R&lt;/author&gt;&lt;author&gt;Birney, Ewan&lt;/author&gt;&lt;/authors&gt;&lt;/contributors&gt;&lt;titles&gt;&lt;title&gt;Velvet: algorithms for de novo short read assembly using de Bruijn graphs&lt;/title&gt;&lt;secondary-title&gt;Genome research&lt;/secondary-title&gt;&lt;/titles&gt;&lt;periodical&gt;&lt;full-title&gt;Genome research&lt;/full-title&gt;&lt;/periodical&gt;&lt;pages&gt;821-829&lt;/pages&gt;&lt;volume&gt;18&lt;/volume&gt;&lt;number&gt;5&lt;/number&gt;&lt;dates&gt;&lt;year&gt;2008&lt;/year&gt;&lt;/dates&gt;&lt;isbn&gt;1088-9051&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8</w:t>
            </w:r>
            <w:r>
              <w:rPr>
                <w:rFonts w:ascii="Helvetica" w:eastAsia="Times New Roman" w:hAnsi="Helvetica" w:cs="Helvetica"/>
                <w:color w:val="000000"/>
                <w:sz w:val="18"/>
                <w:szCs w:val="18"/>
                <w:lang w:eastAsia="en-ZA"/>
              </w:rPr>
              <w:fldChar w:fldCharType="end"/>
            </w:r>
          </w:p>
        </w:tc>
        <w:tc>
          <w:tcPr>
            <w:tcW w:w="1087" w:type="dxa"/>
            <w:tcBorders>
              <w:top w:val="nil"/>
              <w:left w:val="nil"/>
              <w:bottom w:val="single" w:sz="4" w:space="0" w:color="auto"/>
              <w:right w:val="nil"/>
            </w:tcBorders>
            <w:shd w:val="clear" w:color="auto" w:fill="auto"/>
            <w:noWrap/>
            <w:vAlign w:val="center"/>
            <w:hideMark/>
          </w:tcPr>
          <w:p w:rsidR="00ED1622" w:rsidRPr="003248FD" w:rsidRDefault="007141E5">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5974</w:t>
            </w:r>
          </w:p>
        </w:tc>
        <w:tc>
          <w:tcPr>
            <w:tcW w:w="4308" w:type="dxa"/>
            <w:tcBorders>
              <w:top w:val="nil"/>
              <w:left w:val="nil"/>
              <w:bottom w:val="single" w:sz="4" w:space="0" w:color="auto"/>
              <w:right w:val="nil"/>
            </w:tcBorders>
            <w:shd w:val="clear" w:color="auto" w:fill="auto"/>
            <w:noWrap/>
            <w:vAlign w:val="center"/>
            <w:hideMark/>
          </w:tcPr>
          <w:p w:rsidR="00ED1622" w:rsidRPr="003248FD" w:rsidRDefault="005D2215">
            <w:pPr>
              <w:spacing w:after="0" w:line="240" w:lineRule="auto"/>
              <w:rPr>
                <w:rFonts w:ascii="Helvetica" w:eastAsia="Times New Roman" w:hAnsi="Helvetica" w:cs="Helvetica"/>
                <w:color w:val="000000"/>
                <w:sz w:val="18"/>
                <w:szCs w:val="18"/>
                <w:lang w:eastAsia="en-ZA"/>
              </w:rPr>
            </w:pPr>
            <w:hyperlink r:id="rId16" w:history="1">
              <w:r w:rsidR="00ED1622" w:rsidRPr="003248FD">
                <w:rPr>
                  <w:rStyle w:val="Hyperlink"/>
                  <w:rFonts w:ascii="Helvetica" w:hAnsi="Helvetica" w:cs="Helvetica"/>
                  <w:sz w:val="18"/>
                  <w:szCs w:val="18"/>
                </w:rPr>
                <w:t>https://www.ebi.ac.uk/~zerbino/velvet/</w:t>
              </w:r>
            </w:hyperlink>
          </w:p>
        </w:tc>
      </w:tr>
    </w:tbl>
    <w:p w:rsidR="00ED1622" w:rsidRDefault="00ED1622" w:rsidP="00ED1622">
      <w:pPr>
        <w:spacing w:line="360" w:lineRule="auto"/>
        <w:jc w:val="both"/>
        <w:rPr>
          <w:rFonts w:ascii="Arial" w:hAnsi="Arial" w:cs="Arial"/>
          <w:b/>
        </w:rPr>
      </w:pPr>
    </w:p>
    <w:p w:rsidR="00ED1622" w:rsidRDefault="00ED1622" w:rsidP="00ED1622">
      <w:pPr>
        <w:rPr>
          <w:rFonts w:ascii="Arial" w:hAnsi="Arial" w:cs="Arial"/>
          <w:b/>
        </w:rPr>
      </w:pPr>
      <w:r>
        <w:rPr>
          <w:rFonts w:ascii="Arial" w:hAnsi="Arial" w:cs="Arial"/>
          <w:b/>
        </w:rPr>
        <w:br w:type="page"/>
      </w:r>
    </w:p>
    <w:p w:rsidR="00ED1622" w:rsidRDefault="00ED1622" w:rsidP="00ED1622">
      <w:pPr>
        <w:spacing w:line="360" w:lineRule="auto"/>
        <w:jc w:val="both"/>
        <w:rPr>
          <w:rFonts w:ascii="Arial" w:hAnsi="Arial" w:cs="Arial"/>
        </w:rPr>
      </w:pPr>
      <w:r w:rsidRPr="00B87407">
        <w:rPr>
          <w:rFonts w:ascii="Arial" w:hAnsi="Arial" w:cs="Arial"/>
          <w:b/>
        </w:rPr>
        <w:lastRenderedPageBreak/>
        <w:t xml:space="preserve">Table </w:t>
      </w:r>
      <w:r w:rsidR="00C40D41">
        <w:rPr>
          <w:rFonts w:ascii="Arial" w:hAnsi="Arial" w:cs="Arial"/>
          <w:b/>
        </w:rPr>
        <w:t>S</w:t>
      </w:r>
      <w:r>
        <w:rPr>
          <w:rFonts w:ascii="Arial" w:hAnsi="Arial" w:cs="Arial"/>
          <w:b/>
        </w:rPr>
        <w:t>2</w:t>
      </w:r>
      <w:r w:rsidRPr="00B87407">
        <w:rPr>
          <w:rFonts w:ascii="Arial" w:hAnsi="Arial" w:cs="Arial"/>
          <w:b/>
        </w:rPr>
        <w:t>.</w:t>
      </w:r>
      <w:r>
        <w:rPr>
          <w:rFonts w:ascii="Arial" w:hAnsi="Arial" w:cs="Arial"/>
        </w:rPr>
        <w:t xml:space="preserve"> </w:t>
      </w:r>
      <w:r w:rsidRPr="009E2290">
        <w:rPr>
          <w:rFonts w:ascii="Arial" w:hAnsi="Arial" w:cs="Arial"/>
          <w:b/>
        </w:rPr>
        <w:t>Characteristics of the metagenomic</w:t>
      </w:r>
      <w:r w:rsidRPr="00F86F12">
        <w:rPr>
          <w:rFonts w:ascii="Arial" w:hAnsi="Arial" w:cs="Arial"/>
          <w:b/>
        </w:rPr>
        <w:t xml:space="preserve"> datasets used in this study.</w:t>
      </w:r>
      <w:r>
        <w:rPr>
          <w:rFonts w:ascii="Arial" w:hAnsi="Arial" w:cs="Arial"/>
        </w:rPr>
        <w:t xml:space="preserve"> Three metagenomes from three distinct environments (Soil, Aquatic and Human gut) were selected, and we provide accession numbers, sequencing platforms used and basic sequence characteristics (pre- and post-filtering) of each metagenome.</w:t>
      </w:r>
    </w:p>
    <w:tbl>
      <w:tblPr>
        <w:tblW w:w="15600" w:type="dxa"/>
        <w:tblLook w:val="04A0" w:firstRow="1" w:lastRow="0" w:firstColumn="1" w:lastColumn="0" w:noHBand="0" w:noVBand="1"/>
      </w:tblPr>
      <w:tblGrid>
        <w:gridCol w:w="1131"/>
        <w:gridCol w:w="1817"/>
        <w:gridCol w:w="2158"/>
        <w:gridCol w:w="2835"/>
        <w:gridCol w:w="1823"/>
        <w:gridCol w:w="1714"/>
        <w:gridCol w:w="2225"/>
        <w:gridCol w:w="1897"/>
      </w:tblGrid>
      <w:tr w:rsidR="00ED1622" w:rsidRPr="00640AB4" w:rsidTr="00DB58DA">
        <w:trPr>
          <w:trHeight w:val="300"/>
        </w:trPr>
        <w:tc>
          <w:tcPr>
            <w:tcW w:w="1131"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System</w:t>
            </w:r>
          </w:p>
        </w:tc>
        <w:tc>
          <w:tcPr>
            <w:tcW w:w="1817"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Metagenome</w:t>
            </w:r>
          </w:p>
        </w:tc>
        <w:tc>
          <w:tcPr>
            <w:tcW w:w="2158"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Accession No.</w:t>
            </w:r>
          </w:p>
        </w:tc>
        <w:tc>
          <w:tcPr>
            <w:tcW w:w="2835"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Reference</w:t>
            </w:r>
          </w:p>
        </w:tc>
        <w:tc>
          <w:tcPr>
            <w:tcW w:w="1823"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Platform</w:t>
            </w:r>
          </w:p>
        </w:tc>
        <w:tc>
          <w:tcPr>
            <w:tcW w:w="1714" w:type="dxa"/>
            <w:tcBorders>
              <w:top w:val="single" w:sz="4" w:space="0" w:color="auto"/>
              <w:left w:val="nil"/>
              <w:bottom w:val="single" w:sz="4" w:space="0" w:color="auto"/>
              <w:right w:val="nil"/>
            </w:tcBorders>
            <w:vAlign w:val="bottom"/>
          </w:tcPr>
          <w:p w:rsidR="00ED1622" w:rsidRPr="00640AB4" w:rsidRDefault="00ED1622" w:rsidP="00DF4E6D">
            <w:pPr>
              <w:spacing w:after="0" w:line="240" w:lineRule="auto"/>
              <w:jc w:val="center"/>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No. reads pre-QC</w:t>
            </w:r>
          </w:p>
        </w:tc>
        <w:tc>
          <w:tcPr>
            <w:tcW w:w="2225" w:type="dxa"/>
            <w:tcBorders>
              <w:top w:val="single" w:sz="4" w:space="0" w:color="auto"/>
              <w:left w:val="nil"/>
              <w:bottom w:val="single" w:sz="4" w:space="0" w:color="auto"/>
              <w:right w:val="nil"/>
            </w:tcBorders>
            <w:vAlign w:val="bottom"/>
          </w:tcPr>
          <w:p w:rsidR="00ED1622" w:rsidRPr="00640AB4" w:rsidRDefault="00ED1622" w:rsidP="00DF4E6D">
            <w:pPr>
              <w:spacing w:after="0" w:line="240" w:lineRule="auto"/>
              <w:jc w:val="center"/>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Mean read length (bp)</w:t>
            </w:r>
          </w:p>
        </w:tc>
        <w:tc>
          <w:tcPr>
            <w:tcW w:w="1897" w:type="dxa"/>
            <w:tcBorders>
              <w:top w:val="single" w:sz="4" w:space="0" w:color="auto"/>
              <w:left w:val="nil"/>
              <w:bottom w:val="single" w:sz="4" w:space="0" w:color="auto"/>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b/>
                <w:bCs/>
                <w:color w:val="000000"/>
                <w:sz w:val="18"/>
                <w:szCs w:val="18"/>
                <w:lang w:eastAsia="en-ZA"/>
              </w:rPr>
            </w:pPr>
            <w:r w:rsidRPr="00640AB4">
              <w:rPr>
                <w:rFonts w:ascii="Helvetica" w:eastAsia="Times New Roman" w:hAnsi="Helvetica" w:cs="Helvetica"/>
                <w:b/>
                <w:bCs/>
                <w:color w:val="000000"/>
                <w:sz w:val="18"/>
                <w:szCs w:val="18"/>
                <w:lang w:eastAsia="en-ZA"/>
              </w:rPr>
              <w:t xml:space="preserve">No. </w:t>
            </w:r>
            <w:r>
              <w:rPr>
                <w:rFonts w:ascii="Helvetica" w:eastAsia="Times New Roman" w:hAnsi="Helvetica" w:cs="Helvetica"/>
                <w:b/>
                <w:bCs/>
                <w:color w:val="000000"/>
                <w:sz w:val="18"/>
                <w:szCs w:val="18"/>
                <w:lang w:eastAsia="en-ZA"/>
              </w:rPr>
              <w:t>reads</w:t>
            </w:r>
            <w:r w:rsidRPr="00640AB4">
              <w:rPr>
                <w:rFonts w:ascii="Helvetica" w:eastAsia="Times New Roman" w:hAnsi="Helvetica" w:cs="Helvetica"/>
                <w:b/>
                <w:bCs/>
                <w:color w:val="000000"/>
                <w:sz w:val="18"/>
                <w:szCs w:val="18"/>
                <w:lang w:eastAsia="en-ZA"/>
              </w:rPr>
              <w:t xml:space="preserve"> post-QC</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Soil</w:t>
            </w: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Iowa</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SRR351474</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&lt;EndNote&gt;&lt;Cite&gt;&lt;Author&gt;Howe&lt;/Author&gt;&lt;Year&gt;2014&lt;/Year&gt;&lt;RecNum&gt;123&lt;/RecNum&gt;&lt;DisplayText&gt;&lt;style face="superscript"&gt;9&lt;/style&gt;&lt;/DisplayText&gt;&lt;record&gt;&lt;rec-number&gt;123&lt;/rec-number&gt;&lt;foreign-keys&gt;&lt;key app="EN" db-id="zw55ed9wbdefareewtqpzpsg2rx2etptw9x2" timestamp="1493199783"&gt;123&lt;/key&gt;&lt;/foreign-keys&gt;&lt;ref-type name="Journal Article"&gt;17&lt;/ref-type&gt;&lt;contributors&gt;&lt;authors&gt;&lt;author&gt;Howe, Adina Chuang&lt;/author&gt;&lt;author&gt;Jansson, Janet K&lt;/author&gt;&lt;author&gt;Malfatti, Stephanie A&lt;/author&gt;&lt;author&gt;Tringe, Susannah G&lt;/author&gt;&lt;author&gt;Tiedje, James M&lt;/author&gt;&lt;author&gt;Brown, C Titus&lt;/author&gt;&lt;/authors&gt;&lt;/contributors&gt;&lt;titles&gt;&lt;title&gt;Tackling soil diversity with the assembly of large, complex metagenomes&lt;/title&gt;&lt;secondary-title&gt;Proceedings of the National Academy of Sciences&lt;/secondary-title&gt;&lt;/titles&gt;&lt;periodical&gt;&lt;full-title&gt;Proceedings of the National Academy of Sciences&lt;/full-title&gt;&lt;/periodical&gt;&lt;pages&gt;4904-4909&lt;/pages&gt;&lt;volume&gt;111&lt;/volume&gt;&lt;number&gt;13&lt;/number&gt;&lt;dates&gt;&lt;year&gt;2014&lt;/year&gt;&lt;/dates&gt;&lt;isbn&gt;0027-8424&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9</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822,282,876</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100</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470</w:t>
            </w:r>
            <w:r w:rsidRPr="00640AB4">
              <w:rPr>
                <w:rFonts w:ascii="Helvetica" w:eastAsia="Times New Roman" w:hAnsi="Helvetica" w:cs="Helvetica"/>
                <w:color w:val="000000"/>
                <w:sz w:val="18"/>
                <w:szCs w:val="18"/>
                <w:lang w:eastAsia="en-ZA"/>
              </w:rPr>
              <w:t>,</w:t>
            </w:r>
            <w:r>
              <w:rPr>
                <w:rFonts w:ascii="Helvetica" w:eastAsia="Times New Roman" w:hAnsi="Helvetica" w:cs="Helvetica"/>
                <w:color w:val="000000"/>
                <w:sz w:val="18"/>
                <w:szCs w:val="18"/>
                <w:lang w:eastAsia="en-ZA"/>
              </w:rPr>
              <w:t>688</w:t>
            </w:r>
            <w:r w:rsidRPr="00640AB4">
              <w:rPr>
                <w:rFonts w:ascii="Helvetica" w:eastAsia="Times New Roman" w:hAnsi="Helvetica" w:cs="Helvetica"/>
                <w:color w:val="000000"/>
                <w:sz w:val="18"/>
                <w:szCs w:val="18"/>
                <w:lang w:eastAsia="en-ZA"/>
              </w:rPr>
              <w:t>,</w:t>
            </w:r>
            <w:r>
              <w:rPr>
                <w:rFonts w:ascii="Helvetica" w:eastAsia="Times New Roman" w:hAnsi="Helvetica" w:cs="Helvetica"/>
                <w:color w:val="000000"/>
                <w:sz w:val="18"/>
                <w:szCs w:val="18"/>
                <w:lang w:eastAsia="en-ZA"/>
              </w:rPr>
              <w:t>764</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Permafrost</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4470009.3 - 4470010.3</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&lt;EndNote&gt;&lt;Cite&gt;&lt;Author&gt;Hultman&lt;/Author&gt;&lt;Year&gt;2015&lt;/Year&gt;&lt;RecNum&gt;70&lt;/RecNum&gt;&lt;DisplayText&gt;&lt;style face="superscript"&gt;10&lt;/style&gt;&lt;/DisplayText&gt;&lt;record&gt;&lt;rec-number&gt;70&lt;/rec-number&gt;&lt;foreign-keys&gt;&lt;key app="EN" db-id="zw55ed9wbdefareewtqpzpsg2rx2etptw9x2" timestamp="1493188940"&gt;70&lt;/key&gt;&lt;/foreign-keys&gt;&lt;ref-type name="Journal Article"&gt;17&lt;/ref-type&gt;&lt;contributors&gt;&lt;authors&gt;&lt;author&gt;Hultman, Jenni&lt;/author&gt;&lt;author&gt;Waldrop, Mark P&lt;/author&gt;&lt;author&gt;Mackelprang, Rachel&lt;/author&gt;&lt;author&gt;David, Maude M&lt;/author&gt;&lt;author&gt;McFarland, Jack&lt;/author&gt;&lt;author&gt;Blazewicz, Steven J&lt;/author&gt;&lt;author&gt;Harden, Jennifer&lt;/author&gt;&lt;author&gt;Turetsky, Merritt R&lt;/author&gt;&lt;author&gt;McGuire, A David&lt;/author&gt;&lt;author&gt;Shah, Manesh B&lt;/author&gt;&lt;/authors&gt;&lt;/contributors&gt;&lt;titles&gt;&lt;title&gt;Multi-omics of permafrost, active layer and thermokarst bog soil microbiomes&lt;/title&gt;&lt;secondary-title&gt;Nature&lt;/secondary-title&gt;&lt;/titles&gt;&lt;periodical&gt;&lt;full-title&gt;Nature&lt;/full-title&gt;&lt;/periodical&gt;&lt;dates&gt;&lt;year&gt;2015&lt;/year&gt;&lt;/dates&gt;&lt;isbn&gt;0028-0836&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10</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Genome Analyzer II</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35,337,078</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114</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25,860,604</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Oklahoma</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SRR958082</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&lt;EndNote&gt;&lt;Cite&gt;&lt;Author&gt;Luo&lt;/Author&gt;&lt;Year&gt;2014&lt;/Year&gt;&lt;RecNum&gt;144&lt;/RecNum&gt;&lt;DisplayText&gt;&lt;style face="superscript"&gt;11&lt;/style&gt;&lt;/DisplayText&gt;&lt;record&gt;&lt;rec-number&gt;144&lt;/rec-number&gt;&lt;foreign-keys&gt;&lt;key app="EN" db-id="zw55ed9wbdefareewtqpzpsg2rx2etptw9x2" timestamp="1493199786"&gt;144&lt;/key&gt;&lt;/foreign-keys&gt;&lt;ref-type name="Journal Article"&gt;17&lt;/ref-type&gt;&lt;contributors&gt;&lt;authors&gt;&lt;author&gt;Luo, Chengwei&lt;/author&gt;&lt;author&gt;Rodriguez-R, Luis M&lt;/author&gt;&lt;author&gt;Johnston, Eric R&lt;/author&gt;&lt;author&gt;Wu, Liyou&lt;/author&gt;&lt;author&gt;Cheng, Lei&lt;/author&gt;&lt;author&gt;Xue, Kai&lt;/author&gt;&lt;author&gt;Tu, Qichao&lt;/author&gt;&lt;author&gt;Deng, Ye&lt;/author&gt;&lt;author&gt;He, Zhili&lt;/author&gt;&lt;author&gt;Shi, Jason Zhou&lt;/author&gt;&lt;/authors&gt;&lt;/contributors&gt;&lt;titles&gt;&lt;title&gt;Soil microbial community responses to a decade of warming as revealed by comparative metagenomics&lt;/title&gt;&lt;secondary-title&gt;Applied and environmental microbiology&lt;/secondary-title&gt;&lt;/titles&gt;&lt;periodical&gt;&lt;full-title&gt;Applied and environmental microbiology&lt;/full-title&gt;&lt;/periodical&gt;&lt;pages&gt;1777-1786&lt;/pages&gt;&lt;volume&gt;80&lt;/volume&gt;&lt;number&gt;5&lt;/number&gt;&lt;dates&gt;&lt;year&gt;2014&lt;/year&gt;&lt;/dates&gt;&lt;isbn&gt;0099-2240&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11</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113,445,350</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101</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91,465,330</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Aquatic</w:t>
            </w: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Kolkata Lake</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4673644.3 - 4673645.3</w:t>
            </w:r>
          </w:p>
        </w:tc>
        <w:tc>
          <w:tcPr>
            <w:tcW w:w="2835"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Unpublished data</w:t>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MiSeq</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55,969,488</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151</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36,376,806</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Tara Ocean</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ERR598950</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&lt;EndNote&gt;&lt;Cite&gt;&lt;Author&gt;Sunagawa&lt;/Author&gt;&lt;Year&gt;2015&lt;/Year&gt;&lt;RecNum&gt;143&lt;/RecNum&gt;&lt;DisplayText&gt;&lt;style face="superscript"&gt;12&lt;/style&gt;&lt;/DisplayText&gt;&lt;record&gt;&lt;rec-number&gt;143&lt;/rec-number&gt;&lt;foreign-keys&gt;&lt;key app="EN" db-id="zw55ed9wbdefareewtqpzpsg2rx2etptw9x2" timestamp="1493199786"&gt;143&lt;/key&gt;&lt;/foreign-keys&gt;&lt;ref-type name="Journal Article"&gt;17&lt;/ref-type&gt;&lt;contributors&gt;&lt;authors&gt;&lt;author&gt;Sunagawa, Shinichi&lt;/author&gt;&lt;author&gt;Coelho, Luis Pedro&lt;/author&gt;&lt;author&gt;Chaffron, Samuel&lt;/author&gt;&lt;author&gt;Kultima, Jens Roat&lt;/author&gt;&lt;author&gt;Labadie, Karine&lt;/author&gt;&lt;author&gt;Salazar, Guillem&lt;/author&gt;&lt;author&gt;Djahanschiri, Bardya&lt;/author&gt;&lt;author&gt;Zeller, Georg&lt;/author&gt;&lt;author&gt;Mende, Daniel R&lt;/author&gt;&lt;author&gt;Alberti, Adriana&lt;/author&gt;&lt;/authors&gt;&lt;/contributors&gt;&lt;titles&gt;&lt;title&gt;Structure and function of the global ocean microbiome&lt;/title&gt;&lt;secondary-title&gt;Science&lt;/secondary-title&gt;&lt;/titles&gt;&lt;periodical&gt;&lt;full-title&gt;Science&lt;/full-title&gt;&lt;/periodical&gt;&lt;pages&gt;1261359&lt;/pages&gt;&lt;volume&gt;348&lt;/volume&gt;&lt;number&gt;6237&lt;/number&gt;&lt;dates&gt;&lt;year&gt;2015&lt;/year&gt;&lt;/dates&gt;&lt;isbn&gt;0036-8075&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12</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62,109,422</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100,01</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54,081,014</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Arctic Frost Flower</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4537104.3 - 4537105.3</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&lt;EndNote&gt;&lt;Cite&gt;&lt;Author&gt;Bowman&lt;/Author&gt;&lt;Year&gt;2014&lt;/Year&gt;&lt;RecNum&gt;159&lt;/RecNum&gt;&lt;DisplayText&gt;&lt;style face="superscript"&gt;13&lt;/style&gt;&lt;/DisplayText&gt;&lt;record&gt;&lt;rec-number&gt;159&lt;/rec-number&gt;&lt;foreign-keys&gt;&lt;key app="EN" db-id="zw55ed9wbdefareewtqpzpsg2rx2etptw9x2" timestamp="1493199789"&gt;159&lt;/key&gt;&lt;/foreign-keys&gt;&lt;ref-type name="Journal Article"&gt;17&lt;/ref-type&gt;&lt;contributors&gt;&lt;authors&gt;&lt;author&gt;Bowman, Jeff S&lt;/author&gt;&lt;author&gt;Berthiaume, Chris T&lt;/author&gt;&lt;author&gt;Armbrust, E Virginia&lt;/author&gt;&lt;author&gt;Deming, Jody W&lt;/author&gt;&lt;/authors&gt;&lt;/contributors&gt;&lt;titles&gt;&lt;title&gt;The genetic potential for key biogeochemical processes in Arctic frost flowers and young sea ice revealed by metagenomic analysis&lt;/title&gt;&lt;secondary-title&gt;FEMS microbiology ecology&lt;/secondary-title&gt;&lt;/titles&gt;&lt;periodical&gt;&lt;full-title&gt;FEMS microbiology ecology&lt;/full-title&gt;&lt;/periodical&gt;&lt;pages&gt;376-387&lt;/pages&gt;&lt;volume&gt;89&lt;/volume&gt;&lt;number&gt;2&lt;/number&gt;&lt;dates&gt;&lt;year&gt;2014&lt;/year&gt;&lt;/dates&gt;&lt;isbn&gt;1574-6941&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13</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42,024,360</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101</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37,690,670</w:t>
            </w:r>
          </w:p>
        </w:tc>
      </w:tr>
      <w:tr w:rsidR="00ED1622" w:rsidRPr="00640AB4" w:rsidTr="00DB58DA">
        <w:trPr>
          <w:trHeight w:val="300"/>
        </w:trPr>
        <w:tc>
          <w:tcPr>
            <w:tcW w:w="1131"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Human</w:t>
            </w:r>
            <w:r>
              <w:rPr>
                <w:rFonts w:ascii="Helvetica" w:eastAsia="Times New Roman" w:hAnsi="Helvetica" w:cs="Helvetica"/>
                <w:color w:val="000000"/>
                <w:sz w:val="18"/>
                <w:szCs w:val="18"/>
                <w:lang w:eastAsia="en-ZA"/>
              </w:rPr>
              <w:t xml:space="preserve"> gut</w:t>
            </w:r>
          </w:p>
        </w:tc>
        <w:tc>
          <w:tcPr>
            <w:tcW w:w="181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Infant Gut</w:t>
            </w:r>
          </w:p>
        </w:tc>
        <w:tc>
          <w:tcPr>
            <w:tcW w:w="2158"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ERR526087</w:t>
            </w:r>
          </w:p>
        </w:tc>
        <w:tc>
          <w:tcPr>
            <w:tcW w:w="2835" w:type="dxa"/>
            <w:tcBorders>
              <w:top w:val="nil"/>
              <w:left w:val="nil"/>
              <w:bottom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&lt;EndNote&gt;&lt;Cite&gt;&lt;Author&gt;Bäckhed&lt;/Author&gt;&lt;Year&gt;2015&lt;/Year&gt;&lt;RecNum&gt;162&lt;/RecNum&gt;&lt;DisplayText&gt;&lt;style face="superscript"&gt;14&lt;/style&gt;&lt;/DisplayText&gt;&lt;record&gt;&lt;rec-number&gt;162&lt;/rec-number&gt;&lt;foreign-keys&gt;&lt;key app="EN" db-id="zw55ed9wbdefareewtqpzpsg2rx2etptw9x2" timestamp="1493199789"&gt;162&lt;/key&gt;&lt;/foreign-keys&gt;&lt;ref-type name="Journal Article"&gt;17&lt;/ref-type&gt;&lt;contributors&gt;&lt;authors&gt;&lt;author&gt;Bäckhed, Fredrik&lt;/author&gt;&lt;author&gt;Roswall, Josefine&lt;/author&gt;&lt;author&gt;Peng, Yangqing&lt;/author&gt;&lt;author&gt;Feng, Qiang&lt;/author&gt;&lt;author&gt;Jia, Huijue&lt;/author&gt;&lt;author&gt;Kovatcheva-Datchary, Petia&lt;/author&gt;&lt;author&gt;Li, Yin&lt;/author&gt;&lt;author&gt;Xia, Yan&lt;/author&gt;&lt;author&gt;Xie, Hailiang&lt;/author&gt;&lt;author&gt;Zhong, Huanzi&lt;/author&gt;&lt;/authors&gt;&lt;/contributors&gt;&lt;titles&gt;&lt;title&gt;Dynamics and stabilization of the human gut microbiome during the first year of life&lt;/title&gt;&lt;secondary-title&gt;Cell host &amp;amp; microbe&lt;/secondary-title&gt;&lt;/titles&gt;&lt;periodical&gt;&lt;full-title&gt;Cell host &amp;amp; microbe&lt;/full-title&gt;&lt;/periodical&gt;&lt;pages&gt;690-703&lt;/pages&gt;&lt;volume&gt;17&lt;/volume&gt;&lt;number&gt;5&lt;/number&gt;&lt;dates&gt;&lt;year&gt;2015&lt;/year&gt;&lt;/dates&gt;&lt;isbn&gt;1931-3128&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14</w:t>
            </w:r>
            <w:r>
              <w:rPr>
                <w:rFonts w:ascii="Helvetica" w:eastAsia="Times New Roman" w:hAnsi="Helvetica" w:cs="Helvetica"/>
                <w:color w:val="000000"/>
                <w:sz w:val="18"/>
                <w:szCs w:val="18"/>
                <w:lang w:eastAsia="en-ZA"/>
              </w:rPr>
              <w:fldChar w:fldCharType="end"/>
            </w:r>
          </w:p>
        </w:tc>
        <w:tc>
          <w:tcPr>
            <w:tcW w:w="1823"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47,653,548</w:t>
            </w:r>
          </w:p>
        </w:tc>
        <w:tc>
          <w:tcPr>
            <w:tcW w:w="2225" w:type="dxa"/>
            <w:tcBorders>
              <w:top w:val="nil"/>
              <w:left w:val="nil"/>
              <w:bottom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100</w:t>
            </w:r>
          </w:p>
        </w:tc>
        <w:tc>
          <w:tcPr>
            <w:tcW w:w="1897" w:type="dxa"/>
            <w:tcBorders>
              <w:top w:val="nil"/>
              <w:left w:val="nil"/>
              <w:bottom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46,840,928</w:t>
            </w:r>
          </w:p>
        </w:tc>
      </w:tr>
      <w:tr w:rsidR="00ED1622" w:rsidRPr="00640AB4" w:rsidTr="00DB58DA">
        <w:trPr>
          <w:trHeight w:val="300"/>
        </w:trPr>
        <w:tc>
          <w:tcPr>
            <w:tcW w:w="1131"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p>
        </w:tc>
        <w:tc>
          <w:tcPr>
            <w:tcW w:w="1817"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European Gut</w:t>
            </w:r>
          </w:p>
        </w:tc>
        <w:tc>
          <w:tcPr>
            <w:tcW w:w="2158"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SRR341725</w:t>
            </w:r>
          </w:p>
        </w:tc>
        <w:tc>
          <w:tcPr>
            <w:tcW w:w="2835" w:type="dxa"/>
            <w:tcBorders>
              <w:top w:val="nil"/>
              <w:left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&lt;EndNote&gt;&lt;Cite&gt;&lt;Author&gt;Karlsson&lt;/Author&gt;&lt;Year&gt;2013&lt;/Year&gt;&lt;RecNum&gt;161&lt;/RecNum&gt;&lt;DisplayText&gt;&lt;style face="superscript"&gt;15&lt;/style&gt;&lt;/DisplayText&gt;&lt;record&gt;&lt;rec-number&gt;161&lt;/rec-number&gt;&lt;foreign-keys&gt;&lt;key app="EN" db-id="zw55ed9wbdefareewtqpzpsg2rx2etptw9x2" timestamp="1493199789"&gt;161&lt;/key&gt;&lt;/foreign-keys&gt;&lt;ref-type name="Journal Article"&gt;17&lt;/ref-type&gt;&lt;contributors&gt;&lt;authors&gt;&lt;author&gt;Karlsson, Fredrik H&lt;/author&gt;&lt;author&gt;Tremaroli, Valentina&lt;/author&gt;&lt;author&gt;Nookaew, Intawat&lt;/author&gt;&lt;author&gt;Bergström, Göran&lt;/author&gt;&lt;author&gt;Behre, Carl Johan&lt;/author&gt;&lt;author&gt;Fagerberg, Björn&lt;/author&gt;&lt;author&gt;Nielsen, Jens&lt;/author&gt;&lt;author&gt;Bäckhed, Fredrik&lt;/author&gt;&lt;/authors&gt;&lt;/contributors&gt;&lt;titles&gt;&lt;title&gt;Gut metagenome in European women with normal, impaired and diabetic glucose control&lt;/title&gt;&lt;secondary-title&gt;Nature&lt;/secondary-title&gt;&lt;/titles&gt;&lt;periodical&gt;&lt;full-title&gt;Nature&lt;/full-title&gt;&lt;/periodical&gt;&lt;pages&gt;99-103&lt;/pages&gt;&lt;volume&gt;498&lt;/volume&gt;&lt;number&gt;7452&lt;/number&gt;&lt;dates&gt;&lt;year&gt;2013&lt;/year&gt;&lt;/dates&gt;&lt;isbn&gt;0028-0836&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15</w:t>
            </w:r>
            <w:r>
              <w:rPr>
                <w:rFonts w:ascii="Helvetica" w:eastAsia="Times New Roman" w:hAnsi="Helvetica" w:cs="Helvetica"/>
                <w:color w:val="000000"/>
                <w:sz w:val="18"/>
                <w:szCs w:val="18"/>
                <w:lang w:eastAsia="en-ZA"/>
              </w:rPr>
              <w:fldChar w:fldCharType="end"/>
            </w:r>
          </w:p>
        </w:tc>
        <w:tc>
          <w:tcPr>
            <w:tcW w:w="1823"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35,680,006</w:t>
            </w:r>
          </w:p>
        </w:tc>
        <w:tc>
          <w:tcPr>
            <w:tcW w:w="2225" w:type="dxa"/>
            <w:tcBorders>
              <w:top w:val="nil"/>
              <w:left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101</w:t>
            </w:r>
          </w:p>
        </w:tc>
        <w:tc>
          <w:tcPr>
            <w:tcW w:w="1897" w:type="dxa"/>
            <w:tcBorders>
              <w:top w:val="nil"/>
              <w:left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23,069,870</w:t>
            </w:r>
          </w:p>
        </w:tc>
      </w:tr>
      <w:tr w:rsidR="00ED1622" w:rsidRPr="00640AB4" w:rsidTr="00DB58DA">
        <w:trPr>
          <w:trHeight w:val="300"/>
        </w:trPr>
        <w:tc>
          <w:tcPr>
            <w:tcW w:w="1131"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 </w:t>
            </w:r>
          </w:p>
        </w:tc>
        <w:tc>
          <w:tcPr>
            <w:tcW w:w="1817"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Scandinavian Gut</w:t>
            </w:r>
          </w:p>
        </w:tc>
        <w:tc>
          <w:tcPr>
            <w:tcW w:w="2158"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ERR732914</w:t>
            </w:r>
          </w:p>
        </w:tc>
        <w:tc>
          <w:tcPr>
            <w:tcW w:w="2835" w:type="dxa"/>
            <w:tcBorders>
              <w:top w:val="nil"/>
              <w:left w:val="nil"/>
              <w:right w:val="nil"/>
            </w:tcBorders>
            <w:shd w:val="clear" w:color="auto" w:fill="auto"/>
            <w:noWrap/>
            <w:vAlign w:val="bottom"/>
            <w:hideMark/>
          </w:tcPr>
          <w:p w:rsidR="00ED1622" w:rsidRPr="00640AB4" w:rsidRDefault="002F1184"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fldChar w:fldCharType="begin"/>
            </w:r>
            <w:r w:rsidR="0023367C">
              <w:rPr>
                <w:rFonts w:ascii="Helvetica" w:eastAsia="Times New Roman" w:hAnsi="Helvetica" w:cs="Helvetica"/>
                <w:color w:val="000000"/>
                <w:sz w:val="18"/>
                <w:szCs w:val="18"/>
                <w:lang w:eastAsia="en-ZA"/>
              </w:rPr>
              <w:instrText xml:space="preserve"> ADDIN EN.CITE &lt;EndNote&gt;&lt;Cite&gt;&lt;Author&gt;Tremaroli&lt;/Author&gt;&lt;Year&gt;2015&lt;/Year&gt;&lt;RecNum&gt;160&lt;/RecNum&gt;&lt;DisplayText&gt;&lt;style face="superscript"&gt;16&lt;/style&gt;&lt;/DisplayText&gt;&lt;record&gt;&lt;rec-number&gt;160&lt;/rec-number&gt;&lt;foreign-keys&gt;&lt;key app="EN" db-id="zw55ed9wbdefareewtqpzpsg2rx2etptw9x2" timestamp="1493199789"&gt;160&lt;/key&gt;&lt;/foreign-keys&gt;&lt;ref-type name="Journal Article"&gt;17&lt;/ref-type&gt;&lt;contributors&gt;&lt;authors&gt;&lt;author&gt;Tremaroli, Valentina&lt;/author&gt;&lt;author&gt;Karlsson, Fredrik&lt;/author&gt;&lt;author&gt;Werling, Malin&lt;/author&gt;&lt;author&gt;Ståhlman, Marcus&lt;/author&gt;&lt;author&gt;Kovatcheva-Datchary, Petia&lt;/author&gt;&lt;author&gt;Olbers, Torsten&lt;/author&gt;&lt;author&gt;Fändriks, Lars&lt;/author&gt;&lt;author&gt;le Roux, Carel W&lt;/author&gt;&lt;author&gt;Nielsen, Jens&lt;/author&gt;&lt;author&gt;Bäckhed, Fredrik&lt;/author&gt;&lt;/authors&gt;&lt;/contributors&gt;&lt;titles&gt;&lt;title&gt;Roux-en-Y gastric bypass and vertical banded gastroplasty induce long-term changes on the human gut microbiome contributing to fat mass regulation&lt;/title&gt;&lt;secondary-title&gt;Cell metabolism&lt;/secondary-title&gt;&lt;/titles&gt;&lt;periodical&gt;&lt;full-title&gt;Cell metabolism&lt;/full-title&gt;&lt;/periodical&gt;&lt;pages&gt;228-238&lt;/pages&gt;&lt;volume&gt;22&lt;/volume&gt;&lt;number&gt;2&lt;/number&gt;&lt;dates&gt;&lt;year&gt;2015&lt;/year&gt;&lt;/dates&gt;&lt;isbn&gt;1550-4131&lt;/isbn&gt;&lt;urls&gt;&lt;/urls&gt;&lt;/record&gt;&lt;/Cite&gt;&lt;/EndNote&gt;</w:instrText>
            </w:r>
            <w:r>
              <w:rPr>
                <w:rFonts w:ascii="Helvetica" w:eastAsia="Times New Roman" w:hAnsi="Helvetica" w:cs="Helvetica"/>
                <w:color w:val="000000"/>
                <w:sz w:val="18"/>
                <w:szCs w:val="18"/>
                <w:lang w:eastAsia="en-ZA"/>
              </w:rPr>
              <w:fldChar w:fldCharType="separate"/>
            </w:r>
            <w:r w:rsidR="0023367C" w:rsidRPr="0023367C">
              <w:rPr>
                <w:rFonts w:ascii="Helvetica" w:eastAsia="Times New Roman" w:hAnsi="Helvetica" w:cs="Helvetica"/>
                <w:noProof/>
                <w:color w:val="000000"/>
                <w:sz w:val="18"/>
                <w:szCs w:val="18"/>
                <w:vertAlign w:val="superscript"/>
                <w:lang w:eastAsia="en-ZA"/>
              </w:rPr>
              <w:t>16</w:t>
            </w:r>
            <w:r>
              <w:rPr>
                <w:rFonts w:ascii="Helvetica" w:eastAsia="Times New Roman" w:hAnsi="Helvetica" w:cs="Helvetica"/>
                <w:color w:val="000000"/>
                <w:sz w:val="18"/>
                <w:szCs w:val="18"/>
                <w:lang w:eastAsia="en-ZA"/>
              </w:rPr>
              <w:fldChar w:fldCharType="end"/>
            </w:r>
          </w:p>
        </w:tc>
        <w:tc>
          <w:tcPr>
            <w:tcW w:w="1823" w:type="dxa"/>
            <w:tcBorders>
              <w:top w:val="nil"/>
              <w:left w:val="nil"/>
              <w:right w:val="nil"/>
            </w:tcBorders>
            <w:shd w:val="clear" w:color="auto" w:fill="auto"/>
            <w:noWrap/>
            <w:vAlign w:val="bottom"/>
            <w:hideMark/>
          </w:tcPr>
          <w:p w:rsidR="00ED1622" w:rsidRPr="00640AB4" w:rsidRDefault="00ED1622" w:rsidP="00DF4E6D">
            <w:pPr>
              <w:spacing w:after="0" w:line="240" w:lineRule="auto"/>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HiSeq 2000</w:t>
            </w:r>
          </w:p>
        </w:tc>
        <w:tc>
          <w:tcPr>
            <w:tcW w:w="1714" w:type="dxa"/>
            <w:tcBorders>
              <w:top w:val="nil"/>
              <w:left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26,730,558</w:t>
            </w:r>
          </w:p>
        </w:tc>
        <w:tc>
          <w:tcPr>
            <w:tcW w:w="2225" w:type="dxa"/>
            <w:tcBorders>
              <w:top w:val="nil"/>
              <w:left w:val="nil"/>
              <w:right w:val="nil"/>
            </w:tcBorders>
            <w:vAlign w:val="bottom"/>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sidRPr="00640AB4">
              <w:rPr>
                <w:rFonts w:ascii="Helvetica" w:eastAsia="Times New Roman" w:hAnsi="Helvetica" w:cs="Helvetica"/>
                <w:color w:val="000000"/>
                <w:sz w:val="18"/>
                <w:szCs w:val="18"/>
                <w:lang w:eastAsia="en-ZA"/>
              </w:rPr>
              <w:t>101</w:t>
            </w:r>
          </w:p>
        </w:tc>
        <w:tc>
          <w:tcPr>
            <w:tcW w:w="1897" w:type="dxa"/>
            <w:tcBorders>
              <w:top w:val="nil"/>
              <w:left w:val="nil"/>
              <w:right w:val="nil"/>
            </w:tcBorders>
            <w:shd w:val="clear" w:color="auto" w:fill="auto"/>
            <w:noWrap/>
            <w:vAlign w:val="bottom"/>
            <w:hideMark/>
          </w:tcPr>
          <w:p w:rsidR="00ED1622" w:rsidRPr="00640AB4" w:rsidRDefault="00ED1622"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21,820,314</w:t>
            </w:r>
          </w:p>
        </w:tc>
      </w:tr>
      <w:tr w:rsidR="008C3A37" w:rsidRPr="00640AB4" w:rsidTr="00DB58DA">
        <w:trPr>
          <w:trHeight w:val="300"/>
        </w:trPr>
        <w:tc>
          <w:tcPr>
            <w:tcW w:w="1131" w:type="dxa"/>
            <w:tcBorders>
              <w:top w:val="nil"/>
              <w:left w:val="nil"/>
              <w:right w:val="nil"/>
            </w:tcBorders>
            <w:shd w:val="clear" w:color="auto" w:fill="auto"/>
            <w:noWrap/>
            <w:vAlign w:val="bottom"/>
          </w:tcPr>
          <w:p w:rsidR="008C3A37" w:rsidRPr="00640AB4" w:rsidRDefault="008C3A37"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Simulated</w:t>
            </w:r>
          </w:p>
        </w:tc>
        <w:tc>
          <w:tcPr>
            <w:tcW w:w="1817" w:type="dxa"/>
            <w:tcBorders>
              <w:top w:val="nil"/>
              <w:left w:val="nil"/>
              <w:right w:val="nil"/>
            </w:tcBorders>
            <w:shd w:val="clear" w:color="auto" w:fill="auto"/>
            <w:noWrap/>
            <w:vAlign w:val="bottom"/>
          </w:tcPr>
          <w:p w:rsidR="008C3A37" w:rsidRPr="00640AB4" w:rsidRDefault="004D54FF"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Low Complexity</w:t>
            </w:r>
          </w:p>
        </w:tc>
        <w:tc>
          <w:tcPr>
            <w:tcW w:w="2158" w:type="dxa"/>
            <w:tcBorders>
              <w:top w:val="nil"/>
              <w:left w:val="nil"/>
              <w:right w:val="nil"/>
            </w:tcBorders>
            <w:shd w:val="clear" w:color="auto" w:fill="auto"/>
            <w:noWrap/>
            <w:vAlign w:val="bottom"/>
          </w:tcPr>
          <w:p w:rsidR="008C3A37" w:rsidRPr="00640AB4" w:rsidRDefault="00CA1BF7"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RL_S001__insert_270</w:t>
            </w:r>
          </w:p>
        </w:tc>
        <w:tc>
          <w:tcPr>
            <w:tcW w:w="2835" w:type="dxa"/>
            <w:tcBorders>
              <w:top w:val="nil"/>
              <w:left w:val="nil"/>
              <w:right w:val="nil"/>
            </w:tcBorders>
            <w:shd w:val="clear" w:color="auto" w:fill="auto"/>
            <w:noWrap/>
            <w:vAlign w:val="bottom"/>
          </w:tcPr>
          <w:p w:rsidR="008C3A37" w:rsidRDefault="00875752" w:rsidP="00DF4E6D">
            <w:pPr>
              <w:spacing w:after="0" w:line="240" w:lineRule="auto"/>
              <w:rPr>
                <w:rFonts w:ascii="Helvetica" w:eastAsia="Times New Roman" w:hAnsi="Helvetica" w:cs="Helvetica"/>
                <w:color w:val="000000"/>
                <w:sz w:val="18"/>
                <w:szCs w:val="18"/>
                <w:lang w:eastAsia="en-ZA"/>
              </w:rPr>
            </w:pPr>
            <w:r w:rsidRPr="00875752">
              <w:rPr>
                <w:rFonts w:ascii="Helvetica" w:eastAsia="Times New Roman" w:hAnsi="Helvetica" w:cs="Helvetica"/>
                <w:color w:val="000000"/>
                <w:sz w:val="18"/>
                <w:szCs w:val="18"/>
                <w:lang w:eastAsia="en-ZA"/>
              </w:rPr>
              <w:t>https://data.cami-challenge.org/</w:t>
            </w:r>
          </w:p>
        </w:tc>
        <w:tc>
          <w:tcPr>
            <w:tcW w:w="1823" w:type="dxa"/>
            <w:tcBorders>
              <w:top w:val="nil"/>
              <w:left w:val="nil"/>
              <w:right w:val="nil"/>
            </w:tcBorders>
            <w:shd w:val="clear" w:color="auto" w:fill="auto"/>
            <w:noWrap/>
            <w:vAlign w:val="bottom"/>
          </w:tcPr>
          <w:p w:rsidR="001701E3" w:rsidRPr="00640AB4" w:rsidRDefault="001701E3" w:rsidP="00DF4E6D">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Simulated</w:t>
            </w:r>
          </w:p>
        </w:tc>
        <w:tc>
          <w:tcPr>
            <w:tcW w:w="1714" w:type="dxa"/>
            <w:tcBorders>
              <w:top w:val="nil"/>
              <w:left w:val="nil"/>
              <w:right w:val="nil"/>
            </w:tcBorders>
            <w:vAlign w:val="bottom"/>
          </w:tcPr>
          <w:p w:rsidR="008C3A37" w:rsidRPr="00640AB4" w:rsidRDefault="005233C6"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100,000,000</w:t>
            </w:r>
          </w:p>
        </w:tc>
        <w:tc>
          <w:tcPr>
            <w:tcW w:w="2225" w:type="dxa"/>
            <w:tcBorders>
              <w:top w:val="nil"/>
              <w:left w:val="nil"/>
              <w:right w:val="nil"/>
            </w:tcBorders>
            <w:vAlign w:val="bottom"/>
          </w:tcPr>
          <w:p w:rsidR="008C3A37" w:rsidRPr="00640AB4" w:rsidRDefault="004D54FF" w:rsidP="00DF4E6D">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150</w:t>
            </w:r>
          </w:p>
        </w:tc>
        <w:tc>
          <w:tcPr>
            <w:tcW w:w="1897" w:type="dxa"/>
            <w:tcBorders>
              <w:top w:val="nil"/>
              <w:left w:val="nil"/>
              <w:right w:val="nil"/>
            </w:tcBorders>
            <w:shd w:val="clear" w:color="auto" w:fill="auto"/>
            <w:noWrap/>
            <w:vAlign w:val="bottom"/>
          </w:tcPr>
          <w:p w:rsidR="008C3A37" w:rsidRDefault="001435A5" w:rsidP="00DF4E6D">
            <w:pPr>
              <w:spacing w:after="0" w:line="240" w:lineRule="auto"/>
              <w:jc w:val="center"/>
              <w:rPr>
                <w:rFonts w:ascii="Helvetica" w:eastAsia="Times New Roman" w:hAnsi="Helvetica" w:cs="Helvetica"/>
                <w:color w:val="000000"/>
                <w:sz w:val="18"/>
                <w:szCs w:val="18"/>
                <w:lang w:eastAsia="en-ZA"/>
              </w:rPr>
            </w:pPr>
            <w:r w:rsidRPr="001435A5">
              <w:rPr>
                <w:rFonts w:ascii="Helvetica" w:eastAsia="Times New Roman" w:hAnsi="Helvetica" w:cs="Helvetica"/>
                <w:color w:val="000000"/>
                <w:sz w:val="18"/>
                <w:szCs w:val="18"/>
                <w:lang w:eastAsia="en-ZA"/>
              </w:rPr>
              <w:t>99</w:t>
            </w:r>
            <w:r>
              <w:rPr>
                <w:rFonts w:ascii="Helvetica" w:eastAsia="Times New Roman" w:hAnsi="Helvetica" w:cs="Helvetica"/>
                <w:color w:val="000000"/>
                <w:sz w:val="18"/>
                <w:szCs w:val="18"/>
                <w:lang w:eastAsia="en-ZA"/>
              </w:rPr>
              <w:t>,</w:t>
            </w:r>
            <w:r w:rsidRPr="001435A5">
              <w:rPr>
                <w:rFonts w:ascii="Helvetica" w:eastAsia="Times New Roman" w:hAnsi="Helvetica" w:cs="Helvetica"/>
                <w:color w:val="000000"/>
                <w:sz w:val="18"/>
                <w:szCs w:val="18"/>
                <w:lang w:eastAsia="en-ZA"/>
              </w:rPr>
              <w:t>771</w:t>
            </w:r>
            <w:r>
              <w:rPr>
                <w:rFonts w:ascii="Helvetica" w:eastAsia="Times New Roman" w:hAnsi="Helvetica" w:cs="Helvetica"/>
                <w:color w:val="000000"/>
                <w:sz w:val="18"/>
                <w:szCs w:val="18"/>
                <w:lang w:eastAsia="en-ZA"/>
              </w:rPr>
              <w:t>,</w:t>
            </w:r>
            <w:r w:rsidRPr="001435A5">
              <w:rPr>
                <w:rFonts w:ascii="Helvetica" w:eastAsia="Times New Roman" w:hAnsi="Helvetica" w:cs="Helvetica"/>
                <w:color w:val="000000"/>
                <w:sz w:val="18"/>
                <w:szCs w:val="18"/>
                <w:lang w:eastAsia="en-ZA"/>
              </w:rPr>
              <w:t>962</w:t>
            </w:r>
          </w:p>
        </w:tc>
      </w:tr>
      <w:tr w:rsidR="00875752" w:rsidRPr="00640AB4" w:rsidTr="00DB58DA">
        <w:trPr>
          <w:trHeight w:val="300"/>
        </w:trPr>
        <w:tc>
          <w:tcPr>
            <w:tcW w:w="1131" w:type="dxa"/>
            <w:tcBorders>
              <w:top w:val="nil"/>
              <w:left w:val="nil"/>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p>
        </w:tc>
        <w:tc>
          <w:tcPr>
            <w:tcW w:w="1817" w:type="dxa"/>
            <w:tcBorders>
              <w:top w:val="nil"/>
              <w:left w:val="nil"/>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Mid Complexity</w:t>
            </w:r>
          </w:p>
        </w:tc>
        <w:tc>
          <w:tcPr>
            <w:tcW w:w="2158" w:type="dxa"/>
            <w:tcBorders>
              <w:top w:val="nil"/>
              <w:left w:val="nil"/>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sidRPr="00141064">
              <w:rPr>
                <w:rFonts w:ascii="Helvetica" w:eastAsia="Times New Roman" w:hAnsi="Helvetica" w:cs="Helvetica"/>
                <w:color w:val="000000"/>
                <w:sz w:val="18"/>
                <w:szCs w:val="18"/>
                <w:lang w:eastAsia="en-ZA"/>
              </w:rPr>
              <w:t>RM</w:t>
            </w:r>
            <w:r>
              <w:rPr>
                <w:rFonts w:ascii="Helvetica" w:eastAsia="Times New Roman" w:hAnsi="Helvetica" w:cs="Helvetica"/>
                <w:color w:val="000000"/>
                <w:sz w:val="18"/>
                <w:szCs w:val="18"/>
                <w:lang w:eastAsia="en-ZA"/>
              </w:rPr>
              <w:t>2</w:t>
            </w:r>
            <w:r w:rsidRPr="00141064">
              <w:rPr>
                <w:rFonts w:ascii="Helvetica" w:eastAsia="Times New Roman" w:hAnsi="Helvetica" w:cs="Helvetica"/>
                <w:color w:val="000000"/>
                <w:sz w:val="18"/>
                <w:szCs w:val="18"/>
                <w:lang w:eastAsia="en-ZA"/>
              </w:rPr>
              <w:t>_S001__insert_</w:t>
            </w:r>
            <w:r>
              <w:rPr>
                <w:rFonts w:ascii="Helvetica" w:eastAsia="Times New Roman" w:hAnsi="Helvetica" w:cs="Helvetica"/>
                <w:color w:val="000000"/>
                <w:sz w:val="18"/>
                <w:szCs w:val="18"/>
                <w:lang w:eastAsia="en-ZA"/>
              </w:rPr>
              <w:t>270</w:t>
            </w:r>
          </w:p>
        </w:tc>
        <w:tc>
          <w:tcPr>
            <w:tcW w:w="2835" w:type="dxa"/>
            <w:tcBorders>
              <w:top w:val="nil"/>
              <w:left w:val="nil"/>
              <w:right w:val="nil"/>
            </w:tcBorders>
            <w:shd w:val="clear" w:color="auto" w:fill="auto"/>
            <w:noWrap/>
            <w:vAlign w:val="bottom"/>
          </w:tcPr>
          <w:p w:rsidR="00875752" w:rsidRDefault="00875752" w:rsidP="00875752">
            <w:pPr>
              <w:spacing w:after="0" w:line="240" w:lineRule="auto"/>
              <w:rPr>
                <w:rFonts w:ascii="Helvetica" w:eastAsia="Times New Roman" w:hAnsi="Helvetica" w:cs="Helvetica"/>
                <w:color w:val="000000"/>
                <w:sz w:val="18"/>
                <w:szCs w:val="18"/>
                <w:lang w:eastAsia="en-ZA"/>
              </w:rPr>
            </w:pPr>
            <w:r w:rsidRPr="00875752">
              <w:rPr>
                <w:rFonts w:ascii="Helvetica" w:eastAsia="Times New Roman" w:hAnsi="Helvetica" w:cs="Helvetica"/>
                <w:color w:val="000000"/>
                <w:sz w:val="18"/>
                <w:szCs w:val="18"/>
                <w:lang w:eastAsia="en-ZA"/>
              </w:rPr>
              <w:t>https://data.cami-challenge.org/</w:t>
            </w:r>
          </w:p>
        </w:tc>
        <w:tc>
          <w:tcPr>
            <w:tcW w:w="1823" w:type="dxa"/>
            <w:tcBorders>
              <w:top w:val="nil"/>
              <w:left w:val="nil"/>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Simulated</w:t>
            </w:r>
          </w:p>
        </w:tc>
        <w:tc>
          <w:tcPr>
            <w:tcW w:w="1714" w:type="dxa"/>
            <w:tcBorders>
              <w:top w:val="nil"/>
              <w:left w:val="nil"/>
              <w:right w:val="nil"/>
            </w:tcBorders>
            <w:vAlign w:val="bottom"/>
          </w:tcPr>
          <w:p w:rsidR="00875752" w:rsidRPr="00640AB4" w:rsidRDefault="005233C6" w:rsidP="00875752">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100,000,000</w:t>
            </w:r>
          </w:p>
        </w:tc>
        <w:tc>
          <w:tcPr>
            <w:tcW w:w="2225" w:type="dxa"/>
            <w:tcBorders>
              <w:top w:val="nil"/>
              <w:left w:val="nil"/>
              <w:right w:val="nil"/>
            </w:tcBorders>
            <w:vAlign w:val="bottom"/>
          </w:tcPr>
          <w:p w:rsidR="00875752" w:rsidRPr="00640AB4" w:rsidRDefault="00875752" w:rsidP="00875752">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150</w:t>
            </w:r>
          </w:p>
        </w:tc>
        <w:tc>
          <w:tcPr>
            <w:tcW w:w="1897" w:type="dxa"/>
            <w:tcBorders>
              <w:top w:val="nil"/>
              <w:left w:val="nil"/>
              <w:right w:val="nil"/>
            </w:tcBorders>
            <w:shd w:val="clear" w:color="auto" w:fill="auto"/>
            <w:noWrap/>
            <w:vAlign w:val="bottom"/>
          </w:tcPr>
          <w:p w:rsidR="00875752" w:rsidRDefault="00875752" w:rsidP="00875752">
            <w:pPr>
              <w:spacing w:after="0" w:line="240" w:lineRule="auto"/>
              <w:jc w:val="center"/>
              <w:rPr>
                <w:rFonts w:ascii="Helvetica" w:eastAsia="Times New Roman" w:hAnsi="Helvetica" w:cs="Helvetica"/>
                <w:color w:val="000000"/>
                <w:sz w:val="18"/>
                <w:szCs w:val="18"/>
                <w:lang w:eastAsia="en-ZA"/>
              </w:rPr>
            </w:pPr>
            <w:r w:rsidRPr="001435A5">
              <w:rPr>
                <w:rFonts w:ascii="Helvetica" w:eastAsia="Times New Roman" w:hAnsi="Helvetica" w:cs="Helvetica"/>
                <w:color w:val="000000"/>
                <w:sz w:val="18"/>
                <w:szCs w:val="18"/>
                <w:lang w:eastAsia="en-ZA"/>
              </w:rPr>
              <w:t>99</w:t>
            </w:r>
            <w:r>
              <w:rPr>
                <w:rFonts w:ascii="Helvetica" w:eastAsia="Times New Roman" w:hAnsi="Helvetica" w:cs="Helvetica"/>
                <w:color w:val="000000"/>
                <w:sz w:val="18"/>
                <w:szCs w:val="18"/>
                <w:lang w:eastAsia="en-ZA"/>
              </w:rPr>
              <w:t>,</w:t>
            </w:r>
            <w:r w:rsidRPr="001435A5">
              <w:rPr>
                <w:rFonts w:ascii="Helvetica" w:eastAsia="Times New Roman" w:hAnsi="Helvetica" w:cs="Helvetica"/>
                <w:color w:val="000000"/>
                <w:sz w:val="18"/>
                <w:szCs w:val="18"/>
                <w:lang w:eastAsia="en-ZA"/>
              </w:rPr>
              <w:t>797</w:t>
            </w:r>
            <w:r>
              <w:rPr>
                <w:rFonts w:ascii="Helvetica" w:eastAsia="Times New Roman" w:hAnsi="Helvetica" w:cs="Helvetica"/>
                <w:color w:val="000000"/>
                <w:sz w:val="18"/>
                <w:szCs w:val="18"/>
                <w:lang w:eastAsia="en-ZA"/>
              </w:rPr>
              <w:t>,</w:t>
            </w:r>
            <w:r w:rsidRPr="001435A5">
              <w:rPr>
                <w:rFonts w:ascii="Helvetica" w:eastAsia="Times New Roman" w:hAnsi="Helvetica" w:cs="Helvetica"/>
                <w:color w:val="000000"/>
                <w:sz w:val="18"/>
                <w:szCs w:val="18"/>
                <w:lang w:eastAsia="en-ZA"/>
              </w:rPr>
              <w:t>512</w:t>
            </w:r>
          </w:p>
        </w:tc>
      </w:tr>
      <w:tr w:rsidR="00875752" w:rsidRPr="00640AB4" w:rsidTr="00DB58DA">
        <w:trPr>
          <w:trHeight w:val="300"/>
        </w:trPr>
        <w:tc>
          <w:tcPr>
            <w:tcW w:w="1131" w:type="dxa"/>
            <w:tcBorders>
              <w:left w:val="nil"/>
              <w:bottom w:val="single" w:sz="4" w:space="0" w:color="auto"/>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p>
        </w:tc>
        <w:tc>
          <w:tcPr>
            <w:tcW w:w="1817" w:type="dxa"/>
            <w:tcBorders>
              <w:left w:val="nil"/>
              <w:bottom w:val="single" w:sz="4" w:space="0" w:color="auto"/>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High Complexity</w:t>
            </w:r>
          </w:p>
        </w:tc>
        <w:tc>
          <w:tcPr>
            <w:tcW w:w="2158" w:type="dxa"/>
            <w:tcBorders>
              <w:left w:val="nil"/>
              <w:bottom w:val="single" w:sz="4" w:space="0" w:color="auto"/>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sidRPr="00141064">
              <w:rPr>
                <w:rFonts w:ascii="Helvetica" w:eastAsia="Times New Roman" w:hAnsi="Helvetica" w:cs="Helvetica"/>
                <w:color w:val="000000"/>
                <w:sz w:val="18"/>
                <w:szCs w:val="18"/>
                <w:lang w:eastAsia="en-ZA"/>
              </w:rPr>
              <w:t>RH_S001__insert_270</w:t>
            </w:r>
          </w:p>
        </w:tc>
        <w:tc>
          <w:tcPr>
            <w:tcW w:w="2835" w:type="dxa"/>
            <w:tcBorders>
              <w:left w:val="nil"/>
              <w:bottom w:val="single" w:sz="4" w:space="0" w:color="auto"/>
              <w:right w:val="nil"/>
            </w:tcBorders>
            <w:shd w:val="clear" w:color="auto" w:fill="auto"/>
            <w:noWrap/>
            <w:vAlign w:val="bottom"/>
          </w:tcPr>
          <w:p w:rsidR="00875752" w:rsidRDefault="00875752" w:rsidP="00875752">
            <w:pPr>
              <w:spacing w:after="0" w:line="240" w:lineRule="auto"/>
              <w:rPr>
                <w:rFonts w:ascii="Helvetica" w:eastAsia="Times New Roman" w:hAnsi="Helvetica" w:cs="Helvetica"/>
                <w:color w:val="000000"/>
                <w:sz w:val="18"/>
                <w:szCs w:val="18"/>
                <w:lang w:eastAsia="en-ZA"/>
              </w:rPr>
            </w:pPr>
            <w:r w:rsidRPr="00875752">
              <w:rPr>
                <w:rFonts w:ascii="Helvetica" w:eastAsia="Times New Roman" w:hAnsi="Helvetica" w:cs="Helvetica"/>
                <w:color w:val="000000"/>
                <w:sz w:val="18"/>
                <w:szCs w:val="18"/>
                <w:lang w:eastAsia="en-ZA"/>
              </w:rPr>
              <w:t>https://data.cami-challenge.org/</w:t>
            </w:r>
          </w:p>
        </w:tc>
        <w:tc>
          <w:tcPr>
            <w:tcW w:w="1823" w:type="dxa"/>
            <w:tcBorders>
              <w:left w:val="nil"/>
              <w:bottom w:val="single" w:sz="4" w:space="0" w:color="auto"/>
              <w:right w:val="nil"/>
            </w:tcBorders>
            <w:shd w:val="clear" w:color="auto" w:fill="auto"/>
            <w:noWrap/>
            <w:vAlign w:val="bottom"/>
          </w:tcPr>
          <w:p w:rsidR="00875752" w:rsidRPr="00640AB4" w:rsidRDefault="00875752" w:rsidP="00875752">
            <w:pPr>
              <w:spacing w:after="0" w:line="240" w:lineRule="auto"/>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Simulated</w:t>
            </w:r>
          </w:p>
        </w:tc>
        <w:tc>
          <w:tcPr>
            <w:tcW w:w="1714" w:type="dxa"/>
            <w:tcBorders>
              <w:left w:val="nil"/>
              <w:bottom w:val="single" w:sz="4" w:space="0" w:color="auto"/>
              <w:right w:val="nil"/>
            </w:tcBorders>
            <w:vAlign w:val="bottom"/>
          </w:tcPr>
          <w:p w:rsidR="00875752" w:rsidRPr="00640AB4" w:rsidRDefault="005233C6" w:rsidP="00875752">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100,000,000</w:t>
            </w:r>
          </w:p>
        </w:tc>
        <w:tc>
          <w:tcPr>
            <w:tcW w:w="2225" w:type="dxa"/>
            <w:tcBorders>
              <w:left w:val="nil"/>
              <w:bottom w:val="single" w:sz="4" w:space="0" w:color="auto"/>
              <w:right w:val="nil"/>
            </w:tcBorders>
            <w:vAlign w:val="bottom"/>
          </w:tcPr>
          <w:p w:rsidR="00875752" w:rsidRPr="00640AB4" w:rsidRDefault="00875752" w:rsidP="00875752">
            <w:pPr>
              <w:spacing w:after="0" w:line="240" w:lineRule="auto"/>
              <w:jc w:val="center"/>
              <w:rPr>
                <w:rFonts w:ascii="Helvetica" w:eastAsia="Times New Roman" w:hAnsi="Helvetica" w:cs="Helvetica"/>
                <w:color w:val="000000"/>
                <w:sz w:val="18"/>
                <w:szCs w:val="18"/>
                <w:lang w:eastAsia="en-ZA"/>
              </w:rPr>
            </w:pPr>
            <w:r>
              <w:rPr>
                <w:rFonts w:ascii="Helvetica" w:eastAsia="Times New Roman" w:hAnsi="Helvetica" w:cs="Helvetica"/>
                <w:color w:val="000000"/>
                <w:sz w:val="18"/>
                <w:szCs w:val="18"/>
                <w:lang w:eastAsia="en-ZA"/>
              </w:rPr>
              <w:t>150</w:t>
            </w:r>
          </w:p>
        </w:tc>
        <w:tc>
          <w:tcPr>
            <w:tcW w:w="1897" w:type="dxa"/>
            <w:tcBorders>
              <w:left w:val="nil"/>
              <w:bottom w:val="single" w:sz="4" w:space="0" w:color="auto"/>
              <w:right w:val="nil"/>
            </w:tcBorders>
            <w:shd w:val="clear" w:color="auto" w:fill="auto"/>
            <w:noWrap/>
            <w:vAlign w:val="bottom"/>
          </w:tcPr>
          <w:p w:rsidR="00875752" w:rsidRDefault="00875752" w:rsidP="00875752">
            <w:pPr>
              <w:spacing w:after="0" w:line="240" w:lineRule="auto"/>
              <w:jc w:val="center"/>
              <w:rPr>
                <w:rFonts w:ascii="Helvetica" w:eastAsia="Times New Roman" w:hAnsi="Helvetica" w:cs="Helvetica"/>
                <w:color w:val="000000"/>
                <w:sz w:val="18"/>
                <w:szCs w:val="18"/>
                <w:lang w:eastAsia="en-ZA"/>
              </w:rPr>
            </w:pPr>
            <w:r w:rsidRPr="001515F1">
              <w:rPr>
                <w:rFonts w:ascii="Helvetica" w:eastAsia="Times New Roman" w:hAnsi="Helvetica" w:cs="Helvetica"/>
                <w:color w:val="000000"/>
                <w:sz w:val="18"/>
                <w:szCs w:val="18"/>
                <w:lang w:eastAsia="en-ZA"/>
              </w:rPr>
              <w:t>99</w:t>
            </w:r>
            <w:r>
              <w:rPr>
                <w:rFonts w:ascii="Helvetica" w:eastAsia="Times New Roman" w:hAnsi="Helvetica" w:cs="Helvetica"/>
                <w:color w:val="000000"/>
                <w:sz w:val="18"/>
                <w:szCs w:val="18"/>
                <w:lang w:eastAsia="en-ZA"/>
              </w:rPr>
              <w:t>,</w:t>
            </w:r>
            <w:r w:rsidRPr="001515F1">
              <w:rPr>
                <w:rFonts w:ascii="Helvetica" w:eastAsia="Times New Roman" w:hAnsi="Helvetica" w:cs="Helvetica"/>
                <w:color w:val="000000"/>
                <w:sz w:val="18"/>
                <w:szCs w:val="18"/>
                <w:lang w:eastAsia="en-ZA"/>
              </w:rPr>
              <w:t>748</w:t>
            </w:r>
            <w:r>
              <w:rPr>
                <w:rFonts w:ascii="Helvetica" w:eastAsia="Times New Roman" w:hAnsi="Helvetica" w:cs="Helvetica"/>
                <w:color w:val="000000"/>
                <w:sz w:val="18"/>
                <w:szCs w:val="18"/>
                <w:lang w:eastAsia="en-ZA"/>
              </w:rPr>
              <w:t>,</w:t>
            </w:r>
            <w:r w:rsidRPr="001515F1">
              <w:rPr>
                <w:rFonts w:ascii="Helvetica" w:eastAsia="Times New Roman" w:hAnsi="Helvetica" w:cs="Helvetica"/>
                <w:color w:val="000000"/>
                <w:sz w:val="18"/>
                <w:szCs w:val="18"/>
                <w:lang w:eastAsia="en-ZA"/>
              </w:rPr>
              <w:t>632</w:t>
            </w:r>
          </w:p>
        </w:tc>
      </w:tr>
    </w:tbl>
    <w:p w:rsidR="00ED1622" w:rsidRDefault="00ED1622" w:rsidP="00ED1622">
      <w:pPr>
        <w:spacing w:line="360" w:lineRule="auto"/>
        <w:jc w:val="both"/>
        <w:rPr>
          <w:rFonts w:ascii="Arial" w:hAnsi="Arial" w:cs="Arial"/>
        </w:rPr>
        <w:sectPr w:rsidR="00ED1622" w:rsidSect="00C40D41">
          <w:type w:val="continuous"/>
          <w:pgSz w:w="16838" w:h="11906" w:orient="landscape" w:code="9"/>
          <w:pgMar w:top="1134" w:right="1134" w:bottom="1134" w:left="1134" w:header="709" w:footer="709" w:gutter="0"/>
          <w:cols w:space="708"/>
          <w:docGrid w:linePitch="360"/>
        </w:sectPr>
      </w:pPr>
      <w:r>
        <w:rPr>
          <w:rFonts w:ascii="Arial" w:hAnsi="Arial" w:cs="Arial"/>
        </w:rPr>
        <w:br w:type="page"/>
      </w:r>
    </w:p>
    <w:p w:rsidR="00ED1622" w:rsidRPr="00E47389" w:rsidRDefault="00ED1622" w:rsidP="00ED1622">
      <w:pPr>
        <w:spacing w:line="360" w:lineRule="auto"/>
        <w:jc w:val="both"/>
        <w:rPr>
          <w:rFonts w:ascii="Arial" w:hAnsi="Arial" w:cs="Arial"/>
          <w:b/>
        </w:rPr>
      </w:pPr>
      <w:r>
        <w:rPr>
          <w:rFonts w:ascii="Arial" w:hAnsi="Arial" w:cs="Arial"/>
          <w:b/>
        </w:rPr>
        <w:t xml:space="preserve">Table </w:t>
      </w:r>
      <w:r w:rsidR="00C40D41">
        <w:rPr>
          <w:rFonts w:ascii="Arial" w:hAnsi="Arial" w:cs="Arial"/>
          <w:b/>
        </w:rPr>
        <w:t>S</w:t>
      </w:r>
      <w:r>
        <w:rPr>
          <w:rFonts w:ascii="Arial" w:hAnsi="Arial" w:cs="Arial"/>
          <w:b/>
        </w:rPr>
        <w:t>3</w:t>
      </w:r>
      <w:r w:rsidRPr="0022419C">
        <w:rPr>
          <w:rFonts w:ascii="Arial" w:hAnsi="Arial" w:cs="Arial"/>
          <w:b/>
        </w:rPr>
        <w:t>.</w:t>
      </w:r>
      <w:r w:rsidRPr="0022419C">
        <w:rPr>
          <w:rFonts w:ascii="Arial" w:hAnsi="Arial" w:cs="Arial"/>
        </w:rPr>
        <w:t xml:space="preserve"> </w:t>
      </w:r>
      <w:r w:rsidRPr="0022419C">
        <w:rPr>
          <w:rFonts w:ascii="Arial" w:hAnsi="Arial" w:cs="Arial"/>
          <w:b/>
        </w:rPr>
        <w:t>Assembly</w:t>
      </w:r>
      <w:r w:rsidRPr="00E47389">
        <w:rPr>
          <w:rFonts w:ascii="Arial" w:hAnsi="Arial" w:cs="Arial"/>
          <w:b/>
        </w:rPr>
        <w:t xml:space="preserve"> statistics for the assembled soil metagenomes.</w:t>
      </w:r>
    </w:p>
    <w:tbl>
      <w:tblPr>
        <w:tblW w:w="12333" w:type="dxa"/>
        <w:tblLayout w:type="fixed"/>
        <w:tblLook w:val="04A0" w:firstRow="1" w:lastRow="0" w:firstColumn="1" w:lastColumn="0" w:noHBand="0" w:noVBand="1"/>
      </w:tblPr>
      <w:tblGrid>
        <w:gridCol w:w="2759"/>
        <w:gridCol w:w="1114"/>
        <w:gridCol w:w="1017"/>
        <w:gridCol w:w="1240"/>
        <w:gridCol w:w="1251"/>
        <w:gridCol w:w="1076"/>
        <w:gridCol w:w="836"/>
        <w:gridCol w:w="1017"/>
        <w:gridCol w:w="1017"/>
        <w:gridCol w:w="982"/>
        <w:gridCol w:w="24"/>
      </w:tblGrid>
      <w:tr w:rsidR="004166E4" w:rsidRPr="00E47389" w:rsidTr="00E956B0">
        <w:trPr>
          <w:trHeight w:val="300"/>
        </w:trPr>
        <w:tc>
          <w:tcPr>
            <w:tcW w:w="2759" w:type="dxa"/>
            <w:tcBorders>
              <w:top w:val="single" w:sz="4" w:space="0" w:color="auto"/>
              <w:left w:val="nil"/>
              <w:bottom w:val="nil"/>
              <w:right w:val="nil"/>
            </w:tcBorders>
            <w:shd w:val="clear" w:color="auto" w:fill="auto"/>
            <w:noWrap/>
            <w:vAlign w:val="center"/>
            <w:hideMark/>
          </w:tcPr>
          <w:p w:rsidR="004166E4" w:rsidRPr="00E47389" w:rsidRDefault="004166E4" w:rsidP="00DF4E6D">
            <w:pPr>
              <w:spacing w:after="0" w:line="240" w:lineRule="auto"/>
              <w:rPr>
                <w:rFonts w:ascii="Helvetica" w:eastAsia="Times New Roman" w:hAnsi="Helvetica" w:cs="Helvetica"/>
                <w:b/>
                <w:bCs/>
                <w:color w:val="000000"/>
                <w:sz w:val="16"/>
                <w:szCs w:val="16"/>
                <w:lang w:eastAsia="en-ZA"/>
              </w:rPr>
            </w:pPr>
          </w:p>
        </w:tc>
        <w:tc>
          <w:tcPr>
            <w:tcW w:w="9574" w:type="dxa"/>
            <w:gridSpan w:val="10"/>
            <w:tcBorders>
              <w:top w:val="single" w:sz="4" w:space="0" w:color="auto"/>
              <w:left w:val="nil"/>
              <w:bottom w:val="nil"/>
              <w:right w:val="nil"/>
            </w:tcBorders>
            <w:vAlign w:val="center"/>
          </w:tcPr>
          <w:p w:rsidR="004166E4" w:rsidRPr="00E47389" w:rsidRDefault="004166E4" w:rsidP="004166E4">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Permafrost</w:t>
            </w:r>
          </w:p>
        </w:tc>
      </w:tr>
      <w:tr w:rsidR="004166E4" w:rsidRPr="00E47389" w:rsidTr="00E956B0">
        <w:trPr>
          <w:gridAfter w:val="1"/>
          <w:wAfter w:w="24" w:type="dxa"/>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836" w:type="dxa"/>
            <w:tcBorders>
              <w:top w:val="nil"/>
              <w:left w:val="nil"/>
              <w:bottom w:val="single" w:sz="4" w:space="0" w:color="auto"/>
              <w:right w:val="nil"/>
            </w:tcBorders>
            <w:vAlign w:val="center"/>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982"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4166E4" w:rsidRPr="00E47389" w:rsidTr="00E956B0">
        <w:trPr>
          <w:gridAfter w:val="1"/>
          <w:wAfter w:w="24" w:type="dxa"/>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471</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100</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893</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964</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512</w:t>
            </w:r>
          </w:p>
        </w:tc>
        <w:tc>
          <w:tcPr>
            <w:tcW w:w="836" w:type="dxa"/>
            <w:tcBorders>
              <w:top w:val="nil"/>
              <w:left w:val="nil"/>
              <w:bottom w:val="nil"/>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319</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612</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825</w:t>
            </w:r>
          </w:p>
        </w:tc>
        <w:tc>
          <w:tcPr>
            <w:tcW w:w="982"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512</w:t>
            </w:r>
          </w:p>
        </w:tc>
      </w:tr>
      <w:tr w:rsidR="004166E4" w:rsidRPr="00E47389" w:rsidTr="00E956B0">
        <w:trPr>
          <w:gridAfter w:val="1"/>
          <w:wAfter w:w="24" w:type="dxa"/>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740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345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296</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460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071</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197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278</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861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803</w:t>
            </w:r>
          </w:p>
        </w:tc>
        <w:tc>
          <w:tcPr>
            <w:tcW w:w="836" w:type="dxa"/>
            <w:tcBorders>
              <w:top w:val="nil"/>
              <w:left w:val="nil"/>
              <w:bottom w:val="nil"/>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510,449</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563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997</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172</w:t>
            </w:r>
          </w:p>
        </w:tc>
        <w:tc>
          <w:tcPr>
            <w:tcW w:w="982"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861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803</w:t>
            </w:r>
          </w:p>
        </w:tc>
      </w:tr>
      <w:tr w:rsidR="004166E4" w:rsidRPr="00E47389" w:rsidTr="00E956B0">
        <w:trPr>
          <w:gridAfter w:val="1"/>
          <w:wAfter w:w="24" w:type="dxa"/>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992</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732</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080</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315</w:t>
            </w:r>
          </w:p>
        </w:tc>
        <w:tc>
          <w:tcPr>
            <w:tcW w:w="836" w:type="dxa"/>
            <w:tcBorders>
              <w:top w:val="nil"/>
              <w:left w:val="nil"/>
              <w:bottom w:val="nil"/>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315</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143</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488</w:t>
            </w:r>
          </w:p>
        </w:tc>
        <w:tc>
          <w:tcPr>
            <w:tcW w:w="982"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315</w:t>
            </w:r>
          </w:p>
        </w:tc>
      </w:tr>
      <w:tr w:rsidR="004166E4" w:rsidRPr="00E47389" w:rsidTr="00E956B0">
        <w:trPr>
          <w:gridAfter w:val="1"/>
          <w:wAfter w:w="24" w:type="dxa"/>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836" w:type="dxa"/>
            <w:tcBorders>
              <w:top w:val="nil"/>
              <w:left w:val="nil"/>
              <w:bottom w:val="nil"/>
              <w:right w:val="nil"/>
            </w:tcBorders>
            <w:vAlign w:val="center"/>
          </w:tcPr>
          <w:p w:rsidR="004166E4" w:rsidRPr="005B16A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4</w:t>
            </w:r>
          </w:p>
        </w:tc>
        <w:tc>
          <w:tcPr>
            <w:tcW w:w="982"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r>
      <w:tr w:rsidR="004166E4" w:rsidRPr="00E47389" w:rsidTr="00E956B0">
        <w:trPr>
          <w:gridAfter w:val="1"/>
          <w:wAfter w:w="24" w:type="dxa"/>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914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547</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328</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920</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975</w:t>
            </w:r>
          </w:p>
        </w:tc>
        <w:tc>
          <w:tcPr>
            <w:tcW w:w="836" w:type="dxa"/>
            <w:tcBorders>
              <w:top w:val="nil"/>
              <w:left w:val="nil"/>
              <w:bottom w:val="nil"/>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16,034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465</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431</w:t>
            </w:r>
          </w:p>
        </w:tc>
        <w:tc>
          <w:tcPr>
            <w:tcW w:w="982"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975</w:t>
            </w:r>
          </w:p>
        </w:tc>
      </w:tr>
      <w:tr w:rsidR="004166E4" w:rsidRPr="00E47389" w:rsidTr="00E956B0">
        <w:trPr>
          <w:gridAfter w:val="1"/>
          <w:wAfter w:w="24" w:type="dxa"/>
          <w:trHeight w:val="300"/>
        </w:trPr>
        <w:tc>
          <w:tcPr>
            <w:tcW w:w="2759" w:type="dxa"/>
            <w:tcBorders>
              <w:top w:val="nil"/>
              <w:left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14"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816</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949</w:t>
            </w:r>
          </w:p>
        </w:tc>
        <w:tc>
          <w:tcPr>
            <w:tcW w:w="1240"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862</w:t>
            </w:r>
          </w:p>
        </w:tc>
        <w:tc>
          <w:tcPr>
            <w:tcW w:w="1251"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910</w:t>
            </w:r>
          </w:p>
        </w:tc>
        <w:tc>
          <w:tcPr>
            <w:tcW w:w="1076"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716</w:t>
            </w:r>
          </w:p>
        </w:tc>
        <w:tc>
          <w:tcPr>
            <w:tcW w:w="836" w:type="dxa"/>
            <w:tcBorders>
              <w:top w:val="nil"/>
              <w:left w:val="nil"/>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1,544</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898</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060</w:t>
            </w:r>
          </w:p>
        </w:tc>
        <w:tc>
          <w:tcPr>
            <w:tcW w:w="982"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716</w:t>
            </w:r>
          </w:p>
        </w:tc>
      </w:tr>
      <w:tr w:rsidR="004166E4" w:rsidRPr="00E47389" w:rsidTr="00E956B0">
        <w:trPr>
          <w:gridAfter w:val="1"/>
          <w:wAfter w:w="24" w:type="dxa"/>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243</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020</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224</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460</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917</w:t>
            </w:r>
          </w:p>
        </w:tc>
        <w:tc>
          <w:tcPr>
            <w:tcW w:w="836" w:type="dxa"/>
            <w:tcBorders>
              <w:top w:val="nil"/>
              <w:left w:val="nil"/>
              <w:bottom w:val="single" w:sz="4" w:space="0" w:color="auto"/>
              <w:right w:val="nil"/>
            </w:tcBorders>
            <w:vAlign w:val="center"/>
          </w:tcPr>
          <w:p w:rsidR="004166E4" w:rsidRPr="00E47389" w:rsidRDefault="004A2D06"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101</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174</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134</w:t>
            </w:r>
          </w:p>
        </w:tc>
        <w:tc>
          <w:tcPr>
            <w:tcW w:w="982"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917</w:t>
            </w:r>
          </w:p>
        </w:tc>
      </w:tr>
      <w:tr w:rsidR="004166E4" w:rsidRPr="00E47389" w:rsidTr="00E956B0">
        <w:trPr>
          <w:trHeight w:val="300"/>
        </w:trPr>
        <w:tc>
          <w:tcPr>
            <w:tcW w:w="12333" w:type="dxa"/>
            <w:gridSpan w:val="11"/>
            <w:tcBorders>
              <w:top w:val="single" w:sz="4" w:space="0" w:color="auto"/>
              <w:left w:val="nil"/>
              <w:bottom w:val="nil"/>
              <w:right w:val="nil"/>
            </w:tcBorders>
            <w:shd w:val="clear" w:color="auto" w:fill="auto"/>
            <w:noWrap/>
            <w:vAlign w:val="center"/>
            <w:hideMark/>
          </w:tcPr>
          <w:p w:rsidR="004166E4" w:rsidRPr="00E47389" w:rsidRDefault="004166E4" w:rsidP="00900107">
            <w:pPr>
              <w:spacing w:after="0" w:line="240" w:lineRule="auto"/>
              <w:jc w:val="center"/>
              <w:rPr>
                <w:rFonts w:ascii="Helvetica" w:eastAsia="Times New Roman" w:hAnsi="Helvetica" w:cs="Helvetica"/>
                <w:sz w:val="16"/>
                <w:szCs w:val="16"/>
                <w:lang w:eastAsia="en-ZA"/>
              </w:rPr>
            </w:pPr>
          </w:p>
        </w:tc>
      </w:tr>
      <w:tr w:rsidR="004166E4" w:rsidRPr="00E47389" w:rsidTr="00E956B0">
        <w:trPr>
          <w:trHeight w:val="300"/>
        </w:trPr>
        <w:tc>
          <w:tcPr>
            <w:tcW w:w="2759" w:type="dxa"/>
            <w:tcBorders>
              <w:top w:val="single" w:sz="4" w:space="0" w:color="auto"/>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p>
        </w:tc>
        <w:tc>
          <w:tcPr>
            <w:tcW w:w="9574" w:type="dxa"/>
            <w:gridSpan w:val="10"/>
            <w:tcBorders>
              <w:top w:val="single" w:sz="4" w:space="0" w:color="auto"/>
              <w:left w:val="nil"/>
              <w:bottom w:val="nil"/>
              <w:right w:val="nil"/>
            </w:tcBorders>
            <w:vAlign w:val="center"/>
          </w:tcPr>
          <w:p w:rsidR="004166E4" w:rsidRPr="00E47389" w:rsidRDefault="004166E4" w:rsidP="004166E4">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Oklahoma</w:t>
            </w:r>
          </w:p>
        </w:tc>
      </w:tr>
      <w:tr w:rsidR="004166E4" w:rsidRPr="00E47389" w:rsidTr="00E956B0">
        <w:trPr>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836" w:type="dxa"/>
            <w:tcBorders>
              <w:top w:val="nil"/>
              <w:left w:val="nil"/>
              <w:bottom w:val="single" w:sz="4" w:space="0" w:color="auto"/>
              <w:right w:val="nil"/>
            </w:tcBorders>
            <w:vAlign w:val="center"/>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006" w:type="dxa"/>
            <w:gridSpan w:val="2"/>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151</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577</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650</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886</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905</w:t>
            </w:r>
          </w:p>
        </w:tc>
        <w:tc>
          <w:tcPr>
            <w:tcW w:w="836" w:type="dxa"/>
            <w:tcBorders>
              <w:top w:val="nil"/>
              <w:left w:val="nil"/>
              <w:bottom w:val="nil"/>
              <w:right w:val="nil"/>
            </w:tcBorders>
            <w:vAlign w:val="center"/>
          </w:tcPr>
          <w:p w:rsidR="004166E4" w:rsidRPr="00E47389" w:rsidRDefault="005A3E55"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750</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901</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000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595</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203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737</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907</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206</w:t>
            </w:r>
          </w:p>
        </w:tc>
        <w:tc>
          <w:tcPr>
            <w:tcW w:w="836" w:type="dxa"/>
            <w:tcBorders>
              <w:top w:val="nil"/>
              <w:left w:val="nil"/>
              <w:bottom w:val="nil"/>
              <w:right w:val="nil"/>
            </w:tcBorders>
            <w:vAlign w:val="center"/>
          </w:tcPr>
          <w:p w:rsidR="004166E4" w:rsidRPr="00E47389" w:rsidRDefault="005A3E55"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15,885</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292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998</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416</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828</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416</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065</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24</w:t>
            </w:r>
          </w:p>
        </w:tc>
        <w:tc>
          <w:tcPr>
            <w:tcW w:w="836" w:type="dxa"/>
            <w:tcBorders>
              <w:top w:val="nil"/>
              <w:left w:val="nil"/>
              <w:bottom w:val="nil"/>
              <w:right w:val="nil"/>
            </w:tcBorders>
            <w:vAlign w:val="center"/>
          </w:tcPr>
          <w:p w:rsidR="004166E4" w:rsidRPr="00E47389" w:rsidRDefault="005A3E55"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11</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548</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23</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836" w:type="dxa"/>
            <w:tcBorders>
              <w:top w:val="nil"/>
              <w:left w:val="nil"/>
              <w:bottom w:val="nil"/>
              <w:right w:val="nil"/>
            </w:tcBorders>
            <w:vAlign w:val="center"/>
          </w:tcPr>
          <w:p w:rsidR="004166E4" w:rsidRDefault="005A3E55"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546</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253</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753</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247</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995</w:t>
            </w:r>
          </w:p>
        </w:tc>
        <w:tc>
          <w:tcPr>
            <w:tcW w:w="836" w:type="dxa"/>
            <w:tcBorders>
              <w:top w:val="nil"/>
              <w:left w:val="nil"/>
              <w:bottom w:val="nil"/>
              <w:right w:val="nil"/>
            </w:tcBorders>
            <w:vAlign w:val="center"/>
          </w:tcPr>
          <w:p w:rsidR="004166E4" w:rsidRPr="00E47389" w:rsidRDefault="005A3E55"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1,646</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671</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995</w:t>
            </w:r>
          </w:p>
        </w:tc>
      </w:tr>
      <w:tr w:rsidR="004166E4" w:rsidRPr="00E47389" w:rsidTr="00E956B0">
        <w:trPr>
          <w:trHeight w:val="300"/>
        </w:trPr>
        <w:tc>
          <w:tcPr>
            <w:tcW w:w="2759" w:type="dxa"/>
            <w:tcBorders>
              <w:top w:val="nil"/>
              <w:left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14"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599</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776</w:t>
            </w:r>
          </w:p>
        </w:tc>
        <w:tc>
          <w:tcPr>
            <w:tcW w:w="1240"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697</w:t>
            </w:r>
          </w:p>
        </w:tc>
        <w:tc>
          <w:tcPr>
            <w:tcW w:w="1251"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683</w:t>
            </w:r>
          </w:p>
        </w:tc>
        <w:tc>
          <w:tcPr>
            <w:tcW w:w="1076"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594</w:t>
            </w:r>
          </w:p>
        </w:tc>
        <w:tc>
          <w:tcPr>
            <w:tcW w:w="836" w:type="dxa"/>
            <w:tcBorders>
              <w:top w:val="nil"/>
              <w:left w:val="nil"/>
              <w:right w:val="nil"/>
            </w:tcBorders>
            <w:vAlign w:val="center"/>
          </w:tcPr>
          <w:p w:rsidR="004166E4" w:rsidRPr="00E47389" w:rsidRDefault="00F4655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1,084</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828</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723</w:t>
            </w:r>
          </w:p>
        </w:tc>
        <w:tc>
          <w:tcPr>
            <w:tcW w:w="1006" w:type="dxa"/>
            <w:gridSpan w:val="2"/>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594</w:t>
            </w:r>
          </w:p>
        </w:tc>
      </w:tr>
      <w:tr w:rsidR="004166E4" w:rsidRPr="00E47389" w:rsidTr="00E956B0">
        <w:trPr>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472</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313</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085</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622</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819</w:t>
            </w:r>
          </w:p>
        </w:tc>
        <w:tc>
          <w:tcPr>
            <w:tcW w:w="836" w:type="dxa"/>
            <w:tcBorders>
              <w:top w:val="nil"/>
              <w:left w:val="nil"/>
              <w:bottom w:val="single" w:sz="4" w:space="0" w:color="auto"/>
              <w:right w:val="nil"/>
            </w:tcBorders>
            <w:vAlign w:val="center"/>
          </w:tcPr>
          <w:p w:rsidR="004166E4" w:rsidRPr="00E47389" w:rsidRDefault="00F4655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7</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689</w:t>
            </w:r>
          </w:p>
        </w:tc>
        <w:tc>
          <w:tcPr>
            <w:tcW w:w="1006" w:type="dxa"/>
            <w:gridSpan w:val="2"/>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817</w:t>
            </w:r>
          </w:p>
        </w:tc>
      </w:tr>
      <w:tr w:rsidR="004166E4" w:rsidRPr="00E47389" w:rsidTr="00E956B0">
        <w:trPr>
          <w:trHeight w:val="300"/>
        </w:trPr>
        <w:tc>
          <w:tcPr>
            <w:tcW w:w="12333" w:type="dxa"/>
            <w:gridSpan w:val="11"/>
            <w:tcBorders>
              <w:top w:val="single" w:sz="4" w:space="0" w:color="auto"/>
              <w:left w:val="nil"/>
              <w:bottom w:val="nil"/>
              <w:right w:val="nil"/>
            </w:tcBorders>
            <w:shd w:val="clear" w:color="auto" w:fill="auto"/>
            <w:noWrap/>
            <w:vAlign w:val="center"/>
            <w:hideMark/>
          </w:tcPr>
          <w:p w:rsidR="004166E4" w:rsidRPr="00E47389" w:rsidRDefault="004166E4" w:rsidP="00900107">
            <w:pPr>
              <w:spacing w:after="0" w:line="240" w:lineRule="auto"/>
              <w:jc w:val="center"/>
              <w:rPr>
                <w:rFonts w:ascii="Helvetica" w:eastAsia="Times New Roman" w:hAnsi="Helvetica" w:cs="Helvetica"/>
                <w:sz w:val="16"/>
                <w:szCs w:val="16"/>
                <w:lang w:eastAsia="en-ZA"/>
              </w:rPr>
            </w:pPr>
          </w:p>
        </w:tc>
      </w:tr>
      <w:tr w:rsidR="004166E4" w:rsidRPr="00E47389" w:rsidTr="00E956B0">
        <w:trPr>
          <w:trHeight w:val="300"/>
        </w:trPr>
        <w:tc>
          <w:tcPr>
            <w:tcW w:w="2759" w:type="dxa"/>
            <w:tcBorders>
              <w:top w:val="single" w:sz="4" w:space="0" w:color="auto"/>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p>
        </w:tc>
        <w:tc>
          <w:tcPr>
            <w:tcW w:w="9574" w:type="dxa"/>
            <w:gridSpan w:val="10"/>
            <w:tcBorders>
              <w:top w:val="single" w:sz="4" w:space="0" w:color="auto"/>
              <w:left w:val="nil"/>
              <w:bottom w:val="nil"/>
              <w:right w:val="nil"/>
            </w:tcBorders>
            <w:vAlign w:val="center"/>
          </w:tcPr>
          <w:p w:rsidR="004166E4" w:rsidRPr="00E47389" w:rsidRDefault="004166E4" w:rsidP="004166E4">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Iowa</w:t>
            </w:r>
          </w:p>
        </w:tc>
      </w:tr>
      <w:tr w:rsidR="004166E4" w:rsidRPr="00E47389" w:rsidTr="00E956B0">
        <w:trPr>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836" w:type="dxa"/>
            <w:tcBorders>
              <w:top w:val="nil"/>
              <w:left w:val="nil"/>
              <w:bottom w:val="single" w:sz="4" w:space="0" w:color="auto"/>
              <w:right w:val="nil"/>
            </w:tcBorders>
            <w:vAlign w:val="center"/>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006" w:type="dxa"/>
            <w:gridSpan w:val="2"/>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408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385</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N/A</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984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964</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727</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092</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211</w:t>
            </w:r>
          </w:p>
        </w:tc>
        <w:tc>
          <w:tcPr>
            <w:tcW w:w="836" w:type="dxa"/>
            <w:tcBorders>
              <w:top w:val="nil"/>
              <w:left w:val="nil"/>
              <w:bottom w:val="nil"/>
              <w:right w:val="nil"/>
            </w:tcBorders>
            <w:vAlign w:val="center"/>
          </w:tcPr>
          <w:p w:rsidR="004166E4" w:rsidRPr="00E47389" w:rsidRDefault="00E922E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47</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627</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703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575</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036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490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541</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873</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829</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053</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155</w:t>
            </w:r>
          </w:p>
        </w:tc>
        <w:tc>
          <w:tcPr>
            <w:tcW w:w="836" w:type="dxa"/>
            <w:tcBorders>
              <w:top w:val="nil"/>
              <w:left w:val="nil"/>
              <w:bottom w:val="nil"/>
              <w:right w:val="nil"/>
            </w:tcBorders>
            <w:vAlign w:val="center"/>
          </w:tcPr>
          <w:p w:rsidR="004166E4" w:rsidRPr="00E47389" w:rsidRDefault="00E922E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114,251</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856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058</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860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815</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196</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277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623</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225</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046</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727</w:t>
            </w:r>
          </w:p>
        </w:tc>
        <w:tc>
          <w:tcPr>
            <w:tcW w:w="836" w:type="dxa"/>
            <w:tcBorders>
              <w:top w:val="nil"/>
              <w:left w:val="nil"/>
              <w:bottom w:val="nil"/>
              <w:right w:val="nil"/>
            </w:tcBorders>
            <w:vAlign w:val="center"/>
          </w:tcPr>
          <w:p w:rsidR="004166E4" w:rsidRPr="00E47389" w:rsidRDefault="00E922E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31</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228</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4</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11</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100</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836" w:type="dxa"/>
            <w:tcBorders>
              <w:top w:val="nil"/>
              <w:left w:val="nil"/>
              <w:bottom w:val="nil"/>
              <w:right w:val="nil"/>
            </w:tcBorders>
            <w:vAlign w:val="center"/>
          </w:tcPr>
          <w:p w:rsidR="004166E4" w:rsidRDefault="00E922E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r>
      <w:tr w:rsidR="004166E4" w:rsidRPr="00E47389" w:rsidTr="00E956B0">
        <w:trPr>
          <w:trHeight w:val="300"/>
        </w:trPr>
        <w:tc>
          <w:tcPr>
            <w:tcW w:w="2759"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14"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207</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841</w:t>
            </w:r>
          </w:p>
        </w:tc>
        <w:tc>
          <w:tcPr>
            <w:tcW w:w="1251"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188</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499</w:t>
            </w:r>
          </w:p>
        </w:tc>
        <w:tc>
          <w:tcPr>
            <w:tcW w:w="1076"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640</w:t>
            </w:r>
          </w:p>
        </w:tc>
        <w:tc>
          <w:tcPr>
            <w:tcW w:w="836" w:type="dxa"/>
            <w:tcBorders>
              <w:top w:val="nil"/>
              <w:left w:val="nil"/>
              <w:bottom w:val="nil"/>
              <w:right w:val="nil"/>
            </w:tcBorders>
            <w:vAlign w:val="center"/>
          </w:tcPr>
          <w:p w:rsidR="004166E4" w:rsidRPr="00E47389" w:rsidRDefault="00E922E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15,697</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390</w:t>
            </w:r>
          </w:p>
        </w:tc>
        <w:tc>
          <w:tcPr>
            <w:tcW w:w="1017" w:type="dxa"/>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640</w:t>
            </w:r>
          </w:p>
        </w:tc>
      </w:tr>
      <w:tr w:rsidR="004166E4" w:rsidRPr="00E47389" w:rsidTr="00E956B0">
        <w:trPr>
          <w:trHeight w:val="300"/>
        </w:trPr>
        <w:tc>
          <w:tcPr>
            <w:tcW w:w="2759" w:type="dxa"/>
            <w:tcBorders>
              <w:top w:val="nil"/>
              <w:left w:val="nil"/>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14"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sidR="00E12E2E">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107</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096</w:t>
            </w:r>
          </w:p>
        </w:tc>
        <w:tc>
          <w:tcPr>
            <w:tcW w:w="1251"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339</w:t>
            </w:r>
          </w:p>
        </w:tc>
        <w:tc>
          <w:tcPr>
            <w:tcW w:w="1076"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741</w:t>
            </w:r>
          </w:p>
        </w:tc>
        <w:tc>
          <w:tcPr>
            <w:tcW w:w="836" w:type="dxa"/>
            <w:tcBorders>
              <w:top w:val="nil"/>
              <w:left w:val="nil"/>
              <w:right w:val="nil"/>
            </w:tcBorders>
            <w:vAlign w:val="center"/>
          </w:tcPr>
          <w:p w:rsidR="004166E4" w:rsidRPr="00E47389" w:rsidRDefault="00E12E2E"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5,820</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389</w:t>
            </w:r>
          </w:p>
        </w:tc>
        <w:tc>
          <w:tcPr>
            <w:tcW w:w="1017" w:type="dxa"/>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663</w:t>
            </w:r>
          </w:p>
        </w:tc>
      </w:tr>
      <w:tr w:rsidR="004166E4" w:rsidRPr="00E47389" w:rsidTr="00E956B0">
        <w:trPr>
          <w:trHeight w:val="300"/>
        </w:trPr>
        <w:tc>
          <w:tcPr>
            <w:tcW w:w="2759"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14"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222</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DA1949">
              <w:rPr>
                <w:rFonts w:ascii="Helvetica" w:eastAsia="Times New Roman" w:hAnsi="Helvetica" w:cs="Helvetica"/>
                <w:color w:val="000000"/>
                <w:sz w:val="16"/>
                <w:szCs w:val="16"/>
                <w:lang w:eastAsia="en-ZA"/>
              </w:rPr>
              <w:t>N/A</w:t>
            </w:r>
          </w:p>
        </w:tc>
        <w:tc>
          <w:tcPr>
            <w:tcW w:w="1240"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226</w:t>
            </w:r>
          </w:p>
        </w:tc>
        <w:tc>
          <w:tcPr>
            <w:tcW w:w="1251"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2B31A0">
              <w:rPr>
                <w:rFonts w:ascii="Helvetica" w:eastAsia="Times New Roman" w:hAnsi="Helvetica" w:cs="Helvetica"/>
                <w:color w:val="000000"/>
                <w:sz w:val="16"/>
                <w:szCs w:val="16"/>
                <w:lang w:eastAsia="en-ZA"/>
              </w:rPr>
              <w:t>138</w:t>
            </w:r>
            <w:r>
              <w:rPr>
                <w:rFonts w:ascii="Helvetica" w:eastAsia="Times New Roman" w:hAnsi="Helvetica" w:cs="Helvetica"/>
                <w:color w:val="000000"/>
                <w:sz w:val="16"/>
                <w:szCs w:val="16"/>
                <w:lang w:eastAsia="en-ZA"/>
              </w:rPr>
              <w:t>,</w:t>
            </w:r>
            <w:r w:rsidRPr="002B31A0">
              <w:rPr>
                <w:rFonts w:ascii="Helvetica" w:eastAsia="Times New Roman" w:hAnsi="Helvetica" w:cs="Helvetica"/>
                <w:color w:val="000000"/>
                <w:sz w:val="16"/>
                <w:szCs w:val="16"/>
                <w:lang w:eastAsia="en-ZA"/>
              </w:rPr>
              <w:t>932</w:t>
            </w:r>
          </w:p>
        </w:tc>
        <w:tc>
          <w:tcPr>
            <w:tcW w:w="1076"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842</w:t>
            </w:r>
          </w:p>
        </w:tc>
        <w:tc>
          <w:tcPr>
            <w:tcW w:w="836" w:type="dxa"/>
            <w:tcBorders>
              <w:top w:val="nil"/>
              <w:left w:val="nil"/>
              <w:bottom w:val="single" w:sz="4" w:space="0" w:color="auto"/>
              <w:right w:val="nil"/>
            </w:tcBorders>
            <w:vAlign w:val="center"/>
          </w:tcPr>
          <w:p w:rsidR="004166E4" w:rsidRPr="00E47389" w:rsidRDefault="00671DCE"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7</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781</w:t>
            </w:r>
          </w:p>
        </w:tc>
        <w:tc>
          <w:tcPr>
            <w:tcW w:w="1017" w:type="dxa"/>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464665">
              <w:rPr>
                <w:rFonts w:ascii="Helvetica" w:eastAsia="Times New Roman" w:hAnsi="Helvetica" w:cs="Helvetica"/>
                <w:color w:val="000000"/>
                <w:sz w:val="16"/>
                <w:szCs w:val="16"/>
                <w:lang w:eastAsia="en-ZA"/>
              </w:rPr>
              <w:t>N/A</w:t>
            </w:r>
          </w:p>
        </w:tc>
        <w:tc>
          <w:tcPr>
            <w:tcW w:w="1006" w:type="dxa"/>
            <w:gridSpan w:val="2"/>
            <w:tcBorders>
              <w:top w:val="nil"/>
              <w:left w:val="nil"/>
              <w:bottom w:val="single" w:sz="4" w:space="0" w:color="auto"/>
              <w:right w:val="nil"/>
            </w:tcBorders>
            <w:shd w:val="clear" w:color="auto" w:fill="auto"/>
            <w:noWrap/>
            <w:vAlign w:val="center"/>
            <w:hideMark/>
          </w:tcPr>
          <w:p w:rsidR="004166E4" w:rsidRPr="00E47389" w:rsidRDefault="004166E4"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973</w:t>
            </w:r>
          </w:p>
        </w:tc>
      </w:tr>
    </w:tbl>
    <w:p w:rsidR="00ED1622" w:rsidRPr="00E47389" w:rsidRDefault="00ED1622" w:rsidP="00ED1622">
      <w:pPr>
        <w:rPr>
          <w:rFonts w:ascii="Helvetica" w:hAnsi="Helvetica" w:cs="Helvetica"/>
          <w:sz w:val="16"/>
          <w:szCs w:val="16"/>
        </w:rPr>
      </w:pPr>
      <w:r>
        <w:rPr>
          <w:rFonts w:ascii="Helvetica" w:hAnsi="Helvetica" w:cs="Helvetica"/>
          <w:sz w:val="16"/>
          <w:szCs w:val="16"/>
        </w:rPr>
        <w:t>* N/A – Assembly could not be performed with these tools under the available resources.</w:t>
      </w:r>
    </w:p>
    <w:p w:rsidR="00ED1622" w:rsidRPr="00E47389" w:rsidRDefault="00ED1622" w:rsidP="00ED1622">
      <w:pPr>
        <w:spacing w:line="360" w:lineRule="auto"/>
        <w:jc w:val="both"/>
        <w:rPr>
          <w:rFonts w:ascii="Arial" w:hAnsi="Arial" w:cs="Arial"/>
        </w:rPr>
      </w:pPr>
      <w:r>
        <w:rPr>
          <w:rFonts w:ascii="Arial" w:hAnsi="Arial" w:cs="Arial"/>
          <w:b/>
        </w:rPr>
        <w:t xml:space="preserve">Table </w:t>
      </w:r>
      <w:r w:rsidR="00C40D41">
        <w:rPr>
          <w:rFonts w:ascii="Arial" w:hAnsi="Arial" w:cs="Arial"/>
          <w:b/>
        </w:rPr>
        <w:t>S</w:t>
      </w:r>
      <w:r>
        <w:rPr>
          <w:rFonts w:ascii="Arial" w:hAnsi="Arial" w:cs="Arial"/>
          <w:b/>
        </w:rPr>
        <w:t>4</w:t>
      </w:r>
      <w:r w:rsidRPr="00E47389">
        <w:rPr>
          <w:rFonts w:ascii="Arial" w:hAnsi="Arial" w:cs="Arial"/>
          <w:b/>
        </w:rPr>
        <w:t xml:space="preserve">. </w:t>
      </w:r>
      <w:r>
        <w:rPr>
          <w:rFonts w:ascii="Arial" w:hAnsi="Arial" w:cs="Arial"/>
          <w:b/>
        </w:rPr>
        <w:t>A</w:t>
      </w:r>
      <w:r w:rsidRPr="00E47389">
        <w:rPr>
          <w:rFonts w:ascii="Arial" w:hAnsi="Arial" w:cs="Arial"/>
          <w:b/>
        </w:rPr>
        <w:t xml:space="preserve">ssembly statistics for the assembled aquatic metagenomes. </w:t>
      </w:r>
    </w:p>
    <w:tbl>
      <w:tblPr>
        <w:tblW w:w="13420" w:type="dxa"/>
        <w:tblLayout w:type="fixed"/>
        <w:tblLook w:val="04A0" w:firstRow="1" w:lastRow="0" w:firstColumn="1" w:lastColumn="0" w:noHBand="0" w:noVBand="1"/>
      </w:tblPr>
      <w:tblGrid>
        <w:gridCol w:w="2759"/>
        <w:gridCol w:w="1195"/>
        <w:gridCol w:w="1173"/>
        <w:gridCol w:w="1195"/>
        <w:gridCol w:w="1284"/>
        <w:gridCol w:w="1195"/>
        <w:gridCol w:w="1106"/>
        <w:gridCol w:w="1106"/>
        <w:gridCol w:w="1195"/>
        <w:gridCol w:w="1145"/>
        <w:gridCol w:w="49"/>
        <w:gridCol w:w="18"/>
      </w:tblGrid>
      <w:tr w:rsidR="0007799A" w:rsidRPr="00E47389" w:rsidTr="00E956B0">
        <w:trPr>
          <w:trHeight w:val="300"/>
        </w:trPr>
        <w:tc>
          <w:tcPr>
            <w:tcW w:w="2759" w:type="dxa"/>
            <w:tcBorders>
              <w:top w:val="single" w:sz="8" w:space="0" w:color="auto"/>
              <w:left w:val="nil"/>
              <w:right w:val="nil"/>
            </w:tcBorders>
            <w:shd w:val="clear" w:color="auto" w:fill="auto"/>
            <w:noWrap/>
            <w:vAlign w:val="center"/>
            <w:hideMark/>
          </w:tcPr>
          <w:p w:rsidR="0007799A" w:rsidRPr="00E47389" w:rsidRDefault="0007799A" w:rsidP="00541FF0">
            <w:pPr>
              <w:spacing w:after="0" w:line="240" w:lineRule="auto"/>
              <w:jc w:val="center"/>
              <w:rPr>
                <w:rFonts w:ascii="Helvetica" w:eastAsia="Times New Roman" w:hAnsi="Helvetica" w:cs="Helvetica"/>
                <w:color w:val="000000"/>
                <w:sz w:val="16"/>
                <w:szCs w:val="16"/>
                <w:lang w:eastAsia="en-ZA"/>
              </w:rPr>
            </w:pPr>
          </w:p>
        </w:tc>
        <w:tc>
          <w:tcPr>
            <w:tcW w:w="10661" w:type="dxa"/>
            <w:gridSpan w:val="11"/>
            <w:tcBorders>
              <w:top w:val="single" w:sz="8" w:space="0" w:color="auto"/>
              <w:left w:val="nil"/>
              <w:bottom w:val="nil"/>
              <w:right w:val="nil"/>
            </w:tcBorders>
            <w:vAlign w:val="center"/>
          </w:tcPr>
          <w:p w:rsidR="0007799A" w:rsidRPr="00E47389" w:rsidRDefault="0007799A"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Kolkata Lake</w:t>
            </w:r>
          </w:p>
        </w:tc>
      </w:tr>
      <w:tr w:rsidR="0023367C" w:rsidRPr="00E47389" w:rsidTr="00E956B0">
        <w:trPr>
          <w:gridAfter w:val="2"/>
          <w:wAfter w:w="67" w:type="dxa"/>
          <w:trHeight w:val="300"/>
        </w:trPr>
        <w:tc>
          <w:tcPr>
            <w:tcW w:w="2759" w:type="dxa"/>
            <w:tcBorders>
              <w:left w:val="nil"/>
              <w:bottom w:val="single" w:sz="4" w:space="0" w:color="auto"/>
              <w:right w:val="nil"/>
            </w:tcBorders>
            <w:shd w:val="clear" w:color="auto" w:fill="auto"/>
            <w:noWrap/>
            <w:vAlign w:val="center"/>
          </w:tcPr>
          <w:p w:rsidR="0023367C" w:rsidRPr="00E47389" w:rsidRDefault="0023367C" w:rsidP="00541FF0">
            <w:pPr>
              <w:spacing w:after="0" w:line="240" w:lineRule="auto"/>
              <w:rPr>
                <w:rFonts w:ascii="Helvetica" w:eastAsia="Times New Roman" w:hAnsi="Helvetica" w:cs="Helvetica"/>
                <w:color w:val="000000"/>
                <w:sz w:val="16"/>
                <w:szCs w:val="16"/>
                <w:lang w:eastAsia="en-ZA"/>
              </w:rPr>
            </w:pPr>
          </w:p>
        </w:tc>
        <w:tc>
          <w:tcPr>
            <w:tcW w:w="1195"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CLC</w:t>
            </w:r>
          </w:p>
        </w:tc>
        <w:tc>
          <w:tcPr>
            <w:tcW w:w="1173"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IDBA-UD</w:t>
            </w:r>
          </w:p>
        </w:tc>
        <w:tc>
          <w:tcPr>
            <w:tcW w:w="1195"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MEGAHIT</w:t>
            </w:r>
          </w:p>
        </w:tc>
        <w:tc>
          <w:tcPr>
            <w:tcW w:w="1284"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metaSPAdes</w:t>
            </w:r>
          </w:p>
        </w:tc>
        <w:tc>
          <w:tcPr>
            <w:tcW w:w="1195"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MetaVelvet</w:t>
            </w:r>
          </w:p>
        </w:tc>
        <w:tc>
          <w:tcPr>
            <w:tcW w:w="1106" w:type="dxa"/>
            <w:tcBorders>
              <w:left w:val="nil"/>
              <w:bottom w:val="single" w:sz="4" w:space="0" w:color="auto"/>
              <w:right w:val="nil"/>
            </w:tcBorders>
            <w:vAlign w:val="center"/>
          </w:tcPr>
          <w:p w:rsidR="0023367C" w:rsidRPr="00430813" w:rsidRDefault="0023367C" w:rsidP="0044386B">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Omega</w:t>
            </w:r>
          </w:p>
        </w:tc>
        <w:tc>
          <w:tcPr>
            <w:tcW w:w="1106" w:type="dxa"/>
            <w:tcBorders>
              <w:left w:val="nil"/>
              <w:bottom w:val="single" w:sz="4" w:space="0" w:color="auto"/>
              <w:right w:val="nil"/>
            </w:tcBorders>
            <w:shd w:val="clear" w:color="auto" w:fill="auto"/>
            <w:noWrap/>
            <w:vAlign w:val="center"/>
          </w:tcPr>
          <w:p w:rsidR="0023367C" w:rsidRPr="00430813" w:rsidRDefault="0023367C" w:rsidP="009F387B">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Ray Meta</w:t>
            </w:r>
          </w:p>
        </w:tc>
        <w:tc>
          <w:tcPr>
            <w:tcW w:w="1195" w:type="dxa"/>
            <w:tcBorders>
              <w:left w:val="nil"/>
              <w:bottom w:val="single" w:sz="4" w:space="0" w:color="auto"/>
              <w:right w:val="nil"/>
            </w:tcBorders>
            <w:shd w:val="clear" w:color="auto" w:fill="auto"/>
            <w:noWrap/>
            <w:vAlign w:val="center"/>
          </w:tcPr>
          <w:p w:rsidR="0023367C" w:rsidRPr="00430813" w:rsidRDefault="0023367C" w:rsidP="009F387B">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SPAdes</w:t>
            </w:r>
          </w:p>
        </w:tc>
        <w:tc>
          <w:tcPr>
            <w:tcW w:w="1145" w:type="dxa"/>
            <w:tcBorders>
              <w:left w:val="nil"/>
              <w:bottom w:val="single" w:sz="4" w:space="0" w:color="auto"/>
              <w:right w:val="nil"/>
            </w:tcBorders>
            <w:shd w:val="clear" w:color="auto" w:fill="auto"/>
            <w:noWrap/>
            <w:vAlign w:val="center"/>
          </w:tcPr>
          <w:p w:rsidR="0023367C" w:rsidRPr="00430813" w:rsidRDefault="0023367C" w:rsidP="00541FF0">
            <w:pPr>
              <w:spacing w:after="0" w:line="240" w:lineRule="auto"/>
              <w:jc w:val="right"/>
              <w:rPr>
                <w:rFonts w:ascii="Helvetica" w:eastAsia="Times New Roman" w:hAnsi="Helvetica" w:cs="Helvetica"/>
                <w:b/>
                <w:color w:val="000000"/>
                <w:sz w:val="16"/>
                <w:szCs w:val="16"/>
                <w:lang w:eastAsia="en-ZA"/>
              </w:rPr>
            </w:pPr>
            <w:r w:rsidRPr="00430813">
              <w:rPr>
                <w:rFonts w:ascii="Helvetica" w:eastAsia="Times New Roman" w:hAnsi="Helvetica" w:cs="Helvetica"/>
                <w:b/>
                <w:color w:val="000000"/>
                <w:sz w:val="16"/>
                <w:szCs w:val="16"/>
                <w:lang w:eastAsia="en-ZA"/>
              </w:rPr>
              <w:t>Velvet</w:t>
            </w:r>
          </w:p>
        </w:tc>
      </w:tr>
      <w:tr w:rsidR="0023367C" w:rsidRPr="00E47389" w:rsidTr="00E956B0">
        <w:trPr>
          <w:gridAfter w:val="2"/>
          <w:wAfter w:w="67" w:type="dxa"/>
          <w:trHeight w:val="300"/>
        </w:trPr>
        <w:tc>
          <w:tcPr>
            <w:tcW w:w="2759" w:type="dxa"/>
            <w:tcBorders>
              <w:top w:val="single" w:sz="4" w:space="0" w:color="auto"/>
              <w:left w:val="nil"/>
              <w:bottom w:val="nil"/>
              <w:right w:val="nil"/>
            </w:tcBorders>
            <w:shd w:val="clear" w:color="auto" w:fill="auto"/>
            <w:noWrap/>
            <w:vAlign w:val="center"/>
          </w:tcPr>
          <w:p w:rsidR="0023367C" w:rsidRPr="00E47389" w:rsidRDefault="0023367C" w:rsidP="0044386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181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128</w:t>
            </w:r>
          </w:p>
        </w:tc>
        <w:tc>
          <w:tcPr>
            <w:tcW w:w="1173"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734</w:t>
            </w:r>
          </w:p>
        </w:tc>
        <w:tc>
          <w:tcPr>
            <w:tcW w:w="1195"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324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600</w:t>
            </w:r>
          </w:p>
        </w:tc>
        <w:tc>
          <w:tcPr>
            <w:tcW w:w="1284"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927</w:t>
            </w:r>
          </w:p>
        </w:tc>
        <w:tc>
          <w:tcPr>
            <w:tcW w:w="1195"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420</w:t>
            </w:r>
          </w:p>
        </w:tc>
        <w:tc>
          <w:tcPr>
            <w:tcW w:w="1106" w:type="dxa"/>
            <w:tcBorders>
              <w:top w:val="single" w:sz="4" w:space="0" w:color="auto"/>
              <w:left w:val="nil"/>
              <w:bottom w:val="nil"/>
              <w:right w:val="nil"/>
            </w:tcBorders>
            <w:vAlign w:val="center"/>
          </w:tcPr>
          <w:p w:rsidR="0023367C" w:rsidRPr="00E47389" w:rsidRDefault="00893456"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28,201</w:t>
            </w:r>
          </w:p>
        </w:tc>
        <w:tc>
          <w:tcPr>
            <w:tcW w:w="1106" w:type="dxa"/>
            <w:tcBorders>
              <w:top w:val="single" w:sz="4" w:space="0" w:color="auto"/>
              <w:left w:val="nil"/>
              <w:bottom w:val="nil"/>
              <w:right w:val="nil"/>
            </w:tcBorders>
            <w:shd w:val="clear" w:color="auto" w:fill="auto"/>
            <w:noWrap/>
            <w:vAlign w:val="center"/>
          </w:tcPr>
          <w:p w:rsidR="0023367C"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945</w:t>
            </w:r>
          </w:p>
        </w:tc>
        <w:tc>
          <w:tcPr>
            <w:tcW w:w="1195" w:type="dxa"/>
            <w:tcBorders>
              <w:top w:val="single" w:sz="4" w:space="0" w:color="auto"/>
              <w:left w:val="nil"/>
              <w:bottom w:val="nil"/>
              <w:right w:val="nil"/>
            </w:tcBorders>
            <w:shd w:val="clear" w:color="auto" w:fill="auto"/>
            <w:noWrap/>
            <w:vAlign w:val="center"/>
          </w:tcPr>
          <w:p w:rsidR="0023367C"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388</w:t>
            </w:r>
          </w:p>
        </w:tc>
        <w:tc>
          <w:tcPr>
            <w:tcW w:w="1145" w:type="dxa"/>
            <w:tcBorders>
              <w:top w:val="single" w:sz="4" w:space="0" w:color="auto"/>
              <w:left w:val="nil"/>
              <w:bottom w:val="nil"/>
              <w:right w:val="nil"/>
            </w:tcBorders>
            <w:shd w:val="clear" w:color="auto" w:fill="auto"/>
            <w:noWrap/>
            <w:vAlign w:val="center"/>
          </w:tcPr>
          <w:p w:rsidR="0023367C"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138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176</w:t>
            </w:r>
          </w:p>
        </w:tc>
      </w:tr>
      <w:tr w:rsidR="0023367C" w:rsidRPr="00E47389" w:rsidTr="00E956B0">
        <w:trPr>
          <w:gridAfter w:val="2"/>
          <w:wAfter w:w="67" w:type="dxa"/>
          <w:trHeight w:val="300"/>
        </w:trPr>
        <w:tc>
          <w:tcPr>
            <w:tcW w:w="2759" w:type="dxa"/>
            <w:tcBorders>
              <w:top w:val="nil"/>
              <w:left w:val="nil"/>
              <w:bottom w:val="nil"/>
              <w:right w:val="nil"/>
            </w:tcBorders>
            <w:shd w:val="clear" w:color="auto" w:fill="auto"/>
            <w:noWrap/>
            <w:vAlign w:val="center"/>
          </w:tcPr>
          <w:p w:rsidR="0023367C" w:rsidRPr="00E47389" w:rsidRDefault="0023367C" w:rsidP="0044386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176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334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760</w:t>
            </w:r>
          </w:p>
        </w:tc>
        <w:tc>
          <w:tcPr>
            <w:tcW w:w="1173"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239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234</w:t>
            </w:r>
          </w:p>
        </w:tc>
        <w:tc>
          <w:tcPr>
            <w:tcW w:w="1195"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089</w:t>
            </w:r>
          </w:p>
        </w:tc>
        <w:tc>
          <w:tcPr>
            <w:tcW w:w="1284"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829</w:t>
            </w:r>
          </w:p>
        </w:tc>
        <w:tc>
          <w:tcPr>
            <w:tcW w:w="1195"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133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764</w:t>
            </w:r>
          </w:p>
        </w:tc>
        <w:tc>
          <w:tcPr>
            <w:tcW w:w="1106" w:type="dxa"/>
            <w:tcBorders>
              <w:top w:val="nil"/>
              <w:left w:val="nil"/>
              <w:bottom w:val="nil"/>
              <w:right w:val="nil"/>
            </w:tcBorders>
            <w:vAlign w:val="center"/>
          </w:tcPr>
          <w:p w:rsidR="0023367C" w:rsidRPr="00E47389" w:rsidRDefault="00893456"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51,164,188</w:t>
            </w:r>
          </w:p>
        </w:tc>
        <w:tc>
          <w:tcPr>
            <w:tcW w:w="1106" w:type="dxa"/>
            <w:tcBorders>
              <w:top w:val="nil"/>
              <w:left w:val="nil"/>
              <w:bottom w:val="nil"/>
              <w:right w:val="nil"/>
            </w:tcBorders>
            <w:shd w:val="clear" w:color="auto" w:fill="auto"/>
            <w:noWrap/>
            <w:vAlign w:val="center"/>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885</w:t>
            </w:r>
          </w:p>
        </w:tc>
        <w:tc>
          <w:tcPr>
            <w:tcW w:w="1195" w:type="dxa"/>
            <w:tcBorders>
              <w:top w:val="nil"/>
              <w:left w:val="nil"/>
              <w:bottom w:val="nil"/>
              <w:right w:val="nil"/>
            </w:tcBorders>
            <w:shd w:val="clear" w:color="auto" w:fill="auto"/>
            <w:noWrap/>
            <w:vAlign w:val="center"/>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378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576</w:t>
            </w:r>
          </w:p>
        </w:tc>
        <w:tc>
          <w:tcPr>
            <w:tcW w:w="1145" w:type="dxa"/>
            <w:tcBorders>
              <w:top w:val="nil"/>
              <w:left w:val="nil"/>
              <w:bottom w:val="nil"/>
              <w:right w:val="nil"/>
            </w:tcBorders>
            <w:shd w:val="clear" w:color="auto" w:fill="auto"/>
            <w:noWrap/>
            <w:vAlign w:val="center"/>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169</w:t>
            </w:r>
          </w:p>
        </w:tc>
      </w:tr>
      <w:tr w:rsidR="0023367C" w:rsidRPr="00E47389" w:rsidTr="00E956B0">
        <w:trPr>
          <w:gridAfter w:val="2"/>
          <w:wAfter w:w="67"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183</w:t>
            </w:r>
          </w:p>
        </w:tc>
        <w:tc>
          <w:tcPr>
            <w:tcW w:w="1173"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266</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812</w:t>
            </w:r>
          </w:p>
        </w:tc>
        <w:tc>
          <w:tcPr>
            <w:tcW w:w="1284"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517</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891</w:t>
            </w:r>
          </w:p>
        </w:tc>
        <w:tc>
          <w:tcPr>
            <w:tcW w:w="1106" w:type="dxa"/>
            <w:tcBorders>
              <w:top w:val="nil"/>
              <w:left w:val="nil"/>
              <w:bottom w:val="nil"/>
              <w:right w:val="nil"/>
            </w:tcBorders>
            <w:vAlign w:val="center"/>
          </w:tcPr>
          <w:p w:rsidR="0023367C" w:rsidRPr="00E47389" w:rsidRDefault="00893456"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23,966</w:t>
            </w:r>
          </w:p>
        </w:tc>
        <w:tc>
          <w:tcPr>
            <w:tcW w:w="1106"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408</w:t>
            </w:r>
          </w:p>
        </w:tc>
        <w:tc>
          <w:tcPr>
            <w:tcW w:w="1195"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808</w:t>
            </w:r>
          </w:p>
        </w:tc>
        <w:tc>
          <w:tcPr>
            <w:tcW w:w="114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287</w:t>
            </w:r>
          </w:p>
        </w:tc>
      </w:tr>
      <w:tr w:rsidR="0023367C" w:rsidRPr="00E47389" w:rsidTr="00E956B0">
        <w:trPr>
          <w:gridAfter w:val="2"/>
          <w:wAfter w:w="67"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w:t>
            </w:r>
          </w:p>
        </w:tc>
        <w:tc>
          <w:tcPr>
            <w:tcW w:w="1173"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4</w:t>
            </w:r>
          </w:p>
        </w:tc>
        <w:tc>
          <w:tcPr>
            <w:tcW w:w="1284"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06" w:type="dxa"/>
            <w:tcBorders>
              <w:top w:val="nil"/>
              <w:left w:val="nil"/>
              <w:bottom w:val="nil"/>
              <w:right w:val="nil"/>
            </w:tcBorders>
            <w:vAlign w:val="center"/>
          </w:tcPr>
          <w:p w:rsidR="0023367C" w:rsidRPr="005B16A9" w:rsidRDefault="00893456"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106"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95"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4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r>
      <w:tr w:rsidR="0023367C" w:rsidRPr="00E47389" w:rsidTr="00E956B0">
        <w:trPr>
          <w:gridAfter w:val="2"/>
          <w:wAfter w:w="67"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518</w:t>
            </w:r>
          </w:p>
        </w:tc>
        <w:tc>
          <w:tcPr>
            <w:tcW w:w="1173"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794</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287</w:t>
            </w:r>
          </w:p>
        </w:tc>
        <w:tc>
          <w:tcPr>
            <w:tcW w:w="1284"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858</w:t>
            </w:r>
          </w:p>
        </w:tc>
        <w:tc>
          <w:tcPr>
            <w:tcW w:w="119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935</w:t>
            </w:r>
          </w:p>
        </w:tc>
        <w:tc>
          <w:tcPr>
            <w:tcW w:w="1106" w:type="dxa"/>
            <w:tcBorders>
              <w:top w:val="nil"/>
              <w:left w:val="nil"/>
              <w:bottom w:val="nil"/>
              <w:right w:val="nil"/>
            </w:tcBorders>
            <w:vAlign w:val="center"/>
          </w:tcPr>
          <w:p w:rsidR="0023367C" w:rsidRPr="00E47389" w:rsidRDefault="00893456"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49,562</w:t>
            </w:r>
          </w:p>
        </w:tc>
        <w:tc>
          <w:tcPr>
            <w:tcW w:w="1106"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052</w:t>
            </w:r>
          </w:p>
        </w:tc>
        <w:tc>
          <w:tcPr>
            <w:tcW w:w="1195" w:type="dxa"/>
            <w:tcBorders>
              <w:top w:val="nil"/>
              <w:left w:val="nil"/>
              <w:bottom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837</w:t>
            </w:r>
          </w:p>
        </w:tc>
        <w:tc>
          <w:tcPr>
            <w:tcW w:w="1145" w:type="dxa"/>
            <w:tcBorders>
              <w:top w:val="nil"/>
              <w:left w:val="nil"/>
              <w:bottom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417</w:t>
            </w:r>
          </w:p>
        </w:tc>
      </w:tr>
      <w:tr w:rsidR="0023367C" w:rsidRPr="00E47389" w:rsidTr="00E956B0">
        <w:trPr>
          <w:gridAfter w:val="2"/>
          <w:wAfter w:w="67" w:type="dxa"/>
          <w:trHeight w:val="300"/>
        </w:trPr>
        <w:tc>
          <w:tcPr>
            <w:tcW w:w="2759" w:type="dxa"/>
            <w:tcBorders>
              <w:top w:val="nil"/>
              <w:left w:val="nil"/>
              <w:right w:val="nil"/>
            </w:tcBorders>
            <w:shd w:val="clear" w:color="auto" w:fill="auto"/>
            <w:noWrap/>
            <w:vAlign w:val="center"/>
            <w:hideMark/>
          </w:tcPr>
          <w:p w:rsidR="0023367C" w:rsidRPr="00E47389" w:rsidRDefault="0023367C" w:rsidP="0044386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961</w:t>
            </w:r>
          </w:p>
        </w:tc>
        <w:tc>
          <w:tcPr>
            <w:tcW w:w="1173"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144</w:t>
            </w:r>
          </w:p>
        </w:tc>
        <w:tc>
          <w:tcPr>
            <w:tcW w:w="1195"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049</w:t>
            </w:r>
          </w:p>
        </w:tc>
        <w:tc>
          <w:tcPr>
            <w:tcW w:w="1284"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965</w:t>
            </w:r>
          </w:p>
        </w:tc>
        <w:tc>
          <w:tcPr>
            <w:tcW w:w="1195"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900</w:t>
            </w:r>
          </w:p>
        </w:tc>
        <w:tc>
          <w:tcPr>
            <w:tcW w:w="1106" w:type="dxa"/>
            <w:tcBorders>
              <w:top w:val="nil"/>
              <w:left w:val="nil"/>
              <w:right w:val="nil"/>
            </w:tcBorders>
            <w:vAlign w:val="center"/>
          </w:tcPr>
          <w:p w:rsidR="0023367C" w:rsidRPr="00E47389" w:rsidRDefault="002A6D15"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1,924</w:t>
            </w:r>
          </w:p>
        </w:tc>
        <w:tc>
          <w:tcPr>
            <w:tcW w:w="1106" w:type="dxa"/>
            <w:tcBorders>
              <w:top w:val="nil"/>
              <w:left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347</w:t>
            </w:r>
          </w:p>
        </w:tc>
        <w:tc>
          <w:tcPr>
            <w:tcW w:w="1195" w:type="dxa"/>
            <w:tcBorders>
              <w:top w:val="nil"/>
              <w:left w:val="nil"/>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028</w:t>
            </w:r>
          </w:p>
        </w:tc>
        <w:tc>
          <w:tcPr>
            <w:tcW w:w="1145" w:type="dxa"/>
            <w:tcBorders>
              <w:top w:val="nil"/>
              <w:left w:val="nil"/>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737</w:t>
            </w:r>
          </w:p>
        </w:tc>
      </w:tr>
      <w:tr w:rsidR="0023367C" w:rsidRPr="00E47389" w:rsidTr="00E956B0">
        <w:trPr>
          <w:gridAfter w:val="2"/>
          <w:wAfter w:w="67" w:type="dxa"/>
          <w:trHeight w:val="300"/>
        </w:trPr>
        <w:tc>
          <w:tcPr>
            <w:tcW w:w="2759"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488</w:t>
            </w:r>
          </w:p>
        </w:tc>
        <w:tc>
          <w:tcPr>
            <w:tcW w:w="1173"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482</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952</w:t>
            </w:r>
          </w:p>
        </w:tc>
        <w:tc>
          <w:tcPr>
            <w:tcW w:w="1284"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618</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665</w:t>
            </w:r>
          </w:p>
        </w:tc>
        <w:tc>
          <w:tcPr>
            <w:tcW w:w="1106" w:type="dxa"/>
            <w:tcBorders>
              <w:top w:val="nil"/>
              <w:left w:val="nil"/>
              <w:bottom w:val="single" w:sz="4" w:space="0" w:color="auto"/>
              <w:right w:val="nil"/>
            </w:tcBorders>
            <w:vAlign w:val="center"/>
          </w:tcPr>
          <w:p w:rsidR="0023367C" w:rsidRPr="00E47389" w:rsidRDefault="002A6D15" w:rsidP="0044386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6,179</w:t>
            </w:r>
          </w:p>
        </w:tc>
        <w:tc>
          <w:tcPr>
            <w:tcW w:w="1106" w:type="dxa"/>
            <w:tcBorders>
              <w:top w:val="nil"/>
              <w:left w:val="nil"/>
              <w:bottom w:val="single" w:sz="4" w:space="0" w:color="auto"/>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279</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696</w:t>
            </w:r>
          </w:p>
        </w:tc>
        <w:tc>
          <w:tcPr>
            <w:tcW w:w="1145" w:type="dxa"/>
            <w:tcBorders>
              <w:top w:val="nil"/>
              <w:left w:val="nil"/>
              <w:bottom w:val="single" w:sz="4" w:space="0" w:color="auto"/>
              <w:right w:val="nil"/>
            </w:tcBorders>
            <w:shd w:val="clear" w:color="auto" w:fill="auto"/>
            <w:noWrap/>
            <w:vAlign w:val="center"/>
            <w:hideMark/>
          </w:tcPr>
          <w:p w:rsidR="0023367C" w:rsidRPr="00E47389" w:rsidRDefault="0023367C" w:rsidP="0044386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957</w:t>
            </w:r>
          </w:p>
        </w:tc>
      </w:tr>
      <w:tr w:rsidR="00E72AFB" w:rsidRPr="00E47389" w:rsidTr="00E956B0">
        <w:trPr>
          <w:trHeight w:val="300"/>
        </w:trPr>
        <w:tc>
          <w:tcPr>
            <w:tcW w:w="13420" w:type="dxa"/>
            <w:gridSpan w:val="12"/>
            <w:tcBorders>
              <w:top w:val="single" w:sz="4" w:space="0" w:color="auto"/>
              <w:left w:val="nil"/>
              <w:bottom w:val="nil"/>
              <w:right w:val="nil"/>
            </w:tcBorders>
            <w:shd w:val="clear" w:color="auto" w:fill="auto"/>
            <w:noWrap/>
            <w:vAlign w:val="center"/>
            <w:hideMark/>
          </w:tcPr>
          <w:p w:rsidR="00E72AFB" w:rsidRPr="00E47389" w:rsidRDefault="00E72AFB" w:rsidP="00E72AFB">
            <w:pPr>
              <w:spacing w:after="0" w:line="240" w:lineRule="auto"/>
              <w:jc w:val="center"/>
              <w:rPr>
                <w:rFonts w:ascii="Helvetica" w:eastAsia="Times New Roman" w:hAnsi="Helvetica" w:cs="Helvetica"/>
                <w:sz w:val="16"/>
                <w:szCs w:val="16"/>
                <w:lang w:eastAsia="en-ZA"/>
              </w:rPr>
            </w:pPr>
          </w:p>
        </w:tc>
      </w:tr>
      <w:tr w:rsidR="0007799A" w:rsidRPr="00E47389" w:rsidTr="00E956B0">
        <w:trPr>
          <w:trHeight w:val="300"/>
        </w:trPr>
        <w:tc>
          <w:tcPr>
            <w:tcW w:w="2759" w:type="dxa"/>
            <w:tcBorders>
              <w:top w:val="single" w:sz="4" w:space="0" w:color="auto"/>
              <w:left w:val="nil"/>
              <w:bottom w:val="nil"/>
              <w:right w:val="nil"/>
            </w:tcBorders>
            <w:shd w:val="clear" w:color="auto" w:fill="auto"/>
            <w:noWrap/>
            <w:vAlign w:val="center"/>
            <w:hideMark/>
          </w:tcPr>
          <w:p w:rsidR="0007799A" w:rsidRPr="00E47389" w:rsidRDefault="0007799A" w:rsidP="0044386B">
            <w:pPr>
              <w:spacing w:after="0" w:line="240" w:lineRule="auto"/>
              <w:jc w:val="center"/>
              <w:rPr>
                <w:rFonts w:ascii="Helvetica" w:eastAsia="Times New Roman" w:hAnsi="Helvetica" w:cs="Helvetica"/>
                <w:color w:val="000000"/>
                <w:sz w:val="16"/>
                <w:szCs w:val="16"/>
                <w:lang w:eastAsia="en-ZA"/>
              </w:rPr>
            </w:pPr>
          </w:p>
        </w:tc>
        <w:tc>
          <w:tcPr>
            <w:tcW w:w="10661" w:type="dxa"/>
            <w:gridSpan w:val="11"/>
            <w:tcBorders>
              <w:top w:val="single" w:sz="4" w:space="0" w:color="auto"/>
              <w:left w:val="nil"/>
              <w:bottom w:val="nil"/>
              <w:right w:val="nil"/>
            </w:tcBorders>
            <w:vAlign w:val="center"/>
          </w:tcPr>
          <w:p w:rsidR="0007799A" w:rsidRPr="00E47389" w:rsidRDefault="0007799A"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Tara Ocean</w:t>
            </w:r>
          </w:p>
        </w:tc>
      </w:tr>
      <w:tr w:rsidR="0023367C" w:rsidRPr="00E47389" w:rsidTr="00E956B0">
        <w:trPr>
          <w:gridAfter w:val="1"/>
          <w:wAfter w:w="18" w:type="dxa"/>
          <w:trHeight w:val="300"/>
        </w:trPr>
        <w:tc>
          <w:tcPr>
            <w:tcW w:w="2759"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center"/>
              <w:rPr>
                <w:rFonts w:ascii="Helvetica" w:eastAsia="Times New Roman" w:hAnsi="Helvetica" w:cs="Helvetica"/>
                <w:color w:val="000000"/>
                <w:sz w:val="16"/>
                <w:szCs w:val="16"/>
                <w:lang w:eastAsia="en-ZA"/>
              </w:rPr>
            </w:pP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173"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1106" w:type="dxa"/>
            <w:tcBorders>
              <w:top w:val="nil"/>
              <w:left w:val="nil"/>
              <w:bottom w:val="single" w:sz="4" w:space="0" w:color="auto"/>
              <w:right w:val="nil"/>
            </w:tcBorders>
            <w:vAlign w:val="center"/>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194" w:type="dxa"/>
            <w:gridSpan w:val="2"/>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716</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163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815</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938</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185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419</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161</w:t>
            </w:r>
          </w:p>
        </w:tc>
        <w:tc>
          <w:tcPr>
            <w:tcW w:w="1106" w:type="dxa"/>
            <w:tcBorders>
              <w:top w:val="nil"/>
              <w:left w:val="nil"/>
              <w:bottom w:val="nil"/>
              <w:right w:val="nil"/>
            </w:tcBorders>
            <w:vAlign w:val="center"/>
          </w:tcPr>
          <w:p w:rsidR="0023367C" w:rsidRPr="00E47389" w:rsidRDefault="008D0BEE"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15,982</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128</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178</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816</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409</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179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686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756</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485</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058</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972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515</w:t>
            </w:r>
          </w:p>
        </w:tc>
        <w:tc>
          <w:tcPr>
            <w:tcW w:w="1106" w:type="dxa"/>
            <w:tcBorders>
              <w:top w:val="nil"/>
              <w:left w:val="nil"/>
              <w:bottom w:val="nil"/>
              <w:right w:val="nil"/>
            </w:tcBorders>
            <w:vAlign w:val="center"/>
          </w:tcPr>
          <w:p w:rsidR="0023367C" w:rsidRPr="00E47389" w:rsidRDefault="008D0BEE" w:rsidP="00900107">
            <w:pPr>
              <w:spacing w:after="0" w:line="240" w:lineRule="auto"/>
              <w:jc w:val="right"/>
              <w:rPr>
                <w:rFonts w:ascii="Helvetica" w:eastAsia="Times New Roman" w:hAnsi="Helvetica" w:cs="Helvetica"/>
                <w:color w:val="000000"/>
                <w:sz w:val="16"/>
                <w:szCs w:val="16"/>
                <w:lang w:eastAsia="en-ZA"/>
              </w:rPr>
            </w:pPr>
            <w:bookmarkStart w:id="2" w:name="OLE_LINK1"/>
            <w:r>
              <w:rPr>
                <w:rFonts w:ascii="Helvetica" w:eastAsia="Times New Roman" w:hAnsi="Helvetica" w:cs="Helvetica"/>
                <w:color w:val="000000"/>
                <w:sz w:val="16"/>
                <w:szCs w:val="16"/>
                <w:lang w:eastAsia="en-ZA"/>
              </w:rPr>
              <w:t>34,861,819</w:t>
            </w:r>
            <w:bookmarkEnd w:id="2"/>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214</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275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632</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460</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720</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498</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243</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590</w:t>
            </w:r>
          </w:p>
        </w:tc>
        <w:tc>
          <w:tcPr>
            <w:tcW w:w="1106" w:type="dxa"/>
            <w:tcBorders>
              <w:top w:val="nil"/>
              <w:left w:val="nil"/>
              <w:bottom w:val="nil"/>
              <w:right w:val="nil"/>
            </w:tcBorders>
            <w:vAlign w:val="center"/>
          </w:tcPr>
          <w:p w:rsidR="0023367C" w:rsidRPr="00E47389" w:rsidRDefault="008D0BEE"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13,305</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179</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711</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802</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37</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06" w:type="dxa"/>
            <w:tcBorders>
              <w:top w:val="nil"/>
              <w:left w:val="nil"/>
              <w:bottom w:val="nil"/>
              <w:right w:val="nil"/>
            </w:tcBorders>
            <w:vAlign w:val="center"/>
          </w:tcPr>
          <w:p w:rsidR="0023367C" w:rsidRPr="005B16A9" w:rsidRDefault="00D20CD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9</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54</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748</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649</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519</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177</w:t>
            </w:r>
          </w:p>
        </w:tc>
        <w:tc>
          <w:tcPr>
            <w:tcW w:w="1106" w:type="dxa"/>
            <w:tcBorders>
              <w:top w:val="nil"/>
              <w:left w:val="nil"/>
              <w:bottom w:val="nil"/>
              <w:right w:val="nil"/>
            </w:tcBorders>
            <w:vAlign w:val="center"/>
          </w:tcPr>
          <w:p w:rsidR="0023367C" w:rsidRPr="00E47389" w:rsidRDefault="00D20CD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102,255</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443</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381</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980</w:t>
            </w:r>
          </w:p>
        </w:tc>
      </w:tr>
      <w:tr w:rsidR="0023367C" w:rsidRPr="00E47389" w:rsidTr="00E956B0">
        <w:trPr>
          <w:gridAfter w:val="1"/>
          <w:wAfter w:w="18" w:type="dxa"/>
          <w:trHeight w:val="300"/>
        </w:trPr>
        <w:tc>
          <w:tcPr>
            <w:tcW w:w="2759" w:type="dxa"/>
            <w:tcBorders>
              <w:top w:val="nil"/>
              <w:left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880</w:t>
            </w:r>
          </w:p>
        </w:tc>
        <w:tc>
          <w:tcPr>
            <w:tcW w:w="1173"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166</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982</w:t>
            </w:r>
          </w:p>
        </w:tc>
        <w:tc>
          <w:tcPr>
            <w:tcW w:w="1284"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124</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805</w:t>
            </w:r>
          </w:p>
        </w:tc>
        <w:tc>
          <w:tcPr>
            <w:tcW w:w="1106" w:type="dxa"/>
            <w:tcBorders>
              <w:top w:val="nil"/>
              <w:left w:val="nil"/>
              <w:right w:val="nil"/>
            </w:tcBorders>
            <w:vAlign w:val="center"/>
          </w:tcPr>
          <w:p w:rsidR="0023367C" w:rsidRPr="00E47389" w:rsidRDefault="00D20CD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2,691</w:t>
            </w:r>
          </w:p>
        </w:tc>
        <w:tc>
          <w:tcPr>
            <w:tcW w:w="1106"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329</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415</w:t>
            </w:r>
          </w:p>
        </w:tc>
        <w:tc>
          <w:tcPr>
            <w:tcW w:w="1194" w:type="dxa"/>
            <w:gridSpan w:val="2"/>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749</w:t>
            </w:r>
          </w:p>
        </w:tc>
      </w:tr>
      <w:tr w:rsidR="0023367C" w:rsidRPr="00E47389" w:rsidTr="00E956B0">
        <w:trPr>
          <w:gridAfter w:val="1"/>
          <w:wAfter w:w="18" w:type="dxa"/>
          <w:trHeight w:val="300"/>
        </w:trPr>
        <w:tc>
          <w:tcPr>
            <w:tcW w:w="2759"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113</w:t>
            </w:r>
          </w:p>
        </w:tc>
        <w:tc>
          <w:tcPr>
            <w:tcW w:w="1173"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236</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246</w:t>
            </w:r>
          </w:p>
        </w:tc>
        <w:tc>
          <w:tcPr>
            <w:tcW w:w="1284"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033</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544</w:t>
            </w:r>
          </w:p>
        </w:tc>
        <w:tc>
          <w:tcPr>
            <w:tcW w:w="1106" w:type="dxa"/>
            <w:tcBorders>
              <w:top w:val="nil"/>
              <w:left w:val="nil"/>
              <w:bottom w:val="single" w:sz="4" w:space="0" w:color="auto"/>
              <w:right w:val="nil"/>
            </w:tcBorders>
            <w:vAlign w:val="center"/>
          </w:tcPr>
          <w:p w:rsidR="0023367C" w:rsidRPr="00E47389" w:rsidRDefault="00D20CDD"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2,737</w:t>
            </w:r>
          </w:p>
        </w:tc>
        <w:tc>
          <w:tcPr>
            <w:tcW w:w="1106"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345</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617</w:t>
            </w:r>
          </w:p>
        </w:tc>
        <w:tc>
          <w:tcPr>
            <w:tcW w:w="1194" w:type="dxa"/>
            <w:gridSpan w:val="2"/>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631</w:t>
            </w:r>
          </w:p>
        </w:tc>
      </w:tr>
      <w:tr w:rsidR="00E72AFB" w:rsidRPr="00E47389" w:rsidTr="00E956B0">
        <w:trPr>
          <w:trHeight w:val="300"/>
        </w:trPr>
        <w:tc>
          <w:tcPr>
            <w:tcW w:w="13420" w:type="dxa"/>
            <w:gridSpan w:val="12"/>
            <w:tcBorders>
              <w:top w:val="single" w:sz="4" w:space="0" w:color="auto"/>
              <w:left w:val="nil"/>
              <w:bottom w:val="nil"/>
              <w:right w:val="nil"/>
            </w:tcBorders>
            <w:shd w:val="clear" w:color="auto" w:fill="auto"/>
            <w:noWrap/>
            <w:vAlign w:val="center"/>
            <w:hideMark/>
          </w:tcPr>
          <w:p w:rsidR="00E72AFB" w:rsidRPr="00E47389" w:rsidRDefault="00E72AFB" w:rsidP="00E72AFB">
            <w:pPr>
              <w:spacing w:after="0" w:line="240" w:lineRule="auto"/>
              <w:jc w:val="center"/>
              <w:rPr>
                <w:rFonts w:ascii="Helvetica" w:eastAsia="Times New Roman" w:hAnsi="Helvetica" w:cs="Helvetica"/>
                <w:sz w:val="16"/>
                <w:szCs w:val="16"/>
                <w:lang w:eastAsia="en-ZA"/>
              </w:rPr>
            </w:pPr>
          </w:p>
        </w:tc>
      </w:tr>
      <w:tr w:rsidR="0007799A" w:rsidRPr="00E47389" w:rsidTr="00E956B0">
        <w:trPr>
          <w:trHeight w:val="300"/>
        </w:trPr>
        <w:tc>
          <w:tcPr>
            <w:tcW w:w="2759" w:type="dxa"/>
            <w:tcBorders>
              <w:top w:val="single" w:sz="4" w:space="0" w:color="auto"/>
              <w:left w:val="nil"/>
              <w:bottom w:val="nil"/>
              <w:right w:val="nil"/>
            </w:tcBorders>
            <w:shd w:val="clear" w:color="auto" w:fill="auto"/>
            <w:noWrap/>
            <w:vAlign w:val="center"/>
            <w:hideMark/>
          </w:tcPr>
          <w:p w:rsidR="0007799A" w:rsidRPr="00E47389" w:rsidRDefault="0007799A" w:rsidP="00900107">
            <w:pPr>
              <w:spacing w:after="0" w:line="240" w:lineRule="auto"/>
              <w:rPr>
                <w:rFonts w:ascii="Helvetica" w:eastAsia="Times New Roman" w:hAnsi="Helvetica" w:cs="Helvetica"/>
                <w:color w:val="000000"/>
                <w:sz w:val="16"/>
                <w:szCs w:val="16"/>
                <w:lang w:eastAsia="en-ZA"/>
              </w:rPr>
            </w:pPr>
          </w:p>
        </w:tc>
        <w:tc>
          <w:tcPr>
            <w:tcW w:w="10661" w:type="dxa"/>
            <w:gridSpan w:val="11"/>
            <w:tcBorders>
              <w:top w:val="single" w:sz="4" w:space="0" w:color="auto"/>
              <w:left w:val="nil"/>
              <w:bottom w:val="nil"/>
              <w:right w:val="nil"/>
            </w:tcBorders>
            <w:vAlign w:val="center"/>
          </w:tcPr>
          <w:p w:rsidR="0007799A" w:rsidRPr="00E47389" w:rsidRDefault="0007799A"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Arctic Frost Flower</w:t>
            </w:r>
          </w:p>
        </w:tc>
      </w:tr>
      <w:tr w:rsidR="0023367C" w:rsidRPr="00E47389" w:rsidTr="00E956B0">
        <w:trPr>
          <w:gridAfter w:val="1"/>
          <w:wAfter w:w="18" w:type="dxa"/>
          <w:trHeight w:val="300"/>
        </w:trPr>
        <w:tc>
          <w:tcPr>
            <w:tcW w:w="2759"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173"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1106" w:type="dxa"/>
            <w:tcBorders>
              <w:top w:val="nil"/>
              <w:left w:val="nil"/>
              <w:bottom w:val="single" w:sz="4" w:space="0" w:color="auto"/>
              <w:right w:val="nil"/>
            </w:tcBorders>
            <w:vAlign w:val="center"/>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194" w:type="dxa"/>
            <w:gridSpan w:val="2"/>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645</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024</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7835</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840</w:t>
            </w:r>
          </w:p>
        </w:tc>
        <w:tc>
          <w:tcPr>
            <w:tcW w:w="1106" w:type="dxa"/>
            <w:tcBorders>
              <w:top w:val="nil"/>
              <w:left w:val="nil"/>
              <w:bottom w:val="nil"/>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71</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906</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058</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147</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696</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554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320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702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435</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367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300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297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757</w:t>
            </w:r>
          </w:p>
        </w:tc>
        <w:tc>
          <w:tcPr>
            <w:tcW w:w="1106" w:type="dxa"/>
            <w:tcBorders>
              <w:top w:val="nil"/>
              <w:left w:val="nil"/>
              <w:bottom w:val="nil"/>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57,772</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954</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291</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260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116</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112</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650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1172</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238</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980</w:t>
            </w:r>
          </w:p>
        </w:tc>
        <w:tc>
          <w:tcPr>
            <w:tcW w:w="1106" w:type="dxa"/>
            <w:tcBorders>
              <w:top w:val="nil"/>
              <w:left w:val="nil"/>
              <w:bottom w:val="nil"/>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22</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532</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251</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731</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5</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06" w:type="dxa"/>
            <w:tcBorders>
              <w:top w:val="nil"/>
              <w:left w:val="nil"/>
              <w:bottom w:val="nil"/>
              <w:right w:val="nil"/>
            </w:tcBorders>
            <w:vAlign w:val="center"/>
          </w:tcPr>
          <w:p w:rsidR="0023367C" w:rsidRPr="005B16A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15</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r>
      <w:tr w:rsidR="0023367C" w:rsidRPr="00E47389" w:rsidTr="00E956B0">
        <w:trPr>
          <w:gridAfter w:val="1"/>
          <w:wAfter w:w="18" w:type="dxa"/>
          <w:trHeight w:val="300"/>
        </w:trPr>
        <w:tc>
          <w:tcPr>
            <w:tcW w:w="2759"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081</w:t>
            </w:r>
          </w:p>
        </w:tc>
        <w:tc>
          <w:tcPr>
            <w:tcW w:w="1173"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705</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918</w:t>
            </w:r>
          </w:p>
        </w:tc>
        <w:tc>
          <w:tcPr>
            <w:tcW w:w="1284"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164</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410</w:t>
            </w:r>
          </w:p>
        </w:tc>
        <w:tc>
          <w:tcPr>
            <w:tcW w:w="1106" w:type="dxa"/>
            <w:tcBorders>
              <w:top w:val="nil"/>
              <w:left w:val="nil"/>
              <w:bottom w:val="nil"/>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2,960</w:t>
            </w:r>
          </w:p>
        </w:tc>
        <w:tc>
          <w:tcPr>
            <w:tcW w:w="1106"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355</w:t>
            </w:r>
          </w:p>
        </w:tc>
        <w:tc>
          <w:tcPr>
            <w:tcW w:w="1195" w:type="dxa"/>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838</w:t>
            </w:r>
          </w:p>
        </w:tc>
        <w:tc>
          <w:tcPr>
            <w:tcW w:w="1194" w:type="dxa"/>
            <w:gridSpan w:val="2"/>
            <w:tcBorders>
              <w:top w:val="nil"/>
              <w:left w:val="nil"/>
              <w:bottom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321</w:t>
            </w:r>
          </w:p>
        </w:tc>
      </w:tr>
      <w:tr w:rsidR="0023367C" w:rsidRPr="00E47389" w:rsidTr="00E956B0">
        <w:trPr>
          <w:gridAfter w:val="1"/>
          <w:wAfter w:w="18" w:type="dxa"/>
          <w:trHeight w:val="300"/>
        </w:trPr>
        <w:tc>
          <w:tcPr>
            <w:tcW w:w="2759" w:type="dxa"/>
            <w:tcBorders>
              <w:top w:val="nil"/>
              <w:left w:val="nil"/>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236</w:t>
            </w:r>
          </w:p>
        </w:tc>
        <w:tc>
          <w:tcPr>
            <w:tcW w:w="1173"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551</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142</w:t>
            </w:r>
          </w:p>
        </w:tc>
        <w:tc>
          <w:tcPr>
            <w:tcW w:w="1284"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113</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241</w:t>
            </w:r>
          </w:p>
        </w:tc>
        <w:tc>
          <w:tcPr>
            <w:tcW w:w="1106" w:type="dxa"/>
            <w:tcBorders>
              <w:top w:val="nil"/>
              <w:left w:val="nil"/>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1,010</w:t>
            </w:r>
          </w:p>
        </w:tc>
        <w:tc>
          <w:tcPr>
            <w:tcW w:w="1106"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091</w:t>
            </w:r>
          </w:p>
        </w:tc>
        <w:tc>
          <w:tcPr>
            <w:tcW w:w="1195" w:type="dxa"/>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137</w:t>
            </w:r>
          </w:p>
        </w:tc>
        <w:tc>
          <w:tcPr>
            <w:tcW w:w="1194" w:type="dxa"/>
            <w:gridSpan w:val="2"/>
            <w:tcBorders>
              <w:top w:val="nil"/>
              <w:left w:val="nil"/>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784</w:t>
            </w:r>
          </w:p>
        </w:tc>
      </w:tr>
      <w:tr w:rsidR="0023367C" w:rsidRPr="00E47389" w:rsidTr="00E956B0">
        <w:trPr>
          <w:gridAfter w:val="1"/>
          <w:wAfter w:w="18" w:type="dxa"/>
          <w:trHeight w:val="300"/>
        </w:trPr>
        <w:tc>
          <w:tcPr>
            <w:tcW w:w="2759"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758</w:t>
            </w:r>
          </w:p>
        </w:tc>
        <w:tc>
          <w:tcPr>
            <w:tcW w:w="1173"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896</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500</w:t>
            </w:r>
          </w:p>
        </w:tc>
        <w:tc>
          <w:tcPr>
            <w:tcW w:w="1284"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407</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373</w:t>
            </w:r>
          </w:p>
        </w:tc>
        <w:tc>
          <w:tcPr>
            <w:tcW w:w="1106" w:type="dxa"/>
            <w:tcBorders>
              <w:top w:val="nil"/>
              <w:left w:val="nil"/>
              <w:bottom w:val="single" w:sz="4" w:space="0" w:color="auto"/>
              <w:right w:val="nil"/>
            </w:tcBorders>
            <w:vAlign w:val="center"/>
          </w:tcPr>
          <w:p w:rsidR="0023367C" w:rsidRPr="00E47389" w:rsidRDefault="00184DE2" w:rsidP="00900107">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22</w:t>
            </w:r>
          </w:p>
        </w:tc>
        <w:tc>
          <w:tcPr>
            <w:tcW w:w="1106"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256</w:t>
            </w:r>
          </w:p>
        </w:tc>
        <w:tc>
          <w:tcPr>
            <w:tcW w:w="1195" w:type="dxa"/>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670</w:t>
            </w:r>
          </w:p>
        </w:tc>
        <w:tc>
          <w:tcPr>
            <w:tcW w:w="1194" w:type="dxa"/>
            <w:gridSpan w:val="2"/>
            <w:tcBorders>
              <w:top w:val="nil"/>
              <w:left w:val="nil"/>
              <w:bottom w:val="single" w:sz="4" w:space="0" w:color="auto"/>
              <w:right w:val="nil"/>
            </w:tcBorders>
            <w:shd w:val="clear" w:color="auto" w:fill="auto"/>
            <w:noWrap/>
            <w:vAlign w:val="center"/>
            <w:hideMark/>
          </w:tcPr>
          <w:p w:rsidR="0023367C" w:rsidRPr="00E47389" w:rsidRDefault="0023367C" w:rsidP="00900107">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479</w:t>
            </w:r>
          </w:p>
        </w:tc>
      </w:tr>
    </w:tbl>
    <w:p w:rsidR="001701E3" w:rsidRDefault="001701E3" w:rsidP="00430813">
      <w:pPr>
        <w:rPr>
          <w:rFonts w:ascii="Arial" w:hAnsi="Arial" w:cs="Arial"/>
          <w:b/>
        </w:rPr>
      </w:pPr>
    </w:p>
    <w:p w:rsidR="00ED1622" w:rsidRPr="00E47389" w:rsidRDefault="00ED1622" w:rsidP="00430813">
      <w:pPr>
        <w:rPr>
          <w:rFonts w:ascii="Arial" w:hAnsi="Arial" w:cs="Arial"/>
          <w:b/>
        </w:rPr>
      </w:pPr>
      <w:r w:rsidRPr="00E47389">
        <w:rPr>
          <w:rFonts w:ascii="Arial" w:hAnsi="Arial" w:cs="Arial"/>
          <w:b/>
        </w:rPr>
        <w:t xml:space="preserve">Table </w:t>
      </w:r>
      <w:r w:rsidR="00C40D41">
        <w:rPr>
          <w:rFonts w:ascii="Arial" w:hAnsi="Arial" w:cs="Arial"/>
          <w:b/>
        </w:rPr>
        <w:t>S</w:t>
      </w:r>
      <w:r w:rsidRPr="00E47389">
        <w:rPr>
          <w:rFonts w:ascii="Arial" w:hAnsi="Arial" w:cs="Arial"/>
          <w:b/>
        </w:rPr>
        <w:t xml:space="preserve">5. </w:t>
      </w:r>
      <w:r w:rsidRPr="0022419C">
        <w:rPr>
          <w:rFonts w:ascii="Arial" w:hAnsi="Arial" w:cs="Arial"/>
          <w:b/>
        </w:rPr>
        <w:t>Asse</w:t>
      </w:r>
      <w:r w:rsidRPr="00E47389">
        <w:rPr>
          <w:rFonts w:ascii="Arial" w:hAnsi="Arial" w:cs="Arial"/>
          <w:b/>
        </w:rPr>
        <w:t>mbly statistics for the assembled human gut metagenomes.</w:t>
      </w:r>
    </w:p>
    <w:tbl>
      <w:tblPr>
        <w:tblW w:w="13214" w:type="dxa"/>
        <w:tblLayout w:type="fixed"/>
        <w:tblLook w:val="04A0" w:firstRow="1" w:lastRow="0" w:firstColumn="1" w:lastColumn="0" w:noHBand="0" w:noVBand="1"/>
      </w:tblPr>
      <w:tblGrid>
        <w:gridCol w:w="2759"/>
        <w:gridCol w:w="1195"/>
        <w:gridCol w:w="1147"/>
        <w:gridCol w:w="1195"/>
        <w:gridCol w:w="1284"/>
        <w:gridCol w:w="1141"/>
        <w:gridCol w:w="1017"/>
        <w:gridCol w:w="1106"/>
        <w:gridCol w:w="1195"/>
        <w:gridCol w:w="321"/>
        <w:gridCol w:w="854"/>
      </w:tblGrid>
      <w:tr w:rsidR="00E72AFB" w:rsidRPr="00E47389" w:rsidTr="00976D40">
        <w:trPr>
          <w:trHeight w:val="300"/>
        </w:trPr>
        <w:tc>
          <w:tcPr>
            <w:tcW w:w="2759" w:type="dxa"/>
            <w:tcBorders>
              <w:top w:val="single" w:sz="4" w:space="0" w:color="auto"/>
              <w:left w:val="nil"/>
              <w:bottom w:val="nil"/>
              <w:right w:val="nil"/>
            </w:tcBorders>
            <w:shd w:val="clear" w:color="auto" w:fill="auto"/>
            <w:noWrap/>
            <w:vAlign w:val="center"/>
            <w:hideMark/>
          </w:tcPr>
          <w:p w:rsidR="00E72AFB" w:rsidRPr="00E47389" w:rsidRDefault="00E72AFB" w:rsidP="00DF4E6D">
            <w:pPr>
              <w:spacing w:after="0" w:line="240" w:lineRule="auto"/>
              <w:rPr>
                <w:rFonts w:ascii="Helvetica" w:eastAsia="Times New Roman" w:hAnsi="Helvetica" w:cs="Helvetica"/>
                <w:color w:val="000000"/>
                <w:sz w:val="16"/>
                <w:szCs w:val="16"/>
                <w:lang w:eastAsia="en-ZA"/>
              </w:rPr>
            </w:pPr>
          </w:p>
        </w:tc>
        <w:tc>
          <w:tcPr>
            <w:tcW w:w="10453" w:type="dxa"/>
            <w:gridSpan w:val="10"/>
            <w:tcBorders>
              <w:top w:val="single" w:sz="4" w:space="0" w:color="auto"/>
              <w:left w:val="nil"/>
              <w:bottom w:val="nil"/>
              <w:right w:val="nil"/>
            </w:tcBorders>
            <w:vAlign w:val="center"/>
          </w:tcPr>
          <w:p w:rsidR="00E72AFB" w:rsidRPr="00E47389" w:rsidRDefault="00E72AFB"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Infant Gut</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1017" w:type="dxa"/>
            <w:tcBorders>
              <w:top w:val="nil"/>
              <w:left w:val="nil"/>
              <w:bottom w:val="single" w:sz="4" w:space="0" w:color="auto"/>
              <w:right w:val="nil"/>
            </w:tcBorders>
            <w:vAlign w:val="center"/>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374</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480</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679</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064</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616</w:t>
            </w:r>
          </w:p>
        </w:tc>
        <w:tc>
          <w:tcPr>
            <w:tcW w:w="1017" w:type="dxa"/>
            <w:tcBorders>
              <w:top w:val="nil"/>
              <w:left w:val="nil"/>
              <w:bottom w:val="nil"/>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985</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893</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601</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498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363</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610</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115</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178</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229</w:t>
            </w:r>
          </w:p>
        </w:tc>
        <w:tc>
          <w:tcPr>
            <w:tcW w:w="1017" w:type="dxa"/>
            <w:tcBorders>
              <w:top w:val="nil"/>
              <w:left w:val="nil"/>
              <w:bottom w:val="nil"/>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1,988</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536</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097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710</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088</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980</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139</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983</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394</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258</w:t>
            </w:r>
          </w:p>
        </w:tc>
        <w:tc>
          <w:tcPr>
            <w:tcW w:w="1017" w:type="dxa"/>
            <w:tcBorders>
              <w:top w:val="nil"/>
              <w:left w:val="nil"/>
              <w:bottom w:val="nil"/>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845</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196</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098</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A03D15">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110</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117</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273</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333</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33</w:t>
            </w:r>
          </w:p>
        </w:tc>
        <w:tc>
          <w:tcPr>
            <w:tcW w:w="1017" w:type="dxa"/>
            <w:tcBorders>
              <w:top w:val="nil"/>
              <w:left w:val="nil"/>
              <w:bottom w:val="nil"/>
              <w:right w:val="nil"/>
            </w:tcBorders>
            <w:vAlign w:val="center"/>
          </w:tcPr>
          <w:p w:rsidR="00E72AFB" w:rsidRPr="005B16A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77</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400</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12</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124</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767</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286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478</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250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614</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275</w:t>
            </w:r>
          </w:p>
        </w:tc>
        <w:tc>
          <w:tcPr>
            <w:tcW w:w="1017" w:type="dxa"/>
            <w:tcBorders>
              <w:top w:val="nil"/>
              <w:left w:val="nil"/>
              <w:bottom w:val="nil"/>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1,145</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165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582</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476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171</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403</w:t>
            </w:r>
          </w:p>
        </w:tc>
      </w:tr>
      <w:tr w:rsidR="00E72AFB" w:rsidRPr="00E47389" w:rsidTr="00976D40">
        <w:trPr>
          <w:trHeight w:val="300"/>
        </w:trPr>
        <w:tc>
          <w:tcPr>
            <w:tcW w:w="2759" w:type="dxa"/>
            <w:tcBorders>
              <w:top w:val="nil"/>
              <w:left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250</w:t>
            </w:r>
          </w:p>
        </w:tc>
        <w:tc>
          <w:tcPr>
            <w:tcW w:w="1147"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576</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779</w:t>
            </w:r>
          </w:p>
        </w:tc>
        <w:tc>
          <w:tcPr>
            <w:tcW w:w="1284"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543</w:t>
            </w:r>
          </w:p>
        </w:tc>
        <w:tc>
          <w:tcPr>
            <w:tcW w:w="1141"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237</w:t>
            </w:r>
          </w:p>
        </w:tc>
        <w:tc>
          <w:tcPr>
            <w:tcW w:w="1017" w:type="dxa"/>
            <w:tcBorders>
              <w:top w:val="nil"/>
              <w:left w:val="nil"/>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1,14</w:t>
            </w:r>
            <w:r w:rsidR="007B783D">
              <w:rPr>
                <w:rFonts w:ascii="Helvetica" w:eastAsia="Times New Roman" w:hAnsi="Helvetica" w:cs="Helvetica"/>
                <w:color w:val="000000"/>
                <w:sz w:val="16"/>
                <w:szCs w:val="16"/>
                <w:lang w:eastAsia="en-ZA"/>
              </w:rPr>
              <w:t>5</w:t>
            </w:r>
          </w:p>
        </w:tc>
        <w:tc>
          <w:tcPr>
            <w:tcW w:w="1106"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286</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698</w:t>
            </w:r>
          </w:p>
        </w:tc>
        <w:tc>
          <w:tcPr>
            <w:tcW w:w="1175" w:type="dxa"/>
            <w:gridSpan w:val="2"/>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093</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657</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115</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858</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327</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694</w:t>
            </w:r>
          </w:p>
        </w:tc>
        <w:tc>
          <w:tcPr>
            <w:tcW w:w="1017" w:type="dxa"/>
            <w:tcBorders>
              <w:top w:val="nil"/>
              <w:left w:val="nil"/>
              <w:bottom w:val="single" w:sz="4" w:space="0" w:color="auto"/>
              <w:right w:val="nil"/>
            </w:tcBorders>
            <w:vAlign w:val="center"/>
          </w:tcPr>
          <w:p w:rsidR="00E72AFB" w:rsidRPr="00E47389" w:rsidRDefault="008F6AB2"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236</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839</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967</w:t>
            </w:r>
          </w:p>
        </w:tc>
      </w:tr>
      <w:tr w:rsidR="00317D21" w:rsidRPr="00E47389" w:rsidTr="00976D40">
        <w:trPr>
          <w:gridAfter w:val="1"/>
          <w:wAfter w:w="854" w:type="dxa"/>
          <w:trHeight w:val="300"/>
        </w:trPr>
        <w:tc>
          <w:tcPr>
            <w:tcW w:w="12360" w:type="dxa"/>
            <w:gridSpan w:val="10"/>
            <w:tcBorders>
              <w:top w:val="single" w:sz="4" w:space="0" w:color="auto"/>
              <w:left w:val="nil"/>
              <w:bottom w:val="nil"/>
            </w:tcBorders>
            <w:shd w:val="clear" w:color="auto" w:fill="auto"/>
            <w:noWrap/>
            <w:vAlign w:val="center"/>
            <w:hideMark/>
          </w:tcPr>
          <w:p w:rsidR="00317D21" w:rsidRPr="00E47389" w:rsidRDefault="00317D21" w:rsidP="009F387B">
            <w:pPr>
              <w:spacing w:after="0" w:line="240" w:lineRule="auto"/>
              <w:jc w:val="center"/>
              <w:rPr>
                <w:rFonts w:ascii="Helvetica" w:eastAsia="Times New Roman" w:hAnsi="Helvetica" w:cs="Helvetica"/>
                <w:sz w:val="16"/>
                <w:szCs w:val="16"/>
                <w:lang w:eastAsia="en-ZA"/>
              </w:rPr>
            </w:pPr>
          </w:p>
        </w:tc>
      </w:tr>
      <w:tr w:rsidR="00E72AFB" w:rsidRPr="00E47389" w:rsidTr="00976D40">
        <w:trPr>
          <w:trHeight w:val="300"/>
        </w:trPr>
        <w:tc>
          <w:tcPr>
            <w:tcW w:w="2759" w:type="dxa"/>
            <w:tcBorders>
              <w:top w:val="single" w:sz="4" w:space="0" w:color="auto"/>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p>
        </w:tc>
        <w:tc>
          <w:tcPr>
            <w:tcW w:w="10453" w:type="dxa"/>
            <w:gridSpan w:val="10"/>
            <w:tcBorders>
              <w:top w:val="single" w:sz="4" w:space="0" w:color="auto"/>
              <w:left w:val="nil"/>
              <w:bottom w:val="nil"/>
              <w:right w:val="nil"/>
            </w:tcBorders>
            <w:vAlign w:val="center"/>
          </w:tcPr>
          <w:p w:rsidR="00E72AFB" w:rsidRPr="00E47389" w:rsidRDefault="00E72AFB"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European Gut</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1017" w:type="dxa"/>
            <w:tcBorders>
              <w:top w:val="nil"/>
              <w:left w:val="nil"/>
              <w:bottom w:val="single" w:sz="4" w:space="0" w:color="auto"/>
              <w:right w:val="nil"/>
            </w:tcBorders>
            <w:vAlign w:val="center"/>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031</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129</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422</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668</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649</w:t>
            </w:r>
          </w:p>
        </w:tc>
        <w:tc>
          <w:tcPr>
            <w:tcW w:w="1017" w:type="dxa"/>
            <w:tcBorders>
              <w:top w:val="nil"/>
              <w:left w:val="nil"/>
              <w:bottom w:val="nil"/>
              <w:right w:val="nil"/>
            </w:tcBorders>
            <w:vAlign w:val="center"/>
          </w:tcPr>
          <w:p w:rsidR="00E72AFB" w:rsidRPr="00E47389" w:rsidRDefault="002B5EF4"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2,285</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814</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067</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429</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9,451,760</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103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940</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313</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509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146</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430</w:t>
            </w:r>
          </w:p>
        </w:tc>
        <w:tc>
          <w:tcPr>
            <w:tcW w:w="1017" w:type="dxa"/>
            <w:tcBorders>
              <w:top w:val="nil"/>
              <w:left w:val="nil"/>
              <w:bottom w:val="nil"/>
              <w:right w:val="nil"/>
            </w:tcBorders>
            <w:vAlign w:val="center"/>
          </w:tcPr>
          <w:p w:rsidR="00E72AFB" w:rsidRPr="00E4738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3,363,693</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606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086</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369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596</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676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277</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434</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451</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709</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355</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494</w:t>
            </w:r>
          </w:p>
        </w:tc>
        <w:tc>
          <w:tcPr>
            <w:tcW w:w="1017" w:type="dxa"/>
            <w:tcBorders>
              <w:top w:val="nil"/>
              <w:left w:val="nil"/>
              <w:bottom w:val="nil"/>
              <w:right w:val="nil"/>
            </w:tcBorders>
            <w:vAlign w:val="center"/>
          </w:tcPr>
          <w:p w:rsidR="00E72AFB" w:rsidRPr="00E4738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1,971</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123</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175</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838</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63</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132</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13</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241</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53</w:t>
            </w:r>
          </w:p>
        </w:tc>
        <w:tc>
          <w:tcPr>
            <w:tcW w:w="1017" w:type="dxa"/>
            <w:tcBorders>
              <w:top w:val="nil"/>
              <w:left w:val="nil"/>
              <w:bottom w:val="nil"/>
              <w:right w:val="nil"/>
            </w:tcBorders>
            <w:vAlign w:val="center"/>
          </w:tcPr>
          <w:p w:rsidR="00E72AFB" w:rsidRPr="005B16A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0</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8</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247</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335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572</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241</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293</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781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723</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038</w:t>
            </w:r>
          </w:p>
        </w:tc>
        <w:tc>
          <w:tcPr>
            <w:tcW w:w="1017" w:type="dxa"/>
            <w:tcBorders>
              <w:top w:val="nil"/>
              <w:left w:val="nil"/>
              <w:bottom w:val="nil"/>
              <w:right w:val="nil"/>
            </w:tcBorders>
            <w:vAlign w:val="center"/>
          </w:tcPr>
          <w:p w:rsidR="00E72AFB" w:rsidRPr="00E4738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23,809</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884</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454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757</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034</w:t>
            </w:r>
          </w:p>
        </w:tc>
      </w:tr>
      <w:tr w:rsidR="00E72AFB" w:rsidRPr="00E47389" w:rsidTr="00976D40">
        <w:trPr>
          <w:trHeight w:val="300"/>
        </w:trPr>
        <w:tc>
          <w:tcPr>
            <w:tcW w:w="2759" w:type="dxa"/>
            <w:tcBorders>
              <w:top w:val="nil"/>
              <w:left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571</w:t>
            </w:r>
          </w:p>
        </w:tc>
        <w:tc>
          <w:tcPr>
            <w:tcW w:w="1147"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166</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651</w:t>
            </w:r>
          </w:p>
        </w:tc>
        <w:tc>
          <w:tcPr>
            <w:tcW w:w="1284"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273</w:t>
            </w:r>
          </w:p>
        </w:tc>
        <w:tc>
          <w:tcPr>
            <w:tcW w:w="1141"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980</w:t>
            </w:r>
          </w:p>
        </w:tc>
        <w:tc>
          <w:tcPr>
            <w:tcW w:w="1017" w:type="dxa"/>
            <w:tcBorders>
              <w:top w:val="nil"/>
              <w:left w:val="nil"/>
              <w:right w:val="nil"/>
            </w:tcBorders>
            <w:vAlign w:val="center"/>
          </w:tcPr>
          <w:p w:rsidR="00E72AFB" w:rsidRPr="00E4738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1,416</w:t>
            </w:r>
          </w:p>
        </w:tc>
        <w:tc>
          <w:tcPr>
            <w:tcW w:w="1106"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045</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459</w:t>
            </w:r>
          </w:p>
        </w:tc>
        <w:tc>
          <w:tcPr>
            <w:tcW w:w="1175" w:type="dxa"/>
            <w:gridSpan w:val="2"/>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819</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176</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836</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487</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532</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795</w:t>
            </w:r>
          </w:p>
        </w:tc>
        <w:tc>
          <w:tcPr>
            <w:tcW w:w="1017" w:type="dxa"/>
            <w:tcBorders>
              <w:top w:val="nil"/>
              <w:left w:val="nil"/>
              <w:bottom w:val="single" w:sz="4" w:space="0" w:color="auto"/>
              <w:right w:val="nil"/>
            </w:tcBorders>
            <w:vAlign w:val="center"/>
          </w:tcPr>
          <w:p w:rsidR="00E72AFB" w:rsidRPr="00E47389" w:rsidRDefault="0043573C"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769</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267</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811</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640</w:t>
            </w:r>
          </w:p>
        </w:tc>
      </w:tr>
      <w:tr w:rsidR="00317D21" w:rsidRPr="00E47389" w:rsidTr="00976D40">
        <w:trPr>
          <w:gridAfter w:val="1"/>
          <w:wAfter w:w="854" w:type="dxa"/>
          <w:trHeight w:val="300"/>
        </w:trPr>
        <w:tc>
          <w:tcPr>
            <w:tcW w:w="12360" w:type="dxa"/>
            <w:gridSpan w:val="10"/>
            <w:tcBorders>
              <w:top w:val="single" w:sz="4" w:space="0" w:color="auto"/>
              <w:left w:val="nil"/>
              <w:bottom w:val="nil"/>
            </w:tcBorders>
            <w:shd w:val="clear" w:color="auto" w:fill="auto"/>
            <w:noWrap/>
            <w:vAlign w:val="center"/>
            <w:hideMark/>
          </w:tcPr>
          <w:p w:rsidR="00317D21" w:rsidRPr="00E47389" w:rsidRDefault="00317D21" w:rsidP="009F387B">
            <w:pPr>
              <w:spacing w:after="0" w:line="240" w:lineRule="auto"/>
              <w:jc w:val="center"/>
              <w:rPr>
                <w:rFonts w:ascii="Helvetica" w:eastAsia="Times New Roman" w:hAnsi="Helvetica" w:cs="Helvetica"/>
                <w:sz w:val="16"/>
                <w:szCs w:val="16"/>
                <w:lang w:eastAsia="en-ZA"/>
              </w:rPr>
            </w:pPr>
          </w:p>
        </w:tc>
      </w:tr>
      <w:tr w:rsidR="00E72AFB" w:rsidRPr="00E47389" w:rsidTr="00976D40">
        <w:trPr>
          <w:trHeight w:val="300"/>
        </w:trPr>
        <w:tc>
          <w:tcPr>
            <w:tcW w:w="2759" w:type="dxa"/>
            <w:tcBorders>
              <w:top w:val="single" w:sz="4" w:space="0" w:color="auto"/>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p>
        </w:tc>
        <w:tc>
          <w:tcPr>
            <w:tcW w:w="10453" w:type="dxa"/>
            <w:gridSpan w:val="10"/>
            <w:tcBorders>
              <w:top w:val="single" w:sz="4" w:space="0" w:color="auto"/>
              <w:left w:val="nil"/>
              <w:bottom w:val="nil"/>
              <w:right w:val="nil"/>
            </w:tcBorders>
            <w:vAlign w:val="center"/>
          </w:tcPr>
          <w:p w:rsidR="00E72AFB" w:rsidRPr="00E47389" w:rsidRDefault="00E72AFB" w:rsidP="0007799A">
            <w:pPr>
              <w:spacing w:after="0" w:line="240" w:lineRule="auto"/>
              <w:jc w:val="center"/>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Scandinavian Gut</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CLC</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IDBA-UD</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metaSPAdes</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MetaVelvet</w:t>
            </w:r>
          </w:p>
        </w:tc>
        <w:tc>
          <w:tcPr>
            <w:tcW w:w="1017" w:type="dxa"/>
            <w:tcBorders>
              <w:top w:val="nil"/>
              <w:left w:val="nil"/>
              <w:bottom w:val="single" w:sz="4" w:space="0" w:color="auto"/>
              <w:right w:val="nil"/>
            </w:tcBorders>
            <w:vAlign w:val="center"/>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Ray Meta</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SPAdes</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b/>
                <w:bCs/>
                <w:color w:val="000000"/>
                <w:sz w:val="16"/>
                <w:szCs w:val="16"/>
                <w:lang w:eastAsia="en-ZA"/>
              </w:rPr>
            </w:pPr>
            <w:r w:rsidRPr="00E47389">
              <w:rPr>
                <w:rFonts w:ascii="Helvetica" w:eastAsia="Times New Roman" w:hAnsi="Helvetica" w:cs="Helvetica"/>
                <w:b/>
                <w:bCs/>
                <w:color w:val="000000"/>
                <w:sz w:val="16"/>
                <w:szCs w:val="16"/>
                <w:lang w:eastAsia="en-ZA"/>
              </w:rPr>
              <w:t>Velvet</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Number of contigs (≥ 500 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768</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394</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546</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794</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108</w:t>
            </w:r>
          </w:p>
        </w:tc>
        <w:tc>
          <w:tcPr>
            <w:tcW w:w="1017" w:type="dxa"/>
            <w:tcBorders>
              <w:top w:val="nil"/>
              <w:left w:val="nil"/>
              <w:bottom w:val="nil"/>
              <w:right w:val="nil"/>
            </w:tcBorders>
            <w:vAlign w:val="center"/>
          </w:tcPr>
          <w:p w:rsidR="00E72AFB" w:rsidRPr="00E47389" w:rsidRDefault="001C313A"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14,936</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567</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226</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981</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Total length</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303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852</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334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592</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527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440</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147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859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250</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080</w:t>
            </w:r>
          </w:p>
        </w:tc>
        <w:tc>
          <w:tcPr>
            <w:tcW w:w="1017" w:type="dxa"/>
            <w:tcBorders>
              <w:top w:val="nil"/>
              <w:left w:val="nil"/>
              <w:bottom w:val="nil"/>
              <w:right w:val="nil"/>
            </w:tcBorders>
            <w:vAlign w:val="center"/>
          </w:tcPr>
          <w:p w:rsidR="00E72AFB" w:rsidRPr="00E47389" w:rsidRDefault="001C313A"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36,770,655</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764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885</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777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699</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73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276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966</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 xml:space="preserve">long </w:t>
            </w:r>
            <w:r w:rsidRPr="00E47389">
              <w:rPr>
                <w:rFonts w:ascii="Helvetica" w:eastAsia="Times New Roman" w:hAnsi="Helvetica" w:cs="Helvetica"/>
                <w:color w:val="000000"/>
                <w:sz w:val="16"/>
                <w:szCs w:val="16"/>
                <w:lang w:eastAsia="en-ZA"/>
              </w:rPr>
              <w:t xml:space="preserve">contigs (≥ </w:t>
            </w:r>
            <w:r>
              <w:rPr>
                <w:rFonts w:ascii="Helvetica" w:eastAsia="Times New Roman" w:hAnsi="Helvetica" w:cs="Helvetica"/>
                <w:color w:val="000000"/>
                <w:sz w:val="16"/>
                <w:szCs w:val="16"/>
                <w:lang w:eastAsia="en-ZA"/>
              </w:rPr>
              <w:t>1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244</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372</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317</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450</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361</w:t>
            </w:r>
          </w:p>
        </w:tc>
        <w:tc>
          <w:tcPr>
            <w:tcW w:w="1017" w:type="dxa"/>
            <w:tcBorders>
              <w:top w:val="nil"/>
              <w:left w:val="nil"/>
              <w:bottom w:val="nil"/>
              <w:right w:val="nil"/>
            </w:tcBorders>
            <w:vAlign w:val="center"/>
          </w:tcPr>
          <w:p w:rsidR="00E72AFB" w:rsidRPr="00E47389" w:rsidRDefault="00976D40"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13,943</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567</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194</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168</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No.</w:t>
            </w:r>
            <w:r w:rsidRPr="00E47389">
              <w:rPr>
                <w:rFonts w:ascii="Helvetica" w:eastAsia="Times New Roman" w:hAnsi="Helvetica" w:cs="Helvetica"/>
                <w:color w:val="000000"/>
                <w:sz w:val="16"/>
                <w:szCs w:val="16"/>
                <w:lang w:eastAsia="en-ZA"/>
              </w:rPr>
              <w:t xml:space="preserve"> of </w:t>
            </w:r>
            <w:r>
              <w:rPr>
                <w:rFonts w:ascii="Helvetica" w:eastAsia="Times New Roman" w:hAnsi="Helvetica" w:cs="Helvetica"/>
                <w:color w:val="000000"/>
                <w:sz w:val="16"/>
                <w:szCs w:val="16"/>
                <w:lang w:eastAsia="en-ZA"/>
              </w:rPr>
              <w:t>ultra-long</w:t>
            </w:r>
            <w:r w:rsidRPr="00E47389">
              <w:rPr>
                <w:rFonts w:ascii="Helvetica" w:eastAsia="Times New Roman" w:hAnsi="Helvetica" w:cs="Helvetica"/>
                <w:color w:val="000000"/>
                <w:sz w:val="16"/>
                <w:szCs w:val="16"/>
                <w:lang w:eastAsia="en-ZA"/>
              </w:rPr>
              <w:t xml:space="preserve"> contigs (≥</w:t>
            </w:r>
            <w:r>
              <w:rPr>
                <w:rFonts w:ascii="Helvetica" w:eastAsia="Times New Roman" w:hAnsi="Helvetica" w:cs="Helvetica"/>
                <w:color w:val="000000"/>
                <w:sz w:val="16"/>
                <w:szCs w:val="16"/>
                <w:lang w:eastAsia="en-ZA"/>
              </w:rPr>
              <w:t xml:space="preserve"> 50 k</w:t>
            </w:r>
            <w:r w:rsidRPr="00E47389">
              <w:rPr>
                <w:rFonts w:ascii="Helvetica" w:eastAsia="Times New Roman" w:hAnsi="Helvetica" w:cs="Helvetica"/>
                <w:color w:val="000000"/>
                <w:sz w:val="16"/>
                <w:szCs w:val="16"/>
                <w:lang w:eastAsia="en-ZA"/>
              </w:rPr>
              <w:t>bp)</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90</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75</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140</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217</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7</w:t>
            </w:r>
          </w:p>
        </w:tc>
        <w:tc>
          <w:tcPr>
            <w:tcW w:w="1017" w:type="dxa"/>
            <w:tcBorders>
              <w:top w:val="nil"/>
              <w:left w:val="nil"/>
              <w:bottom w:val="nil"/>
              <w:right w:val="nil"/>
            </w:tcBorders>
            <w:vAlign w:val="center"/>
          </w:tcPr>
          <w:p w:rsidR="00E72AFB" w:rsidRPr="005B16A9" w:rsidRDefault="00976D40"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12</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202</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5B16A9">
              <w:rPr>
                <w:rFonts w:ascii="Helvetica" w:eastAsia="Times New Roman" w:hAnsi="Helvetica" w:cs="Helvetica"/>
                <w:color w:val="000000"/>
                <w:sz w:val="16"/>
                <w:szCs w:val="16"/>
                <w:lang w:eastAsia="en-ZA"/>
              </w:rPr>
              <w:t>0</w:t>
            </w:r>
          </w:p>
        </w:tc>
      </w:tr>
      <w:tr w:rsidR="00E72AFB" w:rsidRPr="00E47389" w:rsidTr="00976D40">
        <w:trPr>
          <w:trHeight w:val="300"/>
        </w:trPr>
        <w:tc>
          <w:tcPr>
            <w:tcW w:w="2759"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Largest contig</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216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892</w:t>
            </w:r>
          </w:p>
        </w:tc>
        <w:tc>
          <w:tcPr>
            <w:tcW w:w="1147"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159</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248</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313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634</w:t>
            </w:r>
          </w:p>
        </w:tc>
        <w:tc>
          <w:tcPr>
            <w:tcW w:w="1284"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268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823</w:t>
            </w:r>
          </w:p>
        </w:tc>
        <w:tc>
          <w:tcPr>
            <w:tcW w:w="1141"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119</w:t>
            </w:r>
          </w:p>
        </w:tc>
        <w:tc>
          <w:tcPr>
            <w:tcW w:w="1017" w:type="dxa"/>
            <w:tcBorders>
              <w:top w:val="nil"/>
              <w:left w:val="nil"/>
              <w:bottom w:val="nil"/>
              <w:right w:val="nil"/>
            </w:tcBorders>
            <w:vAlign w:val="center"/>
          </w:tcPr>
          <w:p w:rsidR="00E72AFB" w:rsidRPr="00E47389" w:rsidRDefault="00976D40"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81,480</w:t>
            </w:r>
          </w:p>
        </w:tc>
        <w:tc>
          <w:tcPr>
            <w:tcW w:w="1106"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243</w:t>
            </w:r>
          </w:p>
        </w:tc>
        <w:tc>
          <w:tcPr>
            <w:tcW w:w="1195" w:type="dxa"/>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317</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289</w:t>
            </w:r>
          </w:p>
        </w:tc>
        <w:tc>
          <w:tcPr>
            <w:tcW w:w="1175" w:type="dxa"/>
            <w:gridSpan w:val="2"/>
            <w:tcBorders>
              <w:top w:val="nil"/>
              <w:left w:val="nil"/>
              <w:bottom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48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882</w:t>
            </w:r>
          </w:p>
        </w:tc>
      </w:tr>
      <w:tr w:rsidR="00E72AFB" w:rsidRPr="00E47389" w:rsidTr="00976D40">
        <w:trPr>
          <w:trHeight w:val="300"/>
        </w:trPr>
        <w:tc>
          <w:tcPr>
            <w:tcW w:w="2759" w:type="dxa"/>
            <w:tcBorders>
              <w:top w:val="nil"/>
              <w:left w:val="nil"/>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N50</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113</w:t>
            </w:r>
          </w:p>
        </w:tc>
        <w:tc>
          <w:tcPr>
            <w:tcW w:w="1147"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720</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897</w:t>
            </w:r>
          </w:p>
        </w:tc>
        <w:tc>
          <w:tcPr>
            <w:tcW w:w="1284"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615</w:t>
            </w:r>
          </w:p>
        </w:tc>
        <w:tc>
          <w:tcPr>
            <w:tcW w:w="1141"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496</w:t>
            </w:r>
          </w:p>
        </w:tc>
        <w:tc>
          <w:tcPr>
            <w:tcW w:w="1017" w:type="dxa"/>
            <w:tcBorders>
              <w:top w:val="nil"/>
              <w:left w:val="nil"/>
              <w:right w:val="nil"/>
            </w:tcBorders>
            <w:vAlign w:val="center"/>
          </w:tcPr>
          <w:p w:rsidR="00E72AFB" w:rsidRPr="00E47389" w:rsidRDefault="00976D40"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2,900</w:t>
            </w:r>
          </w:p>
        </w:tc>
        <w:tc>
          <w:tcPr>
            <w:tcW w:w="1106"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2</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784</w:t>
            </w:r>
          </w:p>
        </w:tc>
        <w:tc>
          <w:tcPr>
            <w:tcW w:w="1195" w:type="dxa"/>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3</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720</w:t>
            </w:r>
          </w:p>
        </w:tc>
        <w:tc>
          <w:tcPr>
            <w:tcW w:w="1175" w:type="dxa"/>
            <w:gridSpan w:val="2"/>
            <w:tcBorders>
              <w:top w:val="nil"/>
              <w:left w:val="nil"/>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434</w:t>
            </w:r>
          </w:p>
        </w:tc>
      </w:tr>
      <w:tr w:rsidR="00E72AFB" w:rsidRPr="00E47389" w:rsidTr="00976D40">
        <w:trPr>
          <w:trHeight w:val="300"/>
        </w:trPr>
        <w:tc>
          <w:tcPr>
            <w:tcW w:w="2759"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rPr>
                <w:rFonts w:ascii="Helvetica" w:eastAsia="Times New Roman" w:hAnsi="Helvetica" w:cs="Helvetica"/>
                <w:i/>
                <w:iCs/>
                <w:color w:val="000000"/>
                <w:sz w:val="16"/>
                <w:szCs w:val="16"/>
                <w:lang w:eastAsia="en-ZA"/>
              </w:rPr>
            </w:pPr>
            <w:r w:rsidRPr="00E47389">
              <w:rPr>
                <w:rFonts w:ascii="Helvetica" w:eastAsia="Times New Roman" w:hAnsi="Helvetica" w:cs="Helvetica"/>
                <w:i/>
                <w:iCs/>
                <w:color w:val="000000"/>
                <w:sz w:val="16"/>
                <w:szCs w:val="16"/>
                <w:lang w:eastAsia="en-ZA"/>
              </w:rPr>
              <w:t>L50</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877</w:t>
            </w:r>
          </w:p>
        </w:tc>
        <w:tc>
          <w:tcPr>
            <w:tcW w:w="1147"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744</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115</w:t>
            </w:r>
          </w:p>
        </w:tc>
        <w:tc>
          <w:tcPr>
            <w:tcW w:w="1284"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998</w:t>
            </w:r>
          </w:p>
        </w:tc>
        <w:tc>
          <w:tcPr>
            <w:tcW w:w="1141"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10</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785</w:t>
            </w:r>
          </w:p>
        </w:tc>
        <w:tc>
          <w:tcPr>
            <w:tcW w:w="1017" w:type="dxa"/>
            <w:tcBorders>
              <w:top w:val="nil"/>
              <w:left w:val="nil"/>
              <w:bottom w:val="single" w:sz="4" w:space="0" w:color="auto"/>
              <w:right w:val="nil"/>
            </w:tcBorders>
            <w:vAlign w:val="center"/>
          </w:tcPr>
          <w:p w:rsidR="00E72AFB" w:rsidRPr="00E47389" w:rsidRDefault="00976D40" w:rsidP="009F387B">
            <w:pPr>
              <w:spacing w:after="0" w:line="240" w:lineRule="auto"/>
              <w:jc w:val="right"/>
              <w:rPr>
                <w:rFonts w:ascii="Helvetica" w:eastAsia="Times New Roman" w:hAnsi="Helvetica" w:cs="Helvetica"/>
                <w:color w:val="000000"/>
                <w:sz w:val="16"/>
                <w:szCs w:val="16"/>
                <w:lang w:eastAsia="en-ZA"/>
              </w:rPr>
            </w:pPr>
            <w:r>
              <w:rPr>
                <w:rFonts w:ascii="Helvetica" w:eastAsia="Times New Roman" w:hAnsi="Helvetica" w:cs="Helvetica"/>
                <w:color w:val="000000"/>
                <w:sz w:val="16"/>
                <w:szCs w:val="16"/>
                <w:lang w:eastAsia="en-ZA"/>
              </w:rPr>
              <w:t>2,847</w:t>
            </w:r>
          </w:p>
        </w:tc>
        <w:tc>
          <w:tcPr>
            <w:tcW w:w="1106"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428</w:t>
            </w:r>
          </w:p>
        </w:tc>
        <w:tc>
          <w:tcPr>
            <w:tcW w:w="1195" w:type="dxa"/>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356</w:t>
            </w:r>
          </w:p>
        </w:tc>
        <w:tc>
          <w:tcPr>
            <w:tcW w:w="1175" w:type="dxa"/>
            <w:gridSpan w:val="2"/>
            <w:tcBorders>
              <w:top w:val="nil"/>
              <w:left w:val="nil"/>
              <w:bottom w:val="single" w:sz="4" w:space="0" w:color="auto"/>
              <w:right w:val="nil"/>
            </w:tcBorders>
            <w:shd w:val="clear" w:color="auto" w:fill="auto"/>
            <w:noWrap/>
            <w:vAlign w:val="center"/>
            <w:hideMark/>
          </w:tcPr>
          <w:p w:rsidR="00E72AFB" w:rsidRPr="00E47389" w:rsidRDefault="00E72AFB" w:rsidP="009F387B">
            <w:pPr>
              <w:spacing w:after="0" w:line="240" w:lineRule="auto"/>
              <w:jc w:val="right"/>
              <w:rPr>
                <w:rFonts w:ascii="Helvetica" w:eastAsia="Times New Roman" w:hAnsi="Helvetica" w:cs="Helvetica"/>
                <w:color w:val="000000"/>
                <w:sz w:val="16"/>
                <w:szCs w:val="16"/>
                <w:lang w:eastAsia="en-ZA"/>
              </w:rPr>
            </w:pPr>
            <w:r w:rsidRPr="00E47389">
              <w:rPr>
                <w:rFonts w:ascii="Helvetica" w:eastAsia="Times New Roman" w:hAnsi="Helvetica" w:cs="Helvetica"/>
                <w:color w:val="000000"/>
                <w:sz w:val="16"/>
                <w:szCs w:val="16"/>
                <w:lang w:eastAsia="en-ZA"/>
              </w:rPr>
              <w:t>11</w:t>
            </w:r>
            <w:r>
              <w:rPr>
                <w:rFonts w:ascii="Helvetica" w:eastAsia="Times New Roman" w:hAnsi="Helvetica" w:cs="Helvetica"/>
                <w:color w:val="000000"/>
                <w:sz w:val="16"/>
                <w:szCs w:val="16"/>
                <w:lang w:eastAsia="en-ZA"/>
              </w:rPr>
              <w:t>,</w:t>
            </w:r>
            <w:r w:rsidRPr="00E47389">
              <w:rPr>
                <w:rFonts w:ascii="Helvetica" w:eastAsia="Times New Roman" w:hAnsi="Helvetica" w:cs="Helvetica"/>
                <w:color w:val="000000"/>
                <w:sz w:val="16"/>
                <w:szCs w:val="16"/>
                <w:lang w:eastAsia="en-ZA"/>
              </w:rPr>
              <w:t>425</w:t>
            </w:r>
          </w:p>
        </w:tc>
      </w:tr>
    </w:tbl>
    <w:p w:rsidR="00ED1622" w:rsidRDefault="00ED1622" w:rsidP="00ED1622">
      <w:pPr>
        <w:sectPr w:rsidR="00ED1622" w:rsidSect="00C40D41">
          <w:type w:val="continuous"/>
          <w:pgSz w:w="16838" w:h="11906" w:orient="landscape" w:code="9"/>
          <w:pgMar w:top="1134" w:right="1134" w:bottom="1134" w:left="1134" w:header="709" w:footer="709" w:gutter="0"/>
          <w:cols w:space="708"/>
          <w:docGrid w:linePitch="360"/>
        </w:sectPr>
      </w:pPr>
    </w:p>
    <w:p w:rsidR="00D90084" w:rsidRDefault="00BB6054">
      <w:pPr>
        <w:rPr>
          <w:rFonts w:ascii="Arial" w:hAnsi="Arial" w:cs="Arial"/>
          <w:b/>
        </w:rPr>
      </w:pPr>
      <w:r w:rsidRPr="00BB6054">
        <w:rPr>
          <w:rFonts w:ascii="Arial" w:hAnsi="Arial" w:cs="Arial"/>
          <w:b/>
        </w:rPr>
        <w:t xml:space="preserve">Table </w:t>
      </w:r>
      <w:r w:rsidR="00C40D41">
        <w:rPr>
          <w:rFonts w:ascii="Arial" w:hAnsi="Arial" w:cs="Arial"/>
          <w:b/>
        </w:rPr>
        <w:t>S</w:t>
      </w:r>
      <w:r w:rsidR="0054074B">
        <w:rPr>
          <w:rFonts w:ascii="Arial" w:hAnsi="Arial" w:cs="Arial"/>
          <w:b/>
        </w:rPr>
        <w:t>6</w:t>
      </w:r>
      <w:r w:rsidRPr="00BB6054">
        <w:rPr>
          <w:rFonts w:ascii="Arial" w:hAnsi="Arial" w:cs="Arial"/>
          <w:b/>
        </w:rPr>
        <w:t xml:space="preserve">. Assembly statistics for the assembled </w:t>
      </w:r>
      <w:r>
        <w:rPr>
          <w:rFonts w:ascii="Arial" w:hAnsi="Arial" w:cs="Arial"/>
          <w:b/>
        </w:rPr>
        <w:t>synthetic</w:t>
      </w:r>
      <w:r w:rsidRPr="00BB6054">
        <w:rPr>
          <w:rFonts w:ascii="Arial" w:hAnsi="Arial" w:cs="Arial"/>
          <w:b/>
        </w:rPr>
        <w:t xml:space="preserve"> metagenomes.</w:t>
      </w:r>
    </w:p>
    <w:tbl>
      <w:tblPr>
        <w:tblW w:w="13892" w:type="dxa"/>
        <w:tblLayout w:type="fixed"/>
        <w:tblCellMar>
          <w:top w:w="15" w:type="dxa"/>
          <w:bottom w:w="15" w:type="dxa"/>
        </w:tblCellMar>
        <w:tblLook w:val="04A0" w:firstRow="1" w:lastRow="0" w:firstColumn="1" w:lastColumn="0" w:noHBand="0" w:noVBand="1"/>
      </w:tblPr>
      <w:tblGrid>
        <w:gridCol w:w="2840"/>
        <w:gridCol w:w="1106"/>
        <w:gridCol w:w="1299"/>
        <w:gridCol w:w="1276"/>
        <w:gridCol w:w="1276"/>
        <w:gridCol w:w="1134"/>
        <w:gridCol w:w="1275"/>
        <w:gridCol w:w="1134"/>
        <w:gridCol w:w="1276"/>
        <w:gridCol w:w="1276"/>
      </w:tblGrid>
      <w:tr w:rsidR="00DB58DA" w:rsidRPr="008F4518" w:rsidTr="0054074B">
        <w:trPr>
          <w:trHeight w:val="300"/>
        </w:trPr>
        <w:tc>
          <w:tcPr>
            <w:tcW w:w="2840" w:type="dxa"/>
            <w:tcBorders>
              <w:top w:val="single" w:sz="4" w:space="0" w:color="auto"/>
              <w:left w:val="nil"/>
              <w:bottom w:val="nil"/>
              <w:right w:val="nil"/>
            </w:tcBorders>
            <w:vAlign w:val="bottom"/>
            <w:hideMark/>
          </w:tcPr>
          <w:p w:rsidR="008F4518" w:rsidRPr="008F4518" w:rsidRDefault="008F4518" w:rsidP="00E85A7C">
            <w:pPr>
              <w:spacing w:after="0" w:line="360" w:lineRule="auto"/>
              <w:rPr>
                <w:rFonts w:ascii="Times New Roman" w:eastAsia="Times New Roman" w:hAnsi="Times New Roman" w:cs="Times New Roman"/>
                <w:sz w:val="24"/>
                <w:szCs w:val="24"/>
                <w:lang w:eastAsia="en-ZA"/>
              </w:rPr>
            </w:pPr>
          </w:p>
        </w:tc>
        <w:tc>
          <w:tcPr>
            <w:tcW w:w="11052" w:type="dxa"/>
            <w:gridSpan w:val="9"/>
            <w:tcBorders>
              <w:top w:val="single" w:sz="4" w:space="0" w:color="auto"/>
              <w:left w:val="nil"/>
              <w:bottom w:val="nil"/>
              <w:right w:val="nil"/>
            </w:tcBorders>
            <w:vAlign w:val="bottom"/>
            <w:hideMark/>
          </w:tcPr>
          <w:p w:rsidR="008F4518" w:rsidRPr="008F4518" w:rsidRDefault="008F4518" w:rsidP="00E956B0">
            <w:pPr>
              <w:spacing w:after="0" w:line="360" w:lineRule="auto"/>
              <w:jc w:val="center"/>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Low Complexity Synthetic Metagenome</w:t>
            </w:r>
          </w:p>
        </w:tc>
      </w:tr>
      <w:tr w:rsidR="00DB58DA" w:rsidRPr="008F4518" w:rsidTr="0054074B">
        <w:trPr>
          <w:trHeight w:val="300"/>
        </w:trPr>
        <w:tc>
          <w:tcPr>
            <w:tcW w:w="2840" w:type="dxa"/>
            <w:tcBorders>
              <w:top w:val="nil"/>
              <w:left w:val="nil"/>
              <w:bottom w:val="single" w:sz="4" w:space="0" w:color="auto"/>
              <w:right w:val="nil"/>
            </w:tcBorders>
            <w:vAlign w:val="bottom"/>
            <w:hideMark/>
          </w:tcPr>
          <w:p w:rsidR="008F4518" w:rsidRPr="008F4518" w:rsidRDefault="008F4518" w:rsidP="00E85A7C">
            <w:pPr>
              <w:spacing w:after="0" w:line="360" w:lineRule="auto"/>
              <w:jc w:val="center"/>
              <w:rPr>
                <w:rFonts w:ascii="Helvetica" w:eastAsia="Times New Roman" w:hAnsi="Helvetica" w:cs="Helvetica"/>
                <w:b/>
                <w:bCs/>
                <w:color w:val="000000"/>
                <w:sz w:val="16"/>
                <w:szCs w:val="16"/>
                <w:lang w:eastAsia="en-ZA"/>
              </w:rPr>
            </w:pPr>
          </w:p>
        </w:tc>
        <w:tc>
          <w:tcPr>
            <w:tcW w:w="1106" w:type="dxa"/>
            <w:tcBorders>
              <w:top w:val="nil"/>
              <w:left w:val="nil"/>
              <w:bottom w:val="single" w:sz="4" w:space="0" w:color="auto"/>
              <w:right w:val="nil"/>
            </w:tcBorders>
            <w:vAlign w:val="bottom"/>
            <w:hideMark/>
          </w:tcPr>
          <w:p w:rsidR="008F4518" w:rsidRPr="008F4518" w:rsidRDefault="008F4518" w:rsidP="00E956B0">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CLC</w:t>
            </w:r>
          </w:p>
        </w:tc>
        <w:tc>
          <w:tcPr>
            <w:tcW w:w="1299"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IDBA-UD</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MEGAHIT</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metaSPAdes</w:t>
            </w:r>
          </w:p>
        </w:tc>
        <w:tc>
          <w:tcPr>
            <w:tcW w:w="1134"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MetaVelvet</w:t>
            </w:r>
          </w:p>
        </w:tc>
        <w:tc>
          <w:tcPr>
            <w:tcW w:w="1275"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Omega</w:t>
            </w:r>
          </w:p>
        </w:tc>
        <w:tc>
          <w:tcPr>
            <w:tcW w:w="1134"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Ray Meta</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SPAdes</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b/>
                <w:bCs/>
                <w:color w:val="000000"/>
                <w:sz w:val="16"/>
                <w:szCs w:val="16"/>
                <w:lang w:eastAsia="en-ZA"/>
              </w:rPr>
            </w:pPr>
            <w:r w:rsidRPr="008F4518">
              <w:rPr>
                <w:rFonts w:ascii="Helvetica" w:eastAsia="Times New Roman" w:hAnsi="Helvetica" w:cs="Helvetica"/>
                <w:b/>
                <w:bCs/>
                <w:color w:val="000000"/>
                <w:sz w:val="16"/>
                <w:szCs w:val="16"/>
                <w:lang w:eastAsia="en-ZA"/>
              </w:rPr>
              <w:t>Velvet</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contigs (&gt;= 500 bp)</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22,03</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25,37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34,397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17,262</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18,693</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514,919</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10,221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15,426</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24,719</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Total length</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82,906,659</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84,760,377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85,371,336</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94,237,845</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17,976,720</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319,705,390</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58,171,311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99,869,764</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23,035,683</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contigs (&gt;= 1000 bp)</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732</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129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16</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071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935</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837</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4</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924</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560</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211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19</w:t>
            </w:r>
            <w:r>
              <w:rPr>
                <w:rFonts w:ascii="Helvetica" w:eastAsia="Times New Roman" w:hAnsi="Helvetica" w:cs="Helvetica"/>
                <w:color w:val="000000"/>
                <w:sz w:val="16"/>
                <w:szCs w:val="16"/>
                <w:lang w:eastAsia="en-ZA"/>
              </w:rPr>
              <w:t>,</w:t>
            </w:r>
            <w:r w:rsidRPr="008F4518">
              <w:rPr>
                <w:rFonts w:ascii="Helvetica" w:eastAsia="Times New Roman" w:hAnsi="Helvetica" w:cs="Helvetica"/>
                <w:color w:val="000000"/>
                <w:sz w:val="16"/>
                <w:szCs w:val="16"/>
                <w:lang w:eastAsia="en-ZA"/>
              </w:rPr>
              <w:t>086</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Total bases (in contigs &gt;= 1000 bp)</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75,346,850</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76,305,826</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73,014,567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87,195,256</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9,172,593</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22,330,416</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54,472,631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95,004,922</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11,073,683</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Largest contig</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1,363,103</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601,708</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475,109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1,362,249</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6,241</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5,027</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960,879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1,299,913</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6,241</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i/>
                <w:iCs/>
                <w:color w:val="000000"/>
                <w:sz w:val="16"/>
                <w:szCs w:val="16"/>
                <w:lang w:eastAsia="en-ZA"/>
              </w:rPr>
            </w:pPr>
            <w:r w:rsidRPr="008F4518">
              <w:rPr>
                <w:rFonts w:ascii="Helvetica" w:eastAsia="Times New Roman" w:hAnsi="Helvetica" w:cs="Helvetica"/>
                <w:i/>
                <w:iCs/>
                <w:color w:val="000000"/>
                <w:sz w:val="16"/>
                <w:szCs w:val="16"/>
                <w:lang w:eastAsia="en-ZA"/>
              </w:rPr>
              <w:t>N50</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31,952</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11,06</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6,283</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62,213</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1,016</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622</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74,091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64,229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970</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i/>
                <w:iCs/>
                <w:color w:val="000000"/>
                <w:sz w:val="16"/>
                <w:szCs w:val="16"/>
                <w:lang w:eastAsia="en-ZA"/>
              </w:rPr>
            </w:pPr>
            <w:r w:rsidRPr="008F4518">
              <w:rPr>
                <w:rFonts w:ascii="Helvetica" w:eastAsia="Times New Roman" w:hAnsi="Helvetica" w:cs="Helvetica"/>
                <w:i/>
                <w:iCs/>
                <w:color w:val="000000"/>
                <w:sz w:val="16"/>
                <w:szCs w:val="16"/>
                <w:lang w:eastAsia="en-ZA"/>
              </w:rPr>
              <w:t>L50</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309</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1,387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2,348</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283</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5,655</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210,063</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280</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7,663</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Genome Fraction</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64.919</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64.98</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60.903</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69.883</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11.492</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48.674</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44.475</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71.244</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14.703</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Misassemblies</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241</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1,314</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360</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272</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674</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227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643</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10</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Unaligned length</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589,665</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141,354</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86,957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24,456</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541</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179,313</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2,734</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46,489</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604</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N's per 100 kbp</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286.22</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30.92</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209.7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119.96</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w:t>
            </w:r>
          </w:p>
        </w:tc>
      </w:tr>
      <w:tr w:rsidR="00DB58DA" w:rsidRPr="008F4518" w:rsidTr="0054074B">
        <w:trPr>
          <w:trHeight w:val="300"/>
        </w:trPr>
        <w:tc>
          <w:tcPr>
            <w:tcW w:w="2840" w:type="dxa"/>
            <w:tcBorders>
              <w:top w:val="nil"/>
              <w:left w:val="nil"/>
              <w:bottom w:val="nil"/>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mismatches per 100 kbp</w:t>
            </w:r>
          </w:p>
        </w:tc>
        <w:tc>
          <w:tcPr>
            <w:tcW w:w="1106" w:type="dxa"/>
            <w:tcBorders>
              <w:top w:val="nil"/>
              <w:left w:val="nil"/>
              <w:bottom w:val="nil"/>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183.59</w:t>
            </w:r>
          </w:p>
        </w:tc>
        <w:tc>
          <w:tcPr>
            <w:tcW w:w="1299"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116.87</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310.63</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211.39</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150.44</w:t>
            </w:r>
          </w:p>
        </w:tc>
        <w:tc>
          <w:tcPr>
            <w:tcW w:w="1275"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1,804.9</w:t>
            </w:r>
          </w:p>
        </w:tc>
        <w:tc>
          <w:tcPr>
            <w:tcW w:w="1134"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155.05</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221.71</w:t>
            </w:r>
          </w:p>
        </w:tc>
        <w:tc>
          <w:tcPr>
            <w:tcW w:w="1276" w:type="dxa"/>
            <w:tcBorders>
              <w:top w:val="nil"/>
              <w:left w:val="nil"/>
              <w:bottom w:val="nil"/>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131.95</w:t>
            </w:r>
          </w:p>
        </w:tc>
      </w:tr>
      <w:tr w:rsidR="00DB58DA" w:rsidRPr="008F4518" w:rsidTr="0054074B">
        <w:trPr>
          <w:trHeight w:val="300"/>
        </w:trPr>
        <w:tc>
          <w:tcPr>
            <w:tcW w:w="2840" w:type="dxa"/>
            <w:tcBorders>
              <w:top w:val="nil"/>
              <w:left w:val="nil"/>
              <w:bottom w:val="single" w:sz="4" w:space="0" w:color="auto"/>
              <w:right w:val="nil"/>
            </w:tcBorders>
            <w:vAlign w:val="bottom"/>
            <w:hideMark/>
          </w:tcPr>
          <w:p w:rsidR="008F4518" w:rsidRPr="008F4518" w:rsidRDefault="008F4518" w:rsidP="00E85A7C">
            <w:pPr>
              <w:spacing w:after="0" w:line="360" w:lineRule="auto"/>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Number of indels per 100 kbp</w:t>
            </w:r>
          </w:p>
        </w:tc>
        <w:tc>
          <w:tcPr>
            <w:tcW w:w="1106" w:type="dxa"/>
            <w:tcBorders>
              <w:top w:val="nil"/>
              <w:left w:val="nil"/>
              <w:bottom w:val="single" w:sz="4" w:space="0" w:color="auto"/>
              <w:right w:val="nil"/>
            </w:tcBorders>
            <w:vAlign w:val="bottom"/>
            <w:hideMark/>
          </w:tcPr>
          <w:p w:rsidR="008F4518" w:rsidRPr="008F4518" w:rsidRDefault="008F4518" w:rsidP="00E956B0">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9.87</w:t>
            </w:r>
          </w:p>
        </w:tc>
        <w:tc>
          <w:tcPr>
            <w:tcW w:w="1299"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0.83</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0.9</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1.63</w:t>
            </w:r>
          </w:p>
        </w:tc>
        <w:tc>
          <w:tcPr>
            <w:tcW w:w="1134"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0.23</w:t>
            </w:r>
          </w:p>
        </w:tc>
        <w:tc>
          <w:tcPr>
            <w:tcW w:w="1275"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2.51</w:t>
            </w:r>
          </w:p>
        </w:tc>
        <w:tc>
          <w:tcPr>
            <w:tcW w:w="1134"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1.33</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1.49</w:t>
            </w:r>
          </w:p>
        </w:tc>
        <w:tc>
          <w:tcPr>
            <w:tcW w:w="1276" w:type="dxa"/>
            <w:tcBorders>
              <w:top w:val="nil"/>
              <w:left w:val="nil"/>
              <w:bottom w:val="single" w:sz="4" w:space="0" w:color="auto"/>
              <w:right w:val="nil"/>
            </w:tcBorders>
            <w:vAlign w:val="bottom"/>
            <w:hideMark/>
          </w:tcPr>
          <w:p w:rsidR="008F4518" w:rsidRPr="008F4518" w:rsidRDefault="008F4518">
            <w:pPr>
              <w:spacing w:after="0" w:line="360" w:lineRule="auto"/>
              <w:jc w:val="right"/>
              <w:rPr>
                <w:rFonts w:ascii="Helvetica" w:eastAsia="Times New Roman" w:hAnsi="Helvetica" w:cs="Helvetica"/>
                <w:color w:val="000000"/>
                <w:sz w:val="16"/>
                <w:szCs w:val="16"/>
                <w:lang w:eastAsia="en-ZA"/>
              </w:rPr>
            </w:pPr>
            <w:r w:rsidRPr="008F4518">
              <w:rPr>
                <w:rFonts w:ascii="Helvetica" w:eastAsia="Times New Roman" w:hAnsi="Helvetica" w:cs="Helvetica"/>
                <w:color w:val="000000"/>
                <w:sz w:val="16"/>
                <w:szCs w:val="16"/>
                <w:lang w:eastAsia="en-ZA"/>
              </w:rPr>
              <w:t>0.19</w:t>
            </w:r>
          </w:p>
        </w:tc>
      </w:tr>
    </w:tbl>
    <w:p w:rsidR="008F4518" w:rsidRDefault="008F4518">
      <w:pPr>
        <w:rPr>
          <w:rFonts w:ascii="Arial" w:hAnsi="Arial" w:cs="Arial"/>
          <w:b/>
        </w:rPr>
      </w:pPr>
    </w:p>
    <w:tbl>
      <w:tblPr>
        <w:tblW w:w="13881" w:type="dxa"/>
        <w:tblCellMar>
          <w:top w:w="15" w:type="dxa"/>
          <w:bottom w:w="15" w:type="dxa"/>
        </w:tblCellMar>
        <w:tblLook w:val="04A0" w:firstRow="1" w:lastRow="0" w:firstColumn="1" w:lastColumn="0" w:noHBand="0" w:noVBand="1"/>
      </w:tblPr>
      <w:tblGrid>
        <w:gridCol w:w="2840"/>
        <w:gridCol w:w="1200"/>
        <w:gridCol w:w="1195"/>
        <w:gridCol w:w="1329"/>
        <w:gridCol w:w="1284"/>
        <w:gridCol w:w="1195"/>
        <w:gridCol w:w="1195"/>
        <w:gridCol w:w="1106"/>
        <w:gridCol w:w="1329"/>
        <w:gridCol w:w="1202"/>
        <w:gridCol w:w="6"/>
      </w:tblGrid>
      <w:tr w:rsidR="00D90084" w:rsidRPr="00D90084" w:rsidTr="00E956B0">
        <w:trPr>
          <w:trHeight w:val="300"/>
        </w:trPr>
        <w:tc>
          <w:tcPr>
            <w:tcW w:w="2840" w:type="dxa"/>
            <w:tcBorders>
              <w:top w:val="single" w:sz="4" w:space="0" w:color="auto"/>
              <w:left w:val="nil"/>
              <w:bottom w:val="nil"/>
              <w:right w:val="nil"/>
            </w:tcBorders>
            <w:noWrap/>
            <w:vAlign w:val="center"/>
            <w:hideMark/>
          </w:tcPr>
          <w:p w:rsidR="00D90084" w:rsidRPr="00D90084" w:rsidRDefault="00D90084" w:rsidP="00E85A7C">
            <w:pPr>
              <w:spacing w:after="0" w:line="360" w:lineRule="auto"/>
              <w:rPr>
                <w:rFonts w:ascii="Times New Roman" w:eastAsia="Times New Roman" w:hAnsi="Times New Roman" w:cs="Times New Roman"/>
                <w:sz w:val="20"/>
                <w:szCs w:val="20"/>
                <w:lang w:eastAsia="en-ZA"/>
              </w:rPr>
            </w:pPr>
          </w:p>
        </w:tc>
        <w:tc>
          <w:tcPr>
            <w:tcW w:w="11041" w:type="dxa"/>
            <w:gridSpan w:val="10"/>
            <w:tcBorders>
              <w:top w:val="single" w:sz="4" w:space="0" w:color="auto"/>
              <w:left w:val="nil"/>
              <w:bottom w:val="nil"/>
              <w:right w:val="nil"/>
            </w:tcBorders>
            <w:noWrap/>
            <w:vAlign w:val="center"/>
            <w:hideMark/>
          </w:tcPr>
          <w:p w:rsidR="00D90084" w:rsidRPr="00D90084" w:rsidRDefault="00D90084" w:rsidP="00E85A7C">
            <w:pPr>
              <w:spacing w:after="0" w:line="360" w:lineRule="auto"/>
              <w:jc w:val="center"/>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Medium Complexity Synthetic Metagenome</w:t>
            </w:r>
          </w:p>
        </w:tc>
      </w:tr>
      <w:tr w:rsidR="00E34B5D" w:rsidRPr="00D90084" w:rsidTr="00E956B0">
        <w:trPr>
          <w:gridAfter w:val="1"/>
          <w:wAfter w:w="6" w:type="dxa"/>
          <w:trHeight w:val="300"/>
        </w:trPr>
        <w:tc>
          <w:tcPr>
            <w:tcW w:w="2840" w:type="dxa"/>
            <w:tcBorders>
              <w:top w:val="nil"/>
              <w:left w:val="nil"/>
              <w:bottom w:val="single" w:sz="4" w:space="0" w:color="auto"/>
              <w:right w:val="nil"/>
            </w:tcBorders>
            <w:noWrap/>
            <w:vAlign w:val="center"/>
            <w:hideMark/>
          </w:tcPr>
          <w:p w:rsidR="00D90084" w:rsidRPr="00D90084" w:rsidRDefault="00D90084" w:rsidP="00E85A7C">
            <w:pPr>
              <w:spacing w:after="0" w:line="360" w:lineRule="auto"/>
              <w:jc w:val="center"/>
              <w:rPr>
                <w:rFonts w:ascii="Helvetica" w:eastAsia="Times New Roman" w:hAnsi="Helvetica" w:cs="Helvetica"/>
                <w:b/>
                <w:bCs/>
                <w:color w:val="000000"/>
                <w:sz w:val="16"/>
                <w:szCs w:val="16"/>
                <w:lang w:eastAsia="en-ZA"/>
              </w:rPr>
            </w:pPr>
          </w:p>
        </w:tc>
        <w:tc>
          <w:tcPr>
            <w:tcW w:w="1200" w:type="dxa"/>
            <w:tcBorders>
              <w:top w:val="nil"/>
              <w:left w:val="nil"/>
              <w:bottom w:val="single" w:sz="4" w:space="0" w:color="auto"/>
              <w:right w:val="nil"/>
            </w:tcBorders>
            <w:noWrap/>
            <w:vAlign w:val="center"/>
            <w:hideMark/>
          </w:tcPr>
          <w:p w:rsidR="00D90084" w:rsidRPr="00D90084" w:rsidRDefault="00D90084" w:rsidP="00E85A7C">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CLC</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IDBA-UD</w:t>
            </w:r>
          </w:p>
        </w:tc>
        <w:tc>
          <w:tcPr>
            <w:tcW w:w="1329"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metaSPAdes</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MetaVelvet</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Ray Meta</w:t>
            </w:r>
          </w:p>
        </w:tc>
        <w:tc>
          <w:tcPr>
            <w:tcW w:w="1329"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SPAdes</w:t>
            </w:r>
          </w:p>
        </w:tc>
        <w:tc>
          <w:tcPr>
            <w:tcW w:w="1202"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Velvet</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contigs (&gt;= 500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80</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037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119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591</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191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767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209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183</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771</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224</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77</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663</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Total length</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185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168</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654</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222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289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879</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257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341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686</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238</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619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539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68</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229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141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232</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354</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262</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596</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68</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600</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419</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contigs (&gt;= 1000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38</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962</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40</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724</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606</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30</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280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205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662</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368</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30</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840</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19</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195</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Total bases (in contigs &gt;= 1000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154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074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665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192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559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057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211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591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582</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210</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833</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358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287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685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259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657</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075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855</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239</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673</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252</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29</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276</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578</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Largest contig</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122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639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805</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352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739</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046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380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610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188</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974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677</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626</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065</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610</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i/>
                <w:iCs/>
                <w:color w:val="000000"/>
                <w:sz w:val="16"/>
                <w:szCs w:val="16"/>
                <w:lang w:eastAsia="en-ZA"/>
              </w:rPr>
            </w:pPr>
            <w:r w:rsidRPr="00D90084">
              <w:rPr>
                <w:rFonts w:ascii="Helvetica" w:eastAsia="Times New Roman" w:hAnsi="Helvetica" w:cs="Helvetica"/>
                <w:i/>
                <w:iCs/>
                <w:color w:val="000000"/>
                <w:sz w:val="16"/>
                <w:szCs w:val="16"/>
                <w:lang w:eastAsia="en-ZA"/>
              </w:rPr>
              <w:t>N50</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590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857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824</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027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894</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661</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45</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663</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32</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692</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894</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i/>
                <w:iCs/>
                <w:color w:val="000000"/>
                <w:sz w:val="16"/>
                <w:szCs w:val="16"/>
                <w:lang w:eastAsia="en-ZA"/>
              </w:rPr>
            </w:pPr>
            <w:r w:rsidRPr="00D90084">
              <w:rPr>
                <w:rFonts w:ascii="Helvetica" w:eastAsia="Times New Roman" w:hAnsi="Helvetica" w:cs="Helvetica"/>
                <w:i/>
                <w:iCs/>
                <w:color w:val="000000"/>
                <w:sz w:val="16"/>
                <w:szCs w:val="16"/>
                <w:lang w:eastAsia="en-ZA"/>
              </w:rPr>
              <w:t>L50</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628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114</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068</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354</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555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165</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286</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316</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516</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Genome Fraction</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511</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57</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678</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49</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997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016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13</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729</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19</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508</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722</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007</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 xml:space="preserve">Number </w:t>
            </w:r>
            <w:r w:rsidR="00E34B5D" w:rsidRPr="00D90084">
              <w:rPr>
                <w:rFonts w:ascii="Helvetica" w:eastAsia="Times New Roman" w:hAnsi="Helvetica" w:cs="Helvetica"/>
                <w:color w:val="000000"/>
                <w:sz w:val="16"/>
                <w:szCs w:val="16"/>
                <w:lang w:eastAsia="en-ZA"/>
              </w:rPr>
              <w:t>of Misassemblies</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445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362</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468</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729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376</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289</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928</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33</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Unaligned length</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232</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136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470</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585</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456</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588</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244</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737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37</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279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68</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470</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882</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891</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242</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13</w:t>
            </w:r>
            <w:r w:rsidR="00CB3C06">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210</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N's per 100 kbp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157</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122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19</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16</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04</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mismatches per 100 kbp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246</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136</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394</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19</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272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016371">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538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112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91</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338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47</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247</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94</w:t>
            </w:r>
          </w:p>
        </w:tc>
      </w:tr>
      <w:tr w:rsidR="00E34B5D" w:rsidRPr="00D90084" w:rsidTr="00E956B0">
        <w:trPr>
          <w:gridAfter w:val="1"/>
          <w:wAfter w:w="6" w:type="dxa"/>
          <w:trHeight w:val="300"/>
        </w:trPr>
        <w:tc>
          <w:tcPr>
            <w:tcW w:w="2840" w:type="dxa"/>
            <w:tcBorders>
              <w:top w:val="nil"/>
              <w:left w:val="nil"/>
              <w:bottom w:val="single" w:sz="4" w:space="0" w:color="auto"/>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indels per 100 kbp</w:t>
            </w:r>
          </w:p>
        </w:tc>
        <w:tc>
          <w:tcPr>
            <w:tcW w:w="1200" w:type="dxa"/>
            <w:tcBorders>
              <w:top w:val="nil"/>
              <w:left w:val="nil"/>
              <w:bottom w:val="single" w:sz="4" w:space="0" w:color="auto"/>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98</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47</w:t>
            </w:r>
          </w:p>
        </w:tc>
        <w:tc>
          <w:tcPr>
            <w:tcW w:w="1329"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42</w:t>
            </w:r>
          </w:p>
        </w:tc>
        <w:tc>
          <w:tcPr>
            <w:tcW w:w="1284"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34</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w:t>
            </w:r>
          </w:p>
        </w:tc>
        <w:tc>
          <w:tcPr>
            <w:tcW w:w="1106" w:type="dxa"/>
            <w:tcBorders>
              <w:top w:val="nil"/>
              <w:left w:val="nil"/>
              <w:bottom w:val="single" w:sz="4" w:space="0" w:color="auto"/>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94</w:t>
            </w:r>
          </w:p>
        </w:tc>
        <w:tc>
          <w:tcPr>
            <w:tcW w:w="1329" w:type="dxa"/>
            <w:tcBorders>
              <w:top w:val="nil"/>
              <w:left w:val="nil"/>
              <w:bottom w:val="single" w:sz="4" w:space="0" w:color="auto"/>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07</w:t>
            </w:r>
          </w:p>
        </w:tc>
        <w:tc>
          <w:tcPr>
            <w:tcW w:w="1202" w:type="dxa"/>
            <w:tcBorders>
              <w:top w:val="nil"/>
              <w:left w:val="nil"/>
              <w:bottom w:val="single" w:sz="4" w:space="0" w:color="auto"/>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4C419A" w:rsidRDefault="004C419A">
            <w:pPr>
              <w:spacing w:after="0" w:line="360" w:lineRule="auto"/>
              <w:jc w:val="right"/>
              <w:rPr>
                <w:rFonts w:ascii="Helvetica" w:eastAsia="Times New Roman" w:hAnsi="Helvetica" w:cs="Helvetica"/>
                <w:color w:val="000000"/>
                <w:sz w:val="16"/>
                <w:szCs w:val="16"/>
                <w:lang w:eastAsia="en-ZA"/>
              </w:rPr>
            </w:pPr>
          </w:p>
        </w:tc>
        <w:tc>
          <w:tcPr>
            <w:tcW w:w="1200"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195"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329"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284"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195"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195"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106"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329"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c>
          <w:tcPr>
            <w:tcW w:w="1202" w:type="dxa"/>
            <w:tcBorders>
              <w:top w:val="nil"/>
              <w:left w:val="nil"/>
              <w:bottom w:val="nil"/>
              <w:right w:val="nil"/>
            </w:tcBorders>
            <w:noWrap/>
            <w:vAlign w:val="bottom"/>
            <w:hideMark/>
          </w:tcPr>
          <w:p w:rsidR="004C419A" w:rsidRDefault="004C419A">
            <w:pPr>
              <w:spacing w:after="0" w:line="360" w:lineRule="auto"/>
              <w:rPr>
                <w:rFonts w:ascii="Times New Roman" w:eastAsia="Times New Roman" w:hAnsi="Times New Roman" w:cs="Times New Roman"/>
                <w:sz w:val="20"/>
                <w:szCs w:val="20"/>
                <w:lang w:eastAsia="en-ZA"/>
              </w:rPr>
            </w:pPr>
          </w:p>
        </w:tc>
      </w:tr>
      <w:tr w:rsidR="00D90084" w:rsidRPr="00D90084" w:rsidTr="00E956B0">
        <w:trPr>
          <w:trHeight w:val="300"/>
        </w:trPr>
        <w:tc>
          <w:tcPr>
            <w:tcW w:w="2840" w:type="dxa"/>
            <w:tcBorders>
              <w:top w:val="single" w:sz="4" w:space="0" w:color="auto"/>
              <w:left w:val="nil"/>
              <w:bottom w:val="nil"/>
              <w:right w:val="nil"/>
            </w:tcBorders>
            <w:noWrap/>
            <w:vAlign w:val="center"/>
            <w:hideMark/>
          </w:tcPr>
          <w:p w:rsidR="00D90084" w:rsidRPr="00D90084" w:rsidRDefault="00D90084" w:rsidP="00E85A7C">
            <w:pPr>
              <w:spacing w:after="0" w:line="360" w:lineRule="auto"/>
              <w:rPr>
                <w:rFonts w:ascii="Times New Roman" w:eastAsia="Times New Roman" w:hAnsi="Times New Roman" w:cs="Times New Roman"/>
                <w:sz w:val="20"/>
                <w:szCs w:val="20"/>
                <w:lang w:eastAsia="en-ZA"/>
              </w:rPr>
            </w:pPr>
          </w:p>
        </w:tc>
        <w:tc>
          <w:tcPr>
            <w:tcW w:w="11041" w:type="dxa"/>
            <w:gridSpan w:val="10"/>
            <w:tcBorders>
              <w:top w:val="single" w:sz="4" w:space="0" w:color="auto"/>
              <w:left w:val="nil"/>
              <w:bottom w:val="nil"/>
              <w:right w:val="nil"/>
            </w:tcBorders>
            <w:noWrap/>
            <w:vAlign w:val="center"/>
            <w:hideMark/>
          </w:tcPr>
          <w:p w:rsidR="00D90084" w:rsidRPr="00D90084" w:rsidRDefault="00D90084" w:rsidP="00E85A7C">
            <w:pPr>
              <w:spacing w:after="0" w:line="360" w:lineRule="auto"/>
              <w:jc w:val="center"/>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High Complexity Synthetic Metagenome</w:t>
            </w:r>
          </w:p>
        </w:tc>
      </w:tr>
      <w:tr w:rsidR="00E34B5D" w:rsidRPr="00D90084" w:rsidTr="00E956B0">
        <w:trPr>
          <w:gridAfter w:val="1"/>
          <w:wAfter w:w="6" w:type="dxa"/>
          <w:trHeight w:val="300"/>
        </w:trPr>
        <w:tc>
          <w:tcPr>
            <w:tcW w:w="2840" w:type="dxa"/>
            <w:tcBorders>
              <w:top w:val="nil"/>
              <w:left w:val="nil"/>
              <w:bottom w:val="single" w:sz="4" w:space="0" w:color="auto"/>
              <w:right w:val="nil"/>
            </w:tcBorders>
            <w:noWrap/>
            <w:vAlign w:val="center"/>
            <w:hideMark/>
          </w:tcPr>
          <w:p w:rsidR="00D90084" w:rsidRPr="00D90084" w:rsidRDefault="00D90084" w:rsidP="00E85A7C">
            <w:pPr>
              <w:spacing w:after="0" w:line="360" w:lineRule="auto"/>
              <w:jc w:val="center"/>
              <w:rPr>
                <w:rFonts w:ascii="Helvetica" w:eastAsia="Times New Roman" w:hAnsi="Helvetica" w:cs="Helvetica"/>
                <w:b/>
                <w:bCs/>
                <w:color w:val="000000"/>
                <w:sz w:val="16"/>
                <w:szCs w:val="16"/>
                <w:lang w:eastAsia="en-ZA"/>
              </w:rPr>
            </w:pPr>
          </w:p>
        </w:tc>
        <w:tc>
          <w:tcPr>
            <w:tcW w:w="1200" w:type="dxa"/>
            <w:tcBorders>
              <w:top w:val="nil"/>
              <w:left w:val="nil"/>
              <w:bottom w:val="single" w:sz="4" w:space="0" w:color="auto"/>
              <w:right w:val="nil"/>
            </w:tcBorders>
            <w:noWrap/>
            <w:vAlign w:val="center"/>
            <w:hideMark/>
          </w:tcPr>
          <w:p w:rsidR="00D90084" w:rsidRPr="00D90084" w:rsidRDefault="00D90084" w:rsidP="00E85A7C">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CLC</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IDBA-UD</w:t>
            </w:r>
          </w:p>
        </w:tc>
        <w:tc>
          <w:tcPr>
            <w:tcW w:w="1329"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MEGAHIT</w:t>
            </w:r>
          </w:p>
        </w:tc>
        <w:tc>
          <w:tcPr>
            <w:tcW w:w="1284"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metaSPAdes</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MetaVelvet</w:t>
            </w:r>
          </w:p>
        </w:tc>
        <w:tc>
          <w:tcPr>
            <w:tcW w:w="1195" w:type="dxa"/>
            <w:tcBorders>
              <w:top w:val="nil"/>
              <w:left w:val="nil"/>
              <w:bottom w:val="single" w:sz="4" w:space="0" w:color="auto"/>
              <w:right w:val="nil"/>
            </w:tcBorders>
            <w:noWrap/>
            <w:vAlign w:val="center"/>
            <w:hideMark/>
          </w:tcPr>
          <w:p w:rsidR="00D90084" w:rsidRPr="00D90084" w:rsidRDefault="00D90084" w:rsidP="00E956B0">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Omega</w:t>
            </w:r>
          </w:p>
        </w:tc>
        <w:tc>
          <w:tcPr>
            <w:tcW w:w="1106"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Ray Meta</w:t>
            </w:r>
          </w:p>
        </w:tc>
        <w:tc>
          <w:tcPr>
            <w:tcW w:w="1329"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SPAdes</w:t>
            </w:r>
          </w:p>
        </w:tc>
        <w:tc>
          <w:tcPr>
            <w:tcW w:w="1202" w:type="dxa"/>
            <w:tcBorders>
              <w:top w:val="nil"/>
              <w:left w:val="nil"/>
              <w:bottom w:val="single" w:sz="4" w:space="0" w:color="auto"/>
              <w:right w:val="nil"/>
            </w:tcBorders>
            <w:noWrap/>
            <w:vAlign w:val="center"/>
            <w:hideMark/>
          </w:tcPr>
          <w:p w:rsidR="00D90084" w:rsidRPr="00D90084" w:rsidRDefault="00D90084">
            <w:pPr>
              <w:spacing w:after="0" w:line="360" w:lineRule="auto"/>
              <w:jc w:val="right"/>
              <w:rPr>
                <w:rFonts w:ascii="Helvetica" w:eastAsia="Times New Roman" w:hAnsi="Helvetica" w:cs="Helvetica"/>
                <w:b/>
                <w:bCs/>
                <w:color w:val="000000"/>
                <w:sz w:val="16"/>
                <w:szCs w:val="16"/>
                <w:lang w:eastAsia="en-ZA"/>
              </w:rPr>
            </w:pPr>
            <w:r w:rsidRPr="00D90084">
              <w:rPr>
                <w:rFonts w:ascii="Helvetica" w:eastAsia="Times New Roman" w:hAnsi="Helvetica" w:cs="Helvetica"/>
                <w:b/>
                <w:bCs/>
                <w:color w:val="000000"/>
                <w:sz w:val="16"/>
                <w:szCs w:val="16"/>
                <w:lang w:eastAsia="en-ZA"/>
              </w:rPr>
              <w:t>Velvet</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contigs (&gt;= 500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266</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055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461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372</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787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673</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631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776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279</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516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577</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925</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570</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793</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294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268</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Total length</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373</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238</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950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725</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516</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659</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067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622</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317</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908</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158</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293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368</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586</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285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035</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938</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533</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650</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106</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296</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159</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243</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613</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789</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contigs (&gt;= 1000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99</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638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180</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549</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359</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210</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180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99</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149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336</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391</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256</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527</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59</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437</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Total bases (in contigs &gt;= 1000 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250</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047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413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532</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985</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992</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721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217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607</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622</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465</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729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245</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505</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326</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984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746</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20</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682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392</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887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607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518</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88</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162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814</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Largest contig</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619</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843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209</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198</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297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972</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474</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910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233</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272</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777</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656</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917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112</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911</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i/>
                <w:iCs/>
                <w:color w:val="000000"/>
                <w:sz w:val="16"/>
                <w:szCs w:val="16"/>
                <w:lang w:eastAsia="en-ZA"/>
              </w:rPr>
            </w:pPr>
            <w:r w:rsidRPr="00D90084">
              <w:rPr>
                <w:rFonts w:ascii="Helvetica" w:eastAsia="Times New Roman" w:hAnsi="Helvetica" w:cs="Helvetica"/>
                <w:i/>
                <w:iCs/>
                <w:color w:val="000000"/>
                <w:sz w:val="16"/>
                <w:szCs w:val="16"/>
                <w:lang w:eastAsia="en-ZA"/>
              </w:rPr>
              <w:t>N50</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204</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613</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850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553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057</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279</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266</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815</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i/>
                <w:iCs/>
                <w:color w:val="000000"/>
                <w:sz w:val="16"/>
                <w:szCs w:val="16"/>
                <w:lang w:eastAsia="en-ZA"/>
              </w:rPr>
            </w:pPr>
            <w:r w:rsidRPr="00D90084">
              <w:rPr>
                <w:rFonts w:ascii="Helvetica" w:eastAsia="Times New Roman" w:hAnsi="Helvetica" w:cs="Helvetica"/>
                <w:i/>
                <w:iCs/>
                <w:color w:val="000000"/>
                <w:sz w:val="16"/>
                <w:szCs w:val="16"/>
                <w:lang w:eastAsia="en-ZA"/>
              </w:rPr>
              <w:t>L50</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109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60</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407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130</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896</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827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49</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213</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909</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345</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54</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673</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96</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915</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Genome Fraction</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031</w:t>
            </w:r>
          </w:p>
        </w:tc>
        <w:tc>
          <w:tcPr>
            <w:tcW w:w="1195" w:type="dxa"/>
            <w:tcBorders>
              <w:top w:val="nil"/>
              <w:left w:val="nil"/>
              <w:bottom w:val="nil"/>
              <w:right w:val="nil"/>
            </w:tcBorders>
            <w:noWrap/>
            <w:vAlign w:val="bottom"/>
            <w:hideMark/>
          </w:tcPr>
          <w:p w:rsidR="00D90084" w:rsidRPr="00D90084" w:rsidRDefault="00D90084" w:rsidP="005C58F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36</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972</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289</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44</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158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501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492</w:t>
            </w:r>
          </w:p>
        </w:tc>
        <w:tc>
          <w:tcPr>
            <w:tcW w:w="1106"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387</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47</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787</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13</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601</w:t>
            </w:r>
          </w:p>
        </w:tc>
      </w:tr>
      <w:tr w:rsidR="00E34B5D" w:rsidRPr="00D90084" w:rsidTr="00E956B0">
        <w:trPr>
          <w:gridAfter w:val="1"/>
          <w:wAfter w:w="6" w:type="dxa"/>
          <w:trHeight w:val="300"/>
        </w:trPr>
        <w:tc>
          <w:tcPr>
            <w:tcW w:w="2840" w:type="dxa"/>
            <w:tcBorders>
              <w:top w:val="nil"/>
              <w:left w:val="nil"/>
              <w:bottom w:val="nil"/>
              <w:right w:val="nil"/>
            </w:tcBorders>
            <w:noWrap/>
            <w:vAlign w:val="center"/>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 xml:space="preserve">Number </w:t>
            </w:r>
            <w:r w:rsidR="00E34B5D" w:rsidRPr="00D90084">
              <w:rPr>
                <w:rFonts w:ascii="Helvetica" w:eastAsia="Times New Roman" w:hAnsi="Helvetica" w:cs="Helvetica"/>
                <w:color w:val="000000"/>
                <w:sz w:val="16"/>
                <w:szCs w:val="16"/>
                <w:lang w:eastAsia="en-ZA"/>
              </w:rPr>
              <w:t>of Misassemblies</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420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52</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099</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14</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106</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581</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18</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30</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77</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264</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227</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Unaligned length</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717</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919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695</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557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236</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381</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583</w:t>
            </w:r>
            <w:r w:rsidR="00B321BA">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659</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558</w:t>
            </w:r>
            <w:r w:rsidR="00652728">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470</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12</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659</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961</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19</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523</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496</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230</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175</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N's per 100 kbp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145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37</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68</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162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95</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0</w:t>
            </w:r>
          </w:p>
        </w:tc>
      </w:tr>
      <w:tr w:rsidR="00E34B5D" w:rsidRPr="00D90084" w:rsidTr="00E956B0">
        <w:trPr>
          <w:gridAfter w:val="1"/>
          <w:wAfter w:w="6" w:type="dxa"/>
          <w:trHeight w:val="300"/>
        </w:trPr>
        <w:tc>
          <w:tcPr>
            <w:tcW w:w="2840" w:type="dxa"/>
            <w:tcBorders>
              <w:top w:val="nil"/>
              <w:left w:val="nil"/>
              <w:bottom w:val="nil"/>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mismatches per 100 kbp</w:t>
            </w:r>
          </w:p>
        </w:tc>
        <w:tc>
          <w:tcPr>
            <w:tcW w:w="1200" w:type="dxa"/>
            <w:tcBorders>
              <w:top w:val="nil"/>
              <w:left w:val="nil"/>
              <w:bottom w:val="nil"/>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619</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25</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402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97</w:t>
            </w:r>
          </w:p>
        </w:tc>
        <w:tc>
          <w:tcPr>
            <w:tcW w:w="1329"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811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83</w:t>
            </w:r>
          </w:p>
        </w:tc>
        <w:tc>
          <w:tcPr>
            <w:tcW w:w="1284"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665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82</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418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32</w:t>
            </w:r>
          </w:p>
        </w:tc>
        <w:tc>
          <w:tcPr>
            <w:tcW w:w="1195" w:type="dxa"/>
            <w:tcBorders>
              <w:top w:val="nil"/>
              <w:left w:val="nil"/>
              <w:bottom w:val="nil"/>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DB7F4B">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509</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26</w:t>
            </w:r>
          </w:p>
        </w:tc>
        <w:tc>
          <w:tcPr>
            <w:tcW w:w="1106"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129</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65</w:t>
            </w:r>
          </w:p>
        </w:tc>
        <w:tc>
          <w:tcPr>
            <w:tcW w:w="1329"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810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46</w:t>
            </w:r>
          </w:p>
        </w:tc>
        <w:tc>
          <w:tcPr>
            <w:tcW w:w="1202" w:type="dxa"/>
            <w:tcBorders>
              <w:top w:val="nil"/>
              <w:left w:val="nil"/>
              <w:bottom w:val="nil"/>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394</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53</w:t>
            </w:r>
          </w:p>
        </w:tc>
      </w:tr>
      <w:tr w:rsidR="00E34B5D" w:rsidRPr="00D90084" w:rsidTr="00E956B0">
        <w:trPr>
          <w:gridAfter w:val="1"/>
          <w:wAfter w:w="6" w:type="dxa"/>
          <w:trHeight w:val="300"/>
        </w:trPr>
        <w:tc>
          <w:tcPr>
            <w:tcW w:w="2840" w:type="dxa"/>
            <w:tcBorders>
              <w:top w:val="nil"/>
              <w:left w:val="nil"/>
              <w:bottom w:val="single" w:sz="4" w:space="0" w:color="auto"/>
              <w:right w:val="nil"/>
            </w:tcBorders>
            <w:noWrap/>
            <w:vAlign w:val="bottom"/>
            <w:hideMark/>
          </w:tcPr>
          <w:p w:rsidR="00D90084" w:rsidRPr="00D90084" w:rsidRDefault="00D90084" w:rsidP="00E85A7C">
            <w:pPr>
              <w:spacing w:after="0" w:line="360" w:lineRule="auto"/>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Number of indels per 100 kbp</w:t>
            </w:r>
          </w:p>
        </w:tc>
        <w:tc>
          <w:tcPr>
            <w:tcW w:w="1200" w:type="dxa"/>
            <w:tcBorders>
              <w:top w:val="nil"/>
              <w:left w:val="nil"/>
              <w:bottom w:val="single" w:sz="4" w:space="0" w:color="auto"/>
              <w:right w:val="nil"/>
            </w:tcBorders>
            <w:noWrap/>
            <w:vAlign w:val="bottom"/>
            <w:hideMark/>
          </w:tcPr>
          <w:p w:rsidR="00D90084" w:rsidRPr="00D90084" w:rsidRDefault="00D90084" w:rsidP="00E85A7C">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93</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8</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07</w:t>
            </w:r>
          </w:p>
        </w:tc>
        <w:tc>
          <w:tcPr>
            <w:tcW w:w="1329"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08</w:t>
            </w:r>
          </w:p>
        </w:tc>
        <w:tc>
          <w:tcPr>
            <w:tcW w:w="1284"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5</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93</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2</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75</w:t>
            </w:r>
          </w:p>
        </w:tc>
        <w:tc>
          <w:tcPr>
            <w:tcW w:w="1195" w:type="dxa"/>
            <w:tcBorders>
              <w:top w:val="nil"/>
              <w:left w:val="nil"/>
              <w:bottom w:val="single" w:sz="4" w:space="0" w:color="auto"/>
              <w:right w:val="nil"/>
            </w:tcBorders>
            <w:noWrap/>
            <w:vAlign w:val="bottom"/>
            <w:hideMark/>
          </w:tcPr>
          <w:p w:rsidR="00D90084" w:rsidRPr="00D90084" w:rsidRDefault="00D90084" w:rsidP="00E956B0">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3</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23</w:t>
            </w:r>
          </w:p>
        </w:tc>
        <w:tc>
          <w:tcPr>
            <w:tcW w:w="1106" w:type="dxa"/>
            <w:tcBorders>
              <w:top w:val="nil"/>
              <w:left w:val="nil"/>
              <w:bottom w:val="single" w:sz="4" w:space="0" w:color="auto"/>
              <w:right w:val="nil"/>
            </w:tcBorders>
            <w:noWrap/>
            <w:vAlign w:val="bottom"/>
            <w:hideMark/>
          </w:tcPr>
          <w:p w:rsidR="00D90084" w:rsidRPr="00D90084" w:rsidRDefault="00D90084" w:rsidP="00643145">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81</w:t>
            </w:r>
          </w:p>
        </w:tc>
        <w:tc>
          <w:tcPr>
            <w:tcW w:w="1329" w:type="dxa"/>
            <w:tcBorders>
              <w:top w:val="nil"/>
              <w:left w:val="nil"/>
              <w:bottom w:val="single" w:sz="4" w:space="0" w:color="auto"/>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10</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55</w:t>
            </w:r>
          </w:p>
        </w:tc>
        <w:tc>
          <w:tcPr>
            <w:tcW w:w="1202" w:type="dxa"/>
            <w:tcBorders>
              <w:top w:val="nil"/>
              <w:left w:val="nil"/>
              <w:bottom w:val="single" w:sz="4" w:space="0" w:color="auto"/>
              <w:right w:val="nil"/>
            </w:tcBorders>
            <w:noWrap/>
            <w:vAlign w:val="bottom"/>
            <w:hideMark/>
          </w:tcPr>
          <w:p w:rsidR="00D90084" w:rsidRPr="00D90084" w:rsidRDefault="00D90084">
            <w:pPr>
              <w:spacing w:after="0" w:line="360" w:lineRule="auto"/>
              <w:jc w:val="right"/>
              <w:rPr>
                <w:rFonts w:ascii="Helvetica" w:eastAsia="Times New Roman" w:hAnsi="Helvetica" w:cs="Helvetica"/>
                <w:color w:val="000000"/>
                <w:sz w:val="16"/>
                <w:szCs w:val="16"/>
                <w:lang w:eastAsia="en-ZA"/>
              </w:rPr>
            </w:pPr>
            <w:r w:rsidRPr="00D90084">
              <w:rPr>
                <w:rFonts w:ascii="Helvetica" w:eastAsia="Times New Roman" w:hAnsi="Helvetica" w:cs="Helvetica"/>
                <w:color w:val="000000"/>
                <w:sz w:val="16"/>
                <w:szCs w:val="16"/>
                <w:lang w:eastAsia="en-ZA"/>
              </w:rPr>
              <w:t>1</w:t>
            </w:r>
            <w:r w:rsidR="006277DC">
              <w:rPr>
                <w:rFonts w:ascii="Helvetica" w:eastAsia="Times New Roman" w:hAnsi="Helvetica" w:cs="Helvetica"/>
                <w:color w:val="000000"/>
                <w:sz w:val="16"/>
                <w:szCs w:val="16"/>
                <w:lang w:eastAsia="en-ZA"/>
              </w:rPr>
              <w:t>.</w:t>
            </w:r>
            <w:r w:rsidRPr="00D90084">
              <w:rPr>
                <w:rFonts w:ascii="Helvetica" w:eastAsia="Times New Roman" w:hAnsi="Helvetica" w:cs="Helvetica"/>
                <w:color w:val="000000"/>
                <w:sz w:val="16"/>
                <w:szCs w:val="16"/>
                <w:lang w:eastAsia="en-ZA"/>
              </w:rPr>
              <w:t>62</w:t>
            </w:r>
          </w:p>
        </w:tc>
      </w:tr>
    </w:tbl>
    <w:p w:rsidR="00BB6054" w:rsidRDefault="00BB6054">
      <w:pPr>
        <w:rPr>
          <w:rFonts w:ascii="Arial" w:hAnsi="Arial" w:cs="Arial"/>
          <w:b/>
        </w:rPr>
      </w:pPr>
      <w:r>
        <w:rPr>
          <w:rFonts w:ascii="Arial" w:hAnsi="Arial" w:cs="Arial"/>
          <w:b/>
        </w:rPr>
        <w:br w:type="page"/>
      </w:r>
    </w:p>
    <w:p w:rsidR="00BB6054" w:rsidRDefault="00BB6054">
      <w:pPr>
        <w:rPr>
          <w:rFonts w:ascii="Arial" w:hAnsi="Arial" w:cs="Arial"/>
          <w:b/>
        </w:rPr>
        <w:sectPr w:rsidR="00BB6054" w:rsidSect="00C40D41">
          <w:pgSz w:w="16838" w:h="11906" w:orient="landscape" w:code="9"/>
          <w:pgMar w:top="1134" w:right="1134" w:bottom="1134" w:left="1134" w:header="709" w:footer="709" w:gutter="0"/>
          <w:cols w:space="708"/>
          <w:docGrid w:linePitch="360"/>
        </w:sectPr>
      </w:pPr>
    </w:p>
    <w:p w:rsidR="004C419A" w:rsidRDefault="009E585C">
      <w:pPr>
        <w:spacing w:line="480" w:lineRule="auto"/>
        <w:rPr>
          <w:rFonts w:ascii="Arial" w:hAnsi="Arial" w:cs="Arial"/>
          <w:b/>
        </w:rPr>
      </w:pPr>
      <w:r>
        <w:rPr>
          <w:rFonts w:ascii="Arial" w:hAnsi="Arial" w:cs="Arial"/>
          <w:b/>
        </w:rPr>
        <w:t xml:space="preserve">Figure </w:t>
      </w:r>
      <w:r w:rsidR="00C40D41">
        <w:rPr>
          <w:rFonts w:ascii="Arial" w:hAnsi="Arial" w:cs="Arial"/>
          <w:b/>
        </w:rPr>
        <w:t>S</w:t>
      </w:r>
      <w:r>
        <w:rPr>
          <w:rFonts w:ascii="Arial" w:hAnsi="Arial" w:cs="Arial"/>
          <w:b/>
        </w:rPr>
        <w:t>1.</w:t>
      </w:r>
      <w:r w:rsidRPr="009E585C">
        <w:rPr>
          <w:rFonts w:ascii="Arial" w:hAnsi="Arial" w:cs="Arial"/>
          <w:b/>
        </w:rPr>
        <w:t xml:space="preserve"> </w:t>
      </w:r>
      <w:r w:rsidRPr="00BF0536">
        <w:rPr>
          <w:rFonts w:ascii="Arial" w:hAnsi="Arial" w:cs="Arial"/>
          <w:b/>
        </w:rPr>
        <w:t>Nonpareil estimates of sequence</w:t>
      </w:r>
      <w:r>
        <w:rPr>
          <w:rFonts w:ascii="Arial" w:hAnsi="Arial" w:cs="Arial"/>
          <w:b/>
        </w:rPr>
        <w:t xml:space="preserve"> coverage (redundancy) for the 3 synthetic</w:t>
      </w:r>
      <w:r w:rsidRPr="00BF0536">
        <w:rPr>
          <w:rFonts w:ascii="Arial" w:hAnsi="Arial" w:cs="Arial"/>
          <w:b/>
        </w:rPr>
        <w:t xml:space="preserve"> metagenomes studied</w:t>
      </w:r>
      <w:r>
        <w:rPr>
          <w:rFonts w:ascii="Arial" w:hAnsi="Arial" w:cs="Arial"/>
          <w:b/>
        </w:rPr>
        <w:t xml:space="preserve">. </w:t>
      </w:r>
    </w:p>
    <w:p w:rsidR="009E585C" w:rsidRDefault="009E585C">
      <w:pPr>
        <w:rPr>
          <w:rFonts w:ascii="Arial" w:hAnsi="Arial" w:cs="Arial"/>
          <w:b/>
        </w:rPr>
      </w:pPr>
      <w:r>
        <w:rPr>
          <w:rFonts w:ascii="Arial" w:hAnsi="Arial" w:cs="Arial"/>
          <w:b/>
          <w:noProof/>
          <w:lang w:eastAsia="en-ZA"/>
        </w:rPr>
        <w:drawing>
          <wp:inline distT="0" distB="0" distL="0" distR="0">
            <wp:extent cx="6123940" cy="2528570"/>
            <wp:effectExtent l="0" t="0" r="0" b="5080"/>
            <wp:docPr id="3" name="Picture 3" descr="C:\Users\Andries van der Walt\AppData\Local\Microsoft\Windows\INetCache\Content.Word\nonpareil_syn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ries van der Walt\AppData\Local\Microsoft\Windows\INetCache\Content.Word\nonpareil_synth.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3940" cy="2528570"/>
                    </a:xfrm>
                    <a:prstGeom prst="rect">
                      <a:avLst/>
                    </a:prstGeom>
                    <a:noFill/>
                    <a:ln>
                      <a:noFill/>
                    </a:ln>
                  </pic:spPr>
                </pic:pic>
              </a:graphicData>
            </a:graphic>
          </wp:inline>
        </w:drawing>
      </w:r>
      <w:r>
        <w:rPr>
          <w:rFonts w:ascii="Arial" w:hAnsi="Arial" w:cs="Arial"/>
          <w:b/>
        </w:rPr>
        <w:br w:type="page"/>
      </w:r>
    </w:p>
    <w:p w:rsidR="0012709D" w:rsidRDefault="005D2215" w:rsidP="00ED1622">
      <w:pPr>
        <w:spacing w:line="360" w:lineRule="auto"/>
        <w:jc w:val="both"/>
        <w:rPr>
          <w:noProof/>
        </w:rPr>
      </w:pPr>
      <w:r>
        <w:rPr>
          <w:rFonts w:ascii="Arial" w:hAnsi="Arial" w:cs="Arial"/>
          <w:noProof/>
          <w:lang w:eastAsia="en-ZA"/>
        </w:rPr>
        <mc:AlternateContent>
          <mc:Choice Requires="wps">
            <w:drawing>
              <wp:anchor distT="45720" distB="45720" distL="114300" distR="114300" simplePos="0" relativeHeight="251659264" behindDoc="0" locked="0" layoutInCell="1" allowOverlap="1">
                <wp:simplePos x="0" y="0"/>
                <wp:positionH relativeFrom="column">
                  <wp:posOffset>184150</wp:posOffset>
                </wp:positionH>
                <wp:positionV relativeFrom="paragraph">
                  <wp:posOffset>829945</wp:posOffset>
                </wp:positionV>
                <wp:extent cx="2444750" cy="37719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4750" cy="377190"/>
                        </a:xfrm>
                        <a:prstGeom prst="rect">
                          <a:avLst/>
                        </a:prstGeom>
                        <a:noFill/>
                        <a:ln w="9525">
                          <a:noFill/>
                          <a:miter lim="800000"/>
                          <a:headEnd/>
                          <a:tailEnd/>
                        </a:ln>
                      </wps:spPr>
                      <wps:txbx>
                        <w:txbxContent>
                          <w:p w:rsidR="00CD120A" w:rsidRPr="007625E2" w:rsidRDefault="00CD120A" w:rsidP="00ED1622">
                            <w:pPr>
                              <w:rPr>
                                <w:b/>
                              </w:rPr>
                            </w:pPr>
                            <w:r w:rsidRPr="007625E2">
                              <w:rPr>
                                <w:b/>
                              </w:rPr>
                              <w:t>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4.5pt;margin-top:65.35pt;width:192.5pt;height:29.7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" filled="f" stroked="f">
                <v:textbox style="mso-fit-shape-to-text:t">
                  <w:txbxContent>
                    <w:p w:rsidR="00CD120A" w:rsidRPr="007625E2" w:rsidRDefault="00CD120A" w:rsidP="00ED1622">
                      <w:pPr>
                        <w:rPr>
                          <w:b/>
                        </w:rPr>
                      </w:pPr>
                      <w:r w:rsidRPr="007625E2">
                        <w:rPr>
                          <w:b/>
                        </w:rPr>
                        <w:t>A</w:t>
                      </w:r>
                    </w:p>
                  </w:txbxContent>
                </v:textbox>
              </v:shape>
            </w:pict>
          </mc:Fallback>
        </mc:AlternateContent>
      </w:r>
      <w:r w:rsidR="00ED1622">
        <w:rPr>
          <w:rFonts w:ascii="Arial" w:hAnsi="Arial" w:cs="Arial"/>
          <w:b/>
        </w:rPr>
        <w:t xml:space="preserve">Figure </w:t>
      </w:r>
      <w:r w:rsidR="00C40D41">
        <w:rPr>
          <w:rFonts w:ascii="Arial" w:hAnsi="Arial" w:cs="Arial"/>
          <w:b/>
        </w:rPr>
        <w:t>S</w:t>
      </w:r>
      <w:r w:rsidR="00ED1622">
        <w:rPr>
          <w:rFonts w:ascii="Arial" w:hAnsi="Arial" w:cs="Arial"/>
          <w:b/>
        </w:rPr>
        <w:t>2</w:t>
      </w:r>
      <w:r w:rsidR="00ED1622" w:rsidRPr="004E7A97">
        <w:rPr>
          <w:rFonts w:ascii="Arial" w:hAnsi="Arial" w:cs="Arial"/>
          <w:b/>
        </w:rPr>
        <w:t>.</w:t>
      </w:r>
      <w:r w:rsidR="00ED1622">
        <w:rPr>
          <w:rFonts w:ascii="Arial" w:hAnsi="Arial" w:cs="Arial"/>
        </w:rPr>
        <w:t xml:space="preserve"> </w:t>
      </w:r>
      <w:r w:rsidR="00ED1622">
        <w:rPr>
          <w:rFonts w:ascii="Arial" w:hAnsi="Arial" w:cs="Arial"/>
          <w:b/>
        </w:rPr>
        <w:t>Computational requirements</w:t>
      </w:r>
      <w:r w:rsidR="00ED1622" w:rsidRPr="0003586C">
        <w:rPr>
          <w:rFonts w:ascii="Arial" w:hAnsi="Arial" w:cs="Arial"/>
          <w:b/>
        </w:rPr>
        <w:t xml:space="preserve"> of a Tara Ocean metagenome</w:t>
      </w:r>
      <w:r w:rsidR="00ED1622">
        <w:rPr>
          <w:rFonts w:ascii="Arial" w:hAnsi="Arial" w:cs="Arial"/>
          <w:b/>
        </w:rPr>
        <w:t xml:space="preserve">. </w:t>
      </w:r>
      <w:r w:rsidR="00ED1622">
        <w:rPr>
          <w:rFonts w:ascii="Arial" w:hAnsi="Arial" w:cs="Arial"/>
        </w:rPr>
        <w:t>A) Total assembly span proportional to wall time required. B) Total assembly span in relation to peak memory usage.</w:t>
      </w:r>
      <w:r w:rsidR="0006489B" w:rsidRPr="0006489B">
        <w:rPr>
          <w:noProof/>
        </w:rPr>
        <w:t xml:space="preserve"> </w:t>
      </w:r>
    </w:p>
    <w:p w:rsidR="0012709D" w:rsidRDefault="002C3A46">
      <w:pPr>
        <w:rPr>
          <w:noProof/>
        </w:rPr>
      </w:pPr>
      <w:r>
        <w:rPr>
          <w:noProof/>
          <w:lang w:eastAsia="en-ZA"/>
        </w:rPr>
        <w:drawing>
          <wp:inline distT="0" distB="0" distL="0" distR="0">
            <wp:extent cx="6111240" cy="6659880"/>
            <wp:effectExtent l="0" t="0" r="3810" b="7620"/>
            <wp:docPr id="1" name="Picture 1" descr="C:\Users\Andries van der Walt\AppData\Local\Microsoft\Windows\INetCache\Content.Word\Supplementary Figure 2. Computational requirements for the Tara Ocean metageno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ries van der Walt\AppData\Local\Microsoft\Windows\INetCache\Content.Word\Supplementary Figure 2. Computational requirements for the Tara Ocean metagenome.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1240" cy="6659880"/>
                    </a:xfrm>
                    <a:prstGeom prst="rect">
                      <a:avLst/>
                    </a:prstGeom>
                    <a:noFill/>
                    <a:ln>
                      <a:noFill/>
                    </a:ln>
                  </pic:spPr>
                </pic:pic>
              </a:graphicData>
            </a:graphic>
          </wp:inline>
        </w:drawing>
      </w:r>
      <w:r w:rsidR="005D2215">
        <w:rPr>
          <w:rFonts w:ascii="Arial" w:hAnsi="Arial" w:cs="Arial"/>
          <w:noProof/>
          <w:lang w:eastAsia="en-ZA"/>
        </w:rPr>
        <mc:AlternateContent>
          <mc:Choice Requires="wps">
            <w:drawing>
              <wp:anchor distT="45720" distB="45720" distL="114300" distR="114300" simplePos="0" relativeHeight="251660288" behindDoc="0" locked="0" layoutInCell="1" allowOverlap="1">
                <wp:simplePos x="0" y="0"/>
                <wp:positionH relativeFrom="column">
                  <wp:posOffset>192405</wp:posOffset>
                </wp:positionH>
                <wp:positionV relativeFrom="paragraph">
                  <wp:posOffset>3346450</wp:posOffset>
                </wp:positionV>
                <wp:extent cx="2446655" cy="37719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655" cy="377190"/>
                        </a:xfrm>
                        <a:prstGeom prst="rect">
                          <a:avLst/>
                        </a:prstGeom>
                        <a:noFill/>
                        <a:ln w="9525">
                          <a:noFill/>
                          <a:miter lim="800000"/>
                          <a:headEnd/>
                          <a:tailEnd/>
                        </a:ln>
                      </wps:spPr>
                      <wps:txbx>
                        <w:txbxContent>
                          <w:p w:rsidR="00CD120A" w:rsidRPr="007625E2" w:rsidRDefault="00CD120A" w:rsidP="00ED1622">
                            <w:pPr>
                              <w:rPr>
                                <w:b/>
                              </w:rPr>
                            </w:pPr>
                            <w:r>
                              <w:rPr>
                                <w:b/>
                              </w:rPr>
                              <w:t>B</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margin-left:15.15pt;margin-top:263.5pt;width:192.65pt;height:29.7pt;z-index:25166028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" filled="f" stroked="f">
                <v:textbox style="mso-fit-shape-to-text:t">
                  <w:txbxContent>
                    <w:p w:rsidR="00CD120A" w:rsidRPr="007625E2" w:rsidRDefault="00CD120A" w:rsidP="00ED1622">
                      <w:pPr>
                        <w:rPr>
                          <w:b/>
                        </w:rPr>
                      </w:pPr>
                      <w:r>
                        <w:rPr>
                          <w:b/>
                        </w:rPr>
                        <w:t>B</w:t>
                      </w:r>
                    </w:p>
                  </w:txbxContent>
                </v:textbox>
              </v:shape>
            </w:pict>
          </mc:Fallback>
        </mc:AlternateContent>
      </w:r>
      <w:r w:rsidR="0012709D">
        <w:rPr>
          <w:noProof/>
        </w:rPr>
        <w:br w:type="page"/>
      </w:r>
    </w:p>
    <w:p w:rsidR="00ED1622" w:rsidRPr="00414B26" w:rsidRDefault="00ED1622" w:rsidP="00ED1622">
      <w:pPr>
        <w:spacing w:line="360" w:lineRule="auto"/>
        <w:jc w:val="both"/>
        <w:rPr>
          <w:rFonts w:ascii="Arial" w:hAnsi="Arial" w:cs="Arial"/>
        </w:rPr>
      </w:pPr>
      <w:r>
        <w:rPr>
          <w:rFonts w:ascii="Arial" w:hAnsi="Arial" w:cs="Arial"/>
          <w:b/>
        </w:rPr>
        <w:t xml:space="preserve">Figure </w:t>
      </w:r>
      <w:r w:rsidR="00C40D41">
        <w:rPr>
          <w:rFonts w:ascii="Arial" w:hAnsi="Arial" w:cs="Arial"/>
          <w:b/>
        </w:rPr>
        <w:t>S</w:t>
      </w:r>
      <w:r>
        <w:rPr>
          <w:rFonts w:ascii="Arial" w:hAnsi="Arial" w:cs="Arial"/>
          <w:b/>
        </w:rPr>
        <w:t>3</w:t>
      </w:r>
      <w:r w:rsidRPr="00414B26">
        <w:rPr>
          <w:rFonts w:ascii="Arial" w:hAnsi="Arial" w:cs="Arial"/>
          <w:b/>
        </w:rPr>
        <w:t>. Correlation between assembly span and mapping rate</w:t>
      </w:r>
      <w:r w:rsidRPr="00414B26">
        <w:rPr>
          <w:rFonts w:ascii="Arial" w:hAnsi="Arial" w:cs="Arial"/>
        </w:rPr>
        <w:t xml:space="preserve">. </w:t>
      </w:r>
      <w:r>
        <w:rPr>
          <w:rFonts w:ascii="Arial" w:hAnsi="Arial" w:cs="Arial"/>
        </w:rPr>
        <w:t>The exponential trendline indicates a very strong positive correlation between the amount of data utilized and the size of the generated assembly (R</w:t>
      </w:r>
      <w:r w:rsidRPr="00ED1622">
        <w:rPr>
          <w:rFonts w:ascii="Arial" w:hAnsi="Arial" w:cs="Arial"/>
          <w:vertAlign w:val="superscript"/>
        </w:rPr>
        <w:t>2</w:t>
      </w:r>
      <w:r>
        <w:rPr>
          <w:rFonts w:ascii="Arial" w:hAnsi="Arial" w:cs="Arial"/>
        </w:rPr>
        <w:t xml:space="preserve"> = 0.</w:t>
      </w:r>
      <w:r w:rsidR="005B7521">
        <w:rPr>
          <w:rFonts w:ascii="Arial" w:hAnsi="Arial" w:cs="Arial"/>
        </w:rPr>
        <w:t>83</w:t>
      </w:r>
      <w:r>
        <w:rPr>
          <w:rFonts w:ascii="Arial" w:hAnsi="Arial" w:cs="Arial"/>
        </w:rPr>
        <w:t>).</w:t>
      </w:r>
    </w:p>
    <w:p w:rsidR="00ED1622" w:rsidRDefault="0012709D" w:rsidP="00ED1622">
      <w:pPr>
        <w:rPr>
          <w:rFonts w:ascii="Arial" w:hAnsi="Arial" w:cs="Arial"/>
        </w:rPr>
      </w:pPr>
      <w:r>
        <w:rPr>
          <w:noProof/>
          <w:lang w:eastAsia="en-ZA"/>
        </w:rPr>
        <w:drawing>
          <wp:inline distT="0" distB="0" distL="0" distR="0">
            <wp:extent cx="6118860" cy="3779520"/>
            <wp:effectExtent l="0" t="0" r="0" b="0"/>
            <wp:docPr id="9" name="Picture 9" descr="C:\Users\Andries van der Walt\AppData\Local\Microsoft\Windows\INetCache\Content.Word\SUPPLEMENTARY FIGUR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ries van der Walt\AppData\Local\Microsoft\Windows\INetCache\Content.Word\SUPPLEMENTARY FIGURE 3.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8860" cy="3779520"/>
                    </a:xfrm>
                    <a:prstGeom prst="rect">
                      <a:avLst/>
                    </a:prstGeom>
                    <a:noFill/>
                    <a:ln>
                      <a:noFill/>
                    </a:ln>
                  </pic:spPr>
                </pic:pic>
              </a:graphicData>
            </a:graphic>
          </wp:inline>
        </w:drawing>
      </w:r>
    </w:p>
    <w:p w:rsidR="00ED1622" w:rsidRDefault="00ED1622" w:rsidP="00ED1622">
      <w:r>
        <w:br w:type="page"/>
      </w:r>
    </w:p>
    <w:p w:rsidR="00ED1622" w:rsidRPr="00F27BBF" w:rsidRDefault="00ED1622" w:rsidP="00ED1622">
      <w:pPr>
        <w:spacing w:line="360" w:lineRule="auto"/>
        <w:jc w:val="both"/>
        <w:rPr>
          <w:rFonts w:ascii="Arial" w:hAnsi="Arial" w:cs="Arial"/>
          <w:b/>
        </w:rPr>
      </w:pPr>
      <w:r w:rsidRPr="00ED1622">
        <w:rPr>
          <w:rFonts w:ascii="Arial" w:hAnsi="Arial" w:cs="Arial"/>
          <w:b/>
        </w:rPr>
        <w:t>References</w:t>
      </w:r>
    </w:p>
    <w:p w:rsidR="004B7C43" w:rsidRPr="004B7C43" w:rsidRDefault="002F1184" w:rsidP="004B7C43">
      <w:pPr>
        <w:pStyle w:val="EndNoteBibliography"/>
        <w:spacing w:after="0"/>
        <w:ind w:left="720" w:hanging="720"/>
      </w:pPr>
      <w:r>
        <w:fldChar w:fldCharType="begin"/>
      </w:r>
      <w:r w:rsidR="00ED1622">
        <w:instrText xml:space="preserve"> ADDIN EN.REFLIST </w:instrText>
      </w:r>
      <w:r>
        <w:fldChar w:fldCharType="separate"/>
      </w:r>
      <w:r w:rsidR="004B7C43" w:rsidRPr="004B7C43">
        <w:t>1</w:t>
      </w:r>
      <w:r w:rsidR="004B7C43" w:rsidRPr="004B7C43">
        <w:tab/>
        <w:t xml:space="preserve">Peng, Y., Leung, H. C., Yiu, S.-M. &amp; Chin, F. Y. IDBA-UD: a de novo assembler for single-cell and metagenomic sequencing data with highly uneven depth. </w:t>
      </w:r>
      <w:r w:rsidR="004B7C43" w:rsidRPr="004B7C43">
        <w:rPr>
          <w:i/>
        </w:rPr>
        <w:t>Bioinformatics</w:t>
      </w:r>
      <w:r w:rsidR="004B7C43" w:rsidRPr="004B7C43">
        <w:t xml:space="preserve"> </w:t>
      </w:r>
      <w:r w:rsidR="004B7C43" w:rsidRPr="004B7C43">
        <w:rPr>
          <w:b/>
        </w:rPr>
        <w:t>28</w:t>
      </w:r>
      <w:r w:rsidR="004B7C43" w:rsidRPr="004B7C43">
        <w:t>, 1420-1428 (2012).</w:t>
      </w:r>
    </w:p>
    <w:p w:rsidR="004B7C43" w:rsidRPr="004B7C43" w:rsidRDefault="004B7C43" w:rsidP="004B7C43">
      <w:pPr>
        <w:pStyle w:val="EndNoteBibliography"/>
        <w:spacing w:after="0"/>
        <w:ind w:left="720" w:hanging="720"/>
      </w:pPr>
      <w:r w:rsidRPr="004B7C43">
        <w:t>2</w:t>
      </w:r>
      <w:r w:rsidRPr="004B7C43">
        <w:tab/>
        <w:t xml:space="preserve">Li, D., Liu, C.-M., Luo, R., Sadakane, K. &amp; Lam, T.-W. MEGAHIT: an ultra-fast single-node solution for large and complex metagenomics assembly via succinct de Bruijn graph. </w:t>
      </w:r>
      <w:r w:rsidRPr="004B7C43">
        <w:rPr>
          <w:i/>
        </w:rPr>
        <w:t>Bioinformatics</w:t>
      </w:r>
      <w:r w:rsidRPr="004B7C43">
        <w:t>, btv033 (2015).</w:t>
      </w:r>
    </w:p>
    <w:p w:rsidR="004B7C43" w:rsidRPr="004B7C43" w:rsidRDefault="004B7C43" w:rsidP="004B7C43">
      <w:pPr>
        <w:pStyle w:val="EndNoteBibliography"/>
        <w:spacing w:after="0"/>
        <w:ind w:left="720" w:hanging="720"/>
      </w:pPr>
      <w:r w:rsidRPr="004B7C43">
        <w:t>3</w:t>
      </w:r>
      <w:r w:rsidRPr="004B7C43">
        <w:tab/>
        <w:t xml:space="preserve">Nurk, S., Meleshko, D., Korobeynikov, A. &amp; Pevzner, P. metaSPAdes: a new versatile de novo metagenomics assembler. </w:t>
      </w:r>
      <w:r w:rsidRPr="004B7C43">
        <w:rPr>
          <w:i/>
        </w:rPr>
        <w:t>arXiv preprint arXiv:1604.03071</w:t>
      </w:r>
      <w:r w:rsidRPr="004B7C43">
        <w:t xml:space="preserve"> (2016).</w:t>
      </w:r>
    </w:p>
    <w:p w:rsidR="004B7C43" w:rsidRPr="004B7C43" w:rsidRDefault="004B7C43" w:rsidP="004B7C43">
      <w:pPr>
        <w:pStyle w:val="EndNoteBibliography"/>
        <w:spacing w:after="0"/>
        <w:ind w:left="720" w:hanging="720"/>
      </w:pPr>
      <w:r w:rsidRPr="004B7C43">
        <w:t>4</w:t>
      </w:r>
      <w:r w:rsidRPr="004B7C43">
        <w:tab/>
        <w:t xml:space="preserve">Namiki, T., Hachiya, T., Tanaka, H. &amp; Sakakibara, Y. MetaVelvet: an extension of Velvet assembler to de novo metagenome assembly from short sequence reads. </w:t>
      </w:r>
      <w:r w:rsidRPr="004B7C43">
        <w:rPr>
          <w:i/>
        </w:rPr>
        <w:t>Nucleic acids research</w:t>
      </w:r>
      <w:r w:rsidRPr="004B7C43">
        <w:t xml:space="preserve"> </w:t>
      </w:r>
      <w:r w:rsidRPr="004B7C43">
        <w:rPr>
          <w:b/>
        </w:rPr>
        <w:t>40</w:t>
      </w:r>
      <w:r w:rsidRPr="004B7C43">
        <w:t>, e155-e155 (2012).</w:t>
      </w:r>
    </w:p>
    <w:p w:rsidR="004B7C43" w:rsidRPr="004B7C43" w:rsidRDefault="004B7C43" w:rsidP="004B7C43">
      <w:pPr>
        <w:pStyle w:val="EndNoteBibliography"/>
        <w:spacing w:after="0"/>
        <w:ind w:left="720" w:hanging="720"/>
      </w:pPr>
      <w:r w:rsidRPr="004B7C43">
        <w:t>5</w:t>
      </w:r>
      <w:r w:rsidRPr="004B7C43">
        <w:tab/>
        <w:t>Haider, B.</w:t>
      </w:r>
      <w:r w:rsidRPr="004B7C43">
        <w:rPr>
          <w:i/>
        </w:rPr>
        <w:t xml:space="preserve"> et al.</w:t>
      </w:r>
      <w:r w:rsidRPr="004B7C43">
        <w:t xml:space="preserve"> Omega: an Overlap-graph de novo Assembler for Metagenomics. </w:t>
      </w:r>
      <w:r w:rsidRPr="004B7C43">
        <w:rPr>
          <w:i/>
        </w:rPr>
        <w:t>Bioinformatics</w:t>
      </w:r>
      <w:r w:rsidRPr="004B7C43">
        <w:t>, btu395 (2014).</w:t>
      </w:r>
    </w:p>
    <w:p w:rsidR="004B7C43" w:rsidRPr="004B7C43" w:rsidRDefault="004B7C43" w:rsidP="004B7C43">
      <w:pPr>
        <w:pStyle w:val="EndNoteBibliography"/>
        <w:spacing w:after="0"/>
        <w:ind w:left="720" w:hanging="720"/>
      </w:pPr>
      <w:r w:rsidRPr="004B7C43">
        <w:t>6</w:t>
      </w:r>
      <w:r w:rsidRPr="004B7C43">
        <w:tab/>
        <w:t xml:space="preserve">Boisvert, S., Raymond, F., Godzaridis, É., Laviolette, F. &amp; Corbeil, J. Ray Meta: scalable de novo metagenome assembly and profiling. </w:t>
      </w:r>
      <w:r w:rsidRPr="004B7C43">
        <w:rPr>
          <w:i/>
        </w:rPr>
        <w:t>Genome biology</w:t>
      </w:r>
      <w:r w:rsidRPr="004B7C43">
        <w:t xml:space="preserve"> </w:t>
      </w:r>
      <w:r w:rsidRPr="004B7C43">
        <w:rPr>
          <w:b/>
        </w:rPr>
        <w:t>13</w:t>
      </w:r>
      <w:r w:rsidRPr="004B7C43">
        <w:t>, 1 (2012).</w:t>
      </w:r>
    </w:p>
    <w:p w:rsidR="004B7C43" w:rsidRPr="004B7C43" w:rsidRDefault="004B7C43" w:rsidP="004B7C43">
      <w:pPr>
        <w:pStyle w:val="EndNoteBibliography"/>
        <w:spacing w:after="0"/>
        <w:ind w:left="720" w:hanging="720"/>
      </w:pPr>
      <w:r w:rsidRPr="004B7C43">
        <w:t>7</w:t>
      </w:r>
      <w:r w:rsidRPr="004B7C43">
        <w:tab/>
        <w:t>Bankevich, A.</w:t>
      </w:r>
      <w:r w:rsidRPr="004B7C43">
        <w:rPr>
          <w:i/>
        </w:rPr>
        <w:t xml:space="preserve"> et al.</w:t>
      </w:r>
      <w:r w:rsidRPr="004B7C43">
        <w:t xml:space="preserve"> SPAdes: a new genome assembly algorithm and its applications to single-cell sequencing. </w:t>
      </w:r>
      <w:r w:rsidRPr="004B7C43">
        <w:rPr>
          <w:i/>
        </w:rPr>
        <w:t>Journal of Computational Biology</w:t>
      </w:r>
      <w:r w:rsidRPr="004B7C43">
        <w:t xml:space="preserve"> </w:t>
      </w:r>
      <w:r w:rsidRPr="004B7C43">
        <w:rPr>
          <w:b/>
        </w:rPr>
        <w:t>19</w:t>
      </w:r>
      <w:r w:rsidRPr="004B7C43">
        <w:t>, 455-477 (2012).</w:t>
      </w:r>
    </w:p>
    <w:p w:rsidR="004B7C43" w:rsidRPr="004B7C43" w:rsidRDefault="004B7C43" w:rsidP="004B7C43">
      <w:pPr>
        <w:pStyle w:val="EndNoteBibliography"/>
        <w:spacing w:after="0"/>
        <w:ind w:left="720" w:hanging="720"/>
      </w:pPr>
      <w:r w:rsidRPr="004B7C43">
        <w:t>8</w:t>
      </w:r>
      <w:r w:rsidRPr="004B7C43">
        <w:tab/>
        <w:t xml:space="preserve">Zerbino, D. R. &amp; Birney, E. Velvet: algorithms for de novo short read assembly using de Bruijn graphs. </w:t>
      </w:r>
      <w:r w:rsidRPr="004B7C43">
        <w:rPr>
          <w:i/>
        </w:rPr>
        <w:t>Genome research</w:t>
      </w:r>
      <w:r w:rsidRPr="004B7C43">
        <w:t xml:space="preserve"> </w:t>
      </w:r>
      <w:r w:rsidRPr="004B7C43">
        <w:rPr>
          <w:b/>
        </w:rPr>
        <w:t>18</w:t>
      </w:r>
      <w:r w:rsidRPr="004B7C43">
        <w:t>, 821-829 (2008).</w:t>
      </w:r>
    </w:p>
    <w:p w:rsidR="004B7C43" w:rsidRPr="004B7C43" w:rsidRDefault="004B7C43" w:rsidP="004B7C43">
      <w:pPr>
        <w:pStyle w:val="EndNoteBibliography"/>
        <w:spacing w:after="0"/>
        <w:ind w:left="720" w:hanging="720"/>
      </w:pPr>
      <w:r w:rsidRPr="004B7C43">
        <w:t>9</w:t>
      </w:r>
      <w:r w:rsidRPr="004B7C43">
        <w:tab/>
        <w:t>Howe, A. C.</w:t>
      </w:r>
      <w:r w:rsidRPr="004B7C43">
        <w:rPr>
          <w:i/>
        </w:rPr>
        <w:t xml:space="preserve"> et al.</w:t>
      </w:r>
      <w:r w:rsidRPr="004B7C43">
        <w:t xml:space="preserve"> Tackling soil diversity with the assembly of large, complex metagenomes. </w:t>
      </w:r>
      <w:r w:rsidRPr="004B7C43">
        <w:rPr>
          <w:i/>
        </w:rPr>
        <w:t>Proceedings of the National Academy of Sciences</w:t>
      </w:r>
      <w:r w:rsidRPr="004B7C43">
        <w:t xml:space="preserve"> </w:t>
      </w:r>
      <w:r w:rsidRPr="004B7C43">
        <w:rPr>
          <w:b/>
        </w:rPr>
        <w:t>111</w:t>
      </w:r>
      <w:r w:rsidRPr="004B7C43">
        <w:t>, 4904-4909 (2014).</w:t>
      </w:r>
    </w:p>
    <w:p w:rsidR="004B7C43" w:rsidRPr="004B7C43" w:rsidRDefault="004B7C43" w:rsidP="004B7C43">
      <w:pPr>
        <w:pStyle w:val="EndNoteBibliography"/>
        <w:spacing w:after="0"/>
        <w:ind w:left="720" w:hanging="720"/>
      </w:pPr>
      <w:r w:rsidRPr="004B7C43">
        <w:t>10</w:t>
      </w:r>
      <w:r w:rsidRPr="004B7C43">
        <w:tab/>
        <w:t>Hultman, J.</w:t>
      </w:r>
      <w:r w:rsidRPr="004B7C43">
        <w:rPr>
          <w:i/>
        </w:rPr>
        <w:t xml:space="preserve"> et al.</w:t>
      </w:r>
      <w:r w:rsidRPr="004B7C43">
        <w:t xml:space="preserve"> Multi-omics of permafrost, active layer and thermokarst bog soil microbiomes. </w:t>
      </w:r>
      <w:r w:rsidRPr="004B7C43">
        <w:rPr>
          <w:i/>
        </w:rPr>
        <w:t>Nature</w:t>
      </w:r>
      <w:r w:rsidRPr="004B7C43">
        <w:t xml:space="preserve"> (2015).</w:t>
      </w:r>
    </w:p>
    <w:p w:rsidR="004B7C43" w:rsidRPr="004B7C43" w:rsidRDefault="004B7C43" w:rsidP="004B7C43">
      <w:pPr>
        <w:pStyle w:val="EndNoteBibliography"/>
        <w:spacing w:after="0"/>
        <w:ind w:left="720" w:hanging="720"/>
      </w:pPr>
      <w:r w:rsidRPr="004B7C43">
        <w:t>11</w:t>
      </w:r>
      <w:r w:rsidRPr="004B7C43">
        <w:tab/>
        <w:t>Luo, C.</w:t>
      </w:r>
      <w:r w:rsidRPr="004B7C43">
        <w:rPr>
          <w:i/>
        </w:rPr>
        <w:t xml:space="preserve"> et al.</w:t>
      </w:r>
      <w:r w:rsidRPr="004B7C43">
        <w:t xml:space="preserve"> Soil microbial community responses to a decade of warming as revealed by comparative metagenomics. </w:t>
      </w:r>
      <w:r w:rsidRPr="004B7C43">
        <w:rPr>
          <w:i/>
        </w:rPr>
        <w:t>Applied and environmental microbiology</w:t>
      </w:r>
      <w:r w:rsidRPr="004B7C43">
        <w:t xml:space="preserve"> </w:t>
      </w:r>
      <w:r w:rsidRPr="004B7C43">
        <w:rPr>
          <w:b/>
        </w:rPr>
        <w:t>80</w:t>
      </w:r>
      <w:r w:rsidRPr="004B7C43">
        <w:t>, 1777-1786 (2014).</w:t>
      </w:r>
    </w:p>
    <w:p w:rsidR="004B7C43" w:rsidRPr="004B7C43" w:rsidRDefault="004B7C43" w:rsidP="004B7C43">
      <w:pPr>
        <w:pStyle w:val="EndNoteBibliography"/>
        <w:spacing w:after="0"/>
        <w:ind w:left="720" w:hanging="720"/>
      </w:pPr>
      <w:r w:rsidRPr="004B7C43">
        <w:t>12</w:t>
      </w:r>
      <w:r w:rsidRPr="004B7C43">
        <w:tab/>
        <w:t>Sunagawa, S.</w:t>
      </w:r>
      <w:r w:rsidRPr="004B7C43">
        <w:rPr>
          <w:i/>
        </w:rPr>
        <w:t xml:space="preserve"> et al.</w:t>
      </w:r>
      <w:r w:rsidRPr="004B7C43">
        <w:t xml:space="preserve"> Structure and function of the global ocean microbiome. </w:t>
      </w:r>
      <w:r w:rsidRPr="004B7C43">
        <w:rPr>
          <w:i/>
        </w:rPr>
        <w:t>Science</w:t>
      </w:r>
      <w:r w:rsidRPr="004B7C43">
        <w:t xml:space="preserve"> </w:t>
      </w:r>
      <w:r w:rsidRPr="004B7C43">
        <w:rPr>
          <w:b/>
        </w:rPr>
        <w:t>348</w:t>
      </w:r>
      <w:r w:rsidRPr="004B7C43">
        <w:t>, 1261359 (2015).</w:t>
      </w:r>
    </w:p>
    <w:p w:rsidR="004B7C43" w:rsidRPr="004B7C43" w:rsidRDefault="004B7C43" w:rsidP="004B7C43">
      <w:pPr>
        <w:pStyle w:val="EndNoteBibliography"/>
        <w:spacing w:after="0"/>
        <w:ind w:left="720" w:hanging="720"/>
      </w:pPr>
      <w:r w:rsidRPr="004B7C43">
        <w:t>13</w:t>
      </w:r>
      <w:r w:rsidRPr="004B7C43">
        <w:tab/>
        <w:t xml:space="preserve">Bowman, J. S., Berthiaume, C. T., Armbrust, E. V. &amp; Deming, J. W. The genetic potential for key biogeochemical processes in Arctic frost flowers and young sea ice revealed by metagenomic analysis. </w:t>
      </w:r>
      <w:r w:rsidRPr="004B7C43">
        <w:rPr>
          <w:i/>
        </w:rPr>
        <w:t>FEMS microbiology ecology</w:t>
      </w:r>
      <w:r w:rsidRPr="004B7C43">
        <w:t xml:space="preserve"> </w:t>
      </w:r>
      <w:r w:rsidRPr="004B7C43">
        <w:rPr>
          <w:b/>
        </w:rPr>
        <w:t>89</w:t>
      </w:r>
      <w:r w:rsidRPr="004B7C43">
        <w:t>, 376-387 (2014).</w:t>
      </w:r>
    </w:p>
    <w:p w:rsidR="004B7C43" w:rsidRPr="004B7C43" w:rsidRDefault="004B7C43" w:rsidP="004B7C43">
      <w:pPr>
        <w:pStyle w:val="EndNoteBibliography"/>
        <w:spacing w:after="0"/>
        <w:ind w:left="720" w:hanging="720"/>
      </w:pPr>
      <w:r w:rsidRPr="004B7C43">
        <w:t>14</w:t>
      </w:r>
      <w:r w:rsidRPr="004B7C43">
        <w:tab/>
        <w:t>Bäckhed, F.</w:t>
      </w:r>
      <w:r w:rsidRPr="004B7C43">
        <w:rPr>
          <w:i/>
        </w:rPr>
        <w:t xml:space="preserve"> et al.</w:t>
      </w:r>
      <w:r w:rsidRPr="004B7C43">
        <w:t xml:space="preserve"> Dynamics and stabilization of the human gut microbiome during the first year of life. </w:t>
      </w:r>
      <w:r w:rsidRPr="004B7C43">
        <w:rPr>
          <w:i/>
        </w:rPr>
        <w:t>Cell host &amp; microbe</w:t>
      </w:r>
      <w:r w:rsidRPr="004B7C43">
        <w:t xml:space="preserve"> </w:t>
      </w:r>
      <w:r w:rsidRPr="004B7C43">
        <w:rPr>
          <w:b/>
        </w:rPr>
        <w:t>17</w:t>
      </w:r>
      <w:r w:rsidRPr="004B7C43">
        <w:t>, 690-703 (2015).</w:t>
      </w:r>
    </w:p>
    <w:p w:rsidR="004B7C43" w:rsidRPr="004B7C43" w:rsidRDefault="004B7C43" w:rsidP="004B7C43">
      <w:pPr>
        <w:pStyle w:val="EndNoteBibliography"/>
        <w:spacing w:after="0"/>
        <w:ind w:left="720" w:hanging="720"/>
      </w:pPr>
      <w:r w:rsidRPr="004B7C43">
        <w:t>15</w:t>
      </w:r>
      <w:r w:rsidRPr="004B7C43">
        <w:tab/>
        <w:t>Karlsson, F. H.</w:t>
      </w:r>
      <w:r w:rsidRPr="004B7C43">
        <w:rPr>
          <w:i/>
        </w:rPr>
        <w:t xml:space="preserve"> et al.</w:t>
      </w:r>
      <w:r w:rsidRPr="004B7C43">
        <w:t xml:space="preserve"> Gut metagenome in European women with normal, impaired and diabetic glucose control. </w:t>
      </w:r>
      <w:r w:rsidRPr="004B7C43">
        <w:rPr>
          <w:i/>
        </w:rPr>
        <w:t>Nature</w:t>
      </w:r>
      <w:r w:rsidRPr="004B7C43">
        <w:t xml:space="preserve"> </w:t>
      </w:r>
      <w:r w:rsidRPr="004B7C43">
        <w:rPr>
          <w:b/>
        </w:rPr>
        <w:t>498</w:t>
      </w:r>
      <w:r w:rsidRPr="004B7C43">
        <w:t>, 99-103 (2013).</w:t>
      </w:r>
    </w:p>
    <w:p w:rsidR="004B7C43" w:rsidRPr="004B7C43" w:rsidRDefault="004B7C43" w:rsidP="004B7C43">
      <w:pPr>
        <w:pStyle w:val="EndNoteBibliography"/>
        <w:ind w:left="720" w:hanging="720"/>
      </w:pPr>
      <w:r w:rsidRPr="004B7C43">
        <w:t>16</w:t>
      </w:r>
      <w:r w:rsidRPr="004B7C43">
        <w:tab/>
        <w:t>Tremaroli, V.</w:t>
      </w:r>
      <w:r w:rsidRPr="004B7C43">
        <w:rPr>
          <w:i/>
        </w:rPr>
        <w:t xml:space="preserve"> et al.</w:t>
      </w:r>
      <w:r w:rsidRPr="004B7C43">
        <w:t xml:space="preserve"> Roux-en-Y gastric bypass and vertical banded gastroplasty induce long-term changes on the human gut microbiome contributing to fat mass regulation. </w:t>
      </w:r>
      <w:r w:rsidRPr="004B7C43">
        <w:rPr>
          <w:i/>
        </w:rPr>
        <w:t>Cell metabolism</w:t>
      </w:r>
      <w:r w:rsidRPr="004B7C43">
        <w:t xml:space="preserve"> </w:t>
      </w:r>
      <w:r w:rsidRPr="004B7C43">
        <w:rPr>
          <w:b/>
        </w:rPr>
        <w:t>22</w:t>
      </w:r>
      <w:r w:rsidRPr="004B7C43">
        <w:t>, 228-238 (2015).</w:t>
      </w:r>
    </w:p>
    <w:p w:rsidR="00ED1622" w:rsidRDefault="002F1184" w:rsidP="00ED1622">
      <w:pPr>
        <w:spacing w:line="360" w:lineRule="auto"/>
        <w:jc w:val="both"/>
      </w:pPr>
      <w:r>
        <w:fldChar w:fldCharType="end"/>
      </w:r>
    </w:p>
    <w:sectPr w:rsidR="00ED1622" w:rsidSect="00C40D41">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1D2D" w:rsidRDefault="00981D2D" w:rsidP="002C3A46">
      <w:pPr>
        <w:spacing w:after="0" w:line="240" w:lineRule="auto"/>
      </w:pPr>
      <w:r>
        <w:separator/>
      </w:r>
    </w:p>
  </w:endnote>
  <w:endnote w:type="continuationSeparator" w:id="0">
    <w:p w:rsidR="00981D2D" w:rsidRDefault="00981D2D" w:rsidP="002C3A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1D2D" w:rsidRDefault="00981D2D" w:rsidP="002C3A46">
      <w:pPr>
        <w:spacing w:after="0" w:line="240" w:lineRule="auto"/>
      </w:pPr>
      <w:r>
        <w:separator/>
      </w:r>
    </w:p>
  </w:footnote>
  <w:footnote w:type="continuationSeparator" w:id="0">
    <w:p w:rsidR="00981D2D" w:rsidRDefault="00981D2D" w:rsidP="002C3A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846D0"/>
    <w:multiLevelType w:val="hybridMultilevel"/>
    <w:tmpl w:val="D41CF550"/>
    <w:lvl w:ilvl="0" w:tplc="18B8A252">
      <w:start w:val="1"/>
      <w:numFmt w:val="decimal"/>
      <w:lvlText w:val="%1."/>
      <w:lvlJc w:val="left"/>
      <w:pPr>
        <w:ind w:left="1080" w:hanging="360"/>
      </w:pPr>
      <w:rPr>
        <w:rFonts w:hint="default"/>
        <w:i/>
        <w:color w:val="00000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3DF63927"/>
    <w:multiLevelType w:val="hybridMultilevel"/>
    <w:tmpl w:val="697046D0"/>
    <w:lvl w:ilvl="0" w:tplc="18B8A252">
      <w:start w:val="1"/>
      <w:numFmt w:val="decimal"/>
      <w:lvlText w:val="%1."/>
      <w:lvlJc w:val="left"/>
      <w:pPr>
        <w:ind w:left="360" w:hanging="360"/>
      </w:pPr>
      <w:rPr>
        <w:rFonts w:hint="default"/>
        <w:i/>
        <w:color w:val="000000"/>
      </w:rPr>
    </w:lvl>
    <w:lvl w:ilvl="1" w:tplc="1C090019" w:tentative="1">
      <w:start w:val="1"/>
      <w:numFmt w:val="lowerLetter"/>
      <w:lvlText w:val="%2."/>
      <w:lvlJc w:val="left"/>
      <w:pPr>
        <w:ind w:left="720" w:hanging="360"/>
      </w:pPr>
    </w:lvl>
    <w:lvl w:ilvl="2" w:tplc="1C09001B" w:tentative="1">
      <w:start w:val="1"/>
      <w:numFmt w:val="lowerRoman"/>
      <w:lvlText w:val="%3."/>
      <w:lvlJc w:val="right"/>
      <w:pPr>
        <w:ind w:left="1440" w:hanging="180"/>
      </w:pPr>
    </w:lvl>
    <w:lvl w:ilvl="3" w:tplc="1C09000F" w:tentative="1">
      <w:start w:val="1"/>
      <w:numFmt w:val="decimal"/>
      <w:lvlText w:val="%4."/>
      <w:lvlJc w:val="left"/>
      <w:pPr>
        <w:ind w:left="2160" w:hanging="360"/>
      </w:pPr>
    </w:lvl>
    <w:lvl w:ilvl="4" w:tplc="1C090019" w:tentative="1">
      <w:start w:val="1"/>
      <w:numFmt w:val="lowerLetter"/>
      <w:lvlText w:val="%5."/>
      <w:lvlJc w:val="left"/>
      <w:pPr>
        <w:ind w:left="2880" w:hanging="360"/>
      </w:pPr>
    </w:lvl>
    <w:lvl w:ilvl="5" w:tplc="1C09001B" w:tentative="1">
      <w:start w:val="1"/>
      <w:numFmt w:val="lowerRoman"/>
      <w:lvlText w:val="%6."/>
      <w:lvlJc w:val="right"/>
      <w:pPr>
        <w:ind w:left="3600" w:hanging="180"/>
      </w:pPr>
    </w:lvl>
    <w:lvl w:ilvl="6" w:tplc="1C09000F" w:tentative="1">
      <w:start w:val="1"/>
      <w:numFmt w:val="decimal"/>
      <w:lvlText w:val="%7."/>
      <w:lvlJc w:val="left"/>
      <w:pPr>
        <w:ind w:left="4320" w:hanging="360"/>
      </w:pPr>
    </w:lvl>
    <w:lvl w:ilvl="7" w:tplc="1C090019" w:tentative="1">
      <w:start w:val="1"/>
      <w:numFmt w:val="lowerLetter"/>
      <w:lvlText w:val="%8."/>
      <w:lvlJc w:val="left"/>
      <w:pPr>
        <w:ind w:left="5040" w:hanging="360"/>
      </w:pPr>
    </w:lvl>
    <w:lvl w:ilvl="8" w:tplc="1C09001B" w:tentative="1">
      <w:start w:val="1"/>
      <w:numFmt w:val="lowerRoman"/>
      <w:lvlText w:val="%9."/>
      <w:lvlJc w:val="right"/>
      <w:pPr>
        <w:ind w:left="5760" w:hanging="180"/>
      </w:pPr>
    </w:lvl>
  </w:abstractNum>
  <w:abstractNum w:abstractNumId="2">
    <w:nsid w:val="498F3AC6"/>
    <w:multiLevelType w:val="hybridMultilevel"/>
    <w:tmpl w:val="697046D0"/>
    <w:lvl w:ilvl="0" w:tplc="18B8A252">
      <w:start w:val="1"/>
      <w:numFmt w:val="decimal"/>
      <w:lvlText w:val="%1."/>
      <w:lvlJc w:val="left"/>
      <w:pPr>
        <w:ind w:left="1080" w:hanging="360"/>
      </w:pPr>
      <w:rPr>
        <w:rFonts w:hint="default"/>
        <w:i/>
        <w:color w:val="00000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76EE4F80"/>
    <w:multiLevelType w:val="hybridMultilevel"/>
    <w:tmpl w:val="D41CF550"/>
    <w:lvl w:ilvl="0" w:tplc="18B8A252">
      <w:start w:val="1"/>
      <w:numFmt w:val="decimal"/>
      <w:lvlText w:val="%1."/>
      <w:lvlJc w:val="left"/>
      <w:pPr>
        <w:ind w:left="1080" w:hanging="360"/>
      </w:pPr>
      <w:rPr>
        <w:rFonts w:hint="default"/>
        <w:i/>
        <w:color w:val="00000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2"/>
  </w:num>
  <w:num w:numId="2">
    <w:abstractNumId w:val="3"/>
  </w:num>
  <w:num w:numId="3">
    <w:abstractNumId w:val="0"/>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c Van Goethem">
    <w15:presenceInfo w15:providerId="Windows Live" w15:userId="7d9a6397d53ede53"/>
  </w15:person>
  <w15:person w15:author="Andries van der Walt">
    <w15:presenceInfo w15:providerId="Windows Live" w15:userId="b386f3ee4a57fa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w55ed9wbdefareewtqpzpsg2rx2etptw9x2&quot;&gt;My EndNote Library&lt;record-ids&gt;&lt;item&gt;5&lt;/item&gt;&lt;item&gt;15&lt;/item&gt;&lt;item&gt;70&lt;/item&gt;&lt;item&gt;123&lt;/item&gt;&lt;item&gt;129&lt;/item&gt;&lt;item&gt;130&lt;/item&gt;&lt;item&gt;131&lt;/item&gt;&lt;item&gt;132&lt;/item&gt;&lt;item&gt;133&lt;/item&gt;&lt;item&gt;143&lt;/item&gt;&lt;item&gt;144&lt;/item&gt;&lt;item&gt;159&lt;/item&gt;&lt;item&gt;160&lt;/item&gt;&lt;item&gt;161&lt;/item&gt;&lt;item&gt;162&lt;/item&gt;&lt;item&gt;230&lt;/item&gt;&lt;/record-ids&gt;&lt;/item&gt;&lt;/Libraries&gt;"/>
    <w:docVar w:name="Total_Editing_Time" w:val="568"/>
  </w:docVars>
  <w:rsids>
    <w:rsidRoot w:val="00ED1622"/>
    <w:rsid w:val="00016371"/>
    <w:rsid w:val="00033407"/>
    <w:rsid w:val="0004564F"/>
    <w:rsid w:val="0006489B"/>
    <w:rsid w:val="00064981"/>
    <w:rsid w:val="00074C69"/>
    <w:rsid w:val="0007799A"/>
    <w:rsid w:val="000C4498"/>
    <w:rsid w:val="000F6592"/>
    <w:rsid w:val="0012709D"/>
    <w:rsid w:val="00141064"/>
    <w:rsid w:val="001435A5"/>
    <w:rsid w:val="001515F1"/>
    <w:rsid w:val="001701E3"/>
    <w:rsid w:val="00184DE2"/>
    <w:rsid w:val="001C313A"/>
    <w:rsid w:val="00201DE5"/>
    <w:rsid w:val="00216EA5"/>
    <w:rsid w:val="0023367C"/>
    <w:rsid w:val="002A6D15"/>
    <w:rsid w:val="002B5EF4"/>
    <w:rsid w:val="002B6BB8"/>
    <w:rsid w:val="002C3A46"/>
    <w:rsid w:val="002D0FF9"/>
    <w:rsid w:val="002F1184"/>
    <w:rsid w:val="00317D21"/>
    <w:rsid w:val="003A2190"/>
    <w:rsid w:val="00404904"/>
    <w:rsid w:val="004166E4"/>
    <w:rsid w:val="00430813"/>
    <w:rsid w:val="0043573C"/>
    <w:rsid w:val="004375EF"/>
    <w:rsid w:val="0044386B"/>
    <w:rsid w:val="00480018"/>
    <w:rsid w:val="004A2D06"/>
    <w:rsid w:val="004B7C43"/>
    <w:rsid w:val="004C419A"/>
    <w:rsid w:val="004D54FF"/>
    <w:rsid w:val="00512801"/>
    <w:rsid w:val="005233C6"/>
    <w:rsid w:val="005372D1"/>
    <w:rsid w:val="0054074B"/>
    <w:rsid w:val="0054179C"/>
    <w:rsid w:val="00541FF0"/>
    <w:rsid w:val="005A3E55"/>
    <w:rsid w:val="005A7B6E"/>
    <w:rsid w:val="005B7521"/>
    <w:rsid w:val="005C58FC"/>
    <w:rsid w:val="005D2215"/>
    <w:rsid w:val="005D311F"/>
    <w:rsid w:val="006210C2"/>
    <w:rsid w:val="006277DC"/>
    <w:rsid w:val="00643145"/>
    <w:rsid w:val="00652728"/>
    <w:rsid w:val="00671DCE"/>
    <w:rsid w:val="006C01FC"/>
    <w:rsid w:val="007141E5"/>
    <w:rsid w:val="007B3534"/>
    <w:rsid w:val="007B4A11"/>
    <w:rsid w:val="007B783D"/>
    <w:rsid w:val="007E3F94"/>
    <w:rsid w:val="007F54DB"/>
    <w:rsid w:val="00801B48"/>
    <w:rsid w:val="00875752"/>
    <w:rsid w:val="00883D24"/>
    <w:rsid w:val="0089160A"/>
    <w:rsid w:val="00893456"/>
    <w:rsid w:val="008C3A37"/>
    <w:rsid w:val="008D0BEE"/>
    <w:rsid w:val="008F120C"/>
    <w:rsid w:val="008F4518"/>
    <w:rsid w:val="008F6AB2"/>
    <w:rsid w:val="00900107"/>
    <w:rsid w:val="00951A6C"/>
    <w:rsid w:val="00976D40"/>
    <w:rsid w:val="00981D2D"/>
    <w:rsid w:val="009937A0"/>
    <w:rsid w:val="009D727F"/>
    <w:rsid w:val="009E585C"/>
    <w:rsid w:val="009F0391"/>
    <w:rsid w:val="009F387B"/>
    <w:rsid w:val="00A03D15"/>
    <w:rsid w:val="00AB4E5E"/>
    <w:rsid w:val="00AD2195"/>
    <w:rsid w:val="00B04956"/>
    <w:rsid w:val="00B321BA"/>
    <w:rsid w:val="00B744DC"/>
    <w:rsid w:val="00BB6054"/>
    <w:rsid w:val="00BC358A"/>
    <w:rsid w:val="00BF0BE6"/>
    <w:rsid w:val="00C40D41"/>
    <w:rsid w:val="00C92EC3"/>
    <w:rsid w:val="00CA1BF7"/>
    <w:rsid w:val="00CB3C06"/>
    <w:rsid w:val="00CD01AE"/>
    <w:rsid w:val="00CD120A"/>
    <w:rsid w:val="00CD2B38"/>
    <w:rsid w:val="00CD4E99"/>
    <w:rsid w:val="00D20CDD"/>
    <w:rsid w:val="00D82351"/>
    <w:rsid w:val="00D8727D"/>
    <w:rsid w:val="00D90084"/>
    <w:rsid w:val="00DB58DA"/>
    <w:rsid w:val="00DB7F4B"/>
    <w:rsid w:val="00DF4E6D"/>
    <w:rsid w:val="00E12E2E"/>
    <w:rsid w:val="00E34B5D"/>
    <w:rsid w:val="00E43DAA"/>
    <w:rsid w:val="00E72AFB"/>
    <w:rsid w:val="00E85A7C"/>
    <w:rsid w:val="00E922ED"/>
    <w:rsid w:val="00E956B0"/>
    <w:rsid w:val="00ED1622"/>
    <w:rsid w:val="00F1054A"/>
    <w:rsid w:val="00F27BBF"/>
    <w:rsid w:val="00F465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622"/>
  </w:style>
  <w:style w:type="paragraph" w:styleId="Heading1">
    <w:name w:val="heading 1"/>
    <w:basedOn w:val="Normal"/>
    <w:link w:val="Heading1Char"/>
    <w:uiPriority w:val="9"/>
    <w:qFormat/>
    <w:rsid w:val="00ED162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1622"/>
    <w:rPr>
      <w:rFonts w:ascii="Times New Roman" w:eastAsia="Times New Roman" w:hAnsi="Times New Roman" w:cs="Times New Roman"/>
      <w:b/>
      <w:bCs/>
      <w:kern w:val="36"/>
      <w:sz w:val="48"/>
      <w:szCs w:val="48"/>
      <w:lang w:eastAsia="en-ZA"/>
    </w:rPr>
  </w:style>
  <w:style w:type="character" w:styleId="Hyperlink">
    <w:name w:val="Hyperlink"/>
    <w:basedOn w:val="DefaultParagraphFont"/>
    <w:uiPriority w:val="99"/>
    <w:unhideWhenUsed/>
    <w:rsid w:val="00ED1622"/>
    <w:rPr>
      <w:color w:val="0000FF"/>
      <w:u w:val="single"/>
    </w:rPr>
  </w:style>
  <w:style w:type="paragraph" w:styleId="ListParagraph">
    <w:name w:val="List Paragraph"/>
    <w:basedOn w:val="Normal"/>
    <w:uiPriority w:val="34"/>
    <w:qFormat/>
    <w:rsid w:val="00ED1622"/>
    <w:pPr>
      <w:ind w:left="720"/>
      <w:contextualSpacing/>
    </w:pPr>
  </w:style>
  <w:style w:type="paragraph" w:customStyle="1" w:styleId="EndNoteBibliographyTitle">
    <w:name w:val="EndNote Bibliography Title"/>
    <w:basedOn w:val="Normal"/>
    <w:link w:val="EndNoteBibliographyTitleChar"/>
    <w:rsid w:val="00ED162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D1622"/>
    <w:rPr>
      <w:rFonts w:ascii="Calibri" w:hAnsi="Calibri" w:cs="Calibri"/>
      <w:noProof/>
      <w:lang w:val="en-US"/>
    </w:rPr>
  </w:style>
  <w:style w:type="paragraph" w:customStyle="1" w:styleId="EndNoteBibliography">
    <w:name w:val="EndNote Bibliography"/>
    <w:basedOn w:val="Normal"/>
    <w:link w:val="EndNoteBibliographyChar"/>
    <w:rsid w:val="00ED162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ED1622"/>
    <w:rPr>
      <w:rFonts w:ascii="Calibri" w:hAnsi="Calibri" w:cs="Calibri"/>
      <w:noProof/>
      <w:lang w:val="en-US"/>
    </w:rPr>
  </w:style>
  <w:style w:type="character" w:styleId="CommentReference">
    <w:name w:val="annotation reference"/>
    <w:basedOn w:val="DefaultParagraphFont"/>
    <w:uiPriority w:val="99"/>
    <w:semiHidden/>
    <w:unhideWhenUsed/>
    <w:rsid w:val="00ED1622"/>
    <w:rPr>
      <w:sz w:val="16"/>
      <w:szCs w:val="16"/>
    </w:rPr>
  </w:style>
  <w:style w:type="paragraph" w:styleId="CommentText">
    <w:name w:val="annotation text"/>
    <w:basedOn w:val="Normal"/>
    <w:link w:val="CommentTextChar"/>
    <w:uiPriority w:val="99"/>
    <w:unhideWhenUsed/>
    <w:rsid w:val="00ED1622"/>
    <w:pPr>
      <w:spacing w:line="240" w:lineRule="auto"/>
    </w:pPr>
    <w:rPr>
      <w:sz w:val="20"/>
      <w:szCs w:val="20"/>
    </w:rPr>
  </w:style>
  <w:style w:type="character" w:customStyle="1" w:styleId="CommentTextChar">
    <w:name w:val="Comment Text Char"/>
    <w:basedOn w:val="DefaultParagraphFont"/>
    <w:link w:val="CommentText"/>
    <w:uiPriority w:val="99"/>
    <w:rsid w:val="00ED1622"/>
    <w:rPr>
      <w:sz w:val="20"/>
      <w:szCs w:val="20"/>
    </w:rPr>
  </w:style>
  <w:style w:type="paragraph" w:styleId="CommentSubject">
    <w:name w:val="annotation subject"/>
    <w:basedOn w:val="CommentText"/>
    <w:next w:val="CommentText"/>
    <w:link w:val="CommentSubjectChar"/>
    <w:uiPriority w:val="99"/>
    <w:semiHidden/>
    <w:unhideWhenUsed/>
    <w:rsid w:val="00ED1622"/>
    <w:rPr>
      <w:b/>
      <w:bCs/>
    </w:rPr>
  </w:style>
  <w:style w:type="character" w:customStyle="1" w:styleId="CommentSubjectChar">
    <w:name w:val="Comment Subject Char"/>
    <w:basedOn w:val="CommentTextChar"/>
    <w:link w:val="CommentSubject"/>
    <w:uiPriority w:val="99"/>
    <w:semiHidden/>
    <w:rsid w:val="00ED1622"/>
    <w:rPr>
      <w:b/>
      <w:bCs/>
      <w:sz w:val="20"/>
      <w:szCs w:val="20"/>
    </w:rPr>
  </w:style>
  <w:style w:type="paragraph" w:styleId="BalloonText">
    <w:name w:val="Balloon Text"/>
    <w:basedOn w:val="Normal"/>
    <w:link w:val="BalloonTextChar"/>
    <w:uiPriority w:val="99"/>
    <w:semiHidden/>
    <w:unhideWhenUsed/>
    <w:rsid w:val="00ED16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1622"/>
    <w:rPr>
      <w:rFonts w:ascii="Segoe UI" w:hAnsi="Segoe UI" w:cs="Segoe UI"/>
      <w:sz w:val="18"/>
      <w:szCs w:val="18"/>
    </w:rPr>
  </w:style>
  <w:style w:type="character" w:customStyle="1" w:styleId="apple-tab-span">
    <w:name w:val="apple-tab-span"/>
    <w:basedOn w:val="DefaultParagraphFont"/>
    <w:rsid w:val="00ED1622"/>
  </w:style>
  <w:style w:type="character" w:styleId="LineNumber">
    <w:name w:val="line number"/>
    <w:basedOn w:val="DefaultParagraphFont"/>
    <w:uiPriority w:val="99"/>
    <w:semiHidden/>
    <w:unhideWhenUsed/>
    <w:rsid w:val="00ED1622"/>
  </w:style>
  <w:style w:type="paragraph" w:customStyle="1" w:styleId="xl65">
    <w:name w:val="xl65"/>
    <w:basedOn w:val="Normal"/>
    <w:rsid w:val="00ED1622"/>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n-ZA"/>
    </w:rPr>
  </w:style>
  <w:style w:type="paragraph" w:customStyle="1" w:styleId="xl66">
    <w:name w:val="xl66"/>
    <w:basedOn w:val="Normal"/>
    <w:rsid w:val="00ED1622"/>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xl67">
    <w:name w:val="xl67"/>
    <w:basedOn w:val="Normal"/>
    <w:rsid w:val="00ED1622"/>
    <w:pPr>
      <w:spacing w:before="100" w:beforeAutospacing="1" w:after="100" w:afterAutospacing="1" w:line="240" w:lineRule="auto"/>
    </w:pPr>
    <w:rPr>
      <w:rFonts w:ascii="Times New Roman" w:eastAsia="Times New Roman" w:hAnsi="Times New Roman" w:cs="Times New Roman"/>
      <w:b/>
      <w:bCs/>
      <w:sz w:val="24"/>
      <w:szCs w:val="24"/>
      <w:lang w:eastAsia="en-ZA"/>
    </w:rPr>
  </w:style>
  <w:style w:type="paragraph" w:customStyle="1" w:styleId="xl68">
    <w:name w:val="xl68"/>
    <w:basedOn w:val="Normal"/>
    <w:rsid w:val="00ED1622"/>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xl69">
    <w:name w:val="xl69"/>
    <w:basedOn w:val="Normal"/>
    <w:rsid w:val="00ED1622"/>
    <w:pPr>
      <w:pBdr>
        <w:bottom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n-ZA"/>
    </w:rPr>
  </w:style>
  <w:style w:type="paragraph" w:customStyle="1" w:styleId="xl70">
    <w:name w:val="xl70"/>
    <w:basedOn w:val="Normal"/>
    <w:rsid w:val="00ED1622"/>
    <w:pPr>
      <w:spacing w:before="100" w:beforeAutospacing="1" w:after="100" w:afterAutospacing="1" w:line="240" w:lineRule="auto"/>
      <w:jc w:val="center"/>
    </w:pPr>
    <w:rPr>
      <w:rFonts w:ascii="Times New Roman" w:eastAsia="Times New Roman" w:hAnsi="Times New Roman" w:cs="Times New Roman"/>
      <w:b/>
      <w:bCs/>
      <w:sz w:val="24"/>
      <w:szCs w:val="24"/>
      <w:lang w:eastAsia="en-ZA"/>
    </w:rPr>
  </w:style>
  <w:style w:type="paragraph" w:styleId="Header">
    <w:name w:val="header"/>
    <w:basedOn w:val="Normal"/>
    <w:link w:val="HeaderChar"/>
    <w:uiPriority w:val="99"/>
    <w:unhideWhenUsed/>
    <w:rsid w:val="00ED1622"/>
    <w:pPr>
      <w:tabs>
        <w:tab w:val="center" w:pos="4536"/>
        <w:tab w:val="right" w:pos="9072"/>
      </w:tabs>
      <w:spacing w:after="0" w:line="240" w:lineRule="auto"/>
    </w:pPr>
  </w:style>
  <w:style w:type="character" w:customStyle="1" w:styleId="HeaderChar">
    <w:name w:val="Header Char"/>
    <w:basedOn w:val="DefaultParagraphFont"/>
    <w:link w:val="Header"/>
    <w:uiPriority w:val="99"/>
    <w:rsid w:val="00ED1622"/>
  </w:style>
  <w:style w:type="paragraph" w:styleId="Footer">
    <w:name w:val="footer"/>
    <w:basedOn w:val="Normal"/>
    <w:link w:val="FooterChar"/>
    <w:uiPriority w:val="99"/>
    <w:unhideWhenUsed/>
    <w:rsid w:val="00ED1622"/>
    <w:pPr>
      <w:tabs>
        <w:tab w:val="center" w:pos="4536"/>
        <w:tab w:val="right" w:pos="9072"/>
      </w:tabs>
      <w:spacing w:after="0" w:line="240" w:lineRule="auto"/>
    </w:pPr>
  </w:style>
  <w:style w:type="character" w:customStyle="1" w:styleId="FooterChar">
    <w:name w:val="Footer Char"/>
    <w:basedOn w:val="DefaultParagraphFont"/>
    <w:link w:val="Footer"/>
    <w:uiPriority w:val="99"/>
    <w:rsid w:val="00ED1622"/>
  </w:style>
  <w:style w:type="character" w:customStyle="1" w:styleId="apple-converted-space">
    <w:name w:val="apple-converted-space"/>
    <w:basedOn w:val="DefaultParagraphFont"/>
    <w:rsid w:val="00ED1622"/>
  </w:style>
  <w:style w:type="character" w:customStyle="1" w:styleId="Mention">
    <w:name w:val="Mention"/>
    <w:basedOn w:val="DefaultParagraphFont"/>
    <w:uiPriority w:val="99"/>
    <w:semiHidden/>
    <w:unhideWhenUsed/>
    <w:rsid w:val="00512801"/>
    <w:rPr>
      <w:color w:val="2B579A"/>
      <w:shd w:val="clear" w:color="auto" w:fill="E6E6E6"/>
    </w:rPr>
  </w:style>
  <w:style w:type="character" w:customStyle="1" w:styleId="font101">
    <w:name w:val="font101"/>
    <w:basedOn w:val="DefaultParagraphFont"/>
    <w:rsid w:val="00D90084"/>
    <w:rPr>
      <w:rFonts w:ascii="Helvetica" w:hAnsi="Helvetica" w:cs="Helvetica" w:hint="default"/>
      <w:b w:val="0"/>
      <w:bCs w:val="0"/>
      <w:i w:val="0"/>
      <w:iCs w:val="0"/>
      <w:strike w:val="0"/>
      <w:dstrike w:val="0"/>
      <w:color w:val="000000"/>
      <w:sz w:val="16"/>
      <w:szCs w:val="16"/>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622"/>
  </w:style>
  <w:style w:type="paragraph" w:styleId="Heading1">
    <w:name w:val="heading 1"/>
    <w:basedOn w:val="Normal"/>
    <w:link w:val="Heading1Char"/>
    <w:uiPriority w:val="9"/>
    <w:qFormat/>
    <w:rsid w:val="00ED162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1622"/>
    <w:rPr>
      <w:rFonts w:ascii="Times New Roman" w:eastAsia="Times New Roman" w:hAnsi="Times New Roman" w:cs="Times New Roman"/>
      <w:b/>
      <w:bCs/>
      <w:kern w:val="36"/>
      <w:sz w:val="48"/>
      <w:szCs w:val="48"/>
      <w:lang w:eastAsia="en-ZA"/>
    </w:rPr>
  </w:style>
  <w:style w:type="character" w:styleId="Hyperlink">
    <w:name w:val="Hyperlink"/>
    <w:basedOn w:val="DefaultParagraphFont"/>
    <w:uiPriority w:val="99"/>
    <w:unhideWhenUsed/>
    <w:rsid w:val="00ED1622"/>
    <w:rPr>
      <w:color w:val="0000FF"/>
      <w:u w:val="single"/>
    </w:rPr>
  </w:style>
  <w:style w:type="paragraph" w:styleId="ListParagraph">
    <w:name w:val="List Paragraph"/>
    <w:basedOn w:val="Normal"/>
    <w:uiPriority w:val="34"/>
    <w:qFormat/>
    <w:rsid w:val="00ED1622"/>
    <w:pPr>
      <w:ind w:left="720"/>
      <w:contextualSpacing/>
    </w:pPr>
  </w:style>
  <w:style w:type="paragraph" w:customStyle="1" w:styleId="EndNoteBibliographyTitle">
    <w:name w:val="EndNote Bibliography Title"/>
    <w:basedOn w:val="Normal"/>
    <w:link w:val="EndNoteBibliographyTitleChar"/>
    <w:rsid w:val="00ED162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D1622"/>
    <w:rPr>
      <w:rFonts w:ascii="Calibri" w:hAnsi="Calibri" w:cs="Calibri"/>
      <w:noProof/>
      <w:lang w:val="en-US"/>
    </w:rPr>
  </w:style>
  <w:style w:type="paragraph" w:customStyle="1" w:styleId="EndNoteBibliography">
    <w:name w:val="EndNote Bibliography"/>
    <w:basedOn w:val="Normal"/>
    <w:link w:val="EndNoteBibliographyChar"/>
    <w:rsid w:val="00ED1622"/>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ED1622"/>
    <w:rPr>
      <w:rFonts w:ascii="Calibri" w:hAnsi="Calibri" w:cs="Calibri"/>
      <w:noProof/>
      <w:lang w:val="en-US"/>
    </w:rPr>
  </w:style>
  <w:style w:type="character" w:styleId="CommentReference">
    <w:name w:val="annotation reference"/>
    <w:basedOn w:val="DefaultParagraphFont"/>
    <w:uiPriority w:val="99"/>
    <w:semiHidden/>
    <w:unhideWhenUsed/>
    <w:rsid w:val="00ED1622"/>
    <w:rPr>
      <w:sz w:val="16"/>
      <w:szCs w:val="16"/>
    </w:rPr>
  </w:style>
  <w:style w:type="paragraph" w:styleId="CommentText">
    <w:name w:val="annotation text"/>
    <w:basedOn w:val="Normal"/>
    <w:link w:val="CommentTextChar"/>
    <w:uiPriority w:val="99"/>
    <w:unhideWhenUsed/>
    <w:rsid w:val="00ED1622"/>
    <w:pPr>
      <w:spacing w:line="240" w:lineRule="auto"/>
    </w:pPr>
    <w:rPr>
      <w:sz w:val="20"/>
      <w:szCs w:val="20"/>
    </w:rPr>
  </w:style>
  <w:style w:type="character" w:customStyle="1" w:styleId="CommentTextChar">
    <w:name w:val="Comment Text Char"/>
    <w:basedOn w:val="DefaultParagraphFont"/>
    <w:link w:val="CommentText"/>
    <w:uiPriority w:val="99"/>
    <w:rsid w:val="00ED1622"/>
    <w:rPr>
      <w:sz w:val="20"/>
      <w:szCs w:val="20"/>
    </w:rPr>
  </w:style>
  <w:style w:type="paragraph" w:styleId="CommentSubject">
    <w:name w:val="annotation subject"/>
    <w:basedOn w:val="CommentText"/>
    <w:next w:val="CommentText"/>
    <w:link w:val="CommentSubjectChar"/>
    <w:uiPriority w:val="99"/>
    <w:semiHidden/>
    <w:unhideWhenUsed/>
    <w:rsid w:val="00ED1622"/>
    <w:rPr>
      <w:b/>
      <w:bCs/>
    </w:rPr>
  </w:style>
  <w:style w:type="character" w:customStyle="1" w:styleId="CommentSubjectChar">
    <w:name w:val="Comment Subject Char"/>
    <w:basedOn w:val="CommentTextChar"/>
    <w:link w:val="CommentSubject"/>
    <w:uiPriority w:val="99"/>
    <w:semiHidden/>
    <w:rsid w:val="00ED1622"/>
    <w:rPr>
      <w:b/>
      <w:bCs/>
      <w:sz w:val="20"/>
      <w:szCs w:val="20"/>
    </w:rPr>
  </w:style>
  <w:style w:type="paragraph" w:styleId="BalloonText">
    <w:name w:val="Balloon Text"/>
    <w:basedOn w:val="Normal"/>
    <w:link w:val="BalloonTextChar"/>
    <w:uiPriority w:val="99"/>
    <w:semiHidden/>
    <w:unhideWhenUsed/>
    <w:rsid w:val="00ED16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1622"/>
    <w:rPr>
      <w:rFonts w:ascii="Segoe UI" w:hAnsi="Segoe UI" w:cs="Segoe UI"/>
      <w:sz w:val="18"/>
      <w:szCs w:val="18"/>
    </w:rPr>
  </w:style>
  <w:style w:type="character" w:customStyle="1" w:styleId="apple-tab-span">
    <w:name w:val="apple-tab-span"/>
    <w:basedOn w:val="DefaultParagraphFont"/>
    <w:rsid w:val="00ED1622"/>
  </w:style>
  <w:style w:type="character" w:styleId="LineNumber">
    <w:name w:val="line number"/>
    <w:basedOn w:val="DefaultParagraphFont"/>
    <w:uiPriority w:val="99"/>
    <w:semiHidden/>
    <w:unhideWhenUsed/>
    <w:rsid w:val="00ED1622"/>
  </w:style>
  <w:style w:type="paragraph" w:customStyle="1" w:styleId="xl65">
    <w:name w:val="xl65"/>
    <w:basedOn w:val="Normal"/>
    <w:rsid w:val="00ED1622"/>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n-ZA"/>
    </w:rPr>
  </w:style>
  <w:style w:type="paragraph" w:customStyle="1" w:styleId="xl66">
    <w:name w:val="xl66"/>
    <w:basedOn w:val="Normal"/>
    <w:rsid w:val="00ED1622"/>
    <w:pPr>
      <w:pBdr>
        <w:bottom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xl67">
    <w:name w:val="xl67"/>
    <w:basedOn w:val="Normal"/>
    <w:rsid w:val="00ED1622"/>
    <w:pPr>
      <w:spacing w:before="100" w:beforeAutospacing="1" w:after="100" w:afterAutospacing="1" w:line="240" w:lineRule="auto"/>
    </w:pPr>
    <w:rPr>
      <w:rFonts w:ascii="Times New Roman" w:eastAsia="Times New Roman" w:hAnsi="Times New Roman" w:cs="Times New Roman"/>
      <w:b/>
      <w:bCs/>
      <w:sz w:val="24"/>
      <w:szCs w:val="24"/>
      <w:lang w:eastAsia="en-ZA"/>
    </w:rPr>
  </w:style>
  <w:style w:type="paragraph" w:customStyle="1" w:styleId="xl68">
    <w:name w:val="xl68"/>
    <w:basedOn w:val="Normal"/>
    <w:rsid w:val="00ED1622"/>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xl69">
    <w:name w:val="xl69"/>
    <w:basedOn w:val="Normal"/>
    <w:rsid w:val="00ED1622"/>
    <w:pPr>
      <w:pBdr>
        <w:bottom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n-ZA"/>
    </w:rPr>
  </w:style>
  <w:style w:type="paragraph" w:customStyle="1" w:styleId="xl70">
    <w:name w:val="xl70"/>
    <w:basedOn w:val="Normal"/>
    <w:rsid w:val="00ED1622"/>
    <w:pPr>
      <w:spacing w:before="100" w:beforeAutospacing="1" w:after="100" w:afterAutospacing="1" w:line="240" w:lineRule="auto"/>
      <w:jc w:val="center"/>
    </w:pPr>
    <w:rPr>
      <w:rFonts w:ascii="Times New Roman" w:eastAsia="Times New Roman" w:hAnsi="Times New Roman" w:cs="Times New Roman"/>
      <w:b/>
      <w:bCs/>
      <w:sz w:val="24"/>
      <w:szCs w:val="24"/>
      <w:lang w:eastAsia="en-ZA"/>
    </w:rPr>
  </w:style>
  <w:style w:type="paragraph" w:styleId="Header">
    <w:name w:val="header"/>
    <w:basedOn w:val="Normal"/>
    <w:link w:val="HeaderChar"/>
    <w:uiPriority w:val="99"/>
    <w:unhideWhenUsed/>
    <w:rsid w:val="00ED1622"/>
    <w:pPr>
      <w:tabs>
        <w:tab w:val="center" w:pos="4536"/>
        <w:tab w:val="right" w:pos="9072"/>
      </w:tabs>
      <w:spacing w:after="0" w:line="240" w:lineRule="auto"/>
    </w:pPr>
  </w:style>
  <w:style w:type="character" w:customStyle="1" w:styleId="HeaderChar">
    <w:name w:val="Header Char"/>
    <w:basedOn w:val="DefaultParagraphFont"/>
    <w:link w:val="Header"/>
    <w:uiPriority w:val="99"/>
    <w:rsid w:val="00ED1622"/>
  </w:style>
  <w:style w:type="paragraph" w:styleId="Footer">
    <w:name w:val="footer"/>
    <w:basedOn w:val="Normal"/>
    <w:link w:val="FooterChar"/>
    <w:uiPriority w:val="99"/>
    <w:unhideWhenUsed/>
    <w:rsid w:val="00ED1622"/>
    <w:pPr>
      <w:tabs>
        <w:tab w:val="center" w:pos="4536"/>
        <w:tab w:val="right" w:pos="9072"/>
      </w:tabs>
      <w:spacing w:after="0" w:line="240" w:lineRule="auto"/>
    </w:pPr>
  </w:style>
  <w:style w:type="character" w:customStyle="1" w:styleId="FooterChar">
    <w:name w:val="Footer Char"/>
    <w:basedOn w:val="DefaultParagraphFont"/>
    <w:link w:val="Footer"/>
    <w:uiPriority w:val="99"/>
    <w:rsid w:val="00ED1622"/>
  </w:style>
  <w:style w:type="character" w:customStyle="1" w:styleId="apple-converted-space">
    <w:name w:val="apple-converted-space"/>
    <w:basedOn w:val="DefaultParagraphFont"/>
    <w:rsid w:val="00ED1622"/>
  </w:style>
  <w:style w:type="character" w:customStyle="1" w:styleId="Mention">
    <w:name w:val="Mention"/>
    <w:basedOn w:val="DefaultParagraphFont"/>
    <w:uiPriority w:val="99"/>
    <w:semiHidden/>
    <w:unhideWhenUsed/>
    <w:rsid w:val="00512801"/>
    <w:rPr>
      <w:color w:val="2B579A"/>
      <w:shd w:val="clear" w:color="auto" w:fill="E6E6E6"/>
    </w:rPr>
  </w:style>
  <w:style w:type="character" w:customStyle="1" w:styleId="font101">
    <w:name w:val="font101"/>
    <w:basedOn w:val="DefaultParagraphFont"/>
    <w:rsid w:val="00D90084"/>
    <w:rPr>
      <w:rFonts w:ascii="Helvetica" w:hAnsi="Helvetica" w:cs="Helvetica" w:hint="default"/>
      <w:b w:val="0"/>
      <w:bCs w:val="0"/>
      <w:i w:val="0"/>
      <w:iCs w:val="0"/>
      <w:strike w:val="0"/>
      <w:dstrike w:val="0"/>
      <w:color w:val="000000"/>
      <w:sz w:val="16"/>
      <w:szCs w:val="16"/>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3115719">
      <w:bodyDiv w:val="1"/>
      <w:marLeft w:val="0"/>
      <w:marRight w:val="0"/>
      <w:marTop w:val="0"/>
      <w:marBottom w:val="0"/>
      <w:divBdr>
        <w:top w:val="none" w:sz="0" w:space="0" w:color="auto"/>
        <w:left w:val="none" w:sz="0" w:space="0" w:color="auto"/>
        <w:bottom w:val="none" w:sz="0" w:space="0" w:color="auto"/>
        <w:right w:val="none" w:sz="0" w:space="0" w:color="auto"/>
      </w:divBdr>
    </w:div>
    <w:div w:id="1141730706">
      <w:bodyDiv w:val="1"/>
      <w:marLeft w:val="0"/>
      <w:marRight w:val="0"/>
      <w:marTop w:val="0"/>
      <w:marBottom w:val="0"/>
      <w:divBdr>
        <w:top w:val="none" w:sz="0" w:space="0" w:color="auto"/>
        <w:left w:val="none" w:sz="0" w:space="0" w:color="auto"/>
        <w:bottom w:val="none" w:sz="0" w:space="0" w:color="auto"/>
        <w:right w:val="none" w:sz="0" w:space="0" w:color="auto"/>
      </w:divBdr>
    </w:div>
    <w:div w:id="1375891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qiagenbioinformatics.com/products/clc-genomics-workbench/" TargetMode="External"/><Relationship Id="rId13" Type="http://schemas.openxmlformats.org/officeDocument/2006/relationships/hyperlink" Target="http://omega.omicsbio.org/" TargetMode="External"/><Relationship Id="rId18" Type="http://schemas.openxmlformats.org/officeDocument/2006/relationships/image" Target="media/image2.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metavelvet.dna.bio.keio.ac.jp/" TargetMode="External"/><Relationship Id="rId1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ebi.ac.uk/~zerbino/velve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cab.spbu.ru/software/spades/" TargetMode="External"/><Relationship Id="rId5" Type="http://schemas.openxmlformats.org/officeDocument/2006/relationships/webSettings" Target="webSettings.xml"/><Relationship Id="rId15" Type="http://schemas.openxmlformats.org/officeDocument/2006/relationships/hyperlink" Target="http://cab.spbu.ru/software/spades/" TargetMode="External"/><Relationship Id="rId10" Type="http://schemas.openxmlformats.org/officeDocument/2006/relationships/hyperlink" Target="https://github.com/voutcn/megahit"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i.cs.hku.hk/~alse/hkubrg/projects/idba_ud/" TargetMode="External"/><Relationship Id="rId14" Type="http://schemas.openxmlformats.org/officeDocument/2006/relationships/hyperlink" Target="http://denovoassembler.sourceforge.net/" TargetMode="Externa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5041</Words>
  <Characters>28738</Characters>
  <Application>Microsoft Office Word</Application>
  <DocSecurity>4</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33712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 Van Goethem</dc:creator>
  <cp:lastModifiedBy>User</cp:lastModifiedBy>
  <cp:revision>2</cp:revision>
  <cp:lastPrinted>2017-03-23T07:34:00Z</cp:lastPrinted>
  <dcterms:created xsi:type="dcterms:W3CDTF">2017-08-23T06:27:00Z</dcterms:created>
  <dcterms:modified xsi:type="dcterms:W3CDTF">2017-08-23T06:27:00Z</dcterms:modified>
</cp:coreProperties>
</file>