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874EDC" w14:textId="77777777" w:rsidR="00D83068" w:rsidRPr="00D83068" w:rsidRDefault="00D83068" w:rsidP="00D83068">
      <w:pPr>
        <w:jc w:val="center"/>
        <w:rPr>
          <w:rFonts w:ascii="Times New Roman" w:hAnsi="Times New Roman" w:cs="Times New Roman"/>
          <w:b/>
          <w:sz w:val="24"/>
          <w:szCs w:val="20"/>
          <w:lang w:val="en-US"/>
        </w:rPr>
      </w:pPr>
      <w:bookmarkStart w:id="0" w:name="_GoBack"/>
      <w:bookmarkEnd w:id="0"/>
      <w:r w:rsidRPr="00D83068">
        <w:rPr>
          <w:rFonts w:ascii="Times New Roman" w:hAnsi="Times New Roman" w:cs="Times New Roman"/>
          <w:b/>
          <w:sz w:val="24"/>
          <w:szCs w:val="20"/>
          <w:lang w:val="en-US"/>
        </w:rPr>
        <w:t>Supplementary material</w:t>
      </w:r>
    </w:p>
    <w:p w14:paraId="48E909DD" w14:textId="08EA1712" w:rsidR="00D83068" w:rsidRPr="00D83068" w:rsidRDefault="00D83068" w:rsidP="00D83068">
      <w:pPr>
        <w:shd w:val="clear" w:color="auto" w:fill="FFFFFF"/>
        <w:spacing w:before="100" w:beforeAutospacing="1" w:after="100" w:afterAutospacing="1" w:line="480" w:lineRule="auto"/>
        <w:jc w:val="center"/>
        <w:textAlignment w:val="baseline"/>
        <w:outlineLvl w:val="0"/>
        <w:rPr>
          <w:rFonts w:ascii="Times New Roman" w:eastAsia="Times New Roman" w:hAnsi="Times New Roman" w:cs="Times New Roman"/>
          <w:b/>
          <w:bCs/>
          <w:color w:val="000000" w:themeColor="text1"/>
          <w:kern w:val="36"/>
          <w:sz w:val="24"/>
          <w:szCs w:val="20"/>
          <w:lang w:val="en-US" w:eastAsia="nl-NL"/>
        </w:rPr>
      </w:pPr>
      <w:r w:rsidRPr="00D83068">
        <w:rPr>
          <w:rFonts w:ascii="Times New Roman" w:eastAsia="Times New Roman" w:hAnsi="Times New Roman" w:cs="Times New Roman"/>
          <w:b/>
          <w:bCs/>
          <w:color w:val="000000" w:themeColor="text1"/>
          <w:kern w:val="36"/>
          <w:sz w:val="24"/>
          <w:szCs w:val="20"/>
          <w:lang w:val="en-US" w:eastAsia="nl-NL"/>
        </w:rPr>
        <w:t>Specific plasma microRNAs are associated with CD4+ T-cell recovery during suppressive antiretroviral therapy for HIV</w:t>
      </w:r>
      <w:r w:rsidR="00BA6330">
        <w:rPr>
          <w:rFonts w:ascii="Times New Roman" w:eastAsia="Times New Roman" w:hAnsi="Times New Roman" w:cs="Times New Roman"/>
          <w:b/>
          <w:bCs/>
          <w:color w:val="000000" w:themeColor="text1"/>
          <w:kern w:val="36"/>
          <w:sz w:val="24"/>
          <w:szCs w:val="20"/>
          <w:lang w:val="en-US" w:eastAsia="nl-NL"/>
        </w:rPr>
        <w:t>-1</w:t>
      </w:r>
    </w:p>
    <w:p w14:paraId="2F2C491D" w14:textId="77777777" w:rsidR="00D83068" w:rsidRPr="00D83068" w:rsidRDefault="00D83068">
      <w:pPr>
        <w:rPr>
          <w:rFonts w:ascii="Times New Roman" w:eastAsia="Times New Roman" w:hAnsi="Times New Roman" w:cs="Times New Roman"/>
          <w:b/>
          <w:bCs/>
          <w:color w:val="000000" w:themeColor="text1"/>
          <w:kern w:val="36"/>
          <w:sz w:val="20"/>
          <w:szCs w:val="20"/>
          <w:lang w:val="en-US" w:eastAsia="nl-NL"/>
        </w:rPr>
      </w:pPr>
      <w:r w:rsidRPr="00D83068">
        <w:rPr>
          <w:rFonts w:ascii="Times New Roman" w:eastAsia="Times New Roman" w:hAnsi="Times New Roman" w:cs="Times New Roman"/>
          <w:b/>
          <w:bCs/>
          <w:color w:val="000000" w:themeColor="text1"/>
          <w:kern w:val="36"/>
          <w:sz w:val="20"/>
          <w:szCs w:val="20"/>
          <w:lang w:val="en-US" w:eastAsia="nl-NL"/>
        </w:rPr>
        <w:br w:type="page"/>
      </w:r>
    </w:p>
    <w:p w14:paraId="50FDB19B" w14:textId="21C51188" w:rsidR="00D83068" w:rsidRDefault="00D83068" w:rsidP="00D83068">
      <w:pPr>
        <w:shd w:val="clear" w:color="auto" w:fill="FFFFFF"/>
        <w:spacing w:before="100" w:beforeAutospacing="1" w:after="100" w:afterAutospacing="1" w:line="480" w:lineRule="auto"/>
        <w:jc w:val="center"/>
        <w:textAlignment w:val="baseline"/>
        <w:outlineLvl w:val="0"/>
        <w:rPr>
          <w:rFonts w:ascii="Times New Roman" w:eastAsia="Times New Roman" w:hAnsi="Times New Roman" w:cs="Times New Roman"/>
          <w:b/>
          <w:bCs/>
          <w:color w:val="000000" w:themeColor="text1"/>
          <w:kern w:val="36"/>
          <w:sz w:val="20"/>
          <w:szCs w:val="20"/>
          <w:lang w:val="en-US" w:eastAsia="nl-NL"/>
        </w:rPr>
      </w:pPr>
      <w:r w:rsidRPr="00D83068">
        <w:rPr>
          <w:rFonts w:ascii="Times New Roman" w:eastAsia="Times New Roman" w:hAnsi="Times New Roman" w:cs="Times New Roman"/>
          <w:b/>
          <w:bCs/>
          <w:color w:val="000000" w:themeColor="text1"/>
          <w:kern w:val="36"/>
          <w:sz w:val="20"/>
          <w:szCs w:val="20"/>
          <w:lang w:val="en-US" w:eastAsia="nl-NL"/>
        </w:rPr>
        <w:lastRenderedPageBreak/>
        <w:t>Table of contents</w:t>
      </w:r>
    </w:p>
    <w:tbl>
      <w:tblPr>
        <w:tblStyle w:val="TableGrid"/>
        <w:tblW w:w="0" w:type="auto"/>
        <w:tblLook w:val="04A0" w:firstRow="1" w:lastRow="0" w:firstColumn="1" w:lastColumn="0" w:noHBand="0" w:noVBand="1"/>
      </w:tblPr>
      <w:tblGrid>
        <w:gridCol w:w="7792"/>
        <w:gridCol w:w="1270"/>
      </w:tblGrid>
      <w:tr w:rsidR="00CE5657" w14:paraId="39212CC7" w14:textId="77777777" w:rsidTr="00CE5657">
        <w:tc>
          <w:tcPr>
            <w:tcW w:w="7792" w:type="dxa"/>
          </w:tcPr>
          <w:p w14:paraId="01ED43A7" w14:textId="7295B9CE" w:rsidR="00CE5657" w:rsidRDefault="00CE5657" w:rsidP="00CE5657">
            <w:pPr>
              <w:rPr>
                <w:rFonts w:ascii="Times New Roman" w:eastAsia="Times New Roman" w:hAnsi="Times New Roman" w:cs="Times New Roman"/>
                <w:b/>
                <w:bCs/>
                <w:color w:val="000000" w:themeColor="text1"/>
                <w:kern w:val="36"/>
                <w:sz w:val="20"/>
                <w:szCs w:val="20"/>
                <w:lang w:eastAsia="nl-NL"/>
              </w:rPr>
            </w:pPr>
            <w:r>
              <w:rPr>
                <w:rFonts w:ascii="Times New Roman" w:eastAsia="Times New Roman" w:hAnsi="Times New Roman" w:cs="Times New Roman"/>
                <w:b/>
                <w:bCs/>
                <w:color w:val="000000" w:themeColor="text1"/>
                <w:kern w:val="36"/>
                <w:sz w:val="20"/>
                <w:szCs w:val="20"/>
                <w:lang w:eastAsia="nl-NL"/>
              </w:rPr>
              <w:t>Supplementary material</w:t>
            </w:r>
          </w:p>
        </w:tc>
        <w:tc>
          <w:tcPr>
            <w:tcW w:w="1270" w:type="dxa"/>
          </w:tcPr>
          <w:p w14:paraId="0648FD11" w14:textId="0A206F82" w:rsidR="00CE5657" w:rsidRDefault="00CE5657" w:rsidP="00D83068">
            <w:pPr>
              <w:spacing w:before="100" w:beforeAutospacing="1" w:after="100" w:afterAutospacing="1" w:line="480" w:lineRule="auto"/>
              <w:jc w:val="center"/>
              <w:textAlignment w:val="baseline"/>
              <w:outlineLvl w:val="0"/>
              <w:rPr>
                <w:rFonts w:ascii="Times New Roman" w:eastAsia="Times New Roman" w:hAnsi="Times New Roman" w:cs="Times New Roman"/>
                <w:b/>
                <w:bCs/>
                <w:color w:val="000000" w:themeColor="text1"/>
                <w:kern w:val="36"/>
                <w:sz w:val="20"/>
                <w:szCs w:val="20"/>
                <w:lang w:eastAsia="nl-NL"/>
              </w:rPr>
            </w:pPr>
            <w:r>
              <w:rPr>
                <w:rFonts w:ascii="Times New Roman" w:eastAsia="Times New Roman" w:hAnsi="Times New Roman" w:cs="Times New Roman"/>
                <w:b/>
                <w:bCs/>
                <w:color w:val="000000" w:themeColor="text1"/>
                <w:kern w:val="36"/>
                <w:sz w:val="20"/>
                <w:szCs w:val="20"/>
                <w:lang w:eastAsia="nl-NL"/>
              </w:rPr>
              <w:t>Page</w:t>
            </w:r>
          </w:p>
        </w:tc>
      </w:tr>
      <w:tr w:rsidR="00CE5657" w:rsidRPr="00FE7AE1" w14:paraId="1746D543" w14:textId="77777777" w:rsidTr="00CE5657">
        <w:tc>
          <w:tcPr>
            <w:tcW w:w="7792" w:type="dxa"/>
          </w:tcPr>
          <w:p w14:paraId="48BF9038" w14:textId="75060C18" w:rsidR="00CE5657" w:rsidRPr="00FE7AE1" w:rsidRDefault="00CE5657" w:rsidP="00CE5657">
            <w:pPr>
              <w:rPr>
                <w:rFonts w:ascii="Times New Roman" w:hAnsi="Times New Roman" w:cs="Times New Roman"/>
                <w:bCs/>
                <w:color w:val="000000" w:themeColor="text1"/>
                <w:sz w:val="20"/>
                <w:szCs w:val="20"/>
              </w:rPr>
            </w:pPr>
            <w:r w:rsidRPr="00FE7AE1">
              <w:rPr>
                <w:rFonts w:ascii="Times New Roman" w:hAnsi="Times New Roman" w:cs="Times New Roman"/>
                <w:bCs/>
                <w:sz w:val="20"/>
                <w:szCs w:val="20"/>
              </w:rPr>
              <w:t>Figure S1. Median CD4+ T-cell count trajectories in participants with good versus poor CD4+ T-cell recovery in the validation cohort</w:t>
            </w:r>
          </w:p>
        </w:tc>
        <w:tc>
          <w:tcPr>
            <w:tcW w:w="1270" w:type="dxa"/>
          </w:tcPr>
          <w:p w14:paraId="780C9F43" w14:textId="040AE318" w:rsidR="00CE5657" w:rsidRPr="00FE7AE1" w:rsidRDefault="00CE5657" w:rsidP="00D83068">
            <w:pPr>
              <w:spacing w:before="100" w:beforeAutospacing="1" w:after="100" w:afterAutospacing="1" w:line="480" w:lineRule="auto"/>
              <w:jc w:val="center"/>
              <w:textAlignment w:val="baseline"/>
              <w:outlineLvl w:val="0"/>
              <w:rPr>
                <w:rFonts w:ascii="Times New Roman" w:eastAsia="Times New Roman" w:hAnsi="Times New Roman" w:cs="Times New Roman"/>
                <w:bCs/>
                <w:color w:val="000000" w:themeColor="text1"/>
                <w:kern w:val="36"/>
                <w:sz w:val="20"/>
                <w:szCs w:val="20"/>
                <w:lang w:eastAsia="nl-NL"/>
              </w:rPr>
            </w:pPr>
            <w:r w:rsidRPr="00FE7AE1">
              <w:rPr>
                <w:rFonts w:ascii="Times New Roman" w:eastAsia="Times New Roman" w:hAnsi="Times New Roman" w:cs="Times New Roman"/>
                <w:bCs/>
                <w:color w:val="000000" w:themeColor="text1"/>
                <w:kern w:val="36"/>
                <w:sz w:val="20"/>
                <w:szCs w:val="20"/>
                <w:lang w:eastAsia="nl-NL"/>
              </w:rPr>
              <w:t>3</w:t>
            </w:r>
          </w:p>
        </w:tc>
      </w:tr>
      <w:tr w:rsidR="00CE5657" w:rsidRPr="00FE7AE1" w14:paraId="38F5EFFB" w14:textId="77777777" w:rsidTr="00CE5657">
        <w:tc>
          <w:tcPr>
            <w:tcW w:w="7792" w:type="dxa"/>
          </w:tcPr>
          <w:p w14:paraId="13703200" w14:textId="63154DD3" w:rsidR="00CE5657" w:rsidRPr="00FE7AE1" w:rsidRDefault="00CE5657" w:rsidP="00CE5657">
            <w:pPr>
              <w:pStyle w:val="Caption"/>
              <w:rPr>
                <w:rFonts w:ascii="Times New Roman" w:hAnsi="Times New Roman" w:cs="Times New Roman"/>
                <w:bCs/>
                <w:i w:val="0"/>
                <w:color w:val="auto"/>
                <w:sz w:val="20"/>
                <w:szCs w:val="20"/>
              </w:rPr>
            </w:pPr>
            <w:r w:rsidRPr="00FE7AE1">
              <w:rPr>
                <w:rFonts w:ascii="Times New Roman" w:hAnsi="Times New Roman" w:cs="Times New Roman"/>
                <w:bCs/>
                <w:i w:val="0"/>
                <w:color w:val="auto"/>
                <w:sz w:val="20"/>
                <w:szCs w:val="20"/>
              </w:rPr>
              <w:t>Figure S2. Participant and microRNA clusters in the identification cohort for 11 selected microRNAs</w:t>
            </w:r>
          </w:p>
        </w:tc>
        <w:tc>
          <w:tcPr>
            <w:tcW w:w="1270" w:type="dxa"/>
          </w:tcPr>
          <w:p w14:paraId="523AE87D" w14:textId="45943DD7" w:rsidR="00CE5657" w:rsidRPr="00FE7AE1" w:rsidRDefault="00CE5657" w:rsidP="00D83068">
            <w:pPr>
              <w:spacing w:before="100" w:beforeAutospacing="1" w:after="100" w:afterAutospacing="1" w:line="480" w:lineRule="auto"/>
              <w:jc w:val="center"/>
              <w:textAlignment w:val="baseline"/>
              <w:outlineLvl w:val="0"/>
              <w:rPr>
                <w:rFonts w:ascii="Times New Roman" w:eastAsia="Times New Roman" w:hAnsi="Times New Roman" w:cs="Times New Roman"/>
                <w:bCs/>
                <w:color w:val="000000" w:themeColor="text1"/>
                <w:kern w:val="36"/>
                <w:sz w:val="20"/>
                <w:szCs w:val="20"/>
                <w:lang w:eastAsia="nl-NL"/>
              </w:rPr>
            </w:pPr>
            <w:r w:rsidRPr="00FE7AE1">
              <w:rPr>
                <w:rFonts w:ascii="Times New Roman" w:eastAsia="Times New Roman" w:hAnsi="Times New Roman" w:cs="Times New Roman"/>
                <w:bCs/>
                <w:color w:val="000000" w:themeColor="text1"/>
                <w:kern w:val="36"/>
                <w:sz w:val="20"/>
                <w:szCs w:val="20"/>
                <w:lang w:eastAsia="nl-NL"/>
              </w:rPr>
              <w:t>4</w:t>
            </w:r>
          </w:p>
        </w:tc>
      </w:tr>
      <w:tr w:rsidR="00B455E4" w:rsidRPr="00B455E4" w14:paraId="6D7C89AD" w14:textId="77777777" w:rsidTr="00CE5657">
        <w:tc>
          <w:tcPr>
            <w:tcW w:w="7792" w:type="dxa"/>
          </w:tcPr>
          <w:p w14:paraId="1BFD60C6" w14:textId="5E217AF2" w:rsidR="00B455E4" w:rsidRPr="00B455E4" w:rsidRDefault="00B455E4" w:rsidP="00B455E4">
            <w:pPr>
              <w:pStyle w:val="Caption"/>
              <w:spacing w:line="360" w:lineRule="auto"/>
              <w:rPr>
                <w:rFonts w:ascii="Times New Roman" w:hAnsi="Times New Roman" w:cs="Times New Roman"/>
                <w:b/>
                <w:i w:val="0"/>
                <w:color w:val="auto"/>
                <w:sz w:val="20"/>
                <w:szCs w:val="22"/>
              </w:rPr>
            </w:pPr>
            <w:r>
              <w:rPr>
                <w:rFonts w:ascii="Times New Roman" w:hAnsi="Times New Roman" w:cs="Times New Roman"/>
                <w:bCs/>
                <w:i w:val="0"/>
                <w:color w:val="auto"/>
                <w:sz w:val="20"/>
                <w:szCs w:val="20"/>
              </w:rPr>
              <w:t xml:space="preserve">Figure S3. </w:t>
            </w:r>
            <w:r w:rsidRPr="00B455E4">
              <w:rPr>
                <w:rFonts w:ascii="Times New Roman" w:hAnsi="Times New Roman" w:cs="Times New Roman"/>
                <w:i w:val="0"/>
                <w:color w:val="auto"/>
                <w:sz w:val="20"/>
                <w:szCs w:val="22"/>
              </w:rPr>
              <w:t>Relative microRNA levels in the validation cohort</w:t>
            </w:r>
          </w:p>
        </w:tc>
        <w:tc>
          <w:tcPr>
            <w:tcW w:w="1270" w:type="dxa"/>
          </w:tcPr>
          <w:p w14:paraId="62763FDA" w14:textId="6FC5DA9F" w:rsidR="00B455E4" w:rsidRPr="00FE7AE1" w:rsidRDefault="00B455E4" w:rsidP="00D83068">
            <w:pPr>
              <w:spacing w:before="100" w:beforeAutospacing="1" w:after="100" w:afterAutospacing="1" w:line="480" w:lineRule="auto"/>
              <w:jc w:val="center"/>
              <w:textAlignment w:val="baseline"/>
              <w:outlineLvl w:val="0"/>
              <w:rPr>
                <w:rFonts w:ascii="Times New Roman" w:eastAsia="Times New Roman" w:hAnsi="Times New Roman" w:cs="Times New Roman"/>
                <w:bCs/>
                <w:color w:val="000000" w:themeColor="text1"/>
                <w:kern w:val="36"/>
                <w:sz w:val="20"/>
                <w:szCs w:val="20"/>
                <w:lang w:eastAsia="nl-NL"/>
              </w:rPr>
            </w:pPr>
            <w:r>
              <w:rPr>
                <w:rFonts w:ascii="Times New Roman" w:eastAsia="Times New Roman" w:hAnsi="Times New Roman" w:cs="Times New Roman"/>
                <w:bCs/>
                <w:color w:val="000000" w:themeColor="text1"/>
                <w:kern w:val="36"/>
                <w:sz w:val="20"/>
                <w:szCs w:val="20"/>
                <w:lang w:eastAsia="nl-NL"/>
              </w:rPr>
              <w:t>6</w:t>
            </w:r>
          </w:p>
        </w:tc>
      </w:tr>
      <w:tr w:rsidR="005A2196" w:rsidRPr="005A2196" w14:paraId="345B56BF" w14:textId="77777777" w:rsidTr="00CE5657">
        <w:tc>
          <w:tcPr>
            <w:tcW w:w="7792" w:type="dxa"/>
          </w:tcPr>
          <w:p w14:paraId="561147E1" w14:textId="74A40EC3" w:rsidR="005A2196" w:rsidRDefault="005A2196" w:rsidP="00B455E4">
            <w:pPr>
              <w:pStyle w:val="Caption"/>
              <w:spacing w:line="360" w:lineRule="auto"/>
              <w:rPr>
                <w:rFonts w:ascii="Times New Roman" w:hAnsi="Times New Roman" w:cs="Times New Roman"/>
                <w:bCs/>
                <w:i w:val="0"/>
                <w:color w:val="auto"/>
                <w:sz w:val="20"/>
                <w:szCs w:val="20"/>
              </w:rPr>
            </w:pPr>
            <w:r>
              <w:rPr>
                <w:rFonts w:ascii="Times New Roman" w:hAnsi="Times New Roman" w:cs="Times New Roman"/>
                <w:bCs/>
                <w:i w:val="0"/>
                <w:color w:val="auto"/>
                <w:sz w:val="20"/>
                <w:szCs w:val="20"/>
              </w:rPr>
              <w:t>Figure S4. Expression of target genes in CD4+ T-cells</w:t>
            </w:r>
          </w:p>
        </w:tc>
        <w:tc>
          <w:tcPr>
            <w:tcW w:w="1270" w:type="dxa"/>
          </w:tcPr>
          <w:p w14:paraId="6FFF6890" w14:textId="758AF284" w:rsidR="005A2196" w:rsidRDefault="00436A28" w:rsidP="00D83068">
            <w:pPr>
              <w:spacing w:before="100" w:beforeAutospacing="1" w:after="100" w:afterAutospacing="1" w:line="480" w:lineRule="auto"/>
              <w:jc w:val="center"/>
              <w:textAlignment w:val="baseline"/>
              <w:outlineLvl w:val="0"/>
              <w:rPr>
                <w:rFonts w:ascii="Times New Roman" w:eastAsia="Times New Roman" w:hAnsi="Times New Roman" w:cs="Times New Roman"/>
                <w:bCs/>
                <w:color w:val="000000" w:themeColor="text1"/>
                <w:kern w:val="36"/>
                <w:sz w:val="20"/>
                <w:szCs w:val="20"/>
                <w:lang w:eastAsia="nl-NL"/>
              </w:rPr>
            </w:pPr>
            <w:r>
              <w:rPr>
                <w:rFonts w:ascii="Times New Roman" w:eastAsia="Times New Roman" w:hAnsi="Times New Roman" w:cs="Times New Roman"/>
                <w:bCs/>
                <w:color w:val="000000" w:themeColor="text1"/>
                <w:kern w:val="36"/>
                <w:sz w:val="20"/>
                <w:szCs w:val="20"/>
                <w:lang w:eastAsia="nl-NL"/>
              </w:rPr>
              <w:t>8</w:t>
            </w:r>
          </w:p>
        </w:tc>
      </w:tr>
      <w:tr w:rsidR="00CE5657" w:rsidRPr="005A2196" w14:paraId="1C1AE08B" w14:textId="77777777" w:rsidTr="00CE5657">
        <w:tc>
          <w:tcPr>
            <w:tcW w:w="7792" w:type="dxa"/>
          </w:tcPr>
          <w:p w14:paraId="4E045197" w14:textId="0839656D" w:rsidR="00CE5657" w:rsidRPr="00FE7AE1" w:rsidRDefault="00CE5657" w:rsidP="00CE5657">
            <w:pPr>
              <w:keepNext/>
              <w:spacing w:after="200"/>
              <w:rPr>
                <w:rFonts w:ascii="Times New Roman" w:eastAsia="Calibri" w:hAnsi="Times New Roman" w:cs="Times New Roman"/>
                <w:bCs/>
                <w:iCs/>
                <w:sz w:val="20"/>
                <w:szCs w:val="20"/>
              </w:rPr>
            </w:pPr>
            <w:r w:rsidRPr="00FE7AE1">
              <w:rPr>
                <w:rFonts w:ascii="Times New Roman" w:eastAsia="Calibri" w:hAnsi="Times New Roman" w:cs="Times New Roman"/>
                <w:bCs/>
                <w:iCs/>
                <w:sz w:val="20"/>
                <w:szCs w:val="20"/>
              </w:rPr>
              <w:t>Table S1. MicroRNA primers</w:t>
            </w:r>
          </w:p>
        </w:tc>
        <w:tc>
          <w:tcPr>
            <w:tcW w:w="1270" w:type="dxa"/>
          </w:tcPr>
          <w:p w14:paraId="16BAECCB" w14:textId="31D44421" w:rsidR="00CE5657" w:rsidRPr="00FE7AE1" w:rsidRDefault="00436A28" w:rsidP="00D83068">
            <w:pPr>
              <w:spacing w:before="100" w:beforeAutospacing="1" w:after="100" w:afterAutospacing="1" w:line="480" w:lineRule="auto"/>
              <w:jc w:val="center"/>
              <w:textAlignment w:val="baseline"/>
              <w:outlineLvl w:val="0"/>
              <w:rPr>
                <w:rFonts w:ascii="Times New Roman" w:eastAsia="Times New Roman" w:hAnsi="Times New Roman" w:cs="Times New Roman"/>
                <w:bCs/>
                <w:color w:val="000000" w:themeColor="text1"/>
                <w:kern w:val="36"/>
                <w:sz w:val="20"/>
                <w:szCs w:val="20"/>
                <w:lang w:eastAsia="nl-NL"/>
              </w:rPr>
            </w:pPr>
            <w:r>
              <w:rPr>
                <w:rFonts w:ascii="Times New Roman" w:eastAsia="Times New Roman" w:hAnsi="Times New Roman" w:cs="Times New Roman"/>
                <w:bCs/>
                <w:color w:val="000000" w:themeColor="text1"/>
                <w:kern w:val="36"/>
                <w:sz w:val="20"/>
                <w:szCs w:val="20"/>
                <w:lang w:eastAsia="nl-NL"/>
              </w:rPr>
              <w:t>9</w:t>
            </w:r>
          </w:p>
        </w:tc>
      </w:tr>
      <w:tr w:rsidR="00812D48" w:rsidRPr="005A2196" w14:paraId="7B4C2B78" w14:textId="77777777" w:rsidTr="00CE5657">
        <w:tc>
          <w:tcPr>
            <w:tcW w:w="7792" w:type="dxa"/>
          </w:tcPr>
          <w:p w14:paraId="4E740A82" w14:textId="2752C980" w:rsidR="00812D48" w:rsidRPr="00FE7AE1" w:rsidRDefault="00812D48" w:rsidP="00812D48">
            <w:pPr>
              <w:keepNext/>
              <w:spacing w:after="200"/>
              <w:rPr>
                <w:rFonts w:ascii="Times New Roman" w:eastAsia="Calibri" w:hAnsi="Times New Roman" w:cs="Times New Roman"/>
                <w:bCs/>
                <w:iCs/>
                <w:sz w:val="20"/>
                <w:szCs w:val="20"/>
              </w:rPr>
            </w:pPr>
            <w:r w:rsidRPr="00FE7AE1">
              <w:rPr>
                <w:rFonts w:ascii="Times New Roman" w:eastAsia="Calibri" w:hAnsi="Times New Roman" w:cs="Times New Roman"/>
                <w:bCs/>
                <w:iCs/>
                <w:sz w:val="20"/>
                <w:szCs w:val="20"/>
              </w:rPr>
              <w:t xml:space="preserve">Table S2. </w:t>
            </w:r>
            <w:r>
              <w:rPr>
                <w:rFonts w:ascii="Times New Roman" w:eastAsia="Calibri" w:hAnsi="Times New Roman" w:cs="Times New Roman"/>
                <w:bCs/>
                <w:iCs/>
                <w:sz w:val="20"/>
                <w:szCs w:val="20"/>
              </w:rPr>
              <w:t>Participant characteristics</w:t>
            </w:r>
          </w:p>
        </w:tc>
        <w:tc>
          <w:tcPr>
            <w:tcW w:w="1270" w:type="dxa"/>
          </w:tcPr>
          <w:p w14:paraId="54C3EC46" w14:textId="2BBEE389" w:rsidR="00812D48" w:rsidRDefault="00436A28" w:rsidP="00D83068">
            <w:pPr>
              <w:spacing w:before="100" w:beforeAutospacing="1" w:after="100" w:afterAutospacing="1" w:line="480" w:lineRule="auto"/>
              <w:jc w:val="center"/>
              <w:textAlignment w:val="baseline"/>
              <w:outlineLvl w:val="0"/>
              <w:rPr>
                <w:rFonts w:ascii="Times New Roman" w:eastAsia="Times New Roman" w:hAnsi="Times New Roman" w:cs="Times New Roman"/>
                <w:bCs/>
                <w:color w:val="000000" w:themeColor="text1"/>
                <w:kern w:val="36"/>
                <w:sz w:val="20"/>
                <w:szCs w:val="20"/>
                <w:lang w:eastAsia="nl-NL"/>
              </w:rPr>
            </w:pPr>
            <w:r>
              <w:rPr>
                <w:rFonts w:ascii="Times New Roman" w:eastAsia="Times New Roman" w:hAnsi="Times New Roman" w:cs="Times New Roman"/>
                <w:bCs/>
                <w:color w:val="000000" w:themeColor="text1"/>
                <w:kern w:val="36"/>
                <w:sz w:val="20"/>
                <w:szCs w:val="20"/>
                <w:lang w:eastAsia="nl-NL"/>
              </w:rPr>
              <w:t>10</w:t>
            </w:r>
          </w:p>
        </w:tc>
      </w:tr>
      <w:tr w:rsidR="00CE5657" w:rsidRPr="00FE7AE1" w14:paraId="241D4A1D" w14:textId="77777777" w:rsidTr="00CE5657">
        <w:tc>
          <w:tcPr>
            <w:tcW w:w="7792" w:type="dxa"/>
          </w:tcPr>
          <w:p w14:paraId="4E250232" w14:textId="5A33822F" w:rsidR="00CE5657" w:rsidRPr="00FE7AE1" w:rsidRDefault="006A73E8" w:rsidP="00CE5657">
            <w:pPr>
              <w:keepNext/>
              <w:spacing w:after="200"/>
              <w:rPr>
                <w:rFonts w:ascii="Times New Roman" w:eastAsia="Calibri" w:hAnsi="Times New Roman" w:cs="Times New Roman"/>
                <w:bCs/>
                <w:iCs/>
                <w:sz w:val="20"/>
                <w:szCs w:val="20"/>
              </w:rPr>
            </w:pPr>
            <w:r>
              <w:rPr>
                <w:rFonts w:ascii="Times New Roman" w:eastAsia="Calibri" w:hAnsi="Times New Roman" w:cs="Times New Roman"/>
                <w:bCs/>
                <w:iCs/>
                <w:sz w:val="20"/>
                <w:szCs w:val="20"/>
              </w:rPr>
              <w:t>Table S3</w:t>
            </w:r>
            <w:r w:rsidR="00CE5657" w:rsidRPr="00FE7AE1">
              <w:rPr>
                <w:rFonts w:ascii="Times New Roman" w:eastAsia="Calibri" w:hAnsi="Times New Roman" w:cs="Times New Roman"/>
                <w:bCs/>
                <w:iCs/>
                <w:sz w:val="20"/>
                <w:szCs w:val="20"/>
              </w:rPr>
              <w:t>. Mean and standard deviation for 179 microRNAs and group comparison in the identification cohort</w:t>
            </w:r>
          </w:p>
        </w:tc>
        <w:tc>
          <w:tcPr>
            <w:tcW w:w="1270" w:type="dxa"/>
          </w:tcPr>
          <w:p w14:paraId="7CD21FDD" w14:textId="4A2F5245" w:rsidR="00CE5657" w:rsidRPr="00FE7AE1" w:rsidRDefault="00436A28" w:rsidP="00D83068">
            <w:pPr>
              <w:spacing w:before="100" w:beforeAutospacing="1" w:after="100" w:afterAutospacing="1" w:line="480" w:lineRule="auto"/>
              <w:jc w:val="center"/>
              <w:textAlignment w:val="baseline"/>
              <w:outlineLvl w:val="0"/>
              <w:rPr>
                <w:rFonts w:ascii="Times New Roman" w:eastAsia="Times New Roman" w:hAnsi="Times New Roman" w:cs="Times New Roman"/>
                <w:bCs/>
                <w:color w:val="000000" w:themeColor="text1"/>
                <w:kern w:val="36"/>
                <w:sz w:val="20"/>
                <w:szCs w:val="20"/>
                <w:lang w:eastAsia="nl-NL"/>
              </w:rPr>
            </w:pPr>
            <w:r>
              <w:rPr>
                <w:rFonts w:ascii="Times New Roman" w:eastAsia="Times New Roman" w:hAnsi="Times New Roman" w:cs="Times New Roman"/>
                <w:bCs/>
                <w:color w:val="000000" w:themeColor="text1"/>
                <w:kern w:val="36"/>
                <w:sz w:val="20"/>
                <w:szCs w:val="20"/>
                <w:lang w:eastAsia="nl-NL"/>
              </w:rPr>
              <w:t>11</w:t>
            </w:r>
          </w:p>
        </w:tc>
      </w:tr>
      <w:tr w:rsidR="00CE5657" w:rsidRPr="00FE7AE1" w14:paraId="1AF4302C" w14:textId="77777777" w:rsidTr="00CE5657">
        <w:tc>
          <w:tcPr>
            <w:tcW w:w="7792" w:type="dxa"/>
          </w:tcPr>
          <w:p w14:paraId="03F005D4" w14:textId="548C1AB6" w:rsidR="00CE5657" w:rsidRPr="00FE7AE1" w:rsidRDefault="00B455E4" w:rsidP="006A73E8">
            <w:pPr>
              <w:pStyle w:val="Caption"/>
              <w:keepNext/>
              <w:rPr>
                <w:rFonts w:ascii="Times New Roman" w:hAnsi="Times New Roman" w:cs="Times New Roman"/>
                <w:bCs/>
                <w:i w:val="0"/>
                <w:color w:val="auto"/>
                <w:sz w:val="20"/>
                <w:szCs w:val="20"/>
              </w:rPr>
            </w:pPr>
            <w:r>
              <w:rPr>
                <w:rFonts w:ascii="Times New Roman" w:hAnsi="Times New Roman" w:cs="Times New Roman"/>
                <w:bCs/>
                <w:i w:val="0"/>
                <w:color w:val="auto"/>
                <w:sz w:val="20"/>
                <w:szCs w:val="20"/>
              </w:rPr>
              <w:t>Table S</w:t>
            </w:r>
            <w:r w:rsidR="006A73E8">
              <w:rPr>
                <w:rFonts w:ascii="Times New Roman" w:hAnsi="Times New Roman" w:cs="Times New Roman"/>
                <w:bCs/>
                <w:i w:val="0"/>
                <w:color w:val="auto"/>
                <w:sz w:val="20"/>
                <w:szCs w:val="20"/>
              </w:rPr>
              <w:t>4</w:t>
            </w:r>
            <w:r w:rsidR="00CE5657" w:rsidRPr="00FE7AE1">
              <w:rPr>
                <w:rFonts w:ascii="Times New Roman" w:hAnsi="Times New Roman" w:cs="Times New Roman"/>
                <w:bCs/>
                <w:i w:val="0"/>
                <w:color w:val="auto"/>
                <w:sz w:val="20"/>
                <w:szCs w:val="20"/>
              </w:rPr>
              <w:t>. Pathways and targets of hsa-miR-17-5p</w:t>
            </w:r>
          </w:p>
        </w:tc>
        <w:tc>
          <w:tcPr>
            <w:tcW w:w="1270" w:type="dxa"/>
          </w:tcPr>
          <w:p w14:paraId="2A1C4E4A" w14:textId="60F45AA4" w:rsidR="00CE5657" w:rsidRPr="00FE7AE1" w:rsidRDefault="00436A28" w:rsidP="00D83068">
            <w:pPr>
              <w:spacing w:before="100" w:beforeAutospacing="1" w:after="100" w:afterAutospacing="1" w:line="480" w:lineRule="auto"/>
              <w:jc w:val="center"/>
              <w:textAlignment w:val="baseline"/>
              <w:outlineLvl w:val="0"/>
              <w:rPr>
                <w:rFonts w:ascii="Times New Roman" w:eastAsia="Times New Roman" w:hAnsi="Times New Roman" w:cs="Times New Roman"/>
                <w:bCs/>
                <w:color w:val="000000" w:themeColor="text1"/>
                <w:kern w:val="36"/>
                <w:sz w:val="20"/>
                <w:szCs w:val="20"/>
                <w:lang w:eastAsia="nl-NL"/>
              </w:rPr>
            </w:pPr>
            <w:r>
              <w:rPr>
                <w:rFonts w:ascii="Times New Roman" w:eastAsia="Times New Roman" w:hAnsi="Times New Roman" w:cs="Times New Roman"/>
                <w:bCs/>
                <w:color w:val="000000" w:themeColor="text1"/>
                <w:kern w:val="36"/>
                <w:sz w:val="20"/>
                <w:szCs w:val="20"/>
                <w:lang w:eastAsia="nl-NL"/>
              </w:rPr>
              <w:t>16</w:t>
            </w:r>
          </w:p>
        </w:tc>
      </w:tr>
      <w:tr w:rsidR="00CE5657" w:rsidRPr="00FE7AE1" w14:paraId="49F3D82E" w14:textId="77777777" w:rsidTr="00CE5657">
        <w:tc>
          <w:tcPr>
            <w:tcW w:w="7792" w:type="dxa"/>
          </w:tcPr>
          <w:p w14:paraId="24E8BFCF" w14:textId="337699CF" w:rsidR="00CE5657" w:rsidRPr="00FE7AE1" w:rsidRDefault="006A73E8" w:rsidP="00CE5657">
            <w:pPr>
              <w:pStyle w:val="Caption"/>
              <w:keepNext/>
              <w:rPr>
                <w:rFonts w:ascii="Times New Roman" w:hAnsi="Times New Roman" w:cs="Times New Roman"/>
                <w:bCs/>
                <w:i w:val="0"/>
                <w:color w:val="auto"/>
                <w:sz w:val="20"/>
                <w:szCs w:val="20"/>
              </w:rPr>
            </w:pPr>
            <w:r>
              <w:rPr>
                <w:rFonts w:ascii="Times New Roman" w:hAnsi="Times New Roman" w:cs="Times New Roman"/>
                <w:bCs/>
                <w:i w:val="0"/>
                <w:color w:val="auto"/>
                <w:sz w:val="20"/>
                <w:szCs w:val="20"/>
              </w:rPr>
              <w:t>Table S5</w:t>
            </w:r>
            <w:r w:rsidR="00CE5657" w:rsidRPr="00FE7AE1">
              <w:rPr>
                <w:rFonts w:ascii="Times New Roman" w:hAnsi="Times New Roman" w:cs="Times New Roman"/>
                <w:bCs/>
                <w:i w:val="0"/>
                <w:color w:val="auto"/>
                <w:sz w:val="20"/>
                <w:szCs w:val="20"/>
              </w:rPr>
              <w:t>.</w:t>
            </w:r>
            <w:r w:rsidR="00CE5657" w:rsidRPr="00FE7AE1">
              <w:rPr>
                <w:bCs/>
              </w:rPr>
              <w:t xml:space="preserve"> </w:t>
            </w:r>
            <w:r w:rsidR="00CE5657" w:rsidRPr="00FE7AE1">
              <w:rPr>
                <w:rFonts w:ascii="Times New Roman" w:hAnsi="Times New Roman" w:cs="Times New Roman"/>
                <w:bCs/>
                <w:i w:val="0"/>
                <w:color w:val="auto"/>
                <w:sz w:val="20"/>
                <w:szCs w:val="20"/>
              </w:rPr>
              <w:t>Pathways and targets of hsa-miR-199a-3p</w:t>
            </w:r>
          </w:p>
        </w:tc>
        <w:tc>
          <w:tcPr>
            <w:tcW w:w="1270" w:type="dxa"/>
          </w:tcPr>
          <w:p w14:paraId="1013280B" w14:textId="2AD1601B" w:rsidR="00CE5657" w:rsidRPr="00FE7AE1" w:rsidRDefault="00436A28" w:rsidP="00D83068">
            <w:pPr>
              <w:spacing w:before="100" w:beforeAutospacing="1" w:after="100" w:afterAutospacing="1" w:line="480" w:lineRule="auto"/>
              <w:jc w:val="center"/>
              <w:textAlignment w:val="baseline"/>
              <w:outlineLvl w:val="0"/>
              <w:rPr>
                <w:rFonts w:ascii="Times New Roman" w:eastAsia="Times New Roman" w:hAnsi="Times New Roman" w:cs="Times New Roman"/>
                <w:bCs/>
                <w:color w:val="000000" w:themeColor="text1"/>
                <w:kern w:val="36"/>
                <w:sz w:val="20"/>
                <w:szCs w:val="20"/>
                <w:lang w:eastAsia="nl-NL"/>
              </w:rPr>
            </w:pPr>
            <w:r>
              <w:rPr>
                <w:rFonts w:ascii="Times New Roman" w:eastAsia="Times New Roman" w:hAnsi="Times New Roman" w:cs="Times New Roman"/>
                <w:bCs/>
                <w:color w:val="000000" w:themeColor="text1"/>
                <w:kern w:val="36"/>
                <w:sz w:val="20"/>
                <w:szCs w:val="20"/>
                <w:lang w:eastAsia="nl-NL"/>
              </w:rPr>
              <w:t>19</w:t>
            </w:r>
          </w:p>
        </w:tc>
      </w:tr>
      <w:tr w:rsidR="00CE5657" w:rsidRPr="00FE7AE1" w14:paraId="5F9CD18B" w14:textId="77777777" w:rsidTr="00CE5657">
        <w:tc>
          <w:tcPr>
            <w:tcW w:w="7792" w:type="dxa"/>
          </w:tcPr>
          <w:p w14:paraId="491736D2" w14:textId="6B8ADFC4" w:rsidR="00CE5657" w:rsidRPr="00FE7AE1" w:rsidRDefault="00CE5657" w:rsidP="00B455E4">
            <w:pPr>
              <w:pStyle w:val="Caption"/>
              <w:keepNext/>
              <w:rPr>
                <w:rFonts w:ascii="Times New Roman" w:hAnsi="Times New Roman" w:cs="Times New Roman"/>
                <w:bCs/>
                <w:i w:val="0"/>
                <w:color w:val="auto"/>
                <w:sz w:val="20"/>
                <w:szCs w:val="20"/>
              </w:rPr>
            </w:pPr>
            <w:r w:rsidRPr="00FE7AE1">
              <w:rPr>
                <w:rFonts w:ascii="Times New Roman" w:hAnsi="Times New Roman" w:cs="Times New Roman"/>
                <w:bCs/>
                <w:i w:val="0"/>
                <w:color w:val="auto"/>
                <w:sz w:val="20"/>
                <w:szCs w:val="20"/>
              </w:rPr>
              <w:t>Table S</w:t>
            </w:r>
            <w:r w:rsidR="006A73E8">
              <w:rPr>
                <w:rFonts w:ascii="Times New Roman" w:hAnsi="Times New Roman" w:cs="Times New Roman"/>
                <w:bCs/>
                <w:i w:val="0"/>
                <w:color w:val="auto"/>
                <w:sz w:val="20"/>
                <w:szCs w:val="20"/>
              </w:rPr>
              <w:t>6</w:t>
            </w:r>
            <w:r w:rsidRPr="00FE7AE1">
              <w:rPr>
                <w:rFonts w:ascii="Times New Roman" w:hAnsi="Times New Roman" w:cs="Times New Roman"/>
                <w:bCs/>
                <w:i w:val="0"/>
                <w:color w:val="auto"/>
                <w:sz w:val="20"/>
                <w:szCs w:val="20"/>
              </w:rPr>
              <w:t xml:space="preserve">. </w:t>
            </w:r>
            <w:r w:rsidRPr="00FE7AE1">
              <w:rPr>
                <w:bCs/>
              </w:rPr>
              <w:t xml:space="preserve"> </w:t>
            </w:r>
            <w:r w:rsidRPr="00FE7AE1">
              <w:rPr>
                <w:rFonts w:ascii="Times New Roman" w:hAnsi="Times New Roman" w:cs="Times New Roman"/>
                <w:bCs/>
                <w:i w:val="0"/>
                <w:color w:val="auto"/>
                <w:sz w:val="20"/>
                <w:szCs w:val="20"/>
              </w:rPr>
              <w:t>Pathways and targets of hsa-miR-200c-3p</w:t>
            </w:r>
          </w:p>
        </w:tc>
        <w:tc>
          <w:tcPr>
            <w:tcW w:w="1270" w:type="dxa"/>
          </w:tcPr>
          <w:p w14:paraId="1A9EF800" w14:textId="2C7E4E67" w:rsidR="00CE5657" w:rsidRPr="00FE7AE1" w:rsidRDefault="00436A28" w:rsidP="00D83068">
            <w:pPr>
              <w:spacing w:before="100" w:beforeAutospacing="1" w:after="100" w:afterAutospacing="1" w:line="480" w:lineRule="auto"/>
              <w:jc w:val="center"/>
              <w:textAlignment w:val="baseline"/>
              <w:outlineLvl w:val="0"/>
              <w:rPr>
                <w:rFonts w:ascii="Times New Roman" w:eastAsia="Times New Roman" w:hAnsi="Times New Roman" w:cs="Times New Roman"/>
                <w:bCs/>
                <w:color w:val="000000" w:themeColor="text1"/>
                <w:kern w:val="36"/>
                <w:sz w:val="20"/>
                <w:szCs w:val="20"/>
                <w:lang w:eastAsia="nl-NL"/>
              </w:rPr>
            </w:pPr>
            <w:r>
              <w:rPr>
                <w:rFonts w:ascii="Times New Roman" w:eastAsia="Times New Roman" w:hAnsi="Times New Roman" w:cs="Times New Roman"/>
                <w:bCs/>
                <w:color w:val="000000" w:themeColor="text1"/>
                <w:kern w:val="36"/>
                <w:sz w:val="20"/>
                <w:szCs w:val="20"/>
                <w:lang w:eastAsia="nl-NL"/>
              </w:rPr>
              <w:t>21</w:t>
            </w:r>
          </w:p>
        </w:tc>
      </w:tr>
      <w:tr w:rsidR="005A2196" w:rsidRPr="00436A28" w14:paraId="0B6521A1" w14:textId="77777777" w:rsidTr="00CE5657">
        <w:tc>
          <w:tcPr>
            <w:tcW w:w="7792" w:type="dxa"/>
          </w:tcPr>
          <w:p w14:paraId="5A84652E" w14:textId="1A65D62D" w:rsidR="005A2196" w:rsidRPr="00FE7AE1" w:rsidRDefault="00436A28" w:rsidP="00B455E4">
            <w:pPr>
              <w:pStyle w:val="Caption"/>
              <w:keepNext/>
              <w:rPr>
                <w:rFonts w:ascii="Times New Roman" w:hAnsi="Times New Roman" w:cs="Times New Roman"/>
                <w:bCs/>
                <w:i w:val="0"/>
                <w:color w:val="auto"/>
                <w:sz w:val="20"/>
                <w:szCs w:val="20"/>
              </w:rPr>
            </w:pPr>
            <w:r>
              <w:rPr>
                <w:rFonts w:ascii="Times New Roman" w:hAnsi="Times New Roman" w:cs="Times New Roman"/>
                <w:bCs/>
                <w:i w:val="0"/>
                <w:color w:val="auto"/>
                <w:sz w:val="20"/>
                <w:szCs w:val="20"/>
              </w:rPr>
              <w:t>Table S7: Expression of target genes from miR-17-5p in CD4+ T-cells</w:t>
            </w:r>
          </w:p>
        </w:tc>
        <w:tc>
          <w:tcPr>
            <w:tcW w:w="1270" w:type="dxa"/>
          </w:tcPr>
          <w:p w14:paraId="242A7206" w14:textId="0DA1CC75" w:rsidR="005A2196" w:rsidRDefault="00436A28" w:rsidP="00D83068">
            <w:pPr>
              <w:spacing w:before="100" w:beforeAutospacing="1" w:after="100" w:afterAutospacing="1" w:line="480" w:lineRule="auto"/>
              <w:jc w:val="center"/>
              <w:textAlignment w:val="baseline"/>
              <w:outlineLvl w:val="0"/>
              <w:rPr>
                <w:rFonts w:ascii="Times New Roman" w:eastAsia="Times New Roman" w:hAnsi="Times New Roman" w:cs="Times New Roman"/>
                <w:bCs/>
                <w:color w:val="000000" w:themeColor="text1"/>
                <w:kern w:val="36"/>
                <w:sz w:val="20"/>
                <w:szCs w:val="20"/>
                <w:lang w:eastAsia="nl-NL"/>
              </w:rPr>
            </w:pPr>
            <w:r>
              <w:rPr>
                <w:rFonts w:ascii="Times New Roman" w:eastAsia="Times New Roman" w:hAnsi="Times New Roman" w:cs="Times New Roman"/>
                <w:bCs/>
                <w:color w:val="000000" w:themeColor="text1"/>
                <w:kern w:val="36"/>
                <w:sz w:val="20"/>
                <w:szCs w:val="20"/>
                <w:lang w:eastAsia="nl-NL"/>
              </w:rPr>
              <w:t>22</w:t>
            </w:r>
          </w:p>
        </w:tc>
      </w:tr>
      <w:tr w:rsidR="00436A28" w:rsidRPr="00436A28" w14:paraId="6B41C9B7" w14:textId="77777777" w:rsidTr="00CE5657">
        <w:tc>
          <w:tcPr>
            <w:tcW w:w="7792" w:type="dxa"/>
          </w:tcPr>
          <w:p w14:paraId="6AD4BD1B" w14:textId="42C2CAEF" w:rsidR="00436A28" w:rsidRDefault="00436A28" w:rsidP="00436A28">
            <w:pPr>
              <w:pStyle w:val="Caption"/>
              <w:keepNext/>
              <w:rPr>
                <w:rFonts w:ascii="Times New Roman" w:hAnsi="Times New Roman" w:cs="Times New Roman"/>
                <w:bCs/>
                <w:i w:val="0"/>
                <w:color w:val="auto"/>
                <w:sz w:val="20"/>
                <w:szCs w:val="20"/>
              </w:rPr>
            </w:pPr>
            <w:r>
              <w:rPr>
                <w:rFonts w:ascii="Times New Roman" w:hAnsi="Times New Roman" w:cs="Times New Roman"/>
                <w:bCs/>
                <w:i w:val="0"/>
                <w:color w:val="auto"/>
                <w:sz w:val="20"/>
                <w:szCs w:val="20"/>
              </w:rPr>
              <w:t>Table S8: Expression of target genes from miR-199a-3p in CD4+ T-cells</w:t>
            </w:r>
          </w:p>
        </w:tc>
        <w:tc>
          <w:tcPr>
            <w:tcW w:w="1270" w:type="dxa"/>
          </w:tcPr>
          <w:p w14:paraId="7E67B2C2" w14:textId="23A3EBBA" w:rsidR="00436A28" w:rsidRDefault="00436A28" w:rsidP="00D83068">
            <w:pPr>
              <w:spacing w:before="100" w:beforeAutospacing="1" w:after="100" w:afterAutospacing="1" w:line="480" w:lineRule="auto"/>
              <w:jc w:val="center"/>
              <w:textAlignment w:val="baseline"/>
              <w:outlineLvl w:val="0"/>
              <w:rPr>
                <w:rFonts w:ascii="Times New Roman" w:eastAsia="Times New Roman" w:hAnsi="Times New Roman" w:cs="Times New Roman"/>
                <w:bCs/>
                <w:color w:val="000000" w:themeColor="text1"/>
                <w:kern w:val="36"/>
                <w:sz w:val="20"/>
                <w:szCs w:val="20"/>
                <w:lang w:eastAsia="nl-NL"/>
              </w:rPr>
            </w:pPr>
            <w:r>
              <w:rPr>
                <w:rFonts w:ascii="Times New Roman" w:eastAsia="Times New Roman" w:hAnsi="Times New Roman" w:cs="Times New Roman"/>
                <w:bCs/>
                <w:color w:val="000000" w:themeColor="text1"/>
                <w:kern w:val="36"/>
                <w:sz w:val="20"/>
                <w:szCs w:val="20"/>
                <w:lang w:eastAsia="nl-NL"/>
              </w:rPr>
              <w:t>25</w:t>
            </w:r>
          </w:p>
        </w:tc>
      </w:tr>
      <w:tr w:rsidR="00436A28" w:rsidRPr="00436A28" w14:paraId="32FA7A4E" w14:textId="77777777" w:rsidTr="00CE5657">
        <w:tc>
          <w:tcPr>
            <w:tcW w:w="7792" w:type="dxa"/>
          </w:tcPr>
          <w:p w14:paraId="7A51C078" w14:textId="38AA3BFC" w:rsidR="00436A28" w:rsidRDefault="00436A28" w:rsidP="00436A28">
            <w:pPr>
              <w:pStyle w:val="Caption"/>
              <w:keepNext/>
              <w:rPr>
                <w:rFonts w:ascii="Times New Roman" w:hAnsi="Times New Roman" w:cs="Times New Roman"/>
                <w:bCs/>
                <w:i w:val="0"/>
                <w:color w:val="auto"/>
                <w:sz w:val="20"/>
                <w:szCs w:val="20"/>
              </w:rPr>
            </w:pPr>
            <w:r>
              <w:rPr>
                <w:rFonts w:ascii="Times New Roman" w:hAnsi="Times New Roman" w:cs="Times New Roman"/>
                <w:bCs/>
                <w:i w:val="0"/>
                <w:color w:val="auto"/>
                <w:sz w:val="20"/>
                <w:szCs w:val="20"/>
              </w:rPr>
              <w:t>Table S9: Expression of target genes from miR-200c-3p in CD4+ T-cells</w:t>
            </w:r>
          </w:p>
        </w:tc>
        <w:tc>
          <w:tcPr>
            <w:tcW w:w="1270" w:type="dxa"/>
          </w:tcPr>
          <w:p w14:paraId="2D51B787" w14:textId="35C55F0D" w:rsidR="00436A28" w:rsidRDefault="00436A28" w:rsidP="00D83068">
            <w:pPr>
              <w:spacing w:before="100" w:beforeAutospacing="1" w:after="100" w:afterAutospacing="1" w:line="480" w:lineRule="auto"/>
              <w:jc w:val="center"/>
              <w:textAlignment w:val="baseline"/>
              <w:outlineLvl w:val="0"/>
              <w:rPr>
                <w:rFonts w:ascii="Times New Roman" w:eastAsia="Times New Roman" w:hAnsi="Times New Roman" w:cs="Times New Roman"/>
                <w:bCs/>
                <w:color w:val="000000" w:themeColor="text1"/>
                <w:kern w:val="36"/>
                <w:sz w:val="20"/>
                <w:szCs w:val="20"/>
                <w:lang w:eastAsia="nl-NL"/>
              </w:rPr>
            </w:pPr>
            <w:r>
              <w:rPr>
                <w:rFonts w:ascii="Times New Roman" w:eastAsia="Times New Roman" w:hAnsi="Times New Roman" w:cs="Times New Roman"/>
                <w:bCs/>
                <w:color w:val="000000" w:themeColor="text1"/>
                <w:kern w:val="36"/>
                <w:sz w:val="20"/>
                <w:szCs w:val="20"/>
                <w:lang w:eastAsia="nl-NL"/>
              </w:rPr>
              <w:t>27</w:t>
            </w:r>
          </w:p>
        </w:tc>
      </w:tr>
    </w:tbl>
    <w:p w14:paraId="203E42C9" w14:textId="77777777" w:rsidR="00CE5657" w:rsidRPr="00D83068" w:rsidRDefault="00CE5657" w:rsidP="00D83068">
      <w:pPr>
        <w:shd w:val="clear" w:color="auto" w:fill="FFFFFF"/>
        <w:spacing w:before="100" w:beforeAutospacing="1" w:after="100" w:afterAutospacing="1" w:line="480" w:lineRule="auto"/>
        <w:jc w:val="center"/>
        <w:textAlignment w:val="baseline"/>
        <w:outlineLvl w:val="0"/>
        <w:rPr>
          <w:rFonts w:ascii="Times New Roman" w:eastAsia="Times New Roman" w:hAnsi="Times New Roman" w:cs="Times New Roman"/>
          <w:b/>
          <w:bCs/>
          <w:color w:val="000000" w:themeColor="text1"/>
          <w:kern w:val="36"/>
          <w:sz w:val="20"/>
          <w:szCs w:val="20"/>
          <w:lang w:val="en-US" w:eastAsia="nl-NL"/>
        </w:rPr>
      </w:pPr>
    </w:p>
    <w:p w14:paraId="6B096341" w14:textId="64A74AE6" w:rsidR="00CE5657" w:rsidRDefault="00CE5657">
      <w:pPr>
        <w:rPr>
          <w:rFonts w:ascii="Times New Roman" w:eastAsiaTheme="majorEastAsia" w:hAnsi="Times New Roman" w:cs="Times New Roman"/>
          <w:color w:val="2E74B5" w:themeColor="accent1" w:themeShade="BF"/>
          <w:sz w:val="20"/>
          <w:szCs w:val="20"/>
          <w:lang w:val="en-US"/>
        </w:rPr>
      </w:pPr>
      <w:r w:rsidRPr="00CE5657">
        <w:rPr>
          <w:rFonts w:ascii="Times New Roman" w:hAnsi="Times New Roman" w:cs="Times New Roman"/>
          <w:sz w:val="20"/>
          <w:szCs w:val="20"/>
          <w:lang w:val="en-US"/>
        </w:rPr>
        <w:br w:type="page"/>
      </w:r>
    </w:p>
    <w:p w14:paraId="00F13DD0" w14:textId="77777777" w:rsidR="00D83068" w:rsidRPr="00D83068" w:rsidRDefault="00D83068" w:rsidP="00CE5657">
      <w:pPr>
        <w:pStyle w:val="TOCHeading"/>
        <w:rPr>
          <w:rFonts w:ascii="Times New Roman" w:eastAsia="Times New Roman" w:hAnsi="Times New Roman" w:cs="Times New Roman"/>
          <w:b/>
          <w:bCs/>
          <w:color w:val="000000" w:themeColor="text1"/>
          <w:kern w:val="36"/>
          <w:sz w:val="20"/>
          <w:szCs w:val="20"/>
          <w:lang w:eastAsia="nl-NL"/>
        </w:rPr>
      </w:pPr>
    </w:p>
    <w:p w14:paraId="6231AE25" w14:textId="77777777" w:rsidR="00D83068" w:rsidRPr="00D83068" w:rsidRDefault="00D83068" w:rsidP="00D83068">
      <w:pPr>
        <w:rPr>
          <w:rFonts w:ascii="Times New Roman" w:hAnsi="Times New Roman" w:cs="Times New Roman"/>
          <w:sz w:val="20"/>
          <w:szCs w:val="20"/>
          <w:lang w:val="en-US"/>
        </w:rPr>
      </w:pPr>
      <w:r w:rsidRPr="00D83068">
        <w:rPr>
          <w:rFonts w:ascii="Times New Roman" w:hAnsi="Times New Roman" w:cs="Times New Roman"/>
          <w:noProof/>
          <w:sz w:val="20"/>
          <w:szCs w:val="20"/>
          <w:lang w:val="en-ZA" w:eastAsia="en-ZA"/>
        </w:rPr>
        <w:drawing>
          <wp:inline distT="0" distB="0" distL="0" distR="0" wp14:anchorId="3C392833" wp14:editId="77C7F581">
            <wp:extent cx="5924550" cy="36576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r w:rsidRPr="00D83068">
        <w:rPr>
          <w:rFonts w:ascii="Times New Roman" w:hAnsi="Times New Roman" w:cs="Times New Roman"/>
          <w:noProof/>
          <w:sz w:val="20"/>
          <w:szCs w:val="20"/>
          <w:lang w:val="en-US" w:eastAsia="nl-NL"/>
        </w:rPr>
        <w:t xml:space="preserve"> </w:t>
      </w:r>
    </w:p>
    <w:p w14:paraId="26F2B342" w14:textId="77777777" w:rsidR="00D83068" w:rsidRPr="00D83068" w:rsidRDefault="00D83068" w:rsidP="00D83068">
      <w:pPr>
        <w:rPr>
          <w:rFonts w:ascii="Times New Roman" w:hAnsi="Times New Roman" w:cs="Times New Roman"/>
          <w:color w:val="000000" w:themeColor="text1"/>
          <w:sz w:val="20"/>
          <w:szCs w:val="20"/>
          <w:lang w:val="en-US"/>
        </w:rPr>
      </w:pPr>
      <w:bookmarkStart w:id="1" w:name="_Hlk103005090"/>
      <w:r w:rsidRPr="00D83068">
        <w:rPr>
          <w:rFonts w:ascii="Times New Roman" w:hAnsi="Times New Roman" w:cs="Times New Roman"/>
          <w:b/>
          <w:sz w:val="20"/>
          <w:szCs w:val="20"/>
          <w:lang w:val="en-US"/>
        </w:rPr>
        <w:t>Figure S1. Median CD4+ T-cell count trajectories in participants with good versus poor CD4+ T-cell recovery in the validation cohort</w:t>
      </w:r>
    </w:p>
    <w:bookmarkEnd w:id="1"/>
    <w:p w14:paraId="47D3C172" w14:textId="77777777" w:rsidR="00D83068" w:rsidRPr="00D83068" w:rsidRDefault="00D83068" w:rsidP="00D83068">
      <w:pPr>
        <w:rPr>
          <w:rFonts w:ascii="Times New Roman" w:hAnsi="Times New Roman" w:cs="Times New Roman"/>
          <w:color w:val="000000" w:themeColor="text1"/>
          <w:sz w:val="20"/>
          <w:szCs w:val="20"/>
          <w:lang w:val="en-US"/>
        </w:rPr>
      </w:pPr>
      <w:r w:rsidRPr="00D83068">
        <w:rPr>
          <w:rFonts w:ascii="Times New Roman" w:hAnsi="Times New Roman" w:cs="Times New Roman"/>
          <w:color w:val="000000" w:themeColor="text1"/>
          <w:sz w:val="20"/>
          <w:szCs w:val="20"/>
          <w:lang w:val="en-US"/>
        </w:rPr>
        <w:t xml:space="preserve">Participants in the lowest tertile of CD4+ T-cell gain (the difference between M12 and D0) were classified as “poor immune recovery” (PIR) and those in the highest tertile as “good immune recovery” (GIR). Dashed lines indicate IQR. </w:t>
      </w:r>
      <w:r w:rsidRPr="00D83068">
        <w:rPr>
          <w:rFonts w:ascii="Times New Roman" w:hAnsi="Times New Roman" w:cs="Times New Roman"/>
          <w:sz w:val="20"/>
          <w:szCs w:val="20"/>
          <w:lang w:val="en-US"/>
        </w:rPr>
        <w:t>Analysis time is expressed in years after start ART. Participants per group were: PIR n= 61, GIR n=52.</w:t>
      </w:r>
    </w:p>
    <w:p w14:paraId="21B0FD6B" w14:textId="77777777" w:rsidR="00D83068" w:rsidRPr="00D83068" w:rsidRDefault="00D83068" w:rsidP="00D83068">
      <w:pPr>
        <w:rPr>
          <w:rFonts w:ascii="Times New Roman" w:hAnsi="Times New Roman" w:cs="Times New Roman"/>
          <w:sz w:val="20"/>
          <w:szCs w:val="20"/>
          <w:lang w:val="en-US"/>
        </w:rPr>
      </w:pPr>
      <w:r w:rsidRPr="00D83068">
        <w:rPr>
          <w:rFonts w:ascii="Times New Roman" w:hAnsi="Times New Roman" w:cs="Times New Roman"/>
          <w:sz w:val="20"/>
          <w:szCs w:val="20"/>
          <w:lang w:val="en-US"/>
        </w:rPr>
        <w:t>Abbreviations: GIR=good immune recovery; PIR = Poor immune recovery.</w:t>
      </w:r>
    </w:p>
    <w:p w14:paraId="1DF6C4E5" w14:textId="77777777" w:rsidR="00D83068" w:rsidRPr="00D83068" w:rsidRDefault="00D83068">
      <w:pPr>
        <w:rPr>
          <w:rFonts w:ascii="Times New Roman" w:hAnsi="Times New Roman" w:cs="Times New Roman"/>
          <w:sz w:val="20"/>
          <w:szCs w:val="20"/>
          <w:lang w:val="en-US"/>
        </w:rPr>
      </w:pPr>
      <w:r w:rsidRPr="00D83068">
        <w:rPr>
          <w:rFonts w:ascii="Times New Roman" w:hAnsi="Times New Roman" w:cs="Times New Roman"/>
          <w:sz w:val="20"/>
          <w:szCs w:val="20"/>
          <w:lang w:val="en-US"/>
        </w:rPr>
        <w:br w:type="page"/>
      </w:r>
    </w:p>
    <w:p w14:paraId="1EEC428F" w14:textId="3D4EA406" w:rsidR="00D83068" w:rsidRPr="00D83068" w:rsidRDefault="00025FE9" w:rsidP="00D83068">
      <w:pPr>
        <w:keepNext/>
        <w:rPr>
          <w:rFonts w:ascii="Times New Roman" w:hAnsi="Times New Roman" w:cs="Times New Roman"/>
          <w:sz w:val="20"/>
          <w:szCs w:val="20"/>
        </w:rPr>
      </w:pPr>
      <w:r>
        <w:rPr>
          <w:rFonts w:ascii="Times New Roman" w:hAnsi="Times New Roman" w:cs="Times New Roman"/>
          <w:noProof/>
          <w:sz w:val="20"/>
          <w:szCs w:val="20"/>
          <w:lang w:val="en-ZA" w:eastAsia="en-ZA"/>
        </w:rPr>
        <w:lastRenderedPageBreak/>
        <w:drawing>
          <wp:inline distT="0" distB="0" distL="0" distR="0" wp14:anchorId="696AD28D" wp14:editId="20ECF3B8">
            <wp:extent cx="4688205" cy="9017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88205" cy="9017000"/>
                    </a:xfrm>
                    <a:prstGeom prst="rect">
                      <a:avLst/>
                    </a:prstGeom>
                    <a:noFill/>
                  </pic:spPr>
                </pic:pic>
              </a:graphicData>
            </a:graphic>
          </wp:inline>
        </w:drawing>
      </w:r>
    </w:p>
    <w:p w14:paraId="68C238B8" w14:textId="64EE316B" w:rsidR="00D83068" w:rsidRPr="00D83068" w:rsidRDefault="00D83068" w:rsidP="00D83068">
      <w:pPr>
        <w:pStyle w:val="Caption"/>
        <w:rPr>
          <w:rFonts w:ascii="Times New Roman" w:hAnsi="Times New Roman" w:cs="Times New Roman"/>
          <w:b/>
          <w:i w:val="0"/>
          <w:color w:val="auto"/>
          <w:sz w:val="20"/>
          <w:szCs w:val="20"/>
          <w:lang w:val="en-US"/>
        </w:rPr>
      </w:pPr>
      <w:r w:rsidRPr="00D83068">
        <w:rPr>
          <w:rFonts w:ascii="Times New Roman" w:hAnsi="Times New Roman" w:cs="Times New Roman"/>
          <w:b/>
          <w:i w:val="0"/>
          <w:color w:val="auto"/>
          <w:sz w:val="20"/>
          <w:szCs w:val="20"/>
          <w:lang w:val="en-US"/>
        </w:rPr>
        <w:lastRenderedPageBreak/>
        <w:t>Figure S2. Participant and microRNA clusters in the identification cohort for 11 selected microRNAs</w:t>
      </w:r>
      <w:r w:rsidR="00C844E9">
        <w:rPr>
          <w:rFonts w:ascii="Times New Roman" w:hAnsi="Times New Roman" w:cs="Times New Roman"/>
          <w:b/>
          <w:i w:val="0"/>
          <w:color w:val="auto"/>
          <w:sz w:val="20"/>
          <w:szCs w:val="20"/>
          <w:lang w:val="en-US"/>
        </w:rPr>
        <w:t xml:space="preserve"> at D0</w:t>
      </w:r>
    </w:p>
    <w:p w14:paraId="7E06E3B3" w14:textId="77777777" w:rsidR="00D83068" w:rsidRPr="00D83068" w:rsidRDefault="00D83068" w:rsidP="00D83068">
      <w:pPr>
        <w:pStyle w:val="Caption"/>
        <w:rPr>
          <w:rFonts w:ascii="Times New Roman" w:hAnsi="Times New Roman" w:cs="Times New Roman"/>
          <w:b/>
          <w:i w:val="0"/>
          <w:color w:val="auto"/>
          <w:sz w:val="20"/>
          <w:szCs w:val="20"/>
          <w:lang w:val="en-US"/>
        </w:rPr>
      </w:pPr>
      <w:r w:rsidRPr="00D83068">
        <w:rPr>
          <w:rFonts w:ascii="Times New Roman" w:hAnsi="Times New Roman" w:cs="Times New Roman"/>
          <w:bCs/>
          <w:i w:val="0"/>
          <w:color w:val="auto"/>
          <w:sz w:val="20"/>
          <w:szCs w:val="20"/>
          <w:lang w:val="en-US"/>
        </w:rPr>
        <w:t>A. Principal component analysis of the 11 selected pre-ART microRNA levels (CTnorm values</w:t>
      </w:r>
      <w:r w:rsidRPr="00D83068">
        <w:rPr>
          <w:rFonts w:ascii="Times New Roman" w:hAnsi="Times New Roman" w:cs="Times New Roman"/>
          <w:color w:val="000000" w:themeColor="text1"/>
          <w:sz w:val="20"/>
          <w:szCs w:val="20"/>
          <w:lang w:val="en-US"/>
        </w:rPr>
        <w:t xml:space="preserve"> = CT microRNA of interest, sample A – average CT all microRNAs, sample A)</w:t>
      </w:r>
      <w:r w:rsidRPr="00D83068">
        <w:rPr>
          <w:rFonts w:ascii="Times New Roman" w:hAnsi="Times New Roman" w:cs="Times New Roman"/>
          <w:bCs/>
          <w:i w:val="0"/>
          <w:color w:val="auto"/>
          <w:sz w:val="20"/>
          <w:szCs w:val="20"/>
          <w:lang w:val="en-US"/>
        </w:rPr>
        <w:t>. Red dots represent participants with poor immune recovery (PIR) and blue dots represent participants with good immune recovery (GIR).</w:t>
      </w:r>
      <w:r w:rsidRPr="00D83068">
        <w:rPr>
          <w:rFonts w:ascii="Times New Roman" w:hAnsi="Times New Roman" w:cs="Times New Roman"/>
          <w:b/>
          <w:i w:val="0"/>
          <w:color w:val="auto"/>
          <w:sz w:val="20"/>
          <w:szCs w:val="20"/>
          <w:lang w:val="en-US"/>
        </w:rPr>
        <w:t xml:space="preserve"> </w:t>
      </w:r>
    </w:p>
    <w:p w14:paraId="695A49B4" w14:textId="77777777" w:rsidR="00D83068" w:rsidRPr="00D83068" w:rsidRDefault="00D83068" w:rsidP="00D83068">
      <w:pPr>
        <w:pStyle w:val="Caption"/>
        <w:rPr>
          <w:rFonts w:ascii="Times New Roman" w:hAnsi="Times New Roman" w:cs="Times New Roman"/>
          <w:i w:val="0"/>
          <w:color w:val="auto"/>
          <w:sz w:val="20"/>
          <w:szCs w:val="20"/>
          <w:lang w:val="en-US"/>
        </w:rPr>
      </w:pPr>
      <w:r w:rsidRPr="00D83068">
        <w:rPr>
          <w:rFonts w:ascii="Times New Roman" w:hAnsi="Times New Roman" w:cs="Times New Roman"/>
          <w:bCs/>
          <w:i w:val="0"/>
          <w:color w:val="auto"/>
          <w:sz w:val="20"/>
          <w:szCs w:val="20"/>
          <w:lang w:val="en-US"/>
        </w:rPr>
        <w:t>B. Heatmap of 11 selected pre-ART microRNAs levels.</w:t>
      </w:r>
      <w:r w:rsidRPr="00D83068">
        <w:rPr>
          <w:rFonts w:ascii="Times New Roman" w:hAnsi="Times New Roman" w:cs="Times New Roman"/>
          <w:i w:val="0"/>
          <w:color w:val="auto"/>
          <w:sz w:val="20"/>
          <w:szCs w:val="20"/>
          <w:lang w:val="en-US"/>
        </w:rPr>
        <w:t xml:space="preserve"> Red indicates higher relative microRNA levels, blue indicates lower relative microRNA levels. Colors are based on the values of the maximum and minimum value per rows. </w:t>
      </w:r>
    </w:p>
    <w:p w14:paraId="47CA6C03" w14:textId="7827DBF6" w:rsidR="00D83068" w:rsidRPr="00D83068" w:rsidRDefault="00D83068" w:rsidP="00D83068">
      <w:pPr>
        <w:pStyle w:val="Caption"/>
        <w:rPr>
          <w:rFonts w:ascii="Times New Roman" w:hAnsi="Times New Roman" w:cs="Times New Roman"/>
          <w:i w:val="0"/>
          <w:color w:val="auto"/>
          <w:sz w:val="20"/>
          <w:szCs w:val="20"/>
          <w:lang w:val="en-US"/>
        </w:rPr>
      </w:pPr>
      <w:r w:rsidRPr="00D83068">
        <w:rPr>
          <w:rFonts w:ascii="Times New Roman" w:hAnsi="Times New Roman" w:cs="Times New Roman"/>
          <w:i w:val="0"/>
          <w:color w:val="auto"/>
          <w:sz w:val="20"/>
          <w:szCs w:val="20"/>
          <w:lang w:val="en-US"/>
        </w:rPr>
        <w:t>C. Correlation matrix of 11 selected pre-ART microRNAs. We performed pairwise correlation of microRNAs (of CTnorm values). Values are expressed as correlation coefficients. Darker colors indicate stronger correlation, and lighter colors indicate weaker correlation.</w:t>
      </w:r>
      <w:r w:rsidR="00C844E9">
        <w:rPr>
          <w:rFonts w:ascii="Times New Roman" w:hAnsi="Times New Roman" w:cs="Times New Roman"/>
          <w:i w:val="0"/>
          <w:color w:val="auto"/>
          <w:sz w:val="20"/>
          <w:szCs w:val="20"/>
          <w:lang w:val="en-US"/>
        </w:rPr>
        <w:t xml:space="preserve"> P-values are indicated by asterisk: &gt;0.05 (*), &gt;0.01 (**), &gt;0.001 (***).</w:t>
      </w:r>
    </w:p>
    <w:p w14:paraId="3B9E7EF7" w14:textId="3EA1D15F" w:rsidR="00B455E4" w:rsidRDefault="00D83068" w:rsidP="00D83068">
      <w:pPr>
        <w:pStyle w:val="Caption"/>
        <w:rPr>
          <w:rFonts w:ascii="Times New Roman" w:hAnsi="Times New Roman" w:cs="Times New Roman"/>
          <w:i w:val="0"/>
          <w:color w:val="auto"/>
          <w:sz w:val="20"/>
          <w:szCs w:val="20"/>
          <w:lang w:val="en-US"/>
        </w:rPr>
      </w:pPr>
      <w:r w:rsidRPr="00D83068">
        <w:rPr>
          <w:rFonts w:ascii="Times New Roman" w:hAnsi="Times New Roman" w:cs="Times New Roman"/>
          <w:i w:val="0"/>
          <w:color w:val="auto"/>
          <w:sz w:val="20"/>
          <w:szCs w:val="20"/>
          <w:lang w:val="en-US"/>
        </w:rPr>
        <w:t>Abbreviations: PIR=Poor Immune Recovery; GIR=Good Immune Recovery.</w:t>
      </w:r>
    </w:p>
    <w:p w14:paraId="60EA1016" w14:textId="77777777" w:rsidR="00B455E4" w:rsidRDefault="00B455E4">
      <w:pPr>
        <w:rPr>
          <w:rFonts w:ascii="Times New Roman" w:hAnsi="Times New Roman" w:cs="Times New Roman"/>
          <w:iCs/>
          <w:sz w:val="20"/>
          <w:szCs w:val="20"/>
          <w:lang w:val="en-US"/>
        </w:rPr>
      </w:pPr>
      <w:r>
        <w:rPr>
          <w:rFonts w:ascii="Times New Roman" w:hAnsi="Times New Roman" w:cs="Times New Roman"/>
          <w:i/>
          <w:sz w:val="20"/>
          <w:szCs w:val="20"/>
          <w:lang w:val="en-US"/>
        </w:rPr>
        <w:br w:type="page"/>
      </w:r>
    </w:p>
    <w:p w14:paraId="774FC7B3" w14:textId="77777777" w:rsidR="00BA6330" w:rsidRPr="005E70D1" w:rsidRDefault="00BA6330" w:rsidP="00B455E4">
      <w:pPr>
        <w:pStyle w:val="Caption"/>
        <w:keepNext/>
        <w:rPr>
          <w:lang w:val="en-US"/>
        </w:rPr>
        <w:sectPr w:rsidR="00BA6330" w:rsidRPr="005E70D1">
          <w:footerReference w:type="default" r:id="rId9"/>
          <w:pgSz w:w="11906" w:h="16838"/>
          <w:pgMar w:top="1417" w:right="1417" w:bottom="1417" w:left="1417" w:header="708" w:footer="708" w:gutter="0"/>
          <w:cols w:space="708"/>
          <w:docGrid w:linePitch="360"/>
        </w:sectPr>
      </w:pPr>
    </w:p>
    <w:p w14:paraId="5C3C3D3D" w14:textId="041804CB" w:rsidR="00B455E4" w:rsidRDefault="00BA6330" w:rsidP="00B455E4">
      <w:pPr>
        <w:pStyle w:val="Caption"/>
        <w:keepNext/>
      </w:pPr>
      <w:r>
        <w:rPr>
          <w:noProof/>
          <w:lang w:val="en-ZA" w:eastAsia="en-ZA"/>
        </w:rPr>
        <w:lastRenderedPageBreak/>
        <w:drawing>
          <wp:inline distT="0" distB="0" distL="0" distR="0" wp14:anchorId="287C9A44" wp14:editId="3ED9EB2E">
            <wp:extent cx="7553325" cy="57594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ew_relative values.em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553325" cy="5759450"/>
                    </a:xfrm>
                    <a:prstGeom prst="rect">
                      <a:avLst/>
                    </a:prstGeom>
                  </pic:spPr>
                </pic:pic>
              </a:graphicData>
            </a:graphic>
          </wp:inline>
        </w:drawing>
      </w:r>
    </w:p>
    <w:p w14:paraId="1D8C5A84" w14:textId="28B64E52" w:rsidR="00B455E4" w:rsidRPr="00B455E4" w:rsidRDefault="005E70D1" w:rsidP="00172B1E">
      <w:pPr>
        <w:pStyle w:val="Caption"/>
        <w:rPr>
          <w:rFonts w:ascii="Times New Roman" w:hAnsi="Times New Roman" w:cs="Times New Roman"/>
          <w:b/>
          <w:i w:val="0"/>
          <w:color w:val="auto"/>
          <w:sz w:val="20"/>
          <w:szCs w:val="22"/>
          <w:lang w:val="en-US"/>
        </w:rPr>
      </w:pPr>
      <w:r>
        <w:rPr>
          <w:rFonts w:ascii="Times New Roman" w:hAnsi="Times New Roman" w:cs="Times New Roman"/>
          <w:b/>
          <w:i w:val="0"/>
          <w:color w:val="auto"/>
          <w:sz w:val="20"/>
          <w:szCs w:val="22"/>
          <w:lang w:val="en-US"/>
        </w:rPr>
        <w:lastRenderedPageBreak/>
        <w:t>Figure S3</w:t>
      </w:r>
      <w:r w:rsidR="00B455E4" w:rsidRPr="00B455E4">
        <w:rPr>
          <w:rFonts w:ascii="Times New Roman" w:hAnsi="Times New Roman" w:cs="Times New Roman"/>
          <w:b/>
          <w:i w:val="0"/>
          <w:color w:val="auto"/>
          <w:sz w:val="20"/>
          <w:szCs w:val="22"/>
          <w:lang w:val="en-US"/>
        </w:rPr>
        <w:t>. Relative microRNA levels in the validation cohort</w:t>
      </w:r>
    </w:p>
    <w:p w14:paraId="2C79384C" w14:textId="2A343890" w:rsidR="00B455E4" w:rsidRPr="00B455E4" w:rsidRDefault="00B455E4" w:rsidP="00172B1E">
      <w:pPr>
        <w:pStyle w:val="Caption"/>
        <w:rPr>
          <w:rFonts w:ascii="Times New Roman" w:hAnsi="Times New Roman" w:cs="Times New Roman"/>
          <w:sz w:val="20"/>
          <w:szCs w:val="20"/>
          <w:lang w:val="en-US"/>
        </w:rPr>
      </w:pPr>
      <w:r w:rsidRPr="00B455E4">
        <w:rPr>
          <w:rFonts w:ascii="Times New Roman" w:hAnsi="Times New Roman" w:cs="Times New Roman"/>
          <w:bCs/>
          <w:i w:val="0"/>
          <w:color w:val="auto"/>
          <w:sz w:val="20"/>
          <w:szCs w:val="20"/>
          <w:lang w:val="en-US"/>
        </w:rPr>
        <w:t>Relative microRNA levels in the validation cohort. Dots represent individual data points of relative microRNA levels. Red bars and whiskers represent the median and IQR of relative microRNA levels per study group.</w:t>
      </w:r>
      <w:r w:rsidRPr="00B455E4">
        <w:rPr>
          <w:rFonts w:ascii="Times New Roman" w:hAnsi="Times New Roman" w:cs="Times New Roman"/>
          <w:i w:val="0"/>
          <w:color w:val="auto"/>
          <w:sz w:val="20"/>
          <w:szCs w:val="20"/>
          <w:lang w:val="en-US"/>
        </w:rPr>
        <w:t xml:space="preserve"> </w:t>
      </w:r>
    </w:p>
    <w:p w14:paraId="417173E1" w14:textId="06A4F149" w:rsidR="005A2196" w:rsidRDefault="00B455E4" w:rsidP="00172B1E">
      <w:pPr>
        <w:spacing w:line="240" w:lineRule="auto"/>
        <w:rPr>
          <w:rFonts w:ascii="Times New Roman" w:hAnsi="Times New Roman" w:cs="Times New Roman"/>
          <w:bCs/>
          <w:iCs/>
          <w:sz w:val="20"/>
          <w:szCs w:val="20"/>
          <w:lang w:val="en-US"/>
        </w:rPr>
      </w:pPr>
      <w:r w:rsidRPr="00B455E4">
        <w:rPr>
          <w:rFonts w:ascii="Times New Roman" w:hAnsi="Times New Roman" w:cs="Times New Roman"/>
          <w:bCs/>
          <w:iCs/>
          <w:sz w:val="20"/>
          <w:szCs w:val="20"/>
          <w:lang w:val="en-US"/>
        </w:rPr>
        <w:t>Abbreviations: D0=day zero, pre-ART; GIR=good immune recovery; M12=12 months on ART; PIR=poor immune recovery</w:t>
      </w:r>
    </w:p>
    <w:p w14:paraId="00C9399E" w14:textId="77777777" w:rsidR="005A2196" w:rsidRDefault="005A2196">
      <w:pPr>
        <w:rPr>
          <w:rFonts w:ascii="Times New Roman" w:hAnsi="Times New Roman" w:cs="Times New Roman"/>
          <w:bCs/>
          <w:iCs/>
          <w:sz w:val="20"/>
          <w:szCs w:val="20"/>
          <w:lang w:val="en-US"/>
        </w:rPr>
      </w:pPr>
      <w:r>
        <w:rPr>
          <w:rFonts w:ascii="Times New Roman" w:hAnsi="Times New Roman" w:cs="Times New Roman"/>
          <w:bCs/>
          <w:iCs/>
          <w:sz w:val="20"/>
          <w:szCs w:val="20"/>
          <w:lang w:val="en-US"/>
        </w:rPr>
        <w:br w:type="page"/>
      </w:r>
    </w:p>
    <w:p w14:paraId="1CF24B85" w14:textId="77777777" w:rsidR="005A2196" w:rsidRDefault="005A2196" w:rsidP="005A2196">
      <w:pPr>
        <w:keepNext/>
      </w:pPr>
      <w:r>
        <w:rPr>
          <w:noProof/>
          <w:lang w:val="en-ZA" w:eastAsia="en-ZA"/>
        </w:rPr>
        <w:lastRenderedPageBreak/>
        <w:drawing>
          <wp:inline distT="0" distB="0" distL="0" distR="0" wp14:anchorId="15704BA3" wp14:editId="1ABA27D0">
            <wp:extent cx="8891270" cy="2152015"/>
            <wp:effectExtent l="0" t="0" r="508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8891270" cy="2152015"/>
                    </a:xfrm>
                    <a:prstGeom prst="rect">
                      <a:avLst/>
                    </a:prstGeom>
                  </pic:spPr>
                </pic:pic>
              </a:graphicData>
            </a:graphic>
          </wp:inline>
        </w:drawing>
      </w:r>
    </w:p>
    <w:p w14:paraId="79DB0FDA" w14:textId="77777777" w:rsidR="00256F8C" w:rsidRPr="00172B1E" w:rsidRDefault="005A2196" w:rsidP="0094608D">
      <w:pPr>
        <w:pStyle w:val="Caption"/>
        <w:rPr>
          <w:rFonts w:ascii="Times New Roman" w:hAnsi="Times New Roman" w:cs="Times New Roman"/>
          <w:b/>
          <w:i w:val="0"/>
          <w:color w:val="000000" w:themeColor="text1"/>
          <w:sz w:val="20"/>
          <w:lang w:val="en-US"/>
        </w:rPr>
      </w:pPr>
      <w:r w:rsidRPr="00172B1E">
        <w:rPr>
          <w:rFonts w:ascii="Times New Roman" w:hAnsi="Times New Roman" w:cs="Times New Roman"/>
          <w:b/>
          <w:i w:val="0"/>
          <w:color w:val="000000" w:themeColor="text1"/>
          <w:sz w:val="20"/>
          <w:lang w:val="en-US"/>
        </w:rPr>
        <w:t xml:space="preserve">Figure S4. Expression of target genes in CD4+ T-cells. </w:t>
      </w:r>
    </w:p>
    <w:p w14:paraId="4A799555" w14:textId="3F59FA10" w:rsidR="00D83068" w:rsidRPr="00172B1E" w:rsidRDefault="005A2196" w:rsidP="0094608D">
      <w:pPr>
        <w:pStyle w:val="Caption"/>
        <w:rPr>
          <w:rFonts w:ascii="Times New Roman" w:hAnsi="Times New Roman" w:cs="Times New Roman"/>
          <w:i w:val="0"/>
          <w:color w:val="000000" w:themeColor="text1"/>
          <w:sz w:val="20"/>
          <w:lang w:val="en-US"/>
        </w:rPr>
      </w:pPr>
      <w:r w:rsidRPr="00172B1E">
        <w:rPr>
          <w:rFonts w:ascii="Times New Roman" w:hAnsi="Times New Roman" w:cs="Times New Roman"/>
          <w:i w:val="0"/>
          <w:color w:val="000000" w:themeColor="text1"/>
          <w:sz w:val="20"/>
          <w:lang w:val="en-US"/>
        </w:rPr>
        <w:t xml:space="preserve">Data represent the differential gene expression of targets of miR-17-5p, miR-199a-3p and miR-200c-3p in CD4+ T-cells of people living with </w:t>
      </w:r>
      <w:r w:rsidR="00254D9F" w:rsidRPr="00172B1E">
        <w:rPr>
          <w:rFonts w:ascii="Times New Roman" w:hAnsi="Times New Roman" w:cs="Times New Roman"/>
          <w:i w:val="0"/>
          <w:color w:val="000000" w:themeColor="text1"/>
          <w:sz w:val="20"/>
          <w:lang w:val="en-US"/>
        </w:rPr>
        <w:t xml:space="preserve">chronic </w:t>
      </w:r>
      <w:r w:rsidRPr="00172B1E">
        <w:rPr>
          <w:rFonts w:ascii="Times New Roman" w:hAnsi="Times New Roman" w:cs="Times New Roman"/>
          <w:i w:val="0"/>
          <w:color w:val="000000" w:themeColor="text1"/>
          <w:sz w:val="20"/>
          <w:lang w:val="en-US"/>
        </w:rPr>
        <w:t>HIV compared with uninfected controls. Data were obtained through Gene Expression Omnibus</w:t>
      </w:r>
      <w:r w:rsidR="0094608D" w:rsidRPr="00172B1E">
        <w:rPr>
          <w:rFonts w:ascii="Times New Roman" w:hAnsi="Times New Roman" w:cs="Times New Roman"/>
          <w:i w:val="0"/>
          <w:color w:val="000000" w:themeColor="text1"/>
          <w:sz w:val="20"/>
          <w:lang w:val="en-US"/>
        </w:rPr>
        <w:t>[22]</w:t>
      </w:r>
      <w:r w:rsidR="003F3D22" w:rsidRPr="00172B1E">
        <w:rPr>
          <w:rFonts w:ascii="Times New Roman" w:hAnsi="Times New Roman" w:cs="Times New Roman"/>
          <w:i w:val="0"/>
          <w:color w:val="000000" w:themeColor="text1"/>
          <w:sz w:val="20"/>
          <w:lang w:val="en-US"/>
        </w:rPr>
        <w:t>; dataset GSE6740</w:t>
      </w:r>
      <w:r w:rsidR="0094608D" w:rsidRPr="00172B1E">
        <w:rPr>
          <w:rFonts w:ascii="Times New Roman" w:hAnsi="Times New Roman" w:cs="Times New Roman"/>
          <w:i w:val="0"/>
          <w:color w:val="000000" w:themeColor="text1"/>
          <w:sz w:val="20"/>
          <w:lang w:val="en-US"/>
        </w:rPr>
        <w:t>[23]</w:t>
      </w:r>
      <w:r w:rsidRPr="00172B1E">
        <w:rPr>
          <w:rFonts w:ascii="Times New Roman" w:hAnsi="Times New Roman" w:cs="Times New Roman"/>
          <w:i w:val="0"/>
          <w:color w:val="000000" w:themeColor="text1"/>
          <w:sz w:val="20"/>
          <w:lang w:val="en-US"/>
        </w:rPr>
        <w:t xml:space="preserve">. A fold change (FC) of &gt;0 indicates </w:t>
      </w:r>
      <w:r w:rsidR="003F3D22" w:rsidRPr="00172B1E">
        <w:rPr>
          <w:rFonts w:ascii="Times New Roman" w:hAnsi="Times New Roman" w:cs="Times New Roman"/>
          <w:i w:val="0"/>
          <w:color w:val="000000" w:themeColor="text1"/>
          <w:sz w:val="20"/>
          <w:lang w:val="en-US"/>
        </w:rPr>
        <w:t xml:space="preserve">upregulation of the genes in CD4+ T-cells from people living with </w:t>
      </w:r>
      <w:r w:rsidR="00254D9F" w:rsidRPr="00172B1E">
        <w:rPr>
          <w:rFonts w:ascii="Times New Roman" w:hAnsi="Times New Roman" w:cs="Times New Roman"/>
          <w:i w:val="0"/>
          <w:color w:val="000000" w:themeColor="text1"/>
          <w:sz w:val="20"/>
          <w:lang w:val="en-US"/>
        </w:rPr>
        <w:t xml:space="preserve">chronic </w:t>
      </w:r>
      <w:r w:rsidR="003F3D22" w:rsidRPr="00172B1E">
        <w:rPr>
          <w:rFonts w:ascii="Times New Roman" w:hAnsi="Times New Roman" w:cs="Times New Roman"/>
          <w:i w:val="0"/>
          <w:color w:val="000000" w:themeColor="text1"/>
          <w:sz w:val="20"/>
          <w:lang w:val="en-US"/>
        </w:rPr>
        <w:t xml:space="preserve">HIV compared with uninfected controls </w:t>
      </w:r>
      <w:r w:rsidRPr="00172B1E">
        <w:rPr>
          <w:rFonts w:ascii="Times New Roman" w:hAnsi="Times New Roman" w:cs="Times New Roman"/>
          <w:i w:val="0"/>
          <w:color w:val="000000" w:themeColor="text1"/>
          <w:sz w:val="20"/>
          <w:lang w:val="en-US"/>
        </w:rPr>
        <w:t>and vice versa.</w:t>
      </w:r>
      <w:r w:rsidR="00D83068" w:rsidRPr="00172B1E">
        <w:rPr>
          <w:rFonts w:ascii="Times New Roman" w:hAnsi="Times New Roman" w:cs="Times New Roman"/>
          <w:i w:val="0"/>
          <w:color w:val="000000" w:themeColor="text1"/>
          <w:sz w:val="21"/>
          <w:szCs w:val="20"/>
          <w:lang w:val="en-US"/>
        </w:rPr>
        <w:br w:type="page"/>
      </w:r>
    </w:p>
    <w:p w14:paraId="158BCDAC" w14:textId="77777777" w:rsidR="00BA6330" w:rsidRPr="00172B1E" w:rsidRDefault="00BA6330" w:rsidP="00D83068">
      <w:pPr>
        <w:keepNext/>
        <w:spacing w:after="200" w:line="240" w:lineRule="auto"/>
        <w:rPr>
          <w:rFonts w:ascii="Times New Roman" w:eastAsia="Calibri" w:hAnsi="Times New Roman" w:cs="Times New Roman"/>
          <w:b/>
          <w:iCs/>
          <w:color w:val="000000" w:themeColor="text1"/>
          <w:sz w:val="21"/>
          <w:szCs w:val="20"/>
          <w:lang w:val="en-US"/>
        </w:rPr>
        <w:sectPr w:rsidR="00BA6330" w:rsidRPr="00172B1E" w:rsidSect="00BA6330">
          <w:pgSz w:w="16838" w:h="11906" w:orient="landscape"/>
          <w:pgMar w:top="1418" w:right="1418" w:bottom="1418" w:left="1418" w:header="709" w:footer="709" w:gutter="0"/>
          <w:cols w:space="708"/>
          <w:docGrid w:linePitch="360"/>
        </w:sectPr>
      </w:pPr>
    </w:p>
    <w:p w14:paraId="3562C249" w14:textId="36FCA67D" w:rsidR="00D83068" w:rsidRPr="00D83068" w:rsidRDefault="00D83068" w:rsidP="00D83068">
      <w:pPr>
        <w:keepNext/>
        <w:spacing w:after="200" w:line="240" w:lineRule="auto"/>
        <w:rPr>
          <w:rFonts w:ascii="Times New Roman" w:eastAsia="Calibri" w:hAnsi="Times New Roman" w:cs="Times New Roman"/>
          <w:b/>
          <w:iCs/>
          <w:sz w:val="20"/>
          <w:szCs w:val="20"/>
          <w:lang w:val="en-US"/>
        </w:rPr>
      </w:pPr>
      <w:r w:rsidRPr="00D83068">
        <w:rPr>
          <w:rFonts w:ascii="Times New Roman" w:eastAsia="Calibri" w:hAnsi="Times New Roman" w:cs="Times New Roman"/>
          <w:b/>
          <w:iCs/>
          <w:sz w:val="20"/>
          <w:szCs w:val="20"/>
          <w:lang w:val="en-US"/>
        </w:rPr>
        <w:lastRenderedPageBreak/>
        <w:t>Table S1. MicroRNA primers</w:t>
      </w:r>
    </w:p>
    <w:tbl>
      <w:tblPr>
        <w:tblW w:w="6477" w:type="dxa"/>
        <w:tblInd w:w="-3" w:type="dxa"/>
        <w:tblCellMar>
          <w:left w:w="0" w:type="dxa"/>
          <w:right w:w="0" w:type="dxa"/>
        </w:tblCellMar>
        <w:tblLook w:val="04A0" w:firstRow="1" w:lastRow="0" w:firstColumn="1" w:lastColumn="0" w:noHBand="0" w:noVBand="1"/>
      </w:tblPr>
      <w:tblGrid>
        <w:gridCol w:w="2226"/>
        <w:gridCol w:w="4251"/>
      </w:tblGrid>
      <w:tr w:rsidR="00D83068" w:rsidRPr="00D83068" w14:paraId="5E52BEC8" w14:textId="77777777" w:rsidTr="00D83068">
        <w:trPr>
          <w:trHeight w:val="315"/>
        </w:trPr>
        <w:tc>
          <w:tcPr>
            <w:tcW w:w="2226"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28C42D48" w14:textId="77777777" w:rsidR="00D83068" w:rsidRPr="00D83068" w:rsidRDefault="00D83068" w:rsidP="00D83068">
            <w:pPr>
              <w:spacing w:after="0" w:line="240" w:lineRule="auto"/>
              <w:rPr>
                <w:rFonts w:ascii="Times New Roman" w:eastAsia="Calibri" w:hAnsi="Times New Roman" w:cs="Times New Roman"/>
                <w:b/>
                <w:color w:val="000000"/>
                <w:sz w:val="16"/>
                <w:szCs w:val="16"/>
                <w:lang w:val="en-US"/>
              </w:rPr>
            </w:pPr>
            <w:r w:rsidRPr="00D83068">
              <w:rPr>
                <w:rFonts w:ascii="Times New Roman" w:eastAsia="Calibri" w:hAnsi="Times New Roman" w:cs="Times New Roman"/>
                <w:b/>
                <w:color w:val="000000"/>
                <w:sz w:val="16"/>
                <w:szCs w:val="16"/>
                <w:lang w:val="en-US"/>
              </w:rPr>
              <w:t>MicroRNA</w:t>
            </w:r>
          </w:p>
        </w:tc>
        <w:tc>
          <w:tcPr>
            <w:tcW w:w="425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0909F6EE" w14:textId="77777777" w:rsidR="00D83068" w:rsidRPr="00D83068" w:rsidRDefault="00D83068" w:rsidP="00D83068">
            <w:pPr>
              <w:spacing w:after="0" w:line="240" w:lineRule="auto"/>
              <w:rPr>
                <w:rFonts w:ascii="Times New Roman" w:eastAsia="Calibri" w:hAnsi="Times New Roman" w:cs="Times New Roman"/>
                <w:b/>
                <w:color w:val="000000"/>
                <w:sz w:val="16"/>
                <w:szCs w:val="16"/>
                <w:lang w:val="en-US"/>
              </w:rPr>
            </w:pPr>
            <w:r w:rsidRPr="00D83068">
              <w:rPr>
                <w:rFonts w:ascii="Times New Roman" w:eastAsia="Calibri" w:hAnsi="Times New Roman" w:cs="Times New Roman"/>
                <w:b/>
                <w:color w:val="000000"/>
                <w:sz w:val="16"/>
                <w:szCs w:val="16"/>
                <w:lang w:val="en-US"/>
              </w:rPr>
              <w:t>Sequence</w:t>
            </w:r>
          </w:p>
        </w:tc>
      </w:tr>
      <w:tr w:rsidR="00D83068" w:rsidRPr="00D83068" w14:paraId="74C24EFD" w14:textId="77777777" w:rsidTr="00D83068">
        <w:trPr>
          <w:trHeight w:val="300"/>
        </w:trPr>
        <w:tc>
          <w:tcPr>
            <w:tcW w:w="222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276DF2F2" w14:textId="77777777" w:rsidR="00D83068" w:rsidRPr="00D83068" w:rsidRDefault="00D83068" w:rsidP="00D83068">
            <w:pPr>
              <w:spacing w:after="0" w:line="240" w:lineRule="auto"/>
              <w:rPr>
                <w:rFonts w:ascii="Times New Roman" w:eastAsia="Calibri" w:hAnsi="Times New Roman" w:cs="Times New Roman"/>
                <w:color w:val="000000"/>
                <w:sz w:val="16"/>
                <w:szCs w:val="16"/>
                <w:lang w:val="en-US"/>
              </w:rPr>
            </w:pPr>
            <w:r w:rsidRPr="00D83068">
              <w:rPr>
                <w:rFonts w:ascii="Times New Roman" w:eastAsia="Calibri" w:hAnsi="Times New Roman" w:cs="Times New Roman"/>
                <w:color w:val="000000"/>
                <w:sz w:val="16"/>
                <w:szCs w:val="16"/>
                <w:lang w:val="en-US"/>
              </w:rPr>
              <w:t>hsa-miR-142-5p</w:t>
            </w:r>
          </w:p>
        </w:tc>
        <w:tc>
          <w:tcPr>
            <w:tcW w:w="42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00E0428" w14:textId="77777777" w:rsidR="00D83068" w:rsidRPr="00D83068" w:rsidRDefault="00D83068" w:rsidP="00D83068">
            <w:pPr>
              <w:spacing w:after="0" w:line="240" w:lineRule="auto"/>
              <w:rPr>
                <w:rFonts w:ascii="Times New Roman" w:eastAsia="Calibri" w:hAnsi="Times New Roman" w:cs="Times New Roman"/>
                <w:color w:val="000000"/>
                <w:sz w:val="16"/>
                <w:szCs w:val="16"/>
                <w:lang w:val="en-US"/>
              </w:rPr>
            </w:pPr>
            <w:r w:rsidRPr="00D83068">
              <w:rPr>
                <w:rFonts w:ascii="Times New Roman" w:eastAsia="Calibri" w:hAnsi="Times New Roman" w:cs="Times New Roman"/>
                <w:color w:val="000000"/>
                <w:sz w:val="16"/>
                <w:szCs w:val="16"/>
                <w:lang w:val="en-US"/>
              </w:rPr>
              <w:t>CATAAAGTAGAAAGCACTACT</w:t>
            </w:r>
          </w:p>
        </w:tc>
      </w:tr>
      <w:tr w:rsidR="00D83068" w:rsidRPr="00D83068" w14:paraId="4361C86C" w14:textId="77777777" w:rsidTr="00D83068">
        <w:trPr>
          <w:trHeight w:val="300"/>
        </w:trPr>
        <w:tc>
          <w:tcPr>
            <w:tcW w:w="222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D5D45A8" w14:textId="77777777" w:rsidR="00D83068" w:rsidRPr="00D83068" w:rsidRDefault="00D83068" w:rsidP="00D83068">
            <w:pPr>
              <w:spacing w:after="0" w:line="240" w:lineRule="auto"/>
              <w:rPr>
                <w:rFonts w:ascii="Times New Roman" w:eastAsia="Calibri" w:hAnsi="Times New Roman" w:cs="Times New Roman"/>
                <w:color w:val="000000"/>
                <w:sz w:val="16"/>
                <w:szCs w:val="16"/>
                <w:lang w:val="en-US"/>
              </w:rPr>
            </w:pPr>
            <w:r w:rsidRPr="00D83068">
              <w:rPr>
                <w:rFonts w:ascii="Times New Roman" w:eastAsia="Calibri" w:hAnsi="Times New Roman" w:cs="Times New Roman"/>
                <w:color w:val="000000"/>
                <w:sz w:val="16"/>
                <w:szCs w:val="16"/>
                <w:lang w:val="en-US"/>
              </w:rPr>
              <w:t>hsa-miR-17-5p</w:t>
            </w:r>
          </w:p>
        </w:tc>
        <w:tc>
          <w:tcPr>
            <w:tcW w:w="42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E4620B6" w14:textId="77777777" w:rsidR="00D83068" w:rsidRPr="00D83068" w:rsidRDefault="00D83068" w:rsidP="00D83068">
            <w:pPr>
              <w:spacing w:after="0" w:line="240" w:lineRule="auto"/>
              <w:rPr>
                <w:rFonts w:ascii="Times New Roman" w:eastAsia="Calibri" w:hAnsi="Times New Roman" w:cs="Times New Roman"/>
                <w:color w:val="000000"/>
                <w:sz w:val="16"/>
                <w:szCs w:val="16"/>
                <w:lang w:val="en-US"/>
              </w:rPr>
            </w:pPr>
            <w:r w:rsidRPr="00D83068">
              <w:rPr>
                <w:rFonts w:ascii="Times New Roman" w:eastAsia="Calibri" w:hAnsi="Times New Roman" w:cs="Times New Roman"/>
                <w:color w:val="000000"/>
                <w:sz w:val="16"/>
                <w:szCs w:val="16"/>
                <w:lang w:val="en-US"/>
              </w:rPr>
              <w:t>CAAAGTGCTTACAGTGCAGGTAG</w:t>
            </w:r>
          </w:p>
        </w:tc>
      </w:tr>
      <w:tr w:rsidR="00D83068" w:rsidRPr="00D83068" w14:paraId="2CABCA4D" w14:textId="77777777" w:rsidTr="00D83068">
        <w:trPr>
          <w:trHeight w:val="300"/>
        </w:trPr>
        <w:tc>
          <w:tcPr>
            <w:tcW w:w="222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952BD11" w14:textId="77777777" w:rsidR="00D83068" w:rsidRPr="00D83068" w:rsidRDefault="00D83068" w:rsidP="00D83068">
            <w:pPr>
              <w:spacing w:after="0" w:line="240" w:lineRule="auto"/>
              <w:rPr>
                <w:rFonts w:ascii="Times New Roman" w:eastAsia="Calibri" w:hAnsi="Times New Roman" w:cs="Times New Roman"/>
                <w:color w:val="000000"/>
                <w:sz w:val="16"/>
                <w:szCs w:val="16"/>
                <w:lang w:val="en-US"/>
              </w:rPr>
            </w:pPr>
            <w:r w:rsidRPr="00D83068">
              <w:rPr>
                <w:rFonts w:ascii="Times New Roman" w:eastAsia="Calibri" w:hAnsi="Times New Roman" w:cs="Times New Roman"/>
                <w:color w:val="000000"/>
                <w:sz w:val="16"/>
                <w:szCs w:val="16"/>
                <w:lang w:val="en-US"/>
              </w:rPr>
              <w:t>hsa-miR-199a-3p</w:t>
            </w:r>
          </w:p>
        </w:tc>
        <w:tc>
          <w:tcPr>
            <w:tcW w:w="42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62BE2E3" w14:textId="77777777" w:rsidR="00D83068" w:rsidRPr="00D83068" w:rsidRDefault="00D83068" w:rsidP="00D83068">
            <w:pPr>
              <w:spacing w:after="0" w:line="240" w:lineRule="auto"/>
              <w:rPr>
                <w:rFonts w:ascii="Times New Roman" w:eastAsia="Calibri" w:hAnsi="Times New Roman" w:cs="Times New Roman"/>
                <w:color w:val="000000"/>
                <w:sz w:val="16"/>
                <w:szCs w:val="16"/>
                <w:lang w:val="en-US"/>
              </w:rPr>
            </w:pPr>
            <w:r w:rsidRPr="00D83068">
              <w:rPr>
                <w:rFonts w:ascii="Times New Roman" w:eastAsia="Calibri" w:hAnsi="Times New Roman" w:cs="Times New Roman"/>
                <w:color w:val="000000"/>
                <w:sz w:val="16"/>
                <w:szCs w:val="16"/>
                <w:lang w:val="en-US"/>
              </w:rPr>
              <w:t>ACAGTAGTCTGCACATTGGTTA</w:t>
            </w:r>
          </w:p>
        </w:tc>
      </w:tr>
      <w:tr w:rsidR="00D83068" w:rsidRPr="00D83068" w14:paraId="76C7A89F" w14:textId="77777777" w:rsidTr="00D83068">
        <w:trPr>
          <w:trHeight w:val="300"/>
        </w:trPr>
        <w:tc>
          <w:tcPr>
            <w:tcW w:w="222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57CA96A" w14:textId="77777777" w:rsidR="00D83068" w:rsidRPr="00D83068" w:rsidRDefault="00D83068" w:rsidP="00D83068">
            <w:pPr>
              <w:spacing w:after="0" w:line="240" w:lineRule="auto"/>
              <w:rPr>
                <w:rFonts w:ascii="Times New Roman" w:eastAsia="Calibri" w:hAnsi="Times New Roman" w:cs="Times New Roman"/>
                <w:color w:val="000000"/>
                <w:sz w:val="16"/>
                <w:szCs w:val="16"/>
                <w:lang w:val="en-US"/>
              </w:rPr>
            </w:pPr>
            <w:r w:rsidRPr="00D83068">
              <w:rPr>
                <w:rFonts w:ascii="Times New Roman" w:eastAsia="Calibri" w:hAnsi="Times New Roman" w:cs="Times New Roman"/>
                <w:color w:val="000000"/>
                <w:sz w:val="16"/>
                <w:szCs w:val="16"/>
                <w:lang w:val="en-US"/>
              </w:rPr>
              <w:t>hsa-miR-200c-3p</w:t>
            </w:r>
          </w:p>
        </w:tc>
        <w:tc>
          <w:tcPr>
            <w:tcW w:w="42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A7C1F40" w14:textId="77777777" w:rsidR="00D83068" w:rsidRPr="00D83068" w:rsidRDefault="00D83068" w:rsidP="00D83068">
            <w:pPr>
              <w:spacing w:after="0" w:line="240" w:lineRule="auto"/>
              <w:rPr>
                <w:rFonts w:ascii="Times New Roman" w:eastAsia="Calibri" w:hAnsi="Times New Roman" w:cs="Times New Roman"/>
                <w:color w:val="000000"/>
                <w:sz w:val="16"/>
                <w:szCs w:val="16"/>
                <w:lang w:val="en-US"/>
              </w:rPr>
            </w:pPr>
            <w:r w:rsidRPr="00D83068">
              <w:rPr>
                <w:rFonts w:ascii="Times New Roman" w:eastAsia="Calibri" w:hAnsi="Times New Roman" w:cs="Times New Roman"/>
                <w:color w:val="000000"/>
                <w:sz w:val="16"/>
                <w:szCs w:val="16"/>
                <w:lang w:val="en-US"/>
              </w:rPr>
              <w:t>TAATACTGCCGGGTAATGATGGA</w:t>
            </w:r>
          </w:p>
        </w:tc>
      </w:tr>
      <w:tr w:rsidR="00D83068" w:rsidRPr="00D83068" w14:paraId="3721A8E6" w14:textId="77777777" w:rsidTr="00D83068">
        <w:trPr>
          <w:trHeight w:val="300"/>
        </w:trPr>
        <w:tc>
          <w:tcPr>
            <w:tcW w:w="222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49CDBD0" w14:textId="77777777" w:rsidR="00D83068" w:rsidRPr="00D83068" w:rsidRDefault="00D83068" w:rsidP="00D83068">
            <w:pPr>
              <w:spacing w:after="0" w:line="240" w:lineRule="auto"/>
              <w:rPr>
                <w:rFonts w:ascii="Times New Roman" w:eastAsia="Calibri" w:hAnsi="Times New Roman" w:cs="Times New Roman"/>
                <w:color w:val="000000"/>
                <w:sz w:val="16"/>
                <w:szCs w:val="16"/>
                <w:lang w:val="en-US"/>
              </w:rPr>
            </w:pPr>
            <w:r w:rsidRPr="00D83068">
              <w:rPr>
                <w:rFonts w:ascii="Times New Roman" w:eastAsia="Calibri" w:hAnsi="Times New Roman" w:cs="Times New Roman"/>
                <w:color w:val="000000"/>
                <w:sz w:val="16"/>
                <w:szCs w:val="16"/>
                <w:lang w:val="en-US"/>
              </w:rPr>
              <w:t>hsa-miR-210-3p</w:t>
            </w:r>
          </w:p>
        </w:tc>
        <w:tc>
          <w:tcPr>
            <w:tcW w:w="42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0A9A4BC" w14:textId="77777777" w:rsidR="00D83068" w:rsidRPr="00D83068" w:rsidRDefault="00D83068" w:rsidP="00D83068">
            <w:pPr>
              <w:spacing w:after="0" w:line="240" w:lineRule="auto"/>
              <w:rPr>
                <w:rFonts w:ascii="Times New Roman" w:eastAsia="Calibri" w:hAnsi="Times New Roman" w:cs="Times New Roman"/>
                <w:color w:val="000000"/>
                <w:sz w:val="16"/>
                <w:szCs w:val="16"/>
                <w:lang w:val="en-US"/>
              </w:rPr>
            </w:pPr>
            <w:r w:rsidRPr="00D83068">
              <w:rPr>
                <w:rFonts w:ascii="Times New Roman" w:eastAsia="Calibri" w:hAnsi="Times New Roman" w:cs="Times New Roman"/>
                <w:color w:val="000000"/>
                <w:sz w:val="16"/>
                <w:szCs w:val="16"/>
                <w:lang w:val="en-US"/>
              </w:rPr>
              <w:t>CTGTGCGTGTGACAGCGGCTGA</w:t>
            </w:r>
          </w:p>
        </w:tc>
      </w:tr>
      <w:tr w:rsidR="00D83068" w:rsidRPr="00D83068" w14:paraId="62D34E3A" w14:textId="77777777" w:rsidTr="00D83068">
        <w:trPr>
          <w:trHeight w:val="300"/>
        </w:trPr>
        <w:tc>
          <w:tcPr>
            <w:tcW w:w="222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215948E9" w14:textId="77777777" w:rsidR="00D83068" w:rsidRPr="00D83068" w:rsidRDefault="00D83068" w:rsidP="00D83068">
            <w:pPr>
              <w:spacing w:after="0" w:line="240" w:lineRule="auto"/>
              <w:rPr>
                <w:rFonts w:ascii="Times New Roman" w:eastAsia="Calibri" w:hAnsi="Times New Roman" w:cs="Times New Roman"/>
                <w:color w:val="000000"/>
                <w:sz w:val="16"/>
                <w:szCs w:val="16"/>
                <w:lang w:val="en-US"/>
              </w:rPr>
            </w:pPr>
            <w:r w:rsidRPr="00D83068">
              <w:rPr>
                <w:rFonts w:ascii="Times New Roman" w:eastAsia="Calibri" w:hAnsi="Times New Roman" w:cs="Times New Roman"/>
                <w:color w:val="000000"/>
                <w:sz w:val="16"/>
                <w:szCs w:val="16"/>
                <w:lang w:val="en-US"/>
              </w:rPr>
              <w:t>hsa-miR-22-5p</w:t>
            </w:r>
          </w:p>
        </w:tc>
        <w:tc>
          <w:tcPr>
            <w:tcW w:w="42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94EE5D0" w14:textId="77777777" w:rsidR="00D83068" w:rsidRPr="00D83068" w:rsidRDefault="00D83068" w:rsidP="00D83068">
            <w:pPr>
              <w:spacing w:after="0" w:line="240" w:lineRule="auto"/>
              <w:rPr>
                <w:rFonts w:ascii="Times New Roman" w:eastAsia="Calibri" w:hAnsi="Times New Roman" w:cs="Times New Roman"/>
                <w:color w:val="000000"/>
                <w:sz w:val="16"/>
                <w:szCs w:val="16"/>
                <w:lang w:val="en-US"/>
              </w:rPr>
            </w:pPr>
            <w:r w:rsidRPr="00D83068">
              <w:rPr>
                <w:rFonts w:ascii="Times New Roman" w:eastAsia="Calibri" w:hAnsi="Times New Roman" w:cs="Times New Roman"/>
                <w:color w:val="000000"/>
                <w:sz w:val="16"/>
                <w:szCs w:val="16"/>
                <w:lang w:val="en-US"/>
              </w:rPr>
              <w:t>AGTTCTTCAGTGGCAAGCTTTA</w:t>
            </w:r>
          </w:p>
        </w:tc>
      </w:tr>
      <w:tr w:rsidR="00D83068" w:rsidRPr="00D83068" w14:paraId="78C4CDFB" w14:textId="77777777" w:rsidTr="00D83068">
        <w:trPr>
          <w:trHeight w:val="300"/>
        </w:trPr>
        <w:tc>
          <w:tcPr>
            <w:tcW w:w="222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F6CF60A" w14:textId="77777777" w:rsidR="00D83068" w:rsidRPr="00D83068" w:rsidRDefault="00D83068" w:rsidP="00D83068">
            <w:pPr>
              <w:spacing w:after="0" w:line="240" w:lineRule="auto"/>
              <w:rPr>
                <w:rFonts w:ascii="Times New Roman" w:eastAsia="Calibri" w:hAnsi="Times New Roman" w:cs="Times New Roman"/>
                <w:color w:val="000000"/>
                <w:sz w:val="16"/>
                <w:szCs w:val="16"/>
                <w:lang w:val="en-US"/>
              </w:rPr>
            </w:pPr>
            <w:r w:rsidRPr="00D83068">
              <w:rPr>
                <w:rFonts w:ascii="Times New Roman" w:eastAsia="Calibri" w:hAnsi="Times New Roman" w:cs="Times New Roman"/>
                <w:color w:val="000000"/>
                <w:sz w:val="16"/>
                <w:szCs w:val="16"/>
                <w:lang w:val="en-US"/>
              </w:rPr>
              <w:t>hsa-miR-326</w:t>
            </w:r>
          </w:p>
        </w:tc>
        <w:tc>
          <w:tcPr>
            <w:tcW w:w="42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227B7D8" w14:textId="77777777" w:rsidR="00D83068" w:rsidRPr="00D83068" w:rsidRDefault="00D83068" w:rsidP="00D83068">
            <w:pPr>
              <w:spacing w:after="0" w:line="240" w:lineRule="auto"/>
              <w:rPr>
                <w:rFonts w:ascii="Times New Roman" w:eastAsia="Calibri" w:hAnsi="Times New Roman" w:cs="Times New Roman"/>
                <w:color w:val="000000"/>
                <w:sz w:val="16"/>
                <w:szCs w:val="16"/>
                <w:lang w:val="en-US"/>
              </w:rPr>
            </w:pPr>
            <w:r w:rsidRPr="00D83068">
              <w:rPr>
                <w:rFonts w:ascii="Times New Roman" w:eastAsia="Calibri" w:hAnsi="Times New Roman" w:cs="Times New Roman"/>
                <w:color w:val="000000"/>
                <w:sz w:val="16"/>
                <w:szCs w:val="16"/>
                <w:lang w:val="en-US"/>
              </w:rPr>
              <w:t>CCTCTGGGCCCTTCCTCCAG</w:t>
            </w:r>
          </w:p>
        </w:tc>
      </w:tr>
      <w:tr w:rsidR="00D83068" w:rsidRPr="00D83068" w14:paraId="60A04616" w14:textId="77777777" w:rsidTr="00D83068">
        <w:trPr>
          <w:trHeight w:val="300"/>
        </w:trPr>
        <w:tc>
          <w:tcPr>
            <w:tcW w:w="222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11F0168" w14:textId="77777777" w:rsidR="00D83068" w:rsidRPr="00D83068" w:rsidRDefault="00D83068" w:rsidP="00D83068">
            <w:pPr>
              <w:spacing w:after="0" w:line="240" w:lineRule="auto"/>
              <w:rPr>
                <w:rFonts w:ascii="Times New Roman" w:eastAsia="Calibri" w:hAnsi="Times New Roman" w:cs="Times New Roman"/>
                <w:color w:val="000000"/>
                <w:sz w:val="16"/>
                <w:szCs w:val="16"/>
                <w:lang w:val="en-US"/>
              </w:rPr>
            </w:pPr>
            <w:r w:rsidRPr="00D83068">
              <w:rPr>
                <w:rFonts w:ascii="Times New Roman" w:eastAsia="Calibri" w:hAnsi="Times New Roman" w:cs="Times New Roman"/>
                <w:color w:val="000000"/>
                <w:sz w:val="16"/>
                <w:szCs w:val="16"/>
                <w:lang w:val="en-US"/>
              </w:rPr>
              <w:t>hsa-miR-33a-5p</w:t>
            </w:r>
          </w:p>
        </w:tc>
        <w:tc>
          <w:tcPr>
            <w:tcW w:w="42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D85C9ED" w14:textId="77777777" w:rsidR="00D83068" w:rsidRPr="00D83068" w:rsidRDefault="00D83068" w:rsidP="00D83068">
            <w:pPr>
              <w:spacing w:after="0" w:line="240" w:lineRule="auto"/>
              <w:rPr>
                <w:rFonts w:ascii="Times New Roman" w:eastAsia="Calibri" w:hAnsi="Times New Roman" w:cs="Times New Roman"/>
                <w:color w:val="000000"/>
                <w:sz w:val="16"/>
                <w:szCs w:val="16"/>
                <w:lang w:val="en-US"/>
              </w:rPr>
            </w:pPr>
            <w:r w:rsidRPr="00D83068">
              <w:rPr>
                <w:rFonts w:ascii="Times New Roman" w:eastAsia="Calibri" w:hAnsi="Times New Roman" w:cs="Times New Roman"/>
                <w:color w:val="000000"/>
                <w:sz w:val="16"/>
                <w:szCs w:val="16"/>
                <w:lang w:val="en-US"/>
              </w:rPr>
              <w:t>GTGCATTGTAGTTGCATTGCA</w:t>
            </w:r>
          </w:p>
        </w:tc>
      </w:tr>
      <w:tr w:rsidR="00D83068" w:rsidRPr="00D83068" w14:paraId="5CA60C39" w14:textId="77777777" w:rsidTr="00D83068">
        <w:trPr>
          <w:trHeight w:val="300"/>
        </w:trPr>
        <w:tc>
          <w:tcPr>
            <w:tcW w:w="222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FADB4A5" w14:textId="77777777" w:rsidR="00D83068" w:rsidRPr="00D83068" w:rsidRDefault="00D83068" w:rsidP="00D83068">
            <w:pPr>
              <w:spacing w:after="0" w:line="240" w:lineRule="auto"/>
              <w:rPr>
                <w:rFonts w:ascii="Times New Roman" w:eastAsia="Calibri" w:hAnsi="Times New Roman" w:cs="Times New Roman"/>
                <w:color w:val="000000"/>
                <w:sz w:val="16"/>
                <w:szCs w:val="16"/>
                <w:lang w:val="en-US"/>
              </w:rPr>
            </w:pPr>
            <w:r w:rsidRPr="00D83068">
              <w:rPr>
                <w:rFonts w:ascii="Times New Roman" w:eastAsia="Calibri" w:hAnsi="Times New Roman" w:cs="Times New Roman"/>
                <w:color w:val="000000"/>
                <w:sz w:val="16"/>
                <w:szCs w:val="16"/>
                <w:lang w:val="en-US"/>
              </w:rPr>
              <w:t>hsa-miR-497-5p</w:t>
            </w:r>
          </w:p>
        </w:tc>
        <w:tc>
          <w:tcPr>
            <w:tcW w:w="42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5F82B68" w14:textId="77777777" w:rsidR="00D83068" w:rsidRPr="00D83068" w:rsidRDefault="00D83068" w:rsidP="00D83068">
            <w:pPr>
              <w:spacing w:after="0" w:line="240" w:lineRule="auto"/>
              <w:rPr>
                <w:rFonts w:ascii="Times New Roman" w:eastAsia="Calibri" w:hAnsi="Times New Roman" w:cs="Times New Roman"/>
                <w:color w:val="000000"/>
                <w:sz w:val="16"/>
                <w:szCs w:val="16"/>
                <w:lang w:val="en-US"/>
              </w:rPr>
            </w:pPr>
            <w:r w:rsidRPr="00D83068">
              <w:rPr>
                <w:rFonts w:ascii="Times New Roman" w:eastAsia="Calibri" w:hAnsi="Times New Roman" w:cs="Times New Roman"/>
                <w:color w:val="000000"/>
                <w:sz w:val="16"/>
                <w:szCs w:val="16"/>
                <w:lang w:val="en-US"/>
              </w:rPr>
              <w:t>CAGCAGCACACTGTGGTTTGT</w:t>
            </w:r>
          </w:p>
        </w:tc>
      </w:tr>
      <w:tr w:rsidR="00D83068" w:rsidRPr="00D83068" w14:paraId="785AB637" w14:textId="77777777" w:rsidTr="00D83068">
        <w:trPr>
          <w:trHeight w:val="300"/>
        </w:trPr>
        <w:tc>
          <w:tcPr>
            <w:tcW w:w="222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92FBF92" w14:textId="77777777" w:rsidR="00D83068" w:rsidRPr="00D83068" w:rsidRDefault="00D83068" w:rsidP="00D83068">
            <w:pPr>
              <w:spacing w:after="0" w:line="240" w:lineRule="auto"/>
              <w:rPr>
                <w:rFonts w:ascii="Times New Roman" w:eastAsia="Calibri" w:hAnsi="Times New Roman" w:cs="Times New Roman"/>
                <w:color w:val="000000"/>
                <w:sz w:val="16"/>
                <w:szCs w:val="16"/>
                <w:lang w:val="en-US"/>
              </w:rPr>
            </w:pPr>
            <w:r w:rsidRPr="00D83068">
              <w:rPr>
                <w:rFonts w:ascii="Times New Roman" w:eastAsia="Calibri" w:hAnsi="Times New Roman" w:cs="Times New Roman"/>
                <w:color w:val="000000"/>
                <w:sz w:val="16"/>
                <w:szCs w:val="16"/>
                <w:lang w:val="en-US"/>
              </w:rPr>
              <w:t>hsa-miR-501-3p</w:t>
            </w:r>
          </w:p>
        </w:tc>
        <w:tc>
          <w:tcPr>
            <w:tcW w:w="42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7D52E36" w14:textId="77777777" w:rsidR="00D83068" w:rsidRPr="00D83068" w:rsidRDefault="00D83068" w:rsidP="00D83068">
            <w:pPr>
              <w:spacing w:after="0" w:line="240" w:lineRule="auto"/>
              <w:rPr>
                <w:rFonts w:ascii="Times New Roman" w:eastAsia="Calibri" w:hAnsi="Times New Roman" w:cs="Times New Roman"/>
                <w:color w:val="000000"/>
                <w:sz w:val="16"/>
                <w:szCs w:val="16"/>
                <w:lang w:val="en-US"/>
              </w:rPr>
            </w:pPr>
            <w:r w:rsidRPr="00D83068">
              <w:rPr>
                <w:rFonts w:ascii="Times New Roman" w:eastAsia="Calibri" w:hAnsi="Times New Roman" w:cs="Times New Roman"/>
                <w:color w:val="000000"/>
                <w:sz w:val="16"/>
                <w:szCs w:val="16"/>
                <w:lang w:val="en-US"/>
              </w:rPr>
              <w:t>AATGCACCCGGGCAAGGATTCT</w:t>
            </w:r>
          </w:p>
        </w:tc>
      </w:tr>
      <w:tr w:rsidR="00D83068" w:rsidRPr="00D83068" w14:paraId="0DF180B4" w14:textId="77777777" w:rsidTr="00D83068">
        <w:trPr>
          <w:trHeight w:val="300"/>
        </w:trPr>
        <w:tc>
          <w:tcPr>
            <w:tcW w:w="222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B0D4BB3" w14:textId="77777777" w:rsidR="00D83068" w:rsidRPr="00D83068" w:rsidRDefault="00D83068" w:rsidP="00D83068">
            <w:pPr>
              <w:spacing w:after="0" w:line="240" w:lineRule="auto"/>
              <w:rPr>
                <w:rFonts w:ascii="Times New Roman" w:eastAsia="Calibri" w:hAnsi="Times New Roman" w:cs="Times New Roman"/>
                <w:color w:val="000000"/>
                <w:sz w:val="16"/>
                <w:szCs w:val="16"/>
                <w:lang w:val="en-US"/>
              </w:rPr>
            </w:pPr>
            <w:r w:rsidRPr="00D83068">
              <w:rPr>
                <w:rFonts w:ascii="Times New Roman" w:eastAsia="Calibri" w:hAnsi="Times New Roman" w:cs="Times New Roman"/>
                <w:color w:val="000000"/>
                <w:sz w:val="16"/>
                <w:szCs w:val="16"/>
                <w:lang w:val="en-US"/>
              </w:rPr>
              <w:t>hsa-miR-874-3p</w:t>
            </w:r>
          </w:p>
        </w:tc>
        <w:tc>
          <w:tcPr>
            <w:tcW w:w="42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81DE546" w14:textId="77777777" w:rsidR="00D83068" w:rsidRPr="00D83068" w:rsidRDefault="00D83068" w:rsidP="00D83068">
            <w:pPr>
              <w:spacing w:after="0" w:line="240" w:lineRule="auto"/>
              <w:rPr>
                <w:rFonts w:ascii="Times New Roman" w:eastAsia="Calibri" w:hAnsi="Times New Roman" w:cs="Times New Roman"/>
                <w:color w:val="000000"/>
                <w:sz w:val="16"/>
                <w:szCs w:val="16"/>
                <w:lang w:val="en-US"/>
              </w:rPr>
            </w:pPr>
            <w:r w:rsidRPr="00D83068">
              <w:rPr>
                <w:rFonts w:ascii="Times New Roman" w:eastAsia="Calibri" w:hAnsi="Times New Roman" w:cs="Times New Roman"/>
                <w:color w:val="000000"/>
                <w:sz w:val="16"/>
                <w:szCs w:val="16"/>
                <w:lang w:val="en-US"/>
              </w:rPr>
              <w:t>CTGCCCTGGCCCGAGGGACCGA</w:t>
            </w:r>
          </w:p>
        </w:tc>
      </w:tr>
      <w:tr w:rsidR="00D83068" w:rsidRPr="00D83068" w14:paraId="0E1E2879" w14:textId="77777777" w:rsidTr="00D83068">
        <w:trPr>
          <w:trHeight w:val="315"/>
        </w:trPr>
        <w:tc>
          <w:tcPr>
            <w:tcW w:w="222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4E33DCE" w14:textId="77777777" w:rsidR="00D83068" w:rsidRPr="00D83068" w:rsidRDefault="00D83068" w:rsidP="00D83068">
            <w:pPr>
              <w:spacing w:after="0" w:line="240" w:lineRule="auto"/>
              <w:rPr>
                <w:rFonts w:ascii="Times New Roman" w:eastAsia="Calibri" w:hAnsi="Times New Roman" w:cs="Times New Roman"/>
                <w:i/>
                <w:color w:val="000000"/>
                <w:sz w:val="16"/>
                <w:szCs w:val="16"/>
                <w:lang w:val="en-US"/>
              </w:rPr>
            </w:pPr>
            <w:r w:rsidRPr="00D83068">
              <w:rPr>
                <w:rFonts w:ascii="Times New Roman" w:eastAsia="Calibri" w:hAnsi="Times New Roman" w:cs="Times New Roman"/>
                <w:i/>
                <w:color w:val="000000"/>
                <w:sz w:val="16"/>
                <w:szCs w:val="16"/>
                <w:lang w:val="en-US"/>
              </w:rPr>
              <w:t>hsa-miR-23a-3p</w:t>
            </w:r>
          </w:p>
        </w:tc>
        <w:tc>
          <w:tcPr>
            <w:tcW w:w="42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CC6B518" w14:textId="77777777" w:rsidR="00D83068" w:rsidRPr="00D83068" w:rsidRDefault="00D83068" w:rsidP="00D83068">
            <w:pPr>
              <w:spacing w:after="0" w:line="240" w:lineRule="auto"/>
              <w:rPr>
                <w:rFonts w:ascii="Times New Roman" w:eastAsia="Calibri" w:hAnsi="Times New Roman" w:cs="Times New Roman"/>
                <w:i/>
                <w:color w:val="000000"/>
                <w:sz w:val="16"/>
                <w:szCs w:val="16"/>
                <w:lang w:val="en-US"/>
              </w:rPr>
            </w:pPr>
            <w:r w:rsidRPr="00D83068">
              <w:rPr>
                <w:rFonts w:ascii="Times New Roman" w:eastAsia="Calibri" w:hAnsi="Times New Roman" w:cs="Times New Roman"/>
                <w:i/>
                <w:color w:val="000000"/>
                <w:sz w:val="16"/>
                <w:szCs w:val="16"/>
                <w:lang w:val="en-US"/>
              </w:rPr>
              <w:t>ATCACATTGCCAGGGATTTCC</w:t>
            </w:r>
          </w:p>
        </w:tc>
      </w:tr>
      <w:tr w:rsidR="00D83068" w:rsidRPr="00D83068" w14:paraId="7FCA9761" w14:textId="77777777" w:rsidTr="00D83068">
        <w:trPr>
          <w:trHeight w:val="315"/>
        </w:trPr>
        <w:tc>
          <w:tcPr>
            <w:tcW w:w="222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60359C3" w14:textId="77777777" w:rsidR="00D83068" w:rsidRPr="00D83068" w:rsidRDefault="00D83068" w:rsidP="00D83068">
            <w:pPr>
              <w:spacing w:after="0" w:line="240" w:lineRule="auto"/>
              <w:rPr>
                <w:rFonts w:ascii="Times New Roman" w:eastAsia="Calibri" w:hAnsi="Times New Roman" w:cs="Times New Roman"/>
                <w:i/>
                <w:color w:val="000000"/>
                <w:sz w:val="16"/>
                <w:szCs w:val="16"/>
                <w:lang w:val="en-US"/>
              </w:rPr>
            </w:pPr>
            <w:r w:rsidRPr="00D83068">
              <w:rPr>
                <w:rFonts w:ascii="Times New Roman" w:eastAsia="Calibri" w:hAnsi="Times New Roman" w:cs="Times New Roman"/>
                <w:i/>
                <w:color w:val="000000"/>
                <w:sz w:val="16"/>
                <w:szCs w:val="16"/>
                <w:lang w:val="en-US"/>
              </w:rPr>
              <w:t xml:space="preserve">hsa-miR-30d-5p </w:t>
            </w:r>
          </w:p>
        </w:tc>
        <w:tc>
          <w:tcPr>
            <w:tcW w:w="42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9976355" w14:textId="77777777" w:rsidR="00D83068" w:rsidRPr="00D83068" w:rsidRDefault="00D83068" w:rsidP="00D83068">
            <w:pPr>
              <w:spacing w:after="0" w:line="240" w:lineRule="auto"/>
              <w:rPr>
                <w:rFonts w:ascii="Times New Roman" w:eastAsia="Calibri" w:hAnsi="Times New Roman" w:cs="Times New Roman"/>
                <w:i/>
                <w:color w:val="000000"/>
                <w:sz w:val="16"/>
                <w:szCs w:val="16"/>
                <w:lang w:val="en-US"/>
              </w:rPr>
            </w:pPr>
            <w:r w:rsidRPr="00D83068">
              <w:rPr>
                <w:rFonts w:ascii="Times New Roman" w:eastAsia="Calibri" w:hAnsi="Times New Roman" w:cs="Times New Roman"/>
                <w:i/>
                <w:color w:val="000000"/>
                <w:sz w:val="16"/>
                <w:szCs w:val="16"/>
                <w:lang w:val="en-US"/>
              </w:rPr>
              <w:t>TGTAAACATCCCCGACTGGAAG</w:t>
            </w:r>
          </w:p>
        </w:tc>
      </w:tr>
    </w:tbl>
    <w:p w14:paraId="1A1E6CD6" w14:textId="77777777" w:rsidR="00D83068" w:rsidRPr="00D83068" w:rsidRDefault="00D83068" w:rsidP="00D83068">
      <w:pPr>
        <w:spacing w:after="0" w:line="240" w:lineRule="auto"/>
        <w:rPr>
          <w:rFonts w:ascii="Times New Roman" w:eastAsia="Calibri" w:hAnsi="Times New Roman" w:cs="Times New Roman"/>
          <w:sz w:val="20"/>
          <w:szCs w:val="20"/>
          <w:lang w:val="en-US"/>
        </w:rPr>
      </w:pPr>
    </w:p>
    <w:p w14:paraId="1C420651" w14:textId="32CF3EC5" w:rsidR="00812D48" w:rsidRDefault="00D83068" w:rsidP="00D83068">
      <w:pPr>
        <w:spacing w:after="0" w:line="240" w:lineRule="auto"/>
        <w:rPr>
          <w:rFonts w:ascii="Times New Roman" w:eastAsia="Calibri" w:hAnsi="Times New Roman" w:cs="Times New Roman"/>
          <w:sz w:val="20"/>
          <w:szCs w:val="20"/>
          <w:lang w:val="en-US"/>
        </w:rPr>
      </w:pPr>
      <w:r w:rsidRPr="00D83068">
        <w:rPr>
          <w:rFonts w:ascii="Times New Roman" w:eastAsia="Calibri" w:hAnsi="Times New Roman" w:cs="Times New Roman"/>
          <w:sz w:val="20"/>
          <w:szCs w:val="20"/>
          <w:lang w:val="en-US"/>
        </w:rPr>
        <w:t>Primer sequences were determined using Mirbase.org. MicroRNAs in italic indicate reference microRNAs</w:t>
      </w:r>
    </w:p>
    <w:p w14:paraId="53A7D838" w14:textId="77777777" w:rsidR="00812D48" w:rsidRDefault="00812D48">
      <w:pPr>
        <w:rPr>
          <w:rFonts w:ascii="Times New Roman" w:eastAsia="Calibri" w:hAnsi="Times New Roman" w:cs="Times New Roman"/>
          <w:sz w:val="20"/>
          <w:szCs w:val="20"/>
          <w:lang w:val="en-US"/>
        </w:rPr>
      </w:pPr>
      <w:r>
        <w:rPr>
          <w:rFonts w:ascii="Times New Roman" w:eastAsia="Calibri" w:hAnsi="Times New Roman" w:cs="Times New Roman"/>
          <w:sz w:val="20"/>
          <w:szCs w:val="20"/>
          <w:lang w:val="en-US"/>
        </w:rPr>
        <w:br w:type="page"/>
      </w:r>
    </w:p>
    <w:p w14:paraId="50920F62" w14:textId="7E1CB53C" w:rsidR="00812D48" w:rsidRPr="00812D48" w:rsidRDefault="00812D48" w:rsidP="00812D48">
      <w:pPr>
        <w:pStyle w:val="Caption"/>
        <w:keepNext/>
        <w:rPr>
          <w:rFonts w:ascii="Times New Roman" w:hAnsi="Times New Roman" w:cs="Times New Roman"/>
          <w:b/>
          <w:i w:val="0"/>
          <w:color w:val="auto"/>
          <w:sz w:val="20"/>
        </w:rPr>
      </w:pPr>
      <w:r w:rsidRPr="00812D48">
        <w:rPr>
          <w:rFonts w:ascii="Times New Roman" w:hAnsi="Times New Roman" w:cs="Times New Roman"/>
          <w:b/>
          <w:i w:val="0"/>
          <w:color w:val="auto"/>
          <w:sz w:val="20"/>
        </w:rPr>
        <w:lastRenderedPageBreak/>
        <w:t>Table</w:t>
      </w:r>
      <w:r w:rsidRPr="00812D48">
        <w:rPr>
          <w:rFonts w:ascii="Times New Roman" w:hAnsi="Times New Roman" w:cs="Times New Roman"/>
          <w:b/>
          <w:i w:val="0"/>
          <w:noProof/>
          <w:color w:val="auto"/>
          <w:sz w:val="20"/>
        </w:rPr>
        <w:t xml:space="preserve"> S2 </w:t>
      </w:r>
      <w:r w:rsidRPr="00812D48">
        <w:rPr>
          <w:rFonts w:ascii="Times New Roman" w:hAnsi="Times New Roman" w:cs="Times New Roman"/>
          <w:b/>
          <w:i w:val="0"/>
          <w:color w:val="auto"/>
          <w:sz w:val="20"/>
        </w:rPr>
        <w:t>Participant characteristics</w:t>
      </w:r>
    </w:p>
    <w:tbl>
      <w:tblPr>
        <w:tblStyle w:val="TableGridLight"/>
        <w:tblW w:w="13000" w:type="dxa"/>
        <w:tblLayout w:type="fixed"/>
        <w:tblLook w:val="04A0" w:firstRow="1" w:lastRow="0" w:firstColumn="1" w:lastColumn="0" w:noHBand="0" w:noVBand="1"/>
      </w:tblPr>
      <w:tblGrid>
        <w:gridCol w:w="2332"/>
        <w:gridCol w:w="1304"/>
        <w:gridCol w:w="1304"/>
        <w:gridCol w:w="1304"/>
        <w:gridCol w:w="236"/>
        <w:gridCol w:w="1304"/>
        <w:gridCol w:w="1304"/>
        <w:gridCol w:w="1304"/>
        <w:gridCol w:w="1304"/>
        <w:gridCol w:w="1304"/>
      </w:tblGrid>
      <w:tr w:rsidR="00812D48" w:rsidRPr="00812D48" w14:paraId="6D10039E" w14:textId="77777777" w:rsidTr="006A73E8">
        <w:trPr>
          <w:trHeight w:val="20"/>
        </w:trPr>
        <w:tc>
          <w:tcPr>
            <w:tcW w:w="2332" w:type="dxa"/>
            <w:noWrap/>
            <w:vAlign w:val="center"/>
            <w:hideMark/>
          </w:tcPr>
          <w:p w14:paraId="0E64F7F3" w14:textId="77777777" w:rsidR="00812D48" w:rsidRPr="00812D48" w:rsidRDefault="00812D48" w:rsidP="006A73E8">
            <w:pPr>
              <w:rPr>
                <w:rFonts w:ascii="Times New Roman" w:eastAsia="Times New Roman" w:hAnsi="Times New Roman" w:cs="Times New Roman"/>
                <w:b/>
                <w:bCs/>
                <w:color w:val="000000"/>
                <w:sz w:val="16"/>
                <w:szCs w:val="16"/>
                <w:lang w:eastAsia="nl-NL"/>
              </w:rPr>
            </w:pPr>
          </w:p>
        </w:tc>
        <w:tc>
          <w:tcPr>
            <w:tcW w:w="2608" w:type="dxa"/>
            <w:gridSpan w:val="2"/>
            <w:vAlign w:val="center"/>
          </w:tcPr>
          <w:p w14:paraId="5288D47B"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r w:rsidRPr="00812D48">
              <w:rPr>
                <w:rFonts w:ascii="Times New Roman" w:eastAsia="Times New Roman" w:hAnsi="Times New Roman" w:cs="Times New Roman"/>
                <w:b/>
                <w:bCs/>
                <w:color w:val="000000"/>
                <w:sz w:val="16"/>
                <w:szCs w:val="18"/>
                <w:lang w:eastAsia="nl-NL"/>
              </w:rPr>
              <w:t>Identification cohort</w:t>
            </w:r>
          </w:p>
        </w:tc>
        <w:tc>
          <w:tcPr>
            <w:tcW w:w="1304" w:type="dxa"/>
            <w:vAlign w:val="center"/>
            <w:hideMark/>
          </w:tcPr>
          <w:p w14:paraId="664C5D28"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p>
        </w:tc>
        <w:tc>
          <w:tcPr>
            <w:tcW w:w="236" w:type="dxa"/>
            <w:vAlign w:val="center"/>
            <w:hideMark/>
          </w:tcPr>
          <w:p w14:paraId="1A9EA5A5"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p>
        </w:tc>
        <w:tc>
          <w:tcPr>
            <w:tcW w:w="2608" w:type="dxa"/>
            <w:gridSpan w:val="2"/>
            <w:vAlign w:val="center"/>
            <w:hideMark/>
          </w:tcPr>
          <w:p w14:paraId="534563D0"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r w:rsidRPr="00812D48">
              <w:rPr>
                <w:rFonts w:ascii="Times New Roman" w:eastAsia="Times New Roman" w:hAnsi="Times New Roman" w:cs="Times New Roman"/>
                <w:b/>
                <w:bCs/>
                <w:color w:val="000000"/>
                <w:sz w:val="16"/>
                <w:szCs w:val="18"/>
                <w:lang w:eastAsia="nl-NL"/>
              </w:rPr>
              <w:t>Validation cohort</w:t>
            </w:r>
          </w:p>
        </w:tc>
        <w:tc>
          <w:tcPr>
            <w:tcW w:w="1304" w:type="dxa"/>
            <w:vAlign w:val="center"/>
            <w:hideMark/>
          </w:tcPr>
          <w:p w14:paraId="2812F73C"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p>
        </w:tc>
        <w:tc>
          <w:tcPr>
            <w:tcW w:w="1304" w:type="dxa"/>
            <w:vAlign w:val="center"/>
            <w:hideMark/>
          </w:tcPr>
          <w:p w14:paraId="7AA37603"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p>
        </w:tc>
        <w:tc>
          <w:tcPr>
            <w:tcW w:w="1304" w:type="dxa"/>
            <w:vAlign w:val="center"/>
            <w:hideMark/>
          </w:tcPr>
          <w:p w14:paraId="6BF33A49"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p>
        </w:tc>
      </w:tr>
      <w:tr w:rsidR="00812D48" w:rsidRPr="00812D48" w14:paraId="0A88EC51" w14:textId="77777777" w:rsidTr="006A73E8">
        <w:trPr>
          <w:trHeight w:val="20"/>
        </w:trPr>
        <w:tc>
          <w:tcPr>
            <w:tcW w:w="2332" w:type="dxa"/>
            <w:noWrap/>
            <w:vAlign w:val="center"/>
            <w:hideMark/>
          </w:tcPr>
          <w:p w14:paraId="1A67C368" w14:textId="77777777" w:rsidR="00812D48" w:rsidRPr="00812D48" w:rsidRDefault="00812D48" w:rsidP="006A73E8">
            <w:pPr>
              <w:rPr>
                <w:rFonts w:ascii="Times New Roman" w:eastAsia="Times New Roman" w:hAnsi="Times New Roman" w:cs="Times New Roman"/>
                <w:color w:val="000000"/>
                <w:lang w:eastAsia="nl-NL"/>
              </w:rPr>
            </w:pPr>
          </w:p>
        </w:tc>
        <w:tc>
          <w:tcPr>
            <w:tcW w:w="1304" w:type="dxa"/>
            <w:vAlign w:val="center"/>
            <w:hideMark/>
          </w:tcPr>
          <w:p w14:paraId="19C01BC4"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r w:rsidRPr="00812D48">
              <w:rPr>
                <w:rFonts w:ascii="Times New Roman" w:eastAsia="Times New Roman" w:hAnsi="Times New Roman" w:cs="Times New Roman"/>
                <w:b/>
                <w:bCs/>
                <w:color w:val="000000"/>
                <w:sz w:val="16"/>
                <w:szCs w:val="18"/>
                <w:lang w:eastAsia="nl-NL"/>
              </w:rPr>
              <w:t>PIR</w:t>
            </w:r>
          </w:p>
        </w:tc>
        <w:tc>
          <w:tcPr>
            <w:tcW w:w="1304" w:type="dxa"/>
            <w:vAlign w:val="center"/>
            <w:hideMark/>
          </w:tcPr>
          <w:p w14:paraId="79F5DD68"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r w:rsidRPr="00812D48">
              <w:rPr>
                <w:rFonts w:ascii="Times New Roman" w:eastAsia="Times New Roman" w:hAnsi="Times New Roman" w:cs="Times New Roman"/>
                <w:b/>
                <w:bCs/>
                <w:color w:val="000000"/>
                <w:sz w:val="16"/>
                <w:szCs w:val="18"/>
                <w:lang w:eastAsia="nl-NL"/>
              </w:rPr>
              <w:t>GIR</w:t>
            </w:r>
          </w:p>
        </w:tc>
        <w:tc>
          <w:tcPr>
            <w:tcW w:w="1304" w:type="dxa"/>
            <w:vAlign w:val="center"/>
            <w:hideMark/>
          </w:tcPr>
          <w:p w14:paraId="683BC941"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r w:rsidRPr="00812D48">
              <w:rPr>
                <w:rFonts w:ascii="Times New Roman" w:eastAsia="Times New Roman" w:hAnsi="Times New Roman" w:cs="Times New Roman"/>
                <w:b/>
                <w:bCs/>
                <w:color w:val="000000"/>
                <w:sz w:val="16"/>
                <w:szCs w:val="18"/>
                <w:lang w:eastAsia="nl-NL"/>
              </w:rPr>
              <w:t>p-value</w:t>
            </w:r>
          </w:p>
        </w:tc>
        <w:tc>
          <w:tcPr>
            <w:tcW w:w="236" w:type="dxa"/>
            <w:vAlign w:val="center"/>
            <w:hideMark/>
          </w:tcPr>
          <w:p w14:paraId="58A4A0CC"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p>
        </w:tc>
        <w:tc>
          <w:tcPr>
            <w:tcW w:w="1304" w:type="dxa"/>
            <w:vAlign w:val="center"/>
            <w:hideMark/>
          </w:tcPr>
          <w:p w14:paraId="3EB99850"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r w:rsidRPr="00812D48">
              <w:rPr>
                <w:rFonts w:ascii="Times New Roman" w:eastAsia="Times New Roman" w:hAnsi="Times New Roman" w:cs="Times New Roman"/>
                <w:b/>
                <w:bCs/>
                <w:color w:val="000000"/>
                <w:sz w:val="16"/>
                <w:szCs w:val="18"/>
                <w:lang w:eastAsia="nl-NL"/>
              </w:rPr>
              <w:t>PIR</w:t>
            </w:r>
          </w:p>
        </w:tc>
        <w:tc>
          <w:tcPr>
            <w:tcW w:w="1304" w:type="dxa"/>
            <w:vAlign w:val="center"/>
            <w:hideMark/>
          </w:tcPr>
          <w:p w14:paraId="7115059C"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r w:rsidRPr="00812D48">
              <w:rPr>
                <w:rFonts w:ascii="Times New Roman" w:eastAsia="Times New Roman" w:hAnsi="Times New Roman" w:cs="Times New Roman"/>
                <w:b/>
                <w:bCs/>
                <w:color w:val="000000"/>
                <w:sz w:val="16"/>
                <w:szCs w:val="18"/>
                <w:lang w:eastAsia="nl-NL"/>
              </w:rPr>
              <w:t>GIR</w:t>
            </w:r>
          </w:p>
        </w:tc>
        <w:tc>
          <w:tcPr>
            <w:tcW w:w="1304" w:type="dxa"/>
            <w:noWrap/>
            <w:vAlign w:val="center"/>
            <w:hideMark/>
          </w:tcPr>
          <w:p w14:paraId="4E8515A0"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r w:rsidRPr="00812D48">
              <w:rPr>
                <w:rFonts w:ascii="Times New Roman" w:eastAsia="Times New Roman" w:hAnsi="Times New Roman" w:cs="Times New Roman"/>
                <w:b/>
                <w:bCs/>
                <w:color w:val="000000"/>
                <w:sz w:val="16"/>
                <w:szCs w:val="18"/>
                <w:lang w:eastAsia="nl-NL"/>
              </w:rPr>
              <w:t>HIV-negative</w:t>
            </w:r>
          </w:p>
        </w:tc>
        <w:tc>
          <w:tcPr>
            <w:tcW w:w="1304" w:type="dxa"/>
            <w:vAlign w:val="center"/>
            <w:hideMark/>
          </w:tcPr>
          <w:p w14:paraId="629B80F3"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r w:rsidRPr="00812D48">
              <w:rPr>
                <w:rFonts w:ascii="Times New Roman" w:eastAsia="Times New Roman" w:hAnsi="Times New Roman" w:cs="Times New Roman"/>
                <w:b/>
                <w:bCs/>
                <w:color w:val="000000"/>
                <w:sz w:val="16"/>
                <w:szCs w:val="18"/>
                <w:lang w:eastAsia="nl-NL"/>
              </w:rPr>
              <w:t>PIR vs GIR</w:t>
            </w:r>
          </w:p>
        </w:tc>
        <w:tc>
          <w:tcPr>
            <w:tcW w:w="1304" w:type="dxa"/>
            <w:vAlign w:val="center"/>
            <w:hideMark/>
          </w:tcPr>
          <w:p w14:paraId="02AEE4B7"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r w:rsidRPr="00812D48">
              <w:rPr>
                <w:rFonts w:ascii="Times New Roman" w:eastAsia="Times New Roman" w:hAnsi="Times New Roman" w:cs="Times New Roman"/>
                <w:b/>
                <w:bCs/>
                <w:color w:val="000000"/>
                <w:sz w:val="16"/>
                <w:szCs w:val="18"/>
                <w:lang w:eastAsia="nl-NL"/>
              </w:rPr>
              <w:t>PLWH vs HIV-negative</w:t>
            </w:r>
          </w:p>
        </w:tc>
      </w:tr>
      <w:tr w:rsidR="00812D48" w:rsidRPr="00812D48" w14:paraId="012BF4C5" w14:textId="77777777" w:rsidTr="006A73E8">
        <w:trPr>
          <w:trHeight w:val="20"/>
        </w:trPr>
        <w:tc>
          <w:tcPr>
            <w:tcW w:w="2332" w:type="dxa"/>
            <w:noWrap/>
            <w:vAlign w:val="center"/>
            <w:hideMark/>
          </w:tcPr>
          <w:p w14:paraId="41DE9CDF" w14:textId="77777777" w:rsidR="00812D48" w:rsidRPr="00812D48" w:rsidRDefault="00812D48" w:rsidP="006A73E8">
            <w:pPr>
              <w:rPr>
                <w:rFonts w:ascii="Times New Roman" w:eastAsia="Times New Roman" w:hAnsi="Times New Roman" w:cs="Times New Roman"/>
                <w:color w:val="000000"/>
                <w:lang w:eastAsia="nl-NL"/>
              </w:rPr>
            </w:pPr>
          </w:p>
        </w:tc>
        <w:tc>
          <w:tcPr>
            <w:tcW w:w="1304" w:type="dxa"/>
            <w:vAlign w:val="center"/>
            <w:hideMark/>
          </w:tcPr>
          <w:p w14:paraId="1434DF63"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r w:rsidRPr="00812D48">
              <w:rPr>
                <w:rFonts w:ascii="Times New Roman" w:eastAsia="Times New Roman" w:hAnsi="Times New Roman" w:cs="Times New Roman"/>
                <w:b/>
                <w:bCs/>
                <w:color w:val="000000"/>
                <w:sz w:val="16"/>
                <w:szCs w:val="18"/>
                <w:lang w:eastAsia="nl-NL"/>
              </w:rPr>
              <w:t>(n=12)</w:t>
            </w:r>
          </w:p>
        </w:tc>
        <w:tc>
          <w:tcPr>
            <w:tcW w:w="1304" w:type="dxa"/>
            <w:vAlign w:val="center"/>
            <w:hideMark/>
          </w:tcPr>
          <w:p w14:paraId="4B6A8EFD"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r w:rsidRPr="00812D48">
              <w:rPr>
                <w:rFonts w:ascii="Times New Roman" w:eastAsia="Times New Roman" w:hAnsi="Times New Roman" w:cs="Times New Roman"/>
                <w:b/>
                <w:bCs/>
                <w:color w:val="000000"/>
                <w:sz w:val="16"/>
                <w:szCs w:val="18"/>
                <w:lang w:eastAsia="nl-NL"/>
              </w:rPr>
              <w:t>(n=12)</w:t>
            </w:r>
          </w:p>
        </w:tc>
        <w:tc>
          <w:tcPr>
            <w:tcW w:w="1304" w:type="dxa"/>
            <w:vAlign w:val="center"/>
            <w:hideMark/>
          </w:tcPr>
          <w:p w14:paraId="51FC5853"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p>
        </w:tc>
        <w:tc>
          <w:tcPr>
            <w:tcW w:w="236" w:type="dxa"/>
            <w:vAlign w:val="center"/>
            <w:hideMark/>
          </w:tcPr>
          <w:p w14:paraId="58D54EE1"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p>
        </w:tc>
        <w:tc>
          <w:tcPr>
            <w:tcW w:w="1304" w:type="dxa"/>
            <w:vAlign w:val="center"/>
            <w:hideMark/>
          </w:tcPr>
          <w:p w14:paraId="0A3FE8B4"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r w:rsidRPr="00812D48">
              <w:rPr>
                <w:rFonts w:ascii="Times New Roman" w:eastAsia="Times New Roman" w:hAnsi="Times New Roman" w:cs="Times New Roman"/>
                <w:b/>
                <w:bCs/>
                <w:color w:val="000000"/>
                <w:sz w:val="16"/>
                <w:szCs w:val="18"/>
                <w:lang w:eastAsia="nl-NL"/>
              </w:rPr>
              <w:t>(n = 61)</w:t>
            </w:r>
          </w:p>
        </w:tc>
        <w:tc>
          <w:tcPr>
            <w:tcW w:w="1304" w:type="dxa"/>
            <w:vAlign w:val="center"/>
            <w:hideMark/>
          </w:tcPr>
          <w:p w14:paraId="50CF087F"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r w:rsidRPr="00812D48">
              <w:rPr>
                <w:rFonts w:ascii="Times New Roman" w:eastAsia="Times New Roman" w:hAnsi="Times New Roman" w:cs="Times New Roman"/>
                <w:b/>
                <w:bCs/>
                <w:color w:val="000000"/>
                <w:sz w:val="16"/>
                <w:szCs w:val="18"/>
                <w:lang w:eastAsia="nl-NL"/>
              </w:rPr>
              <w:t>(n = 52)</w:t>
            </w:r>
          </w:p>
        </w:tc>
        <w:tc>
          <w:tcPr>
            <w:tcW w:w="1304" w:type="dxa"/>
            <w:noWrap/>
            <w:vAlign w:val="center"/>
            <w:hideMark/>
          </w:tcPr>
          <w:p w14:paraId="3185D870"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r w:rsidRPr="00812D48">
              <w:rPr>
                <w:rFonts w:ascii="Times New Roman" w:eastAsia="Times New Roman" w:hAnsi="Times New Roman" w:cs="Times New Roman"/>
                <w:b/>
                <w:bCs/>
                <w:color w:val="000000"/>
                <w:sz w:val="16"/>
                <w:szCs w:val="18"/>
                <w:lang w:eastAsia="nl-NL"/>
              </w:rPr>
              <w:t>(n= 50)</w:t>
            </w:r>
          </w:p>
        </w:tc>
        <w:tc>
          <w:tcPr>
            <w:tcW w:w="1304" w:type="dxa"/>
            <w:vAlign w:val="center"/>
            <w:hideMark/>
          </w:tcPr>
          <w:p w14:paraId="76CD1487"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r w:rsidRPr="00812D48">
              <w:rPr>
                <w:rFonts w:ascii="Times New Roman" w:eastAsia="Times New Roman" w:hAnsi="Times New Roman" w:cs="Times New Roman"/>
                <w:b/>
                <w:bCs/>
                <w:color w:val="000000"/>
                <w:sz w:val="16"/>
                <w:szCs w:val="18"/>
                <w:lang w:eastAsia="nl-NL"/>
              </w:rPr>
              <w:t>p-value</w:t>
            </w:r>
          </w:p>
        </w:tc>
        <w:tc>
          <w:tcPr>
            <w:tcW w:w="1304" w:type="dxa"/>
            <w:vAlign w:val="center"/>
            <w:hideMark/>
          </w:tcPr>
          <w:p w14:paraId="34998910"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r w:rsidRPr="00812D48">
              <w:rPr>
                <w:rFonts w:ascii="Times New Roman" w:eastAsia="Times New Roman" w:hAnsi="Times New Roman" w:cs="Times New Roman"/>
                <w:b/>
                <w:bCs/>
                <w:color w:val="000000"/>
                <w:sz w:val="16"/>
                <w:szCs w:val="18"/>
                <w:lang w:eastAsia="nl-NL"/>
              </w:rPr>
              <w:t>p-value</w:t>
            </w:r>
          </w:p>
        </w:tc>
      </w:tr>
      <w:tr w:rsidR="00812D48" w:rsidRPr="00812D48" w14:paraId="6BEA1EA7" w14:textId="77777777" w:rsidTr="006A73E8">
        <w:trPr>
          <w:trHeight w:val="325"/>
        </w:trPr>
        <w:tc>
          <w:tcPr>
            <w:tcW w:w="2332" w:type="dxa"/>
            <w:noWrap/>
            <w:vAlign w:val="center"/>
            <w:hideMark/>
          </w:tcPr>
          <w:p w14:paraId="0E59E7C3" w14:textId="77777777" w:rsidR="00812D48" w:rsidRPr="00812D48" w:rsidRDefault="00812D48" w:rsidP="006A73E8">
            <w:pPr>
              <w:rPr>
                <w:rFonts w:ascii="Times New Roman" w:eastAsia="Times New Roman" w:hAnsi="Times New Roman" w:cs="Times New Roman"/>
                <w:b/>
                <w:color w:val="000000"/>
                <w:sz w:val="16"/>
                <w:szCs w:val="16"/>
                <w:lang w:eastAsia="nl-NL"/>
              </w:rPr>
            </w:pPr>
            <w:r w:rsidRPr="00812D48">
              <w:rPr>
                <w:rFonts w:ascii="Times New Roman" w:eastAsia="Times New Roman" w:hAnsi="Times New Roman" w:cs="Times New Roman"/>
                <w:b/>
                <w:color w:val="000000"/>
                <w:sz w:val="16"/>
                <w:szCs w:val="18"/>
                <w:lang w:eastAsia="nl-NL"/>
              </w:rPr>
              <w:t>Age</w:t>
            </w:r>
          </w:p>
        </w:tc>
        <w:tc>
          <w:tcPr>
            <w:tcW w:w="1304" w:type="dxa"/>
            <w:vAlign w:val="center"/>
            <w:hideMark/>
          </w:tcPr>
          <w:p w14:paraId="2A1CCE2D"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39 (31-44)</w:t>
            </w:r>
          </w:p>
        </w:tc>
        <w:tc>
          <w:tcPr>
            <w:tcW w:w="1304" w:type="dxa"/>
            <w:vAlign w:val="center"/>
            <w:hideMark/>
          </w:tcPr>
          <w:p w14:paraId="2E1E6B61"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40 (27-46)</w:t>
            </w:r>
          </w:p>
        </w:tc>
        <w:tc>
          <w:tcPr>
            <w:tcW w:w="1304" w:type="dxa"/>
            <w:vAlign w:val="center"/>
            <w:hideMark/>
          </w:tcPr>
          <w:p w14:paraId="600A2DF5"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0.7944</w:t>
            </w:r>
          </w:p>
        </w:tc>
        <w:tc>
          <w:tcPr>
            <w:tcW w:w="236" w:type="dxa"/>
            <w:vAlign w:val="center"/>
            <w:hideMark/>
          </w:tcPr>
          <w:p w14:paraId="0191FDAA"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58BD22E5"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36 (34-42)</w:t>
            </w:r>
          </w:p>
        </w:tc>
        <w:tc>
          <w:tcPr>
            <w:tcW w:w="1304" w:type="dxa"/>
            <w:vAlign w:val="center"/>
            <w:hideMark/>
          </w:tcPr>
          <w:p w14:paraId="6AF0979D"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36 (30-42)</w:t>
            </w:r>
          </w:p>
        </w:tc>
        <w:tc>
          <w:tcPr>
            <w:tcW w:w="1304" w:type="dxa"/>
            <w:noWrap/>
            <w:vAlign w:val="center"/>
            <w:hideMark/>
          </w:tcPr>
          <w:p w14:paraId="2AF540F9"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36 (30-42)</w:t>
            </w:r>
          </w:p>
        </w:tc>
        <w:tc>
          <w:tcPr>
            <w:tcW w:w="1304" w:type="dxa"/>
            <w:vAlign w:val="center"/>
            <w:hideMark/>
          </w:tcPr>
          <w:p w14:paraId="1DCA4954"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0.636</w:t>
            </w:r>
          </w:p>
        </w:tc>
        <w:tc>
          <w:tcPr>
            <w:tcW w:w="1304" w:type="dxa"/>
            <w:vAlign w:val="center"/>
            <w:hideMark/>
          </w:tcPr>
          <w:p w14:paraId="746BF02F"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0.36</w:t>
            </w:r>
          </w:p>
        </w:tc>
      </w:tr>
      <w:tr w:rsidR="00812D48" w:rsidRPr="00812D48" w14:paraId="10D587E7" w14:textId="77777777" w:rsidTr="006A73E8">
        <w:trPr>
          <w:trHeight w:val="20"/>
        </w:trPr>
        <w:tc>
          <w:tcPr>
            <w:tcW w:w="2332" w:type="dxa"/>
            <w:noWrap/>
            <w:vAlign w:val="center"/>
            <w:hideMark/>
          </w:tcPr>
          <w:p w14:paraId="0FA6D5F2" w14:textId="77777777" w:rsidR="00812D48" w:rsidRPr="00812D48" w:rsidRDefault="00812D48" w:rsidP="006A73E8">
            <w:pPr>
              <w:rPr>
                <w:rFonts w:ascii="Times New Roman" w:eastAsia="Times New Roman" w:hAnsi="Times New Roman" w:cs="Times New Roman"/>
                <w:b/>
                <w:color w:val="000000"/>
                <w:sz w:val="16"/>
                <w:szCs w:val="16"/>
                <w:lang w:eastAsia="nl-NL"/>
              </w:rPr>
            </w:pPr>
            <w:r w:rsidRPr="00812D48">
              <w:rPr>
                <w:rFonts w:ascii="Times New Roman" w:eastAsia="Times New Roman" w:hAnsi="Times New Roman" w:cs="Times New Roman"/>
                <w:b/>
                <w:color w:val="000000"/>
                <w:sz w:val="16"/>
                <w:szCs w:val="18"/>
                <w:lang w:eastAsia="nl-NL"/>
              </w:rPr>
              <w:t>Sex</w:t>
            </w:r>
          </w:p>
        </w:tc>
        <w:tc>
          <w:tcPr>
            <w:tcW w:w="1304" w:type="dxa"/>
            <w:vAlign w:val="center"/>
            <w:hideMark/>
          </w:tcPr>
          <w:p w14:paraId="0E6A6056"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21FE784B"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3A599FCD"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1.00</w:t>
            </w:r>
          </w:p>
        </w:tc>
        <w:tc>
          <w:tcPr>
            <w:tcW w:w="236" w:type="dxa"/>
            <w:vAlign w:val="center"/>
            <w:hideMark/>
          </w:tcPr>
          <w:p w14:paraId="1B544B0D"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0BCFE175"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4108EDAA"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noWrap/>
            <w:vAlign w:val="center"/>
            <w:hideMark/>
          </w:tcPr>
          <w:p w14:paraId="0E927A63"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246DE376"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0.979</w:t>
            </w:r>
          </w:p>
        </w:tc>
        <w:tc>
          <w:tcPr>
            <w:tcW w:w="1304" w:type="dxa"/>
            <w:vAlign w:val="center"/>
            <w:hideMark/>
          </w:tcPr>
          <w:p w14:paraId="26BBE1E3"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0.034</w:t>
            </w:r>
          </w:p>
        </w:tc>
      </w:tr>
      <w:tr w:rsidR="00812D48" w:rsidRPr="00812D48" w14:paraId="045E3908" w14:textId="77777777" w:rsidTr="006A73E8">
        <w:trPr>
          <w:trHeight w:val="20"/>
        </w:trPr>
        <w:tc>
          <w:tcPr>
            <w:tcW w:w="2332" w:type="dxa"/>
            <w:noWrap/>
            <w:vAlign w:val="center"/>
            <w:hideMark/>
          </w:tcPr>
          <w:p w14:paraId="6ACB5280" w14:textId="77777777" w:rsidR="00812D48" w:rsidRPr="00812D48" w:rsidRDefault="00812D48" w:rsidP="006A73E8">
            <w:pP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Female</w:t>
            </w:r>
          </w:p>
        </w:tc>
        <w:tc>
          <w:tcPr>
            <w:tcW w:w="1304" w:type="dxa"/>
            <w:vAlign w:val="center"/>
            <w:hideMark/>
          </w:tcPr>
          <w:p w14:paraId="1528F170"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10 (80.0%)</w:t>
            </w:r>
          </w:p>
        </w:tc>
        <w:tc>
          <w:tcPr>
            <w:tcW w:w="1304" w:type="dxa"/>
            <w:vAlign w:val="center"/>
            <w:hideMark/>
          </w:tcPr>
          <w:p w14:paraId="5EC30FC1"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10 (80.0%)</w:t>
            </w:r>
          </w:p>
        </w:tc>
        <w:tc>
          <w:tcPr>
            <w:tcW w:w="1304" w:type="dxa"/>
            <w:vAlign w:val="center"/>
            <w:hideMark/>
          </w:tcPr>
          <w:p w14:paraId="7C40568C"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236" w:type="dxa"/>
            <w:vAlign w:val="center"/>
            <w:hideMark/>
          </w:tcPr>
          <w:p w14:paraId="4B45273A"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36FECB57"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33 (54.1%)</w:t>
            </w:r>
          </w:p>
        </w:tc>
        <w:tc>
          <w:tcPr>
            <w:tcW w:w="1304" w:type="dxa"/>
            <w:vAlign w:val="center"/>
            <w:hideMark/>
          </w:tcPr>
          <w:p w14:paraId="67CB9854"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28 (53.8%)</w:t>
            </w:r>
          </w:p>
        </w:tc>
        <w:tc>
          <w:tcPr>
            <w:tcW w:w="1304" w:type="dxa"/>
            <w:noWrap/>
            <w:vAlign w:val="center"/>
            <w:hideMark/>
          </w:tcPr>
          <w:p w14:paraId="089FB28C"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18 (36.0%)</w:t>
            </w:r>
          </w:p>
        </w:tc>
        <w:tc>
          <w:tcPr>
            <w:tcW w:w="1304" w:type="dxa"/>
            <w:vAlign w:val="center"/>
            <w:hideMark/>
          </w:tcPr>
          <w:p w14:paraId="71916B24"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72C82C73"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r>
      <w:tr w:rsidR="00812D48" w:rsidRPr="00812D48" w14:paraId="2DFE69FC" w14:textId="77777777" w:rsidTr="006A73E8">
        <w:trPr>
          <w:trHeight w:val="307"/>
        </w:trPr>
        <w:tc>
          <w:tcPr>
            <w:tcW w:w="2332" w:type="dxa"/>
            <w:noWrap/>
            <w:vAlign w:val="center"/>
            <w:hideMark/>
          </w:tcPr>
          <w:p w14:paraId="2DBEA81F" w14:textId="77777777" w:rsidR="00812D48" w:rsidRPr="00812D48" w:rsidRDefault="00812D48" w:rsidP="006A73E8">
            <w:pP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Male</w:t>
            </w:r>
          </w:p>
        </w:tc>
        <w:tc>
          <w:tcPr>
            <w:tcW w:w="1304" w:type="dxa"/>
            <w:vAlign w:val="center"/>
            <w:hideMark/>
          </w:tcPr>
          <w:p w14:paraId="06447A4B"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2 (20.0%)</w:t>
            </w:r>
          </w:p>
        </w:tc>
        <w:tc>
          <w:tcPr>
            <w:tcW w:w="1304" w:type="dxa"/>
            <w:vAlign w:val="center"/>
            <w:hideMark/>
          </w:tcPr>
          <w:p w14:paraId="0C14383C"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2 (20.0%)</w:t>
            </w:r>
          </w:p>
        </w:tc>
        <w:tc>
          <w:tcPr>
            <w:tcW w:w="1304" w:type="dxa"/>
            <w:vAlign w:val="center"/>
            <w:hideMark/>
          </w:tcPr>
          <w:p w14:paraId="7EBE16FB"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236" w:type="dxa"/>
            <w:vAlign w:val="center"/>
            <w:hideMark/>
          </w:tcPr>
          <w:p w14:paraId="5D849C6F"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437234E7"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28 (45.9%)</w:t>
            </w:r>
          </w:p>
        </w:tc>
        <w:tc>
          <w:tcPr>
            <w:tcW w:w="1304" w:type="dxa"/>
            <w:vAlign w:val="center"/>
            <w:hideMark/>
          </w:tcPr>
          <w:p w14:paraId="0F644EF3"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24 (46.2%)</w:t>
            </w:r>
          </w:p>
        </w:tc>
        <w:tc>
          <w:tcPr>
            <w:tcW w:w="1304" w:type="dxa"/>
            <w:noWrap/>
            <w:vAlign w:val="center"/>
            <w:hideMark/>
          </w:tcPr>
          <w:p w14:paraId="16356944"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32 (64.0%)</w:t>
            </w:r>
          </w:p>
        </w:tc>
        <w:tc>
          <w:tcPr>
            <w:tcW w:w="1304" w:type="dxa"/>
            <w:vAlign w:val="center"/>
            <w:hideMark/>
          </w:tcPr>
          <w:p w14:paraId="1A1416E5"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0FBF03B8"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r>
      <w:tr w:rsidR="00812D48" w:rsidRPr="00812D48" w14:paraId="7DA214B0" w14:textId="77777777" w:rsidTr="006A73E8">
        <w:trPr>
          <w:trHeight w:val="20"/>
        </w:trPr>
        <w:tc>
          <w:tcPr>
            <w:tcW w:w="2332" w:type="dxa"/>
            <w:noWrap/>
            <w:vAlign w:val="center"/>
            <w:hideMark/>
          </w:tcPr>
          <w:p w14:paraId="1434AE9C" w14:textId="77777777" w:rsidR="00812D48" w:rsidRPr="00812D48" w:rsidRDefault="00812D48" w:rsidP="006A73E8">
            <w:pPr>
              <w:rPr>
                <w:rFonts w:ascii="Times New Roman" w:eastAsia="Times New Roman" w:hAnsi="Times New Roman" w:cs="Times New Roman"/>
                <w:b/>
                <w:color w:val="000000"/>
                <w:sz w:val="16"/>
                <w:szCs w:val="16"/>
                <w:lang w:eastAsia="nl-NL"/>
              </w:rPr>
            </w:pPr>
            <w:r w:rsidRPr="00812D48">
              <w:rPr>
                <w:rFonts w:ascii="Times New Roman" w:eastAsia="Times New Roman" w:hAnsi="Times New Roman" w:cs="Times New Roman"/>
                <w:b/>
                <w:color w:val="000000"/>
                <w:sz w:val="16"/>
                <w:szCs w:val="18"/>
                <w:lang w:eastAsia="nl-NL"/>
              </w:rPr>
              <w:t>Country</w:t>
            </w:r>
          </w:p>
        </w:tc>
        <w:tc>
          <w:tcPr>
            <w:tcW w:w="1304" w:type="dxa"/>
            <w:vAlign w:val="center"/>
            <w:hideMark/>
          </w:tcPr>
          <w:p w14:paraId="441B43C7"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p>
        </w:tc>
        <w:tc>
          <w:tcPr>
            <w:tcW w:w="1304" w:type="dxa"/>
            <w:vAlign w:val="center"/>
            <w:hideMark/>
          </w:tcPr>
          <w:p w14:paraId="65041078"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p>
        </w:tc>
        <w:tc>
          <w:tcPr>
            <w:tcW w:w="1304" w:type="dxa"/>
            <w:vAlign w:val="center"/>
            <w:hideMark/>
          </w:tcPr>
          <w:p w14:paraId="67F8AA00"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1.00</w:t>
            </w:r>
          </w:p>
        </w:tc>
        <w:tc>
          <w:tcPr>
            <w:tcW w:w="236" w:type="dxa"/>
            <w:vAlign w:val="center"/>
            <w:hideMark/>
          </w:tcPr>
          <w:p w14:paraId="499EBD1B"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p>
        </w:tc>
        <w:tc>
          <w:tcPr>
            <w:tcW w:w="1304" w:type="dxa"/>
            <w:vAlign w:val="center"/>
            <w:hideMark/>
          </w:tcPr>
          <w:p w14:paraId="69C99F5B"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p>
        </w:tc>
        <w:tc>
          <w:tcPr>
            <w:tcW w:w="1304" w:type="dxa"/>
            <w:vAlign w:val="center"/>
            <w:hideMark/>
          </w:tcPr>
          <w:p w14:paraId="76F34B22"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p>
        </w:tc>
        <w:tc>
          <w:tcPr>
            <w:tcW w:w="1304" w:type="dxa"/>
            <w:noWrap/>
            <w:vAlign w:val="center"/>
            <w:hideMark/>
          </w:tcPr>
          <w:p w14:paraId="6E9658D3" w14:textId="77777777" w:rsidR="00812D48" w:rsidRPr="00812D48" w:rsidRDefault="00812D48" w:rsidP="006A73E8">
            <w:pPr>
              <w:jc w:val="center"/>
              <w:rPr>
                <w:rFonts w:ascii="Times New Roman" w:eastAsia="Times New Roman" w:hAnsi="Times New Roman" w:cs="Times New Roman"/>
                <w:b/>
                <w:bCs/>
                <w:color w:val="000000"/>
                <w:sz w:val="16"/>
                <w:szCs w:val="16"/>
                <w:lang w:eastAsia="nl-NL"/>
              </w:rPr>
            </w:pPr>
          </w:p>
        </w:tc>
        <w:tc>
          <w:tcPr>
            <w:tcW w:w="1304" w:type="dxa"/>
            <w:vAlign w:val="center"/>
            <w:hideMark/>
          </w:tcPr>
          <w:p w14:paraId="18DA9210"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0.848</w:t>
            </w:r>
          </w:p>
        </w:tc>
        <w:tc>
          <w:tcPr>
            <w:tcW w:w="1304" w:type="dxa"/>
            <w:vAlign w:val="center"/>
            <w:hideMark/>
          </w:tcPr>
          <w:p w14:paraId="14222996"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&lt;0.001</w:t>
            </w:r>
          </w:p>
        </w:tc>
      </w:tr>
      <w:tr w:rsidR="00812D48" w:rsidRPr="00812D48" w14:paraId="056BF3FF" w14:textId="77777777" w:rsidTr="006A73E8">
        <w:trPr>
          <w:trHeight w:val="20"/>
        </w:trPr>
        <w:tc>
          <w:tcPr>
            <w:tcW w:w="2332" w:type="dxa"/>
            <w:noWrap/>
            <w:vAlign w:val="center"/>
            <w:hideMark/>
          </w:tcPr>
          <w:p w14:paraId="4E00A2CA" w14:textId="77777777" w:rsidR="00812D48" w:rsidRPr="00812D48" w:rsidRDefault="00812D48" w:rsidP="006A73E8">
            <w:pP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Kenya</w:t>
            </w:r>
          </w:p>
        </w:tc>
        <w:tc>
          <w:tcPr>
            <w:tcW w:w="1304" w:type="dxa"/>
            <w:vAlign w:val="center"/>
            <w:hideMark/>
          </w:tcPr>
          <w:p w14:paraId="09720D28"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1 (8.3%)</w:t>
            </w:r>
          </w:p>
        </w:tc>
        <w:tc>
          <w:tcPr>
            <w:tcW w:w="1304" w:type="dxa"/>
            <w:vAlign w:val="center"/>
            <w:hideMark/>
          </w:tcPr>
          <w:p w14:paraId="776F6EFA"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1 (8.3%)</w:t>
            </w:r>
          </w:p>
        </w:tc>
        <w:tc>
          <w:tcPr>
            <w:tcW w:w="1304" w:type="dxa"/>
            <w:vAlign w:val="center"/>
            <w:hideMark/>
          </w:tcPr>
          <w:p w14:paraId="0901568C"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236" w:type="dxa"/>
            <w:vAlign w:val="center"/>
            <w:hideMark/>
          </w:tcPr>
          <w:p w14:paraId="1361F7BA"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30695D42"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16 (26.2%)</w:t>
            </w:r>
          </w:p>
        </w:tc>
        <w:tc>
          <w:tcPr>
            <w:tcW w:w="1304" w:type="dxa"/>
            <w:vAlign w:val="center"/>
            <w:hideMark/>
          </w:tcPr>
          <w:p w14:paraId="552B79C7"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13 (25.0%)</w:t>
            </w:r>
          </w:p>
        </w:tc>
        <w:tc>
          <w:tcPr>
            <w:tcW w:w="1304" w:type="dxa"/>
            <w:noWrap/>
            <w:vAlign w:val="center"/>
            <w:hideMark/>
          </w:tcPr>
          <w:p w14:paraId="7FEBA819"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w:t>
            </w:r>
          </w:p>
        </w:tc>
        <w:tc>
          <w:tcPr>
            <w:tcW w:w="1304" w:type="dxa"/>
            <w:vAlign w:val="center"/>
            <w:hideMark/>
          </w:tcPr>
          <w:p w14:paraId="0E9CBB00"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2DBEA27A"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r>
      <w:tr w:rsidR="00812D48" w:rsidRPr="00812D48" w14:paraId="2C35E0B2" w14:textId="77777777" w:rsidTr="006A73E8">
        <w:trPr>
          <w:trHeight w:val="20"/>
        </w:trPr>
        <w:tc>
          <w:tcPr>
            <w:tcW w:w="2332" w:type="dxa"/>
            <w:noWrap/>
            <w:vAlign w:val="center"/>
            <w:hideMark/>
          </w:tcPr>
          <w:p w14:paraId="197C30AA" w14:textId="77777777" w:rsidR="00812D48" w:rsidRPr="00812D48" w:rsidRDefault="00812D48" w:rsidP="006A73E8">
            <w:pP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Nigeria</w:t>
            </w:r>
          </w:p>
        </w:tc>
        <w:tc>
          <w:tcPr>
            <w:tcW w:w="1304" w:type="dxa"/>
            <w:vAlign w:val="center"/>
            <w:hideMark/>
          </w:tcPr>
          <w:p w14:paraId="4C63B7FC"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3 (25.0%)</w:t>
            </w:r>
          </w:p>
        </w:tc>
        <w:tc>
          <w:tcPr>
            <w:tcW w:w="1304" w:type="dxa"/>
            <w:vAlign w:val="center"/>
            <w:hideMark/>
          </w:tcPr>
          <w:p w14:paraId="28960A4D"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3 (25.0%)</w:t>
            </w:r>
          </w:p>
        </w:tc>
        <w:tc>
          <w:tcPr>
            <w:tcW w:w="1304" w:type="dxa"/>
            <w:vAlign w:val="center"/>
            <w:hideMark/>
          </w:tcPr>
          <w:p w14:paraId="1F15F7F4"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236" w:type="dxa"/>
            <w:vAlign w:val="center"/>
            <w:hideMark/>
          </w:tcPr>
          <w:p w14:paraId="28D60629"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35B7276A"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10 (16.4%)</w:t>
            </w:r>
          </w:p>
        </w:tc>
        <w:tc>
          <w:tcPr>
            <w:tcW w:w="1304" w:type="dxa"/>
            <w:vAlign w:val="center"/>
            <w:hideMark/>
          </w:tcPr>
          <w:p w14:paraId="4E6FE326"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5 (9.6%)</w:t>
            </w:r>
          </w:p>
        </w:tc>
        <w:tc>
          <w:tcPr>
            <w:tcW w:w="1304" w:type="dxa"/>
            <w:noWrap/>
            <w:vAlign w:val="center"/>
            <w:hideMark/>
          </w:tcPr>
          <w:p w14:paraId="356A1A3F"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15 (30.0%)</w:t>
            </w:r>
          </w:p>
        </w:tc>
        <w:tc>
          <w:tcPr>
            <w:tcW w:w="1304" w:type="dxa"/>
            <w:vAlign w:val="center"/>
            <w:hideMark/>
          </w:tcPr>
          <w:p w14:paraId="427DBCE0"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6CC3BCFB"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r>
      <w:tr w:rsidR="00812D48" w:rsidRPr="00812D48" w14:paraId="1BB4E4CA" w14:textId="77777777" w:rsidTr="006A73E8">
        <w:trPr>
          <w:trHeight w:val="20"/>
        </w:trPr>
        <w:tc>
          <w:tcPr>
            <w:tcW w:w="2332" w:type="dxa"/>
            <w:noWrap/>
            <w:vAlign w:val="center"/>
            <w:hideMark/>
          </w:tcPr>
          <w:p w14:paraId="29F9DBB7" w14:textId="77777777" w:rsidR="00812D48" w:rsidRPr="00812D48" w:rsidRDefault="00812D48" w:rsidP="006A73E8">
            <w:pP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South Africa</w:t>
            </w:r>
          </w:p>
        </w:tc>
        <w:tc>
          <w:tcPr>
            <w:tcW w:w="1304" w:type="dxa"/>
            <w:vAlign w:val="center"/>
            <w:hideMark/>
          </w:tcPr>
          <w:p w14:paraId="716EC728"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1 (8.3%)</w:t>
            </w:r>
          </w:p>
        </w:tc>
        <w:tc>
          <w:tcPr>
            <w:tcW w:w="1304" w:type="dxa"/>
            <w:vAlign w:val="center"/>
            <w:hideMark/>
          </w:tcPr>
          <w:p w14:paraId="41DB34E7"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1 (8.3%)</w:t>
            </w:r>
          </w:p>
        </w:tc>
        <w:tc>
          <w:tcPr>
            <w:tcW w:w="1304" w:type="dxa"/>
            <w:vAlign w:val="center"/>
            <w:hideMark/>
          </w:tcPr>
          <w:p w14:paraId="11896700"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236" w:type="dxa"/>
            <w:vAlign w:val="center"/>
            <w:hideMark/>
          </w:tcPr>
          <w:p w14:paraId="5F411FBF"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606BDDCB"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10 (16.4%)</w:t>
            </w:r>
          </w:p>
        </w:tc>
        <w:tc>
          <w:tcPr>
            <w:tcW w:w="1304" w:type="dxa"/>
            <w:vAlign w:val="center"/>
            <w:hideMark/>
          </w:tcPr>
          <w:p w14:paraId="252894CE"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10 (19.2%)</w:t>
            </w:r>
          </w:p>
        </w:tc>
        <w:tc>
          <w:tcPr>
            <w:tcW w:w="1304" w:type="dxa"/>
            <w:noWrap/>
            <w:vAlign w:val="center"/>
            <w:hideMark/>
          </w:tcPr>
          <w:p w14:paraId="20E1776F"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15 (30.0%)</w:t>
            </w:r>
          </w:p>
        </w:tc>
        <w:tc>
          <w:tcPr>
            <w:tcW w:w="1304" w:type="dxa"/>
            <w:vAlign w:val="center"/>
            <w:hideMark/>
          </w:tcPr>
          <w:p w14:paraId="04AF9394"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5EBD355C"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r>
      <w:tr w:rsidR="00812D48" w:rsidRPr="00812D48" w14:paraId="11F19342" w14:textId="77777777" w:rsidTr="006A73E8">
        <w:trPr>
          <w:trHeight w:val="20"/>
        </w:trPr>
        <w:tc>
          <w:tcPr>
            <w:tcW w:w="2332" w:type="dxa"/>
            <w:noWrap/>
            <w:vAlign w:val="center"/>
            <w:hideMark/>
          </w:tcPr>
          <w:p w14:paraId="05B9CF1C" w14:textId="77777777" w:rsidR="00812D48" w:rsidRPr="00812D48" w:rsidRDefault="00812D48" w:rsidP="006A73E8">
            <w:pP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Uganda</w:t>
            </w:r>
          </w:p>
        </w:tc>
        <w:tc>
          <w:tcPr>
            <w:tcW w:w="1304" w:type="dxa"/>
            <w:vAlign w:val="center"/>
            <w:hideMark/>
          </w:tcPr>
          <w:p w14:paraId="444B21B7"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7 (58.3%)</w:t>
            </w:r>
          </w:p>
        </w:tc>
        <w:tc>
          <w:tcPr>
            <w:tcW w:w="1304" w:type="dxa"/>
            <w:vAlign w:val="center"/>
            <w:hideMark/>
          </w:tcPr>
          <w:p w14:paraId="11593A55"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7 (58.3%)</w:t>
            </w:r>
          </w:p>
        </w:tc>
        <w:tc>
          <w:tcPr>
            <w:tcW w:w="1304" w:type="dxa"/>
            <w:vAlign w:val="center"/>
            <w:hideMark/>
          </w:tcPr>
          <w:p w14:paraId="271F81FB"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236" w:type="dxa"/>
            <w:vAlign w:val="center"/>
            <w:hideMark/>
          </w:tcPr>
          <w:p w14:paraId="7ECA4F60"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325403DF"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20 (32.8%)</w:t>
            </w:r>
          </w:p>
        </w:tc>
        <w:tc>
          <w:tcPr>
            <w:tcW w:w="1304" w:type="dxa"/>
            <w:vAlign w:val="center"/>
            <w:hideMark/>
          </w:tcPr>
          <w:p w14:paraId="5C254E5D"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20 (38.5%)</w:t>
            </w:r>
          </w:p>
        </w:tc>
        <w:tc>
          <w:tcPr>
            <w:tcW w:w="1304" w:type="dxa"/>
            <w:noWrap/>
            <w:vAlign w:val="center"/>
            <w:hideMark/>
          </w:tcPr>
          <w:p w14:paraId="1E3C2326"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20 (40.0%)</w:t>
            </w:r>
          </w:p>
        </w:tc>
        <w:tc>
          <w:tcPr>
            <w:tcW w:w="1304" w:type="dxa"/>
            <w:vAlign w:val="center"/>
            <w:hideMark/>
          </w:tcPr>
          <w:p w14:paraId="041D28B9"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6DAFF25C"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r>
      <w:tr w:rsidR="00812D48" w:rsidRPr="00812D48" w14:paraId="79F10218" w14:textId="77777777" w:rsidTr="006A73E8">
        <w:trPr>
          <w:trHeight w:val="296"/>
        </w:trPr>
        <w:tc>
          <w:tcPr>
            <w:tcW w:w="2332" w:type="dxa"/>
            <w:noWrap/>
            <w:vAlign w:val="center"/>
            <w:hideMark/>
          </w:tcPr>
          <w:p w14:paraId="7BAB0ABD" w14:textId="77777777" w:rsidR="00812D48" w:rsidRPr="00812D48" w:rsidRDefault="00812D48" w:rsidP="006A73E8">
            <w:pP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Zambia</w:t>
            </w:r>
          </w:p>
        </w:tc>
        <w:tc>
          <w:tcPr>
            <w:tcW w:w="1304" w:type="dxa"/>
            <w:vAlign w:val="center"/>
            <w:hideMark/>
          </w:tcPr>
          <w:p w14:paraId="6BC7E49A"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w:t>
            </w:r>
          </w:p>
        </w:tc>
        <w:tc>
          <w:tcPr>
            <w:tcW w:w="1304" w:type="dxa"/>
            <w:vAlign w:val="center"/>
            <w:hideMark/>
          </w:tcPr>
          <w:p w14:paraId="6E99D02B"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w:t>
            </w:r>
          </w:p>
        </w:tc>
        <w:tc>
          <w:tcPr>
            <w:tcW w:w="1304" w:type="dxa"/>
            <w:vAlign w:val="center"/>
            <w:hideMark/>
          </w:tcPr>
          <w:p w14:paraId="1DD3F4F0"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236" w:type="dxa"/>
            <w:vAlign w:val="center"/>
            <w:hideMark/>
          </w:tcPr>
          <w:p w14:paraId="676863A4"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2AC37D38"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5 (8.2%)</w:t>
            </w:r>
          </w:p>
        </w:tc>
        <w:tc>
          <w:tcPr>
            <w:tcW w:w="1304" w:type="dxa"/>
            <w:vAlign w:val="center"/>
            <w:hideMark/>
          </w:tcPr>
          <w:p w14:paraId="28A7A3BD"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4 (7.7%)</w:t>
            </w:r>
          </w:p>
        </w:tc>
        <w:tc>
          <w:tcPr>
            <w:tcW w:w="1304" w:type="dxa"/>
            <w:noWrap/>
            <w:vAlign w:val="center"/>
            <w:hideMark/>
          </w:tcPr>
          <w:p w14:paraId="42414DB2"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w:t>
            </w:r>
          </w:p>
        </w:tc>
        <w:tc>
          <w:tcPr>
            <w:tcW w:w="1304" w:type="dxa"/>
            <w:vAlign w:val="center"/>
            <w:hideMark/>
          </w:tcPr>
          <w:p w14:paraId="5E4E7CCE"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0416CE32"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r>
      <w:tr w:rsidR="00812D48" w:rsidRPr="00812D48" w14:paraId="490238B9" w14:textId="77777777" w:rsidTr="006A73E8">
        <w:trPr>
          <w:trHeight w:val="557"/>
        </w:trPr>
        <w:tc>
          <w:tcPr>
            <w:tcW w:w="2332" w:type="dxa"/>
            <w:noWrap/>
            <w:vAlign w:val="center"/>
            <w:hideMark/>
          </w:tcPr>
          <w:p w14:paraId="2DEA39D2" w14:textId="77777777" w:rsidR="00812D48" w:rsidRPr="00812D48" w:rsidRDefault="00812D48" w:rsidP="006A73E8">
            <w:pPr>
              <w:rPr>
                <w:rFonts w:ascii="Times New Roman" w:eastAsia="Times New Roman" w:hAnsi="Times New Roman" w:cs="Times New Roman"/>
                <w:b/>
                <w:color w:val="000000"/>
                <w:sz w:val="16"/>
                <w:szCs w:val="16"/>
                <w:lang w:val="en-US" w:eastAsia="nl-NL"/>
              </w:rPr>
            </w:pPr>
            <w:r w:rsidRPr="00812D48">
              <w:rPr>
                <w:rFonts w:ascii="Times New Roman" w:eastAsia="Times New Roman" w:hAnsi="Times New Roman" w:cs="Times New Roman"/>
                <w:b/>
                <w:color w:val="000000"/>
                <w:sz w:val="16"/>
                <w:szCs w:val="18"/>
                <w:lang w:val="en-US" w:eastAsia="nl-NL"/>
              </w:rPr>
              <w:t>Pre-ART (D0) CD4+ T cell count cells/µL</w:t>
            </w:r>
          </w:p>
        </w:tc>
        <w:tc>
          <w:tcPr>
            <w:tcW w:w="1304" w:type="dxa"/>
            <w:vAlign w:val="center"/>
            <w:hideMark/>
          </w:tcPr>
          <w:p w14:paraId="0DB904BC"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159 (76-202)</w:t>
            </w:r>
          </w:p>
        </w:tc>
        <w:tc>
          <w:tcPr>
            <w:tcW w:w="1304" w:type="dxa"/>
            <w:vAlign w:val="center"/>
            <w:hideMark/>
          </w:tcPr>
          <w:p w14:paraId="0DF752CD"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211 (164-241)</w:t>
            </w:r>
          </w:p>
        </w:tc>
        <w:tc>
          <w:tcPr>
            <w:tcW w:w="1304" w:type="dxa"/>
            <w:vAlign w:val="center"/>
            <w:hideMark/>
          </w:tcPr>
          <w:p w14:paraId="64304648"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0.0349</w:t>
            </w:r>
          </w:p>
        </w:tc>
        <w:tc>
          <w:tcPr>
            <w:tcW w:w="236" w:type="dxa"/>
            <w:vAlign w:val="center"/>
            <w:hideMark/>
          </w:tcPr>
          <w:p w14:paraId="2B0520C2"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7EC67BD4"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163 (117-218)</w:t>
            </w:r>
          </w:p>
        </w:tc>
        <w:tc>
          <w:tcPr>
            <w:tcW w:w="1304" w:type="dxa"/>
            <w:vAlign w:val="center"/>
            <w:hideMark/>
          </w:tcPr>
          <w:p w14:paraId="1F896D8D"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164 (127-205)</w:t>
            </w:r>
          </w:p>
        </w:tc>
        <w:tc>
          <w:tcPr>
            <w:tcW w:w="1304" w:type="dxa"/>
            <w:noWrap/>
            <w:vAlign w:val="center"/>
            <w:hideMark/>
          </w:tcPr>
          <w:p w14:paraId="763C85AC"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w:t>
            </w:r>
          </w:p>
        </w:tc>
        <w:tc>
          <w:tcPr>
            <w:tcW w:w="1304" w:type="dxa"/>
            <w:vAlign w:val="center"/>
            <w:hideMark/>
          </w:tcPr>
          <w:p w14:paraId="0AE11452"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0.685</w:t>
            </w:r>
          </w:p>
        </w:tc>
        <w:tc>
          <w:tcPr>
            <w:tcW w:w="1304" w:type="dxa"/>
            <w:vAlign w:val="center"/>
            <w:hideMark/>
          </w:tcPr>
          <w:p w14:paraId="77D53293"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w:t>
            </w:r>
          </w:p>
        </w:tc>
      </w:tr>
      <w:tr w:rsidR="00812D48" w:rsidRPr="00812D48" w14:paraId="4BF2B2DF" w14:textId="77777777" w:rsidTr="006A73E8">
        <w:trPr>
          <w:trHeight w:val="565"/>
        </w:trPr>
        <w:tc>
          <w:tcPr>
            <w:tcW w:w="2332" w:type="dxa"/>
            <w:noWrap/>
            <w:vAlign w:val="center"/>
            <w:hideMark/>
          </w:tcPr>
          <w:p w14:paraId="7546ECD7" w14:textId="77777777" w:rsidR="00812D48" w:rsidRPr="00812D48" w:rsidRDefault="00812D48" w:rsidP="006A73E8">
            <w:pPr>
              <w:rPr>
                <w:rFonts w:ascii="Times New Roman" w:eastAsia="Times New Roman" w:hAnsi="Times New Roman" w:cs="Times New Roman"/>
                <w:b/>
                <w:color w:val="000000"/>
                <w:sz w:val="16"/>
                <w:szCs w:val="16"/>
                <w:lang w:val="en-US" w:eastAsia="nl-NL"/>
              </w:rPr>
            </w:pPr>
            <w:r w:rsidRPr="00812D48">
              <w:rPr>
                <w:rFonts w:ascii="Times New Roman" w:eastAsia="Times New Roman" w:hAnsi="Times New Roman" w:cs="Times New Roman"/>
                <w:b/>
                <w:color w:val="000000"/>
                <w:sz w:val="16"/>
                <w:szCs w:val="18"/>
                <w:lang w:val="en-US" w:eastAsia="nl-NL"/>
              </w:rPr>
              <w:t>Month 12 (M12) CD4+ T cell count cells/µL</w:t>
            </w:r>
          </w:p>
        </w:tc>
        <w:tc>
          <w:tcPr>
            <w:tcW w:w="1304" w:type="dxa"/>
            <w:vAlign w:val="center"/>
            <w:hideMark/>
          </w:tcPr>
          <w:p w14:paraId="3CF8F9EE"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167 (140-189)</w:t>
            </w:r>
          </w:p>
        </w:tc>
        <w:tc>
          <w:tcPr>
            <w:tcW w:w="1304" w:type="dxa"/>
            <w:vAlign w:val="center"/>
            <w:hideMark/>
          </w:tcPr>
          <w:p w14:paraId="3698E2D3"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582 (553-668)</w:t>
            </w:r>
          </w:p>
        </w:tc>
        <w:tc>
          <w:tcPr>
            <w:tcW w:w="1304" w:type="dxa"/>
            <w:vAlign w:val="center"/>
            <w:hideMark/>
          </w:tcPr>
          <w:p w14:paraId="22427772"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&lt;0.0001</w:t>
            </w:r>
          </w:p>
        </w:tc>
        <w:tc>
          <w:tcPr>
            <w:tcW w:w="236" w:type="dxa"/>
            <w:vAlign w:val="center"/>
            <w:hideMark/>
          </w:tcPr>
          <w:p w14:paraId="6AED0C21"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22F74547"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208 (164-268)</w:t>
            </w:r>
          </w:p>
        </w:tc>
        <w:tc>
          <w:tcPr>
            <w:tcW w:w="1304" w:type="dxa"/>
            <w:vAlign w:val="center"/>
            <w:hideMark/>
          </w:tcPr>
          <w:p w14:paraId="03296EDE"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445 (407-502)</w:t>
            </w:r>
          </w:p>
        </w:tc>
        <w:tc>
          <w:tcPr>
            <w:tcW w:w="1304" w:type="dxa"/>
            <w:noWrap/>
            <w:vAlign w:val="center"/>
            <w:hideMark/>
          </w:tcPr>
          <w:p w14:paraId="678EE55B"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w:t>
            </w:r>
          </w:p>
        </w:tc>
        <w:tc>
          <w:tcPr>
            <w:tcW w:w="1304" w:type="dxa"/>
            <w:vAlign w:val="center"/>
            <w:hideMark/>
          </w:tcPr>
          <w:p w14:paraId="7001C26D"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&lt;0.001</w:t>
            </w:r>
          </w:p>
        </w:tc>
        <w:tc>
          <w:tcPr>
            <w:tcW w:w="1304" w:type="dxa"/>
            <w:vAlign w:val="center"/>
            <w:hideMark/>
          </w:tcPr>
          <w:p w14:paraId="0E8CD5CC"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w:t>
            </w:r>
          </w:p>
        </w:tc>
      </w:tr>
      <w:tr w:rsidR="00812D48" w:rsidRPr="00812D48" w14:paraId="67BDC10F" w14:textId="77777777" w:rsidTr="006A73E8">
        <w:trPr>
          <w:trHeight w:val="545"/>
        </w:trPr>
        <w:tc>
          <w:tcPr>
            <w:tcW w:w="2332" w:type="dxa"/>
            <w:noWrap/>
            <w:vAlign w:val="center"/>
            <w:hideMark/>
          </w:tcPr>
          <w:p w14:paraId="38C504F5" w14:textId="77777777" w:rsidR="00812D48" w:rsidRPr="00812D48" w:rsidRDefault="00812D48" w:rsidP="006A73E8">
            <w:pPr>
              <w:rPr>
                <w:rFonts w:ascii="Times New Roman" w:eastAsia="Times New Roman" w:hAnsi="Times New Roman" w:cs="Times New Roman"/>
                <w:b/>
                <w:color w:val="000000"/>
                <w:sz w:val="16"/>
                <w:szCs w:val="16"/>
                <w:lang w:val="en-US" w:eastAsia="nl-NL"/>
              </w:rPr>
            </w:pPr>
            <w:r w:rsidRPr="00812D48">
              <w:rPr>
                <w:rFonts w:ascii="Times New Roman" w:eastAsia="Times New Roman" w:hAnsi="Times New Roman" w:cs="Times New Roman"/>
                <w:b/>
                <w:color w:val="000000"/>
                <w:sz w:val="16"/>
                <w:szCs w:val="18"/>
                <w:lang w:val="en-US" w:eastAsia="nl-NL"/>
              </w:rPr>
              <w:t>CD4+ T cell count gain cells/µL (D0-M12)</w:t>
            </w:r>
          </w:p>
        </w:tc>
        <w:tc>
          <w:tcPr>
            <w:tcW w:w="1304" w:type="dxa"/>
            <w:vAlign w:val="center"/>
            <w:hideMark/>
          </w:tcPr>
          <w:p w14:paraId="795BECB6"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-3 (-60-59)</w:t>
            </w:r>
          </w:p>
        </w:tc>
        <w:tc>
          <w:tcPr>
            <w:tcW w:w="1304" w:type="dxa"/>
            <w:vAlign w:val="center"/>
            <w:hideMark/>
          </w:tcPr>
          <w:p w14:paraId="56950DC8"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381 (320-481)</w:t>
            </w:r>
          </w:p>
        </w:tc>
        <w:tc>
          <w:tcPr>
            <w:tcW w:w="1304" w:type="dxa"/>
            <w:vAlign w:val="center"/>
            <w:hideMark/>
          </w:tcPr>
          <w:p w14:paraId="2F3EA1AD"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&lt;0.0001</w:t>
            </w:r>
          </w:p>
        </w:tc>
        <w:tc>
          <w:tcPr>
            <w:tcW w:w="236" w:type="dxa"/>
            <w:vAlign w:val="center"/>
            <w:hideMark/>
          </w:tcPr>
          <w:p w14:paraId="10CD3288"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2B18463A"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70 (16-89)</w:t>
            </w:r>
          </w:p>
        </w:tc>
        <w:tc>
          <w:tcPr>
            <w:tcW w:w="1304" w:type="dxa"/>
            <w:vAlign w:val="center"/>
            <w:hideMark/>
          </w:tcPr>
          <w:p w14:paraId="5D4AE919"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271 (241-336)</w:t>
            </w:r>
          </w:p>
        </w:tc>
        <w:tc>
          <w:tcPr>
            <w:tcW w:w="1304" w:type="dxa"/>
            <w:noWrap/>
            <w:vAlign w:val="center"/>
            <w:hideMark/>
          </w:tcPr>
          <w:p w14:paraId="1DDD4F9B"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w:t>
            </w:r>
          </w:p>
        </w:tc>
        <w:tc>
          <w:tcPr>
            <w:tcW w:w="1304" w:type="dxa"/>
            <w:vAlign w:val="center"/>
            <w:hideMark/>
          </w:tcPr>
          <w:p w14:paraId="4E43B9E2"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&lt;0.001</w:t>
            </w:r>
          </w:p>
        </w:tc>
        <w:tc>
          <w:tcPr>
            <w:tcW w:w="1304" w:type="dxa"/>
            <w:vAlign w:val="center"/>
            <w:hideMark/>
          </w:tcPr>
          <w:p w14:paraId="173F055F"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w:t>
            </w:r>
          </w:p>
        </w:tc>
      </w:tr>
      <w:tr w:rsidR="00812D48" w:rsidRPr="00812D48" w14:paraId="42AC0BD5" w14:textId="77777777" w:rsidTr="006A73E8">
        <w:trPr>
          <w:trHeight w:val="20"/>
        </w:trPr>
        <w:tc>
          <w:tcPr>
            <w:tcW w:w="2332" w:type="dxa"/>
            <w:noWrap/>
            <w:vAlign w:val="center"/>
            <w:hideMark/>
          </w:tcPr>
          <w:p w14:paraId="75A45B73" w14:textId="77777777" w:rsidR="00812D48" w:rsidRPr="00812D48" w:rsidRDefault="00812D48" w:rsidP="006A73E8">
            <w:pPr>
              <w:rPr>
                <w:rFonts w:ascii="Times New Roman" w:eastAsia="Times New Roman" w:hAnsi="Times New Roman" w:cs="Times New Roman"/>
                <w:b/>
                <w:color w:val="000000"/>
                <w:sz w:val="16"/>
                <w:szCs w:val="16"/>
                <w:lang w:eastAsia="nl-NL"/>
              </w:rPr>
            </w:pPr>
            <w:r w:rsidRPr="00812D48">
              <w:rPr>
                <w:rFonts w:ascii="Times New Roman" w:eastAsia="Times New Roman" w:hAnsi="Times New Roman" w:cs="Times New Roman"/>
                <w:b/>
                <w:color w:val="000000"/>
                <w:sz w:val="16"/>
                <w:szCs w:val="18"/>
                <w:lang w:eastAsia="nl-NL"/>
              </w:rPr>
              <w:t>ART regimen</w:t>
            </w:r>
          </w:p>
        </w:tc>
        <w:tc>
          <w:tcPr>
            <w:tcW w:w="1304" w:type="dxa"/>
            <w:vAlign w:val="center"/>
            <w:hideMark/>
          </w:tcPr>
          <w:p w14:paraId="3D554669"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0B7AF8E6"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07AB3F5D"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1.00</w:t>
            </w:r>
          </w:p>
        </w:tc>
        <w:tc>
          <w:tcPr>
            <w:tcW w:w="236" w:type="dxa"/>
            <w:vAlign w:val="center"/>
            <w:hideMark/>
          </w:tcPr>
          <w:p w14:paraId="4FAA81EA"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5B46D183"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46E070D2"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noWrap/>
            <w:vAlign w:val="center"/>
            <w:hideMark/>
          </w:tcPr>
          <w:p w14:paraId="2B550726"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780014FE"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8"/>
                <w:lang w:eastAsia="nl-NL"/>
              </w:rPr>
              <w:t>0.213</w:t>
            </w:r>
          </w:p>
        </w:tc>
        <w:tc>
          <w:tcPr>
            <w:tcW w:w="1304" w:type="dxa"/>
            <w:vAlign w:val="center"/>
            <w:hideMark/>
          </w:tcPr>
          <w:p w14:paraId="36324C76"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r>
      <w:tr w:rsidR="00812D48" w:rsidRPr="00812D48" w14:paraId="49923511" w14:textId="77777777" w:rsidTr="006A73E8">
        <w:trPr>
          <w:trHeight w:val="20"/>
        </w:trPr>
        <w:tc>
          <w:tcPr>
            <w:tcW w:w="2332" w:type="dxa"/>
            <w:noWrap/>
            <w:vAlign w:val="center"/>
            <w:hideMark/>
          </w:tcPr>
          <w:p w14:paraId="5D4EB05C" w14:textId="77777777" w:rsidR="00812D48" w:rsidRPr="00812D48" w:rsidRDefault="00812D48" w:rsidP="006A73E8">
            <w:pPr>
              <w:rPr>
                <w:rFonts w:ascii="Times New Roman" w:eastAsia="Times New Roman" w:hAnsi="Times New Roman" w:cs="Times New Roman"/>
                <w:b/>
                <w:color w:val="000000"/>
                <w:sz w:val="16"/>
                <w:szCs w:val="16"/>
                <w:lang w:eastAsia="nl-NL"/>
              </w:rPr>
            </w:pPr>
            <w:r w:rsidRPr="00812D48">
              <w:rPr>
                <w:rFonts w:ascii="Times New Roman" w:eastAsia="Times New Roman" w:hAnsi="Times New Roman" w:cs="Times New Roman"/>
                <w:b/>
                <w:color w:val="000000"/>
                <w:sz w:val="16"/>
                <w:szCs w:val="18"/>
                <w:lang w:eastAsia="nl-NL"/>
              </w:rPr>
              <w:t>NNRTI</w:t>
            </w:r>
          </w:p>
        </w:tc>
        <w:tc>
          <w:tcPr>
            <w:tcW w:w="1304" w:type="dxa"/>
            <w:vAlign w:val="center"/>
            <w:hideMark/>
          </w:tcPr>
          <w:p w14:paraId="2ED0AC4A"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166E57D2"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222BCAF7"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236" w:type="dxa"/>
            <w:vAlign w:val="center"/>
            <w:hideMark/>
          </w:tcPr>
          <w:p w14:paraId="051617A3"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3B957AA4"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708EC8C8"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noWrap/>
            <w:vAlign w:val="center"/>
            <w:hideMark/>
          </w:tcPr>
          <w:p w14:paraId="30B98D61"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59718B4B"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73F999E7"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r>
      <w:tr w:rsidR="00812D48" w:rsidRPr="00812D48" w14:paraId="1E875C03" w14:textId="77777777" w:rsidTr="006A73E8">
        <w:trPr>
          <w:trHeight w:val="20"/>
        </w:trPr>
        <w:tc>
          <w:tcPr>
            <w:tcW w:w="2332" w:type="dxa"/>
            <w:noWrap/>
            <w:vAlign w:val="center"/>
            <w:hideMark/>
          </w:tcPr>
          <w:p w14:paraId="090ABAA6" w14:textId="77777777" w:rsidR="00812D48" w:rsidRPr="00812D48" w:rsidRDefault="00812D48" w:rsidP="006A73E8">
            <w:pP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Efavirenz</w:t>
            </w:r>
          </w:p>
        </w:tc>
        <w:tc>
          <w:tcPr>
            <w:tcW w:w="1304" w:type="dxa"/>
            <w:vAlign w:val="center"/>
            <w:hideMark/>
          </w:tcPr>
          <w:p w14:paraId="7BA7343D"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4 (33.3%)</w:t>
            </w:r>
          </w:p>
        </w:tc>
        <w:tc>
          <w:tcPr>
            <w:tcW w:w="1304" w:type="dxa"/>
            <w:vAlign w:val="center"/>
            <w:hideMark/>
          </w:tcPr>
          <w:p w14:paraId="588C025E"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4 (33.3%)</w:t>
            </w:r>
          </w:p>
        </w:tc>
        <w:tc>
          <w:tcPr>
            <w:tcW w:w="1304" w:type="dxa"/>
            <w:vAlign w:val="center"/>
            <w:hideMark/>
          </w:tcPr>
          <w:p w14:paraId="0E43B3E2"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236" w:type="dxa"/>
            <w:vAlign w:val="center"/>
            <w:hideMark/>
          </w:tcPr>
          <w:p w14:paraId="56588F83"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1E866717"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29 (47.5%)</w:t>
            </w:r>
          </w:p>
        </w:tc>
        <w:tc>
          <w:tcPr>
            <w:tcW w:w="1304" w:type="dxa"/>
            <w:vAlign w:val="center"/>
            <w:hideMark/>
          </w:tcPr>
          <w:p w14:paraId="252D904F"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25 (48.1%)</w:t>
            </w:r>
          </w:p>
        </w:tc>
        <w:tc>
          <w:tcPr>
            <w:tcW w:w="1304" w:type="dxa"/>
            <w:noWrap/>
            <w:vAlign w:val="center"/>
            <w:hideMark/>
          </w:tcPr>
          <w:p w14:paraId="6005EDF4"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5E869FE0"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6DB04657"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r>
      <w:tr w:rsidR="00812D48" w:rsidRPr="00812D48" w14:paraId="7BBBB5EA" w14:textId="77777777" w:rsidTr="006A73E8">
        <w:trPr>
          <w:trHeight w:val="20"/>
        </w:trPr>
        <w:tc>
          <w:tcPr>
            <w:tcW w:w="2332" w:type="dxa"/>
            <w:noWrap/>
            <w:vAlign w:val="center"/>
            <w:hideMark/>
          </w:tcPr>
          <w:p w14:paraId="49E1A1DA" w14:textId="77777777" w:rsidR="00812D48" w:rsidRPr="00812D48" w:rsidRDefault="00812D48" w:rsidP="006A73E8">
            <w:pP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Nevirapine</w:t>
            </w:r>
          </w:p>
        </w:tc>
        <w:tc>
          <w:tcPr>
            <w:tcW w:w="1304" w:type="dxa"/>
            <w:vAlign w:val="center"/>
            <w:hideMark/>
          </w:tcPr>
          <w:p w14:paraId="700AFBF6"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8 (66.7%)</w:t>
            </w:r>
          </w:p>
        </w:tc>
        <w:tc>
          <w:tcPr>
            <w:tcW w:w="1304" w:type="dxa"/>
            <w:vAlign w:val="center"/>
            <w:hideMark/>
          </w:tcPr>
          <w:p w14:paraId="70710F6A"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8 (66.7%)</w:t>
            </w:r>
          </w:p>
        </w:tc>
        <w:tc>
          <w:tcPr>
            <w:tcW w:w="1304" w:type="dxa"/>
            <w:vAlign w:val="center"/>
            <w:hideMark/>
          </w:tcPr>
          <w:p w14:paraId="3C6949DF"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236" w:type="dxa"/>
            <w:vAlign w:val="center"/>
            <w:hideMark/>
          </w:tcPr>
          <w:p w14:paraId="2E43CD4D"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7A27BBEA"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32 (52.6%</w:t>
            </w:r>
          </w:p>
        </w:tc>
        <w:tc>
          <w:tcPr>
            <w:tcW w:w="1304" w:type="dxa"/>
            <w:vAlign w:val="center"/>
            <w:hideMark/>
          </w:tcPr>
          <w:p w14:paraId="61610202"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27 (51.9%)</w:t>
            </w:r>
          </w:p>
        </w:tc>
        <w:tc>
          <w:tcPr>
            <w:tcW w:w="1304" w:type="dxa"/>
            <w:noWrap/>
            <w:vAlign w:val="center"/>
            <w:hideMark/>
          </w:tcPr>
          <w:p w14:paraId="6196E642"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750C6284"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772C5B69"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r>
      <w:tr w:rsidR="00812D48" w:rsidRPr="00812D48" w14:paraId="12C70BD6" w14:textId="77777777" w:rsidTr="006A73E8">
        <w:trPr>
          <w:trHeight w:val="20"/>
        </w:trPr>
        <w:tc>
          <w:tcPr>
            <w:tcW w:w="2332" w:type="dxa"/>
            <w:noWrap/>
            <w:vAlign w:val="center"/>
            <w:hideMark/>
          </w:tcPr>
          <w:p w14:paraId="6B3ECC10" w14:textId="77777777" w:rsidR="00812D48" w:rsidRPr="00812D48" w:rsidRDefault="00812D48" w:rsidP="006A73E8">
            <w:pPr>
              <w:rPr>
                <w:rFonts w:ascii="Times New Roman" w:eastAsia="Times New Roman" w:hAnsi="Times New Roman" w:cs="Times New Roman"/>
                <w:b/>
                <w:color w:val="000000"/>
                <w:sz w:val="16"/>
                <w:szCs w:val="16"/>
                <w:lang w:eastAsia="nl-NL"/>
              </w:rPr>
            </w:pPr>
            <w:r w:rsidRPr="00812D48">
              <w:rPr>
                <w:rFonts w:ascii="Times New Roman" w:eastAsia="Times New Roman" w:hAnsi="Times New Roman" w:cs="Times New Roman"/>
                <w:b/>
                <w:color w:val="000000"/>
                <w:sz w:val="16"/>
                <w:szCs w:val="16"/>
                <w:lang w:eastAsia="nl-NL"/>
              </w:rPr>
              <w:t>NRTI</w:t>
            </w:r>
          </w:p>
        </w:tc>
        <w:tc>
          <w:tcPr>
            <w:tcW w:w="1304" w:type="dxa"/>
            <w:vAlign w:val="center"/>
            <w:hideMark/>
          </w:tcPr>
          <w:p w14:paraId="63277DF8"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7D186C2E"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2CFB1FCA"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236" w:type="dxa"/>
            <w:vAlign w:val="center"/>
            <w:hideMark/>
          </w:tcPr>
          <w:p w14:paraId="38FF649F"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38C3F23E"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5030FD21"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noWrap/>
            <w:vAlign w:val="center"/>
            <w:hideMark/>
          </w:tcPr>
          <w:p w14:paraId="026BB535"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79135A0A"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76721CC8"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r>
      <w:tr w:rsidR="00812D48" w:rsidRPr="00812D48" w14:paraId="5615CC63" w14:textId="77777777" w:rsidTr="006A73E8">
        <w:trPr>
          <w:trHeight w:val="20"/>
        </w:trPr>
        <w:tc>
          <w:tcPr>
            <w:tcW w:w="2332" w:type="dxa"/>
            <w:noWrap/>
            <w:vAlign w:val="center"/>
            <w:hideMark/>
          </w:tcPr>
          <w:p w14:paraId="791DC8DC" w14:textId="77777777" w:rsidR="00812D48" w:rsidRPr="00812D48" w:rsidRDefault="00812D48" w:rsidP="006A73E8">
            <w:pP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Tenofovir</w:t>
            </w:r>
          </w:p>
        </w:tc>
        <w:tc>
          <w:tcPr>
            <w:tcW w:w="1304" w:type="dxa"/>
            <w:vAlign w:val="center"/>
            <w:hideMark/>
          </w:tcPr>
          <w:p w14:paraId="06AFA200"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6 (50.0%)</w:t>
            </w:r>
          </w:p>
        </w:tc>
        <w:tc>
          <w:tcPr>
            <w:tcW w:w="1304" w:type="dxa"/>
            <w:vAlign w:val="center"/>
            <w:hideMark/>
          </w:tcPr>
          <w:p w14:paraId="1AE69A11"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6 (50.0%)</w:t>
            </w:r>
          </w:p>
        </w:tc>
        <w:tc>
          <w:tcPr>
            <w:tcW w:w="1304" w:type="dxa"/>
            <w:vAlign w:val="center"/>
            <w:hideMark/>
          </w:tcPr>
          <w:p w14:paraId="1BB13D45"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236" w:type="dxa"/>
            <w:vAlign w:val="center"/>
            <w:hideMark/>
          </w:tcPr>
          <w:p w14:paraId="7988314B"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78D7F10B"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20 (32.8%)</w:t>
            </w:r>
          </w:p>
        </w:tc>
        <w:tc>
          <w:tcPr>
            <w:tcW w:w="1304" w:type="dxa"/>
            <w:vAlign w:val="center"/>
            <w:hideMark/>
          </w:tcPr>
          <w:p w14:paraId="0F473B4B"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25 (48.1%)</w:t>
            </w:r>
          </w:p>
        </w:tc>
        <w:tc>
          <w:tcPr>
            <w:tcW w:w="1304" w:type="dxa"/>
            <w:noWrap/>
            <w:vAlign w:val="center"/>
            <w:hideMark/>
          </w:tcPr>
          <w:p w14:paraId="3ABA6F4F"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1D4CF2FB"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2C125363"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r>
      <w:tr w:rsidR="00812D48" w:rsidRPr="00812D48" w14:paraId="7B3CAEF8" w14:textId="77777777" w:rsidTr="006A73E8">
        <w:trPr>
          <w:trHeight w:val="20"/>
        </w:trPr>
        <w:tc>
          <w:tcPr>
            <w:tcW w:w="2332" w:type="dxa"/>
            <w:noWrap/>
            <w:vAlign w:val="center"/>
            <w:hideMark/>
          </w:tcPr>
          <w:p w14:paraId="1D4EE07D" w14:textId="77777777" w:rsidR="00812D48" w:rsidRPr="00812D48" w:rsidRDefault="00812D48" w:rsidP="006A73E8">
            <w:pP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Stavudine</w:t>
            </w:r>
          </w:p>
        </w:tc>
        <w:tc>
          <w:tcPr>
            <w:tcW w:w="1304" w:type="dxa"/>
            <w:vAlign w:val="center"/>
            <w:hideMark/>
          </w:tcPr>
          <w:p w14:paraId="7606CBD0"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0 (0.0%)</w:t>
            </w:r>
          </w:p>
        </w:tc>
        <w:tc>
          <w:tcPr>
            <w:tcW w:w="1304" w:type="dxa"/>
            <w:vAlign w:val="center"/>
            <w:hideMark/>
          </w:tcPr>
          <w:p w14:paraId="7DC5D170"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0 (0.0%)</w:t>
            </w:r>
          </w:p>
        </w:tc>
        <w:tc>
          <w:tcPr>
            <w:tcW w:w="1304" w:type="dxa"/>
            <w:vAlign w:val="center"/>
            <w:hideMark/>
          </w:tcPr>
          <w:p w14:paraId="29009EAA"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236" w:type="dxa"/>
            <w:vAlign w:val="center"/>
            <w:hideMark/>
          </w:tcPr>
          <w:p w14:paraId="17D3A5AB"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2D8756A8"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6 (9.8%)</w:t>
            </w:r>
          </w:p>
        </w:tc>
        <w:tc>
          <w:tcPr>
            <w:tcW w:w="1304" w:type="dxa"/>
            <w:vAlign w:val="center"/>
            <w:hideMark/>
          </w:tcPr>
          <w:p w14:paraId="3C143416"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8 (15.4%)</w:t>
            </w:r>
          </w:p>
        </w:tc>
        <w:tc>
          <w:tcPr>
            <w:tcW w:w="1304" w:type="dxa"/>
            <w:noWrap/>
            <w:vAlign w:val="center"/>
            <w:hideMark/>
          </w:tcPr>
          <w:p w14:paraId="6E1F0DA6"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385B9B75"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2D679E9D"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r>
      <w:tr w:rsidR="00812D48" w:rsidRPr="00812D48" w14:paraId="7FBCC15C" w14:textId="77777777" w:rsidTr="006A73E8">
        <w:trPr>
          <w:trHeight w:val="20"/>
        </w:trPr>
        <w:tc>
          <w:tcPr>
            <w:tcW w:w="2332" w:type="dxa"/>
            <w:noWrap/>
            <w:vAlign w:val="center"/>
            <w:hideMark/>
          </w:tcPr>
          <w:p w14:paraId="62115A4D" w14:textId="77777777" w:rsidR="00812D48" w:rsidRPr="00812D48" w:rsidRDefault="00812D48" w:rsidP="006A73E8">
            <w:pP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Zidovudine</w:t>
            </w:r>
          </w:p>
        </w:tc>
        <w:tc>
          <w:tcPr>
            <w:tcW w:w="1304" w:type="dxa"/>
            <w:vAlign w:val="center"/>
            <w:hideMark/>
          </w:tcPr>
          <w:p w14:paraId="4EC21FB4"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6 (50.0%)</w:t>
            </w:r>
          </w:p>
        </w:tc>
        <w:tc>
          <w:tcPr>
            <w:tcW w:w="1304" w:type="dxa"/>
            <w:vAlign w:val="center"/>
            <w:hideMark/>
          </w:tcPr>
          <w:p w14:paraId="08470D2B"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6 (50.0%)</w:t>
            </w:r>
          </w:p>
        </w:tc>
        <w:tc>
          <w:tcPr>
            <w:tcW w:w="1304" w:type="dxa"/>
            <w:vAlign w:val="center"/>
            <w:hideMark/>
          </w:tcPr>
          <w:p w14:paraId="28D0D6C1"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236" w:type="dxa"/>
            <w:vAlign w:val="center"/>
            <w:hideMark/>
          </w:tcPr>
          <w:p w14:paraId="6ECB836D"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107DDA39"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34 (55.7%)</w:t>
            </w:r>
          </w:p>
        </w:tc>
        <w:tc>
          <w:tcPr>
            <w:tcW w:w="1304" w:type="dxa"/>
            <w:vAlign w:val="center"/>
            <w:hideMark/>
          </w:tcPr>
          <w:p w14:paraId="4729664B"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18 (34.6%)</w:t>
            </w:r>
          </w:p>
        </w:tc>
        <w:tc>
          <w:tcPr>
            <w:tcW w:w="1304" w:type="dxa"/>
            <w:noWrap/>
            <w:vAlign w:val="center"/>
            <w:hideMark/>
          </w:tcPr>
          <w:p w14:paraId="1A461DD2"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0EF2BB36"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1104C9C2"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r>
      <w:tr w:rsidR="00812D48" w:rsidRPr="00812D48" w14:paraId="64AEDC58" w14:textId="77777777" w:rsidTr="006A73E8">
        <w:trPr>
          <w:trHeight w:val="20"/>
        </w:trPr>
        <w:tc>
          <w:tcPr>
            <w:tcW w:w="2332" w:type="dxa"/>
            <w:noWrap/>
            <w:vAlign w:val="center"/>
            <w:hideMark/>
          </w:tcPr>
          <w:p w14:paraId="0752D4DF" w14:textId="77777777" w:rsidR="00812D48" w:rsidRPr="00812D48" w:rsidRDefault="00812D48" w:rsidP="006A73E8">
            <w:pP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Abacavir</w:t>
            </w:r>
          </w:p>
        </w:tc>
        <w:tc>
          <w:tcPr>
            <w:tcW w:w="1304" w:type="dxa"/>
            <w:vAlign w:val="center"/>
            <w:hideMark/>
          </w:tcPr>
          <w:p w14:paraId="0FBD189A"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0 (0.0%)</w:t>
            </w:r>
          </w:p>
        </w:tc>
        <w:tc>
          <w:tcPr>
            <w:tcW w:w="1304" w:type="dxa"/>
            <w:vAlign w:val="center"/>
            <w:hideMark/>
          </w:tcPr>
          <w:p w14:paraId="64657827"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0 (0.0%)</w:t>
            </w:r>
          </w:p>
        </w:tc>
        <w:tc>
          <w:tcPr>
            <w:tcW w:w="1304" w:type="dxa"/>
            <w:vAlign w:val="center"/>
            <w:hideMark/>
          </w:tcPr>
          <w:p w14:paraId="23BF5074"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236" w:type="dxa"/>
            <w:vAlign w:val="center"/>
            <w:hideMark/>
          </w:tcPr>
          <w:p w14:paraId="7D7E3546"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6DCEB50A"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1 (1.6%)</w:t>
            </w:r>
          </w:p>
        </w:tc>
        <w:tc>
          <w:tcPr>
            <w:tcW w:w="1304" w:type="dxa"/>
            <w:vAlign w:val="center"/>
            <w:hideMark/>
          </w:tcPr>
          <w:p w14:paraId="2E042F27"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r w:rsidRPr="00812D48">
              <w:rPr>
                <w:rFonts w:ascii="Times New Roman" w:eastAsia="Times New Roman" w:hAnsi="Times New Roman" w:cs="Times New Roman"/>
                <w:color w:val="000000"/>
                <w:sz w:val="16"/>
                <w:szCs w:val="16"/>
                <w:lang w:eastAsia="nl-NL"/>
              </w:rPr>
              <w:t>1 (1.9%)</w:t>
            </w:r>
          </w:p>
        </w:tc>
        <w:tc>
          <w:tcPr>
            <w:tcW w:w="1304" w:type="dxa"/>
            <w:noWrap/>
            <w:vAlign w:val="center"/>
            <w:hideMark/>
          </w:tcPr>
          <w:p w14:paraId="7191C202"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7FCCB491"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c>
          <w:tcPr>
            <w:tcW w:w="1304" w:type="dxa"/>
            <w:vAlign w:val="center"/>
            <w:hideMark/>
          </w:tcPr>
          <w:p w14:paraId="6B3829F7" w14:textId="77777777" w:rsidR="00812D48" w:rsidRPr="00812D48" w:rsidRDefault="00812D48" w:rsidP="006A73E8">
            <w:pPr>
              <w:jc w:val="center"/>
              <w:rPr>
                <w:rFonts w:ascii="Times New Roman" w:eastAsia="Times New Roman" w:hAnsi="Times New Roman" w:cs="Times New Roman"/>
                <w:color w:val="000000"/>
                <w:sz w:val="16"/>
                <w:szCs w:val="16"/>
                <w:lang w:eastAsia="nl-NL"/>
              </w:rPr>
            </w:pPr>
          </w:p>
        </w:tc>
      </w:tr>
    </w:tbl>
    <w:p w14:paraId="2348004D" w14:textId="77777777" w:rsidR="00812D48" w:rsidRPr="00CB37C6" w:rsidRDefault="00812D48" w:rsidP="00812D48">
      <w:pPr>
        <w:rPr>
          <w:rFonts w:ascii="Arial" w:hAnsi="Arial" w:cs="Arial"/>
          <w:sz w:val="18"/>
          <w:szCs w:val="18"/>
        </w:rPr>
      </w:pPr>
    </w:p>
    <w:p w14:paraId="1C4045C5" w14:textId="77777777" w:rsidR="00812D48" w:rsidRPr="00812D48" w:rsidRDefault="00812D48" w:rsidP="00812D48">
      <w:pPr>
        <w:rPr>
          <w:rFonts w:ascii="Times New Roman" w:hAnsi="Times New Roman" w:cs="Times New Roman"/>
          <w:sz w:val="20"/>
          <w:szCs w:val="18"/>
          <w:lang w:val="en-US"/>
        </w:rPr>
      </w:pPr>
      <w:r w:rsidRPr="00812D48">
        <w:rPr>
          <w:rFonts w:ascii="Times New Roman" w:hAnsi="Times New Roman" w:cs="Times New Roman"/>
          <w:color w:val="000000" w:themeColor="text1"/>
          <w:sz w:val="20"/>
          <w:szCs w:val="18"/>
          <w:lang w:val="en-US"/>
        </w:rPr>
        <w:t>Values are presented as median (IQR) or n (%). Differences between study groups were tested using Student’s t-test or Mann-Whitney U test, whichever was appropriate.</w:t>
      </w:r>
      <w:r w:rsidRPr="00812D48">
        <w:rPr>
          <w:rFonts w:ascii="Times New Roman" w:hAnsi="Times New Roman" w:cs="Times New Roman"/>
          <w:sz w:val="20"/>
          <w:szCs w:val="18"/>
          <w:lang w:val="en-US"/>
        </w:rPr>
        <w:t xml:space="preserve"> </w:t>
      </w:r>
    </w:p>
    <w:p w14:paraId="68C14818" w14:textId="77777777" w:rsidR="00812D48" w:rsidRPr="00812D48" w:rsidRDefault="00812D48" w:rsidP="00812D48">
      <w:pPr>
        <w:rPr>
          <w:rFonts w:ascii="Times New Roman" w:hAnsi="Times New Roman" w:cs="Times New Roman"/>
          <w:color w:val="000000" w:themeColor="text1"/>
          <w:sz w:val="20"/>
          <w:szCs w:val="18"/>
          <w:lang w:val="en-US"/>
        </w:rPr>
      </w:pPr>
      <w:r w:rsidRPr="00812D48">
        <w:rPr>
          <w:rFonts w:ascii="Times New Roman" w:hAnsi="Times New Roman" w:cs="Times New Roman"/>
          <w:sz w:val="20"/>
          <w:szCs w:val="18"/>
          <w:lang w:val="en-US"/>
        </w:rPr>
        <w:t>Abbreviations: ART= antiretroviral therapy; D0=day zero, pre-ART; GIR=good immune recovery; M12=12 months on ART; NNRTI=non-nucleoside reverse transcription inhibitor; NRTI= non-nucleos(t)ide reverse transcription inhibitor; PIR=poor immune recovery; PLWH=people living with HIV</w:t>
      </w:r>
    </w:p>
    <w:p w14:paraId="59F79D07" w14:textId="77777777" w:rsidR="00812D48" w:rsidRPr="00812D48" w:rsidRDefault="00812D48" w:rsidP="00812D48">
      <w:pPr>
        <w:rPr>
          <w:rFonts w:ascii="Times New Roman" w:hAnsi="Times New Roman" w:cs="Times New Roman"/>
          <w:color w:val="000000" w:themeColor="text1"/>
          <w:sz w:val="20"/>
          <w:szCs w:val="18"/>
          <w:lang w:val="en-US"/>
        </w:rPr>
        <w:sectPr w:rsidR="00812D48" w:rsidRPr="00812D48" w:rsidSect="006A73E8">
          <w:pgSz w:w="15840" w:h="12240" w:orient="landscape"/>
          <w:pgMar w:top="1440" w:right="1440" w:bottom="1440" w:left="1440" w:header="720" w:footer="720" w:gutter="0"/>
          <w:cols w:space="720"/>
          <w:docGrid w:linePitch="360"/>
        </w:sectPr>
      </w:pPr>
    </w:p>
    <w:p w14:paraId="0C09FA69" w14:textId="19B899E1" w:rsidR="00D83068" w:rsidRPr="00D83068" w:rsidRDefault="00812D48" w:rsidP="00D83068">
      <w:pPr>
        <w:keepNext/>
        <w:spacing w:after="200" w:line="240" w:lineRule="auto"/>
        <w:rPr>
          <w:rFonts w:ascii="Times New Roman" w:eastAsia="Calibri" w:hAnsi="Times New Roman" w:cs="Times New Roman"/>
          <w:b/>
          <w:iCs/>
          <w:sz w:val="20"/>
          <w:szCs w:val="20"/>
          <w:lang w:val="en-US"/>
        </w:rPr>
      </w:pPr>
      <w:r>
        <w:rPr>
          <w:rFonts w:ascii="Times New Roman" w:eastAsia="Calibri" w:hAnsi="Times New Roman" w:cs="Times New Roman"/>
          <w:b/>
          <w:iCs/>
          <w:sz w:val="20"/>
          <w:szCs w:val="20"/>
          <w:lang w:val="en-US"/>
        </w:rPr>
        <w:lastRenderedPageBreak/>
        <w:t>Table S</w:t>
      </w:r>
      <w:r w:rsidR="006A73E8">
        <w:rPr>
          <w:rFonts w:ascii="Times New Roman" w:eastAsia="Calibri" w:hAnsi="Times New Roman" w:cs="Times New Roman"/>
          <w:b/>
          <w:iCs/>
          <w:sz w:val="20"/>
          <w:szCs w:val="20"/>
          <w:lang w:val="en-US"/>
        </w:rPr>
        <w:t>3</w:t>
      </w:r>
      <w:r w:rsidR="00D83068" w:rsidRPr="00D83068">
        <w:rPr>
          <w:rFonts w:ascii="Times New Roman" w:eastAsia="Calibri" w:hAnsi="Times New Roman" w:cs="Times New Roman"/>
          <w:b/>
          <w:iCs/>
          <w:sz w:val="20"/>
          <w:szCs w:val="20"/>
          <w:lang w:val="en-US"/>
        </w:rPr>
        <w:t>. Mean and standard deviation for 179 microRNAs and group comparison in the identification cohort</w:t>
      </w:r>
    </w:p>
    <w:tbl>
      <w:tblPr>
        <w:tblW w:w="8740" w:type="dxa"/>
        <w:tblCellMar>
          <w:left w:w="70" w:type="dxa"/>
          <w:right w:w="70" w:type="dxa"/>
        </w:tblCellMar>
        <w:tblLook w:val="04A0" w:firstRow="1" w:lastRow="0" w:firstColumn="1" w:lastColumn="0" w:noHBand="0" w:noVBand="1"/>
      </w:tblPr>
      <w:tblGrid>
        <w:gridCol w:w="1420"/>
        <w:gridCol w:w="950"/>
        <w:gridCol w:w="992"/>
        <w:gridCol w:w="949"/>
        <w:gridCol w:w="949"/>
        <w:gridCol w:w="1081"/>
        <w:gridCol w:w="659"/>
        <w:gridCol w:w="1081"/>
        <w:gridCol w:w="659"/>
      </w:tblGrid>
      <w:tr w:rsidR="00D83068" w:rsidRPr="005A2196" w14:paraId="7C2AE7A8" w14:textId="77777777" w:rsidTr="00D83068">
        <w:trPr>
          <w:trHeight w:val="315"/>
          <w:tblHeader/>
        </w:trPr>
        <w:tc>
          <w:tcPr>
            <w:tcW w:w="1420" w:type="dxa"/>
            <w:tcBorders>
              <w:top w:val="single" w:sz="8" w:space="0" w:color="auto"/>
              <w:left w:val="single" w:sz="8" w:space="0" w:color="auto"/>
              <w:bottom w:val="single" w:sz="8" w:space="0" w:color="auto"/>
              <w:right w:val="single" w:sz="8" w:space="0" w:color="auto"/>
            </w:tcBorders>
            <w:shd w:val="clear" w:color="auto" w:fill="auto"/>
            <w:noWrap/>
            <w:hideMark/>
          </w:tcPr>
          <w:p w14:paraId="75D84F7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val="en-US" w:eastAsia="nl-NL"/>
              </w:rPr>
            </w:pPr>
            <w:r w:rsidRPr="00D83068">
              <w:rPr>
                <w:rFonts w:ascii="Times New Roman" w:eastAsia="Times New Roman" w:hAnsi="Times New Roman" w:cs="Times New Roman"/>
                <w:color w:val="000000"/>
                <w:sz w:val="16"/>
                <w:szCs w:val="16"/>
                <w:lang w:val="en-US" w:eastAsia="nl-NL"/>
              </w:rPr>
              <w:t> </w:t>
            </w:r>
          </w:p>
        </w:tc>
        <w:tc>
          <w:tcPr>
            <w:tcW w:w="3840" w:type="dxa"/>
            <w:gridSpan w:val="4"/>
            <w:tcBorders>
              <w:top w:val="single" w:sz="8" w:space="0" w:color="auto"/>
              <w:left w:val="nil"/>
              <w:bottom w:val="single" w:sz="8" w:space="0" w:color="auto"/>
              <w:right w:val="single" w:sz="8" w:space="0" w:color="000000"/>
            </w:tcBorders>
            <w:shd w:val="clear" w:color="auto" w:fill="auto"/>
            <w:noWrap/>
            <w:vAlign w:val="center"/>
            <w:hideMark/>
          </w:tcPr>
          <w:p w14:paraId="066E0A83" w14:textId="77777777" w:rsidR="00D83068" w:rsidRPr="00D83068" w:rsidRDefault="00D83068" w:rsidP="00D83068">
            <w:pPr>
              <w:spacing w:after="0" w:line="240" w:lineRule="auto"/>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Mean and standard deviation</w:t>
            </w:r>
          </w:p>
        </w:tc>
        <w:tc>
          <w:tcPr>
            <w:tcW w:w="1740" w:type="dxa"/>
            <w:gridSpan w:val="2"/>
            <w:tcBorders>
              <w:top w:val="single" w:sz="8" w:space="0" w:color="auto"/>
              <w:left w:val="nil"/>
              <w:bottom w:val="single" w:sz="8" w:space="0" w:color="auto"/>
              <w:right w:val="single" w:sz="8" w:space="0" w:color="000000"/>
            </w:tcBorders>
            <w:shd w:val="clear" w:color="auto" w:fill="auto"/>
            <w:noWrap/>
            <w:vAlign w:val="center"/>
            <w:hideMark/>
          </w:tcPr>
          <w:p w14:paraId="4695FB90"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val="en-US" w:eastAsia="nl-NL"/>
              </w:rPr>
            </w:pPr>
            <w:r w:rsidRPr="00D83068">
              <w:rPr>
                <w:rFonts w:ascii="Times New Roman" w:eastAsia="Times New Roman" w:hAnsi="Times New Roman" w:cs="Times New Roman"/>
                <w:b/>
                <w:bCs/>
                <w:color w:val="000000"/>
                <w:sz w:val="16"/>
                <w:szCs w:val="16"/>
                <w:lang w:val="en-US" w:eastAsia="nl-NL"/>
              </w:rPr>
              <w:t>PIR D0 vs GIR D0</w:t>
            </w:r>
          </w:p>
        </w:tc>
        <w:tc>
          <w:tcPr>
            <w:tcW w:w="1740" w:type="dxa"/>
            <w:gridSpan w:val="2"/>
            <w:tcBorders>
              <w:top w:val="single" w:sz="8" w:space="0" w:color="auto"/>
              <w:left w:val="nil"/>
              <w:bottom w:val="single" w:sz="8" w:space="0" w:color="auto"/>
              <w:right w:val="single" w:sz="8" w:space="0" w:color="000000"/>
            </w:tcBorders>
            <w:shd w:val="clear" w:color="auto" w:fill="auto"/>
            <w:noWrap/>
            <w:vAlign w:val="center"/>
            <w:hideMark/>
          </w:tcPr>
          <w:p w14:paraId="02E09118"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val="en-US" w:eastAsia="nl-NL"/>
              </w:rPr>
            </w:pPr>
            <w:r w:rsidRPr="00D83068">
              <w:rPr>
                <w:rFonts w:ascii="Times New Roman" w:eastAsia="Times New Roman" w:hAnsi="Times New Roman" w:cs="Times New Roman"/>
                <w:b/>
                <w:bCs/>
                <w:color w:val="000000"/>
                <w:sz w:val="16"/>
                <w:szCs w:val="16"/>
                <w:lang w:val="en-US" w:eastAsia="nl-NL"/>
              </w:rPr>
              <w:t>PIR M12 vs GIR M12</w:t>
            </w:r>
          </w:p>
        </w:tc>
      </w:tr>
      <w:tr w:rsidR="00D83068" w:rsidRPr="00D83068" w14:paraId="1FDFE86C" w14:textId="77777777" w:rsidTr="00D83068">
        <w:trPr>
          <w:trHeight w:val="315"/>
          <w:tblHeader/>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1506231A" w14:textId="77777777" w:rsidR="00D83068" w:rsidRPr="00D83068" w:rsidRDefault="00D83068" w:rsidP="00D83068">
            <w:pPr>
              <w:spacing w:after="0" w:line="240" w:lineRule="auto"/>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MicroRNA</w:t>
            </w:r>
          </w:p>
        </w:tc>
        <w:tc>
          <w:tcPr>
            <w:tcW w:w="950" w:type="dxa"/>
            <w:tcBorders>
              <w:top w:val="nil"/>
              <w:left w:val="nil"/>
              <w:bottom w:val="single" w:sz="8" w:space="0" w:color="auto"/>
              <w:right w:val="single" w:sz="8" w:space="0" w:color="auto"/>
            </w:tcBorders>
            <w:shd w:val="clear" w:color="auto" w:fill="auto"/>
            <w:noWrap/>
            <w:vAlign w:val="center"/>
            <w:hideMark/>
          </w:tcPr>
          <w:p w14:paraId="277D6BCC" w14:textId="77777777" w:rsidR="00D83068" w:rsidRPr="00D83068" w:rsidRDefault="00D83068" w:rsidP="00D83068">
            <w:pPr>
              <w:spacing w:after="0" w:line="240" w:lineRule="auto"/>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PIR D0</w:t>
            </w:r>
          </w:p>
        </w:tc>
        <w:tc>
          <w:tcPr>
            <w:tcW w:w="992" w:type="dxa"/>
            <w:tcBorders>
              <w:top w:val="nil"/>
              <w:left w:val="nil"/>
              <w:bottom w:val="single" w:sz="8" w:space="0" w:color="auto"/>
              <w:right w:val="single" w:sz="8" w:space="0" w:color="auto"/>
            </w:tcBorders>
            <w:shd w:val="clear" w:color="auto" w:fill="auto"/>
            <w:noWrap/>
            <w:vAlign w:val="center"/>
            <w:hideMark/>
          </w:tcPr>
          <w:p w14:paraId="119D324D" w14:textId="77777777" w:rsidR="00D83068" w:rsidRPr="00D83068" w:rsidRDefault="00D83068" w:rsidP="00D83068">
            <w:pPr>
              <w:spacing w:after="0" w:line="240" w:lineRule="auto"/>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PIR M12</w:t>
            </w:r>
          </w:p>
        </w:tc>
        <w:tc>
          <w:tcPr>
            <w:tcW w:w="949" w:type="dxa"/>
            <w:tcBorders>
              <w:top w:val="nil"/>
              <w:left w:val="nil"/>
              <w:bottom w:val="single" w:sz="8" w:space="0" w:color="auto"/>
              <w:right w:val="single" w:sz="8" w:space="0" w:color="auto"/>
            </w:tcBorders>
            <w:shd w:val="clear" w:color="auto" w:fill="auto"/>
            <w:noWrap/>
            <w:vAlign w:val="center"/>
            <w:hideMark/>
          </w:tcPr>
          <w:p w14:paraId="569F687F" w14:textId="77777777" w:rsidR="00D83068" w:rsidRPr="00D83068" w:rsidRDefault="00D83068" w:rsidP="00D83068">
            <w:pPr>
              <w:spacing w:after="0" w:line="240" w:lineRule="auto"/>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GIR D0</w:t>
            </w:r>
          </w:p>
        </w:tc>
        <w:tc>
          <w:tcPr>
            <w:tcW w:w="949" w:type="dxa"/>
            <w:tcBorders>
              <w:top w:val="nil"/>
              <w:left w:val="nil"/>
              <w:bottom w:val="single" w:sz="8" w:space="0" w:color="auto"/>
              <w:right w:val="single" w:sz="8" w:space="0" w:color="auto"/>
            </w:tcBorders>
            <w:shd w:val="clear" w:color="auto" w:fill="auto"/>
            <w:noWrap/>
            <w:vAlign w:val="center"/>
            <w:hideMark/>
          </w:tcPr>
          <w:p w14:paraId="3C78B6A4" w14:textId="77777777" w:rsidR="00D83068" w:rsidRPr="00D83068" w:rsidRDefault="00D83068" w:rsidP="00D83068">
            <w:pPr>
              <w:spacing w:after="0" w:line="240" w:lineRule="auto"/>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GIR M12</w:t>
            </w:r>
          </w:p>
        </w:tc>
        <w:tc>
          <w:tcPr>
            <w:tcW w:w="1081" w:type="dxa"/>
            <w:tcBorders>
              <w:top w:val="nil"/>
              <w:left w:val="nil"/>
              <w:bottom w:val="single" w:sz="8" w:space="0" w:color="auto"/>
              <w:right w:val="single" w:sz="8" w:space="0" w:color="auto"/>
            </w:tcBorders>
            <w:shd w:val="clear" w:color="auto" w:fill="auto"/>
            <w:noWrap/>
            <w:vAlign w:val="center"/>
            <w:hideMark/>
          </w:tcPr>
          <w:p w14:paraId="7E0377A2"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Fold change</w:t>
            </w:r>
          </w:p>
        </w:tc>
        <w:tc>
          <w:tcPr>
            <w:tcW w:w="659" w:type="dxa"/>
            <w:tcBorders>
              <w:top w:val="nil"/>
              <w:left w:val="nil"/>
              <w:bottom w:val="single" w:sz="8" w:space="0" w:color="auto"/>
              <w:right w:val="single" w:sz="8" w:space="0" w:color="auto"/>
            </w:tcBorders>
            <w:shd w:val="clear" w:color="auto" w:fill="auto"/>
            <w:noWrap/>
            <w:vAlign w:val="center"/>
            <w:hideMark/>
          </w:tcPr>
          <w:p w14:paraId="66117BAF"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p-value</w:t>
            </w:r>
          </w:p>
        </w:tc>
        <w:tc>
          <w:tcPr>
            <w:tcW w:w="1081" w:type="dxa"/>
            <w:tcBorders>
              <w:top w:val="nil"/>
              <w:left w:val="nil"/>
              <w:bottom w:val="single" w:sz="8" w:space="0" w:color="auto"/>
              <w:right w:val="single" w:sz="8" w:space="0" w:color="auto"/>
            </w:tcBorders>
            <w:shd w:val="clear" w:color="auto" w:fill="auto"/>
            <w:noWrap/>
            <w:vAlign w:val="center"/>
            <w:hideMark/>
          </w:tcPr>
          <w:p w14:paraId="47C2CFE6"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Fold change</w:t>
            </w:r>
          </w:p>
        </w:tc>
        <w:tc>
          <w:tcPr>
            <w:tcW w:w="659" w:type="dxa"/>
            <w:tcBorders>
              <w:top w:val="nil"/>
              <w:left w:val="nil"/>
              <w:bottom w:val="single" w:sz="8" w:space="0" w:color="auto"/>
              <w:right w:val="single" w:sz="8" w:space="0" w:color="auto"/>
            </w:tcBorders>
            <w:shd w:val="clear" w:color="auto" w:fill="auto"/>
            <w:noWrap/>
            <w:vAlign w:val="center"/>
            <w:hideMark/>
          </w:tcPr>
          <w:p w14:paraId="17AE96E7"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p-value</w:t>
            </w:r>
          </w:p>
        </w:tc>
      </w:tr>
      <w:tr w:rsidR="00D83068" w:rsidRPr="00D83068" w14:paraId="2EF2DE9B"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BE43C2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hsa-let-7a-5p</w:t>
            </w:r>
          </w:p>
        </w:tc>
        <w:tc>
          <w:tcPr>
            <w:tcW w:w="950" w:type="dxa"/>
            <w:tcBorders>
              <w:top w:val="nil"/>
              <w:left w:val="nil"/>
              <w:bottom w:val="single" w:sz="8" w:space="0" w:color="auto"/>
              <w:right w:val="single" w:sz="8" w:space="0" w:color="auto"/>
            </w:tcBorders>
            <w:shd w:val="clear" w:color="auto" w:fill="auto"/>
            <w:noWrap/>
            <w:vAlign w:val="center"/>
            <w:hideMark/>
          </w:tcPr>
          <w:p w14:paraId="2DE51BA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1.97±1.23 </w:t>
            </w:r>
          </w:p>
        </w:tc>
        <w:tc>
          <w:tcPr>
            <w:tcW w:w="992" w:type="dxa"/>
            <w:tcBorders>
              <w:top w:val="nil"/>
              <w:left w:val="nil"/>
              <w:bottom w:val="single" w:sz="8" w:space="0" w:color="auto"/>
              <w:right w:val="single" w:sz="8" w:space="0" w:color="auto"/>
            </w:tcBorders>
            <w:shd w:val="clear" w:color="auto" w:fill="auto"/>
            <w:noWrap/>
            <w:vAlign w:val="center"/>
            <w:hideMark/>
          </w:tcPr>
          <w:p w14:paraId="4962D45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1.14±0.68</w:t>
            </w:r>
          </w:p>
        </w:tc>
        <w:tc>
          <w:tcPr>
            <w:tcW w:w="949" w:type="dxa"/>
            <w:tcBorders>
              <w:top w:val="nil"/>
              <w:left w:val="nil"/>
              <w:bottom w:val="single" w:sz="8" w:space="0" w:color="auto"/>
              <w:right w:val="single" w:sz="8" w:space="0" w:color="auto"/>
            </w:tcBorders>
            <w:shd w:val="clear" w:color="auto" w:fill="auto"/>
            <w:noWrap/>
            <w:vAlign w:val="center"/>
            <w:hideMark/>
          </w:tcPr>
          <w:p w14:paraId="6F7A204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1.75±0.44</w:t>
            </w:r>
          </w:p>
        </w:tc>
        <w:tc>
          <w:tcPr>
            <w:tcW w:w="949" w:type="dxa"/>
            <w:tcBorders>
              <w:top w:val="nil"/>
              <w:left w:val="nil"/>
              <w:bottom w:val="single" w:sz="8" w:space="0" w:color="auto"/>
              <w:right w:val="single" w:sz="8" w:space="0" w:color="auto"/>
            </w:tcBorders>
            <w:shd w:val="clear" w:color="auto" w:fill="auto"/>
            <w:noWrap/>
            <w:vAlign w:val="center"/>
            <w:hideMark/>
          </w:tcPr>
          <w:p w14:paraId="3B34D62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1.34±0.73</w:t>
            </w:r>
          </w:p>
        </w:tc>
        <w:tc>
          <w:tcPr>
            <w:tcW w:w="1081" w:type="dxa"/>
            <w:tcBorders>
              <w:top w:val="nil"/>
              <w:left w:val="nil"/>
              <w:bottom w:val="single" w:sz="8" w:space="0" w:color="auto"/>
              <w:right w:val="single" w:sz="8" w:space="0" w:color="auto"/>
            </w:tcBorders>
            <w:shd w:val="clear" w:color="auto" w:fill="auto"/>
            <w:noWrap/>
            <w:vAlign w:val="center"/>
            <w:hideMark/>
          </w:tcPr>
          <w:p w14:paraId="75085CF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1.165</w:t>
            </w:r>
          </w:p>
        </w:tc>
        <w:tc>
          <w:tcPr>
            <w:tcW w:w="659" w:type="dxa"/>
            <w:tcBorders>
              <w:top w:val="nil"/>
              <w:left w:val="nil"/>
              <w:bottom w:val="single" w:sz="8" w:space="0" w:color="auto"/>
              <w:right w:val="single" w:sz="8" w:space="0" w:color="auto"/>
            </w:tcBorders>
            <w:shd w:val="clear" w:color="auto" w:fill="auto"/>
            <w:noWrap/>
            <w:vAlign w:val="center"/>
            <w:hideMark/>
          </w:tcPr>
          <w:p w14:paraId="5CE3AF3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0.565</w:t>
            </w:r>
          </w:p>
        </w:tc>
        <w:tc>
          <w:tcPr>
            <w:tcW w:w="1081" w:type="dxa"/>
            <w:tcBorders>
              <w:top w:val="nil"/>
              <w:left w:val="nil"/>
              <w:bottom w:val="single" w:sz="8" w:space="0" w:color="auto"/>
              <w:right w:val="single" w:sz="8" w:space="0" w:color="auto"/>
            </w:tcBorders>
            <w:shd w:val="clear" w:color="auto" w:fill="auto"/>
            <w:noWrap/>
            <w:vAlign w:val="center"/>
            <w:hideMark/>
          </w:tcPr>
          <w:p w14:paraId="25C6E83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-1.149</w:t>
            </w:r>
          </w:p>
        </w:tc>
        <w:tc>
          <w:tcPr>
            <w:tcW w:w="659" w:type="dxa"/>
            <w:tcBorders>
              <w:top w:val="nil"/>
              <w:left w:val="nil"/>
              <w:bottom w:val="single" w:sz="8" w:space="0" w:color="auto"/>
              <w:right w:val="single" w:sz="8" w:space="0" w:color="auto"/>
            </w:tcBorders>
            <w:shd w:val="clear" w:color="auto" w:fill="auto"/>
            <w:noWrap/>
            <w:vAlign w:val="center"/>
            <w:hideMark/>
          </w:tcPr>
          <w:p w14:paraId="5AC7682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0.496</w:t>
            </w:r>
          </w:p>
        </w:tc>
      </w:tr>
      <w:tr w:rsidR="00D83068" w:rsidRPr="00D83068" w14:paraId="048124EC"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3652BC9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hsa-let-7b-3p</w:t>
            </w:r>
          </w:p>
        </w:tc>
        <w:tc>
          <w:tcPr>
            <w:tcW w:w="950" w:type="dxa"/>
            <w:tcBorders>
              <w:top w:val="nil"/>
              <w:left w:val="nil"/>
              <w:bottom w:val="single" w:sz="8" w:space="0" w:color="auto"/>
              <w:right w:val="single" w:sz="8" w:space="0" w:color="auto"/>
            </w:tcBorders>
            <w:shd w:val="clear" w:color="auto" w:fill="auto"/>
            <w:noWrap/>
            <w:vAlign w:val="center"/>
            <w:hideMark/>
          </w:tcPr>
          <w:p w14:paraId="1F1AF13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6.36±0.66</w:t>
            </w:r>
          </w:p>
        </w:tc>
        <w:tc>
          <w:tcPr>
            <w:tcW w:w="992" w:type="dxa"/>
            <w:tcBorders>
              <w:top w:val="nil"/>
              <w:left w:val="nil"/>
              <w:bottom w:val="single" w:sz="8" w:space="0" w:color="auto"/>
              <w:right w:val="single" w:sz="8" w:space="0" w:color="auto"/>
            </w:tcBorders>
            <w:shd w:val="clear" w:color="auto" w:fill="auto"/>
            <w:noWrap/>
            <w:vAlign w:val="center"/>
            <w:hideMark/>
          </w:tcPr>
          <w:p w14:paraId="67A4691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6.12±0.94</w:t>
            </w:r>
          </w:p>
        </w:tc>
        <w:tc>
          <w:tcPr>
            <w:tcW w:w="949" w:type="dxa"/>
            <w:tcBorders>
              <w:top w:val="nil"/>
              <w:left w:val="nil"/>
              <w:bottom w:val="single" w:sz="8" w:space="0" w:color="auto"/>
              <w:right w:val="single" w:sz="8" w:space="0" w:color="auto"/>
            </w:tcBorders>
            <w:shd w:val="clear" w:color="auto" w:fill="auto"/>
            <w:noWrap/>
            <w:vAlign w:val="center"/>
            <w:hideMark/>
          </w:tcPr>
          <w:p w14:paraId="2960E50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6.45±1.18</w:t>
            </w:r>
          </w:p>
        </w:tc>
        <w:tc>
          <w:tcPr>
            <w:tcW w:w="949" w:type="dxa"/>
            <w:tcBorders>
              <w:top w:val="nil"/>
              <w:left w:val="nil"/>
              <w:bottom w:val="single" w:sz="8" w:space="0" w:color="auto"/>
              <w:right w:val="single" w:sz="8" w:space="0" w:color="auto"/>
            </w:tcBorders>
            <w:shd w:val="clear" w:color="auto" w:fill="auto"/>
            <w:noWrap/>
            <w:vAlign w:val="center"/>
            <w:hideMark/>
          </w:tcPr>
          <w:p w14:paraId="053F54E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6.39±1.19</w:t>
            </w:r>
          </w:p>
        </w:tc>
        <w:tc>
          <w:tcPr>
            <w:tcW w:w="1081" w:type="dxa"/>
            <w:tcBorders>
              <w:top w:val="nil"/>
              <w:left w:val="nil"/>
              <w:bottom w:val="single" w:sz="8" w:space="0" w:color="auto"/>
              <w:right w:val="single" w:sz="8" w:space="0" w:color="auto"/>
            </w:tcBorders>
            <w:shd w:val="clear" w:color="auto" w:fill="auto"/>
            <w:noWrap/>
            <w:vAlign w:val="center"/>
            <w:hideMark/>
          </w:tcPr>
          <w:p w14:paraId="69A8D21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-1.067</w:t>
            </w:r>
          </w:p>
        </w:tc>
        <w:tc>
          <w:tcPr>
            <w:tcW w:w="659" w:type="dxa"/>
            <w:tcBorders>
              <w:top w:val="nil"/>
              <w:left w:val="nil"/>
              <w:bottom w:val="single" w:sz="8" w:space="0" w:color="auto"/>
              <w:right w:val="single" w:sz="8" w:space="0" w:color="auto"/>
            </w:tcBorders>
            <w:shd w:val="clear" w:color="auto" w:fill="auto"/>
            <w:noWrap/>
            <w:vAlign w:val="center"/>
            <w:hideMark/>
          </w:tcPr>
          <w:p w14:paraId="0C90DB0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0.813</w:t>
            </w:r>
          </w:p>
        </w:tc>
        <w:tc>
          <w:tcPr>
            <w:tcW w:w="1081" w:type="dxa"/>
            <w:tcBorders>
              <w:top w:val="nil"/>
              <w:left w:val="nil"/>
              <w:bottom w:val="single" w:sz="8" w:space="0" w:color="auto"/>
              <w:right w:val="single" w:sz="8" w:space="0" w:color="auto"/>
            </w:tcBorders>
            <w:shd w:val="clear" w:color="auto" w:fill="auto"/>
            <w:noWrap/>
            <w:vAlign w:val="center"/>
            <w:hideMark/>
          </w:tcPr>
          <w:p w14:paraId="2C3076F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w:t>
            </w:r>
          </w:p>
        </w:tc>
        <w:tc>
          <w:tcPr>
            <w:tcW w:w="659" w:type="dxa"/>
            <w:tcBorders>
              <w:top w:val="nil"/>
              <w:left w:val="nil"/>
              <w:bottom w:val="single" w:sz="8" w:space="0" w:color="auto"/>
              <w:right w:val="single" w:sz="8" w:space="0" w:color="auto"/>
            </w:tcBorders>
            <w:shd w:val="clear" w:color="auto" w:fill="auto"/>
            <w:noWrap/>
            <w:vAlign w:val="center"/>
            <w:hideMark/>
          </w:tcPr>
          <w:p w14:paraId="5A5185A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0.977*</w:t>
            </w:r>
          </w:p>
        </w:tc>
      </w:tr>
      <w:tr w:rsidR="00D83068" w:rsidRPr="00D83068" w14:paraId="711C961F"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9722F9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hsa-let-7b-5p</w:t>
            </w:r>
          </w:p>
        </w:tc>
        <w:tc>
          <w:tcPr>
            <w:tcW w:w="950" w:type="dxa"/>
            <w:tcBorders>
              <w:top w:val="nil"/>
              <w:left w:val="nil"/>
              <w:bottom w:val="single" w:sz="8" w:space="0" w:color="auto"/>
              <w:right w:val="single" w:sz="8" w:space="0" w:color="auto"/>
            </w:tcBorders>
            <w:shd w:val="clear" w:color="auto" w:fill="auto"/>
            <w:noWrap/>
            <w:vAlign w:val="center"/>
            <w:hideMark/>
          </w:tcPr>
          <w:p w14:paraId="5C99E85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1.63±0.72</w:t>
            </w:r>
          </w:p>
        </w:tc>
        <w:tc>
          <w:tcPr>
            <w:tcW w:w="992" w:type="dxa"/>
            <w:tcBorders>
              <w:top w:val="nil"/>
              <w:left w:val="nil"/>
              <w:bottom w:val="single" w:sz="8" w:space="0" w:color="auto"/>
              <w:right w:val="single" w:sz="8" w:space="0" w:color="auto"/>
            </w:tcBorders>
            <w:shd w:val="clear" w:color="auto" w:fill="auto"/>
            <w:noWrap/>
            <w:vAlign w:val="center"/>
            <w:hideMark/>
          </w:tcPr>
          <w:p w14:paraId="1772211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2.32±0.81</w:t>
            </w:r>
          </w:p>
        </w:tc>
        <w:tc>
          <w:tcPr>
            <w:tcW w:w="949" w:type="dxa"/>
            <w:tcBorders>
              <w:top w:val="nil"/>
              <w:left w:val="nil"/>
              <w:bottom w:val="single" w:sz="8" w:space="0" w:color="auto"/>
              <w:right w:val="single" w:sz="8" w:space="0" w:color="auto"/>
            </w:tcBorders>
            <w:shd w:val="clear" w:color="auto" w:fill="auto"/>
            <w:noWrap/>
            <w:vAlign w:val="center"/>
            <w:hideMark/>
          </w:tcPr>
          <w:p w14:paraId="106BB1D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2±0.61</w:t>
            </w:r>
          </w:p>
        </w:tc>
        <w:tc>
          <w:tcPr>
            <w:tcW w:w="949" w:type="dxa"/>
            <w:tcBorders>
              <w:top w:val="nil"/>
              <w:left w:val="nil"/>
              <w:bottom w:val="single" w:sz="8" w:space="0" w:color="auto"/>
              <w:right w:val="single" w:sz="8" w:space="0" w:color="auto"/>
            </w:tcBorders>
            <w:shd w:val="clear" w:color="auto" w:fill="auto"/>
            <w:noWrap/>
            <w:vAlign w:val="center"/>
            <w:hideMark/>
          </w:tcPr>
          <w:p w14:paraId="0E925A1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2.39±1.32</w:t>
            </w:r>
          </w:p>
        </w:tc>
        <w:tc>
          <w:tcPr>
            <w:tcW w:w="1081" w:type="dxa"/>
            <w:tcBorders>
              <w:top w:val="nil"/>
              <w:left w:val="nil"/>
              <w:bottom w:val="single" w:sz="8" w:space="0" w:color="auto"/>
              <w:right w:val="single" w:sz="8" w:space="0" w:color="auto"/>
            </w:tcBorders>
            <w:shd w:val="clear" w:color="auto" w:fill="auto"/>
            <w:noWrap/>
            <w:vAlign w:val="center"/>
            <w:hideMark/>
          </w:tcPr>
          <w:p w14:paraId="1F9663F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-1.294</w:t>
            </w:r>
          </w:p>
        </w:tc>
        <w:tc>
          <w:tcPr>
            <w:tcW w:w="659" w:type="dxa"/>
            <w:tcBorders>
              <w:top w:val="nil"/>
              <w:left w:val="nil"/>
              <w:bottom w:val="single" w:sz="8" w:space="0" w:color="auto"/>
              <w:right w:val="single" w:sz="8" w:space="0" w:color="auto"/>
            </w:tcBorders>
            <w:shd w:val="clear" w:color="auto" w:fill="auto"/>
            <w:noWrap/>
            <w:vAlign w:val="center"/>
            <w:hideMark/>
          </w:tcPr>
          <w:p w14:paraId="6786DFF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0.185</w:t>
            </w:r>
          </w:p>
        </w:tc>
        <w:tc>
          <w:tcPr>
            <w:tcW w:w="1081" w:type="dxa"/>
            <w:tcBorders>
              <w:top w:val="nil"/>
              <w:left w:val="nil"/>
              <w:bottom w:val="single" w:sz="8" w:space="0" w:color="auto"/>
              <w:right w:val="single" w:sz="8" w:space="0" w:color="auto"/>
            </w:tcBorders>
            <w:shd w:val="clear" w:color="auto" w:fill="auto"/>
            <w:noWrap/>
            <w:vAlign w:val="center"/>
            <w:hideMark/>
          </w:tcPr>
          <w:p w14:paraId="3C4BC92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-1.048</w:t>
            </w:r>
          </w:p>
        </w:tc>
        <w:tc>
          <w:tcPr>
            <w:tcW w:w="659" w:type="dxa"/>
            <w:tcBorders>
              <w:top w:val="nil"/>
              <w:left w:val="nil"/>
              <w:bottom w:val="single" w:sz="8" w:space="0" w:color="auto"/>
              <w:right w:val="single" w:sz="8" w:space="0" w:color="auto"/>
            </w:tcBorders>
            <w:shd w:val="clear" w:color="auto" w:fill="auto"/>
            <w:noWrap/>
            <w:vAlign w:val="center"/>
            <w:hideMark/>
          </w:tcPr>
          <w:p w14:paraId="4270814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0.707*</w:t>
            </w:r>
          </w:p>
        </w:tc>
      </w:tr>
      <w:tr w:rsidR="00D83068" w:rsidRPr="00D83068" w14:paraId="29D3B8E6"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70B823D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hsa-let-7c-5p</w:t>
            </w:r>
          </w:p>
        </w:tc>
        <w:tc>
          <w:tcPr>
            <w:tcW w:w="950" w:type="dxa"/>
            <w:tcBorders>
              <w:top w:val="nil"/>
              <w:left w:val="nil"/>
              <w:bottom w:val="single" w:sz="8" w:space="0" w:color="auto"/>
              <w:right w:val="single" w:sz="8" w:space="0" w:color="auto"/>
            </w:tcBorders>
            <w:shd w:val="clear" w:color="auto" w:fill="auto"/>
            <w:noWrap/>
            <w:vAlign w:val="center"/>
            <w:hideMark/>
          </w:tcPr>
          <w:p w14:paraId="6343BD4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5.87±0.94</w:t>
            </w:r>
          </w:p>
        </w:tc>
        <w:tc>
          <w:tcPr>
            <w:tcW w:w="992" w:type="dxa"/>
            <w:tcBorders>
              <w:top w:val="nil"/>
              <w:left w:val="nil"/>
              <w:bottom w:val="single" w:sz="8" w:space="0" w:color="auto"/>
              <w:right w:val="single" w:sz="8" w:space="0" w:color="auto"/>
            </w:tcBorders>
            <w:shd w:val="clear" w:color="auto" w:fill="auto"/>
            <w:noWrap/>
            <w:vAlign w:val="center"/>
            <w:hideMark/>
          </w:tcPr>
          <w:p w14:paraId="38C051D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5.22±0.98</w:t>
            </w:r>
          </w:p>
        </w:tc>
        <w:tc>
          <w:tcPr>
            <w:tcW w:w="949" w:type="dxa"/>
            <w:tcBorders>
              <w:top w:val="nil"/>
              <w:left w:val="nil"/>
              <w:bottom w:val="single" w:sz="8" w:space="0" w:color="auto"/>
              <w:right w:val="single" w:sz="8" w:space="0" w:color="auto"/>
            </w:tcBorders>
            <w:shd w:val="clear" w:color="auto" w:fill="auto"/>
            <w:noWrap/>
            <w:vAlign w:val="center"/>
            <w:hideMark/>
          </w:tcPr>
          <w:p w14:paraId="451055C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5.47±0.67</w:t>
            </w:r>
          </w:p>
        </w:tc>
        <w:tc>
          <w:tcPr>
            <w:tcW w:w="949" w:type="dxa"/>
            <w:tcBorders>
              <w:top w:val="nil"/>
              <w:left w:val="nil"/>
              <w:bottom w:val="single" w:sz="8" w:space="0" w:color="auto"/>
              <w:right w:val="single" w:sz="8" w:space="0" w:color="auto"/>
            </w:tcBorders>
            <w:shd w:val="clear" w:color="auto" w:fill="auto"/>
            <w:noWrap/>
            <w:vAlign w:val="center"/>
            <w:hideMark/>
          </w:tcPr>
          <w:p w14:paraId="1EB8C29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5.11±0.69</w:t>
            </w:r>
          </w:p>
        </w:tc>
        <w:tc>
          <w:tcPr>
            <w:tcW w:w="1081" w:type="dxa"/>
            <w:tcBorders>
              <w:top w:val="nil"/>
              <w:left w:val="nil"/>
              <w:bottom w:val="single" w:sz="8" w:space="0" w:color="auto"/>
              <w:right w:val="single" w:sz="8" w:space="0" w:color="auto"/>
            </w:tcBorders>
            <w:shd w:val="clear" w:color="auto" w:fill="auto"/>
            <w:noWrap/>
            <w:vAlign w:val="center"/>
            <w:hideMark/>
          </w:tcPr>
          <w:p w14:paraId="310DCCE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1.315</w:t>
            </w:r>
          </w:p>
        </w:tc>
        <w:tc>
          <w:tcPr>
            <w:tcW w:w="659" w:type="dxa"/>
            <w:tcBorders>
              <w:top w:val="nil"/>
              <w:left w:val="nil"/>
              <w:bottom w:val="single" w:sz="8" w:space="0" w:color="auto"/>
              <w:right w:val="single" w:sz="8" w:space="0" w:color="auto"/>
            </w:tcBorders>
            <w:shd w:val="clear" w:color="auto" w:fill="auto"/>
            <w:noWrap/>
            <w:vAlign w:val="center"/>
            <w:hideMark/>
          </w:tcPr>
          <w:p w14:paraId="797AC70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0.285*</w:t>
            </w:r>
          </w:p>
        </w:tc>
        <w:tc>
          <w:tcPr>
            <w:tcW w:w="1081" w:type="dxa"/>
            <w:tcBorders>
              <w:top w:val="nil"/>
              <w:left w:val="nil"/>
              <w:bottom w:val="single" w:sz="8" w:space="0" w:color="auto"/>
              <w:right w:val="single" w:sz="8" w:space="0" w:color="auto"/>
            </w:tcBorders>
            <w:shd w:val="clear" w:color="auto" w:fill="auto"/>
            <w:noWrap/>
            <w:vAlign w:val="center"/>
            <w:hideMark/>
          </w:tcPr>
          <w:p w14:paraId="763172B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1.08</w:t>
            </w:r>
          </w:p>
        </w:tc>
        <w:tc>
          <w:tcPr>
            <w:tcW w:w="659" w:type="dxa"/>
            <w:tcBorders>
              <w:top w:val="nil"/>
              <w:left w:val="nil"/>
              <w:bottom w:val="single" w:sz="8" w:space="0" w:color="auto"/>
              <w:right w:val="single" w:sz="8" w:space="0" w:color="auto"/>
            </w:tcBorders>
            <w:shd w:val="clear" w:color="auto" w:fill="auto"/>
            <w:noWrap/>
            <w:vAlign w:val="center"/>
            <w:hideMark/>
          </w:tcPr>
          <w:p w14:paraId="6209B78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0.75</w:t>
            </w:r>
          </w:p>
        </w:tc>
      </w:tr>
      <w:tr w:rsidR="00D83068" w:rsidRPr="00D83068" w14:paraId="61265914"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3A69222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hsa-let-7d-3p</w:t>
            </w:r>
          </w:p>
        </w:tc>
        <w:tc>
          <w:tcPr>
            <w:tcW w:w="950" w:type="dxa"/>
            <w:tcBorders>
              <w:top w:val="nil"/>
              <w:left w:val="nil"/>
              <w:bottom w:val="single" w:sz="8" w:space="0" w:color="auto"/>
              <w:right w:val="single" w:sz="8" w:space="0" w:color="auto"/>
            </w:tcBorders>
            <w:shd w:val="clear" w:color="auto" w:fill="auto"/>
            <w:noWrap/>
            <w:vAlign w:val="center"/>
            <w:hideMark/>
          </w:tcPr>
          <w:p w14:paraId="6E4F05E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1.5±0.91</w:t>
            </w:r>
          </w:p>
        </w:tc>
        <w:tc>
          <w:tcPr>
            <w:tcW w:w="992" w:type="dxa"/>
            <w:tcBorders>
              <w:top w:val="nil"/>
              <w:left w:val="nil"/>
              <w:bottom w:val="single" w:sz="8" w:space="0" w:color="auto"/>
              <w:right w:val="single" w:sz="8" w:space="0" w:color="auto"/>
            </w:tcBorders>
            <w:shd w:val="clear" w:color="auto" w:fill="auto"/>
            <w:noWrap/>
            <w:vAlign w:val="center"/>
            <w:hideMark/>
          </w:tcPr>
          <w:p w14:paraId="68A27EC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1.73±0.73</w:t>
            </w:r>
          </w:p>
        </w:tc>
        <w:tc>
          <w:tcPr>
            <w:tcW w:w="949" w:type="dxa"/>
            <w:tcBorders>
              <w:top w:val="nil"/>
              <w:left w:val="nil"/>
              <w:bottom w:val="single" w:sz="8" w:space="0" w:color="auto"/>
              <w:right w:val="single" w:sz="8" w:space="0" w:color="auto"/>
            </w:tcBorders>
            <w:shd w:val="clear" w:color="auto" w:fill="auto"/>
            <w:noWrap/>
            <w:vAlign w:val="center"/>
            <w:hideMark/>
          </w:tcPr>
          <w:p w14:paraId="3CE68EE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1.41±0.64</w:t>
            </w:r>
          </w:p>
        </w:tc>
        <w:tc>
          <w:tcPr>
            <w:tcW w:w="949" w:type="dxa"/>
            <w:tcBorders>
              <w:top w:val="nil"/>
              <w:left w:val="nil"/>
              <w:bottom w:val="single" w:sz="8" w:space="0" w:color="auto"/>
              <w:right w:val="single" w:sz="8" w:space="0" w:color="auto"/>
            </w:tcBorders>
            <w:shd w:val="clear" w:color="auto" w:fill="auto"/>
            <w:noWrap/>
            <w:vAlign w:val="center"/>
            <w:hideMark/>
          </w:tcPr>
          <w:p w14:paraId="7405225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1.74±0.65</w:t>
            </w:r>
          </w:p>
        </w:tc>
        <w:tc>
          <w:tcPr>
            <w:tcW w:w="1081" w:type="dxa"/>
            <w:tcBorders>
              <w:top w:val="nil"/>
              <w:left w:val="nil"/>
              <w:bottom w:val="single" w:sz="8" w:space="0" w:color="auto"/>
              <w:right w:val="single" w:sz="8" w:space="0" w:color="auto"/>
            </w:tcBorders>
            <w:shd w:val="clear" w:color="auto" w:fill="auto"/>
            <w:noWrap/>
            <w:vAlign w:val="center"/>
            <w:hideMark/>
          </w:tcPr>
          <w:p w14:paraId="0404199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1.062</w:t>
            </w:r>
          </w:p>
        </w:tc>
        <w:tc>
          <w:tcPr>
            <w:tcW w:w="659" w:type="dxa"/>
            <w:tcBorders>
              <w:top w:val="nil"/>
              <w:left w:val="nil"/>
              <w:bottom w:val="single" w:sz="8" w:space="0" w:color="auto"/>
              <w:right w:val="single" w:sz="8" w:space="0" w:color="auto"/>
            </w:tcBorders>
            <w:shd w:val="clear" w:color="auto" w:fill="auto"/>
            <w:noWrap/>
            <w:vAlign w:val="center"/>
            <w:hideMark/>
          </w:tcPr>
          <w:p w14:paraId="2C56543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0.931*</w:t>
            </w:r>
          </w:p>
        </w:tc>
        <w:tc>
          <w:tcPr>
            <w:tcW w:w="1081" w:type="dxa"/>
            <w:tcBorders>
              <w:top w:val="nil"/>
              <w:left w:val="nil"/>
              <w:bottom w:val="single" w:sz="8" w:space="0" w:color="auto"/>
              <w:right w:val="single" w:sz="8" w:space="0" w:color="auto"/>
            </w:tcBorders>
            <w:shd w:val="clear" w:color="auto" w:fill="auto"/>
            <w:noWrap/>
            <w:vAlign w:val="center"/>
            <w:hideMark/>
          </w:tcPr>
          <w:p w14:paraId="06E9180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-1.006</w:t>
            </w:r>
          </w:p>
        </w:tc>
        <w:tc>
          <w:tcPr>
            <w:tcW w:w="659" w:type="dxa"/>
            <w:tcBorders>
              <w:top w:val="nil"/>
              <w:left w:val="nil"/>
              <w:bottom w:val="single" w:sz="8" w:space="0" w:color="auto"/>
              <w:right w:val="single" w:sz="8" w:space="0" w:color="auto"/>
            </w:tcBorders>
            <w:shd w:val="clear" w:color="auto" w:fill="auto"/>
            <w:noWrap/>
            <w:vAlign w:val="center"/>
            <w:hideMark/>
          </w:tcPr>
          <w:p w14:paraId="374B5C7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0.977</w:t>
            </w:r>
          </w:p>
        </w:tc>
      </w:tr>
      <w:tr w:rsidR="00D83068" w:rsidRPr="00D83068" w14:paraId="52C45651"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1734420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hsa-let-7d-5p</w:t>
            </w:r>
          </w:p>
        </w:tc>
        <w:tc>
          <w:tcPr>
            <w:tcW w:w="950" w:type="dxa"/>
            <w:tcBorders>
              <w:top w:val="nil"/>
              <w:left w:val="nil"/>
              <w:bottom w:val="single" w:sz="8" w:space="0" w:color="auto"/>
              <w:right w:val="single" w:sz="8" w:space="0" w:color="auto"/>
            </w:tcBorders>
            <w:shd w:val="clear" w:color="auto" w:fill="auto"/>
            <w:noWrap/>
            <w:vAlign w:val="center"/>
            <w:hideMark/>
          </w:tcPr>
          <w:p w14:paraId="4AD6311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4.96±1.81</w:t>
            </w:r>
          </w:p>
        </w:tc>
        <w:tc>
          <w:tcPr>
            <w:tcW w:w="992" w:type="dxa"/>
            <w:tcBorders>
              <w:top w:val="nil"/>
              <w:left w:val="nil"/>
              <w:bottom w:val="single" w:sz="8" w:space="0" w:color="auto"/>
              <w:right w:val="single" w:sz="8" w:space="0" w:color="auto"/>
            </w:tcBorders>
            <w:shd w:val="clear" w:color="auto" w:fill="auto"/>
            <w:noWrap/>
            <w:vAlign w:val="center"/>
            <w:hideMark/>
          </w:tcPr>
          <w:p w14:paraId="1625B5F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4.63±1.25</w:t>
            </w:r>
          </w:p>
        </w:tc>
        <w:tc>
          <w:tcPr>
            <w:tcW w:w="949" w:type="dxa"/>
            <w:tcBorders>
              <w:top w:val="nil"/>
              <w:left w:val="nil"/>
              <w:bottom w:val="single" w:sz="8" w:space="0" w:color="auto"/>
              <w:right w:val="single" w:sz="8" w:space="0" w:color="auto"/>
            </w:tcBorders>
            <w:shd w:val="clear" w:color="auto" w:fill="auto"/>
            <w:noWrap/>
            <w:vAlign w:val="center"/>
            <w:hideMark/>
          </w:tcPr>
          <w:p w14:paraId="3FC3901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4.64±1.38</w:t>
            </w:r>
          </w:p>
        </w:tc>
        <w:tc>
          <w:tcPr>
            <w:tcW w:w="949" w:type="dxa"/>
            <w:tcBorders>
              <w:top w:val="nil"/>
              <w:left w:val="nil"/>
              <w:bottom w:val="single" w:sz="8" w:space="0" w:color="auto"/>
              <w:right w:val="single" w:sz="8" w:space="0" w:color="auto"/>
            </w:tcBorders>
            <w:shd w:val="clear" w:color="auto" w:fill="auto"/>
            <w:noWrap/>
            <w:vAlign w:val="center"/>
            <w:hideMark/>
          </w:tcPr>
          <w:p w14:paraId="4C7A97E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4.2±1.15</w:t>
            </w:r>
          </w:p>
        </w:tc>
        <w:tc>
          <w:tcPr>
            <w:tcW w:w="1081" w:type="dxa"/>
            <w:tcBorders>
              <w:top w:val="nil"/>
              <w:left w:val="nil"/>
              <w:bottom w:val="single" w:sz="8" w:space="0" w:color="auto"/>
              <w:right w:val="single" w:sz="8" w:space="0" w:color="auto"/>
            </w:tcBorders>
            <w:shd w:val="clear" w:color="auto" w:fill="auto"/>
            <w:noWrap/>
            <w:vAlign w:val="center"/>
            <w:hideMark/>
          </w:tcPr>
          <w:p w14:paraId="1621FD1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1.25</w:t>
            </w:r>
          </w:p>
        </w:tc>
        <w:tc>
          <w:tcPr>
            <w:tcW w:w="659" w:type="dxa"/>
            <w:tcBorders>
              <w:top w:val="nil"/>
              <w:left w:val="nil"/>
              <w:bottom w:val="single" w:sz="8" w:space="0" w:color="auto"/>
              <w:right w:val="single" w:sz="8" w:space="0" w:color="auto"/>
            </w:tcBorders>
            <w:shd w:val="clear" w:color="auto" w:fill="auto"/>
            <w:noWrap/>
            <w:vAlign w:val="center"/>
            <w:hideMark/>
          </w:tcPr>
          <w:p w14:paraId="30F821F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0.931*</w:t>
            </w:r>
          </w:p>
        </w:tc>
        <w:tc>
          <w:tcPr>
            <w:tcW w:w="1081" w:type="dxa"/>
            <w:tcBorders>
              <w:top w:val="nil"/>
              <w:left w:val="nil"/>
              <w:bottom w:val="single" w:sz="8" w:space="0" w:color="auto"/>
              <w:right w:val="single" w:sz="8" w:space="0" w:color="auto"/>
            </w:tcBorders>
            <w:shd w:val="clear" w:color="auto" w:fill="auto"/>
            <w:noWrap/>
            <w:vAlign w:val="center"/>
            <w:hideMark/>
          </w:tcPr>
          <w:p w14:paraId="3A3BF82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1.349</w:t>
            </w:r>
          </w:p>
        </w:tc>
        <w:tc>
          <w:tcPr>
            <w:tcW w:w="659" w:type="dxa"/>
            <w:tcBorders>
              <w:top w:val="nil"/>
              <w:left w:val="nil"/>
              <w:bottom w:val="single" w:sz="8" w:space="0" w:color="auto"/>
              <w:right w:val="single" w:sz="8" w:space="0" w:color="auto"/>
            </w:tcBorders>
            <w:shd w:val="clear" w:color="auto" w:fill="auto"/>
            <w:noWrap/>
            <w:vAlign w:val="center"/>
            <w:hideMark/>
          </w:tcPr>
          <w:p w14:paraId="29AC51A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0.387</w:t>
            </w:r>
          </w:p>
        </w:tc>
      </w:tr>
      <w:tr w:rsidR="00D83068" w:rsidRPr="00D83068" w14:paraId="609E7BE5"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5130508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hsa-let-7e-5p</w:t>
            </w:r>
          </w:p>
        </w:tc>
        <w:tc>
          <w:tcPr>
            <w:tcW w:w="950" w:type="dxa"/>
            <w:tcBorders>
              <w:top w:val="nil"/>
              <w:left w:val="nil"/>
              <w:bottom w:val="single" w:sz="8" w:space="0" w:color="auto"/>
              <w:right w:val="single" w:sz="8" w:space="0" w:color="auto"/>
            </w:tcBorders>
            <w:shd w:val="clear" w:color="auto" w:fill="auto"/>
            <w:noWrap/>
            <w:vAlign w:val="center"/>
            <w:hideMark/>
          </w:tcPr>
          <w:p w14:paraId="458ECCA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7.29±1.15</w:t>
            </w:r>
          </w:p>
        </w:tc>
        <w:tc>
          <w:tcPr>
            <w:tcW w:w="992" w:type="dxa"/>
            <w:tcBorders>
              <w:top w:val="nil"/>
              <w:left w:val="nil"/>
              <w:bottom w:val="single" w:sz="8" w:space="0" w:color="auto"/>
              <w:right w:val="single" w:sz="8" w:space="0" w:color="auto"/>
            </w:tcBorders>
            <w:shd w:val="clear" w:color="auto" w:fill="auto"/>
            <w:noWrap/>
            <w:vAlign w:val="center"/>
            <w:hideMark/>
          </w:tcPr>
          <w:p w14:paraId="124DC23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6.17±1.27</w:t>
            </w:r>
          </w:p>
        </w:tc>
        <w:tc>
          <w:tcPr>
            <w:tcW w:w="949" w:type="dxa"/>
            <w:tcBorders>
              <w:top w:val="nil"/>
              <w:left w:val="nil"/>
              <w:bottom w:val="single" w:sz="8" w:space="0" w:color="auto"/>
              <w:right w:val="single" w:sz="8" w:space="0" w:color="auto"/>
            </w:tcBorders>
            <w:shd w:val="clear" w:color="auto" w:fill="auto"/>
            <w:noWrap/>
            <w:vAlign w:val="center"/>
            <w:hideMark/>
          </w:tcPr>
          <w:p w14:paraId="4C207D8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6.7±1.67</w:t>
            </w:r>
          </w:p>
        </w:tc>
        <w:tc>
          <w:tcPr>
            <w:tcW w:w="949" w:type="dxa"/>
            <w:tcBorders>
              <w:top w:val="nil"/>
              <w:left w:val="nil"/>
              <w:bottom w:val="single" w:sz="8" w:space="0" w:color="auto"/>
              <w:right w:val="single" w:sz="8" w:space="0" w:color="auto"/>
            </w:tcBorders>
            <w:shd w:val="clear" w:color="auto" w:fill="auto"/>
            <w:noWrap/>
            <w:vAlign w:val="center"/>
            <w:hideMark/>
          </w:tcPr>
          <w:p w14:paraId="157BFA0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6.58±1.32</w:t>
            </w:r>
          </w:p>
        </w:tc>
        <w:tc>
          <w:tcPr>
            <w:tcW w:w="1081" w:type="dxa"/>
            <w:tcBorders>
              <w:top w:val="nil"/>
              <w:left w:val="nil"/>
              <w:bottom w:val="single" w:sz="8" w:space="0" w:color="auto"/>
              <w:right w:val="single" w:sz="8" w:space="0" w:color="auto"/>
            </w:tcBorders>
            <w:shd w:val="clear" w:color="auto" w:fill="auto"/>
            <w:noWrap/>
            <w:vAlign w:val="center"/>
            <w:hideMark/>
          </w:tcPr>
          <w:p w14:paraId="5032FC6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1.502</w:t>
            </w:r>
          </w:p>
        </w:tc>
        <w:tc>
          <w:tcPr>
            <w:tcW w:w="659" w:type="dxa"/>
            <w:tcBorders>
              <w:top w:val="nil"/>
              <w:left w:val="nil"/>
              <w:bottom w:val="single" w:sz="8" w:space="0" w:color="auto"/>
              <w:right w:val="single" w:sz="8" w:space="0" w:color="auto"/>
            </w:tcBorders>
            <w:shd w:val="clear" w:color="auto" w:fill="auto"/>
            <w:noWrap/>
            <w:vAlign w:val="center"/>
            <w:hideMark/>
          </w:tcPr>
          <w:p w14:paraId="4F093DC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0.194*</w:t>
            </w:r>
          </w:p>
        </w:tc>
        <w:tc>
          <w:tcPr>
            <w:tcW w:w="1081" w:type="dxa"/>
            <w:tcBorders>
              <w:top w:val="nil"/>
              <w:left w:val="nil"/>
              <w:bottom w:val="single" w:sz="8" w:space="0" w:color="auto"/>
              <w:right w:val="single" w:sz="8" w:space="0" w:color="auto"/>
            </w:tcBorders>
            <w:shd w:val="clear" w:color="auto" w:fill="auto"/>
            <w:noWrap/>
            <w:vAlign w:val="center"/>
            <w:hideMark/>
          </w:tcPr>
          <w:p w14:paraId="3092DC2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-1.333</w:t>
            </w:r>
          </w:p>
        </w:tc>
        <w:tc>
          <w:tcPr>
            <w:tcW w:w="659" w:type="dxa"/>
            <w:tcBorders>
              <w:top w:val="nil"/>
              <w:left w:val="nil"/>
              <w:bottom w:val="single" w:sz="8" w:space="0" w:color="auto"/>
              <w:right w:val="single" w:sz="8" w:space="0" w:color="auto"/>
            </w:tcBorders>
            <w:shd w:val="clear" w:color="auto" w:fill="auto"/>
            <w:noWrap/>
            <w:vAlign w:val="center"/>
            <w:hideMark/>
          </w:tcPr>
          <w:p w14:paraId="0D1458C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0.442</w:t>
            </w:r>
          </w:p>
        </w:tc>
      </w:tr>
      <w:tr w:rsidR="00D83068" w:rsidRPr="00D83068" w14:paraId="1AFB2E7D"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3B03E37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hsa-let-7f-5p</w:t>
            </w:r>
          </w:p>
        </w:tc>
        <w:tc>
          <w:tcPr>
            <w:tcW w:w="950" w:type="dxa"/>
            <w:tcBorders>
              <w:top w:val="nil"/>
              <w:left w:val="nil"/>
              <w:bottom w:val="single" w:sz="8" w:space="0" w:color="auto"/>
              <w:right w:val="single" w:sz="8" w:space="0" w:color="auto"/>
            </w:tcBorders>
            <w:shd w:val="clear" w:color="auto" w:fill="auto"/>
            <w:noWrap/>
            <w:vAlign w:val="center"/>
            <w:hideMark/>
          </w:tcPr>
          <w:p w14:paraId="1F3A664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3.66±0.99</w:t>
            </w:r>
          </w:p>
        </w:tc>
        <w:tc>
          <w:tcPr>
            <w:tcW w:w="992" w:type="dxa"/>
            <w:tcBorders>
              <w:top w:val="nil"/>
              <w:left w:val="nil"/>
              <w:bottom w:val="single" w:sz="8" w:space="0" w:color="auto"/>
              <w:right w:val="single" w:sz="8" w:space="0" w:color="auto"/>
            </w:tcBorders>
            <w:shd w:val="clear" w:color="auto" w:fill="auto"/>
            <w:noWrap/>
            <w:vAlign w:val="center"/>
            <w:hideMark/>
          </w:tcPr>
          <w:p w14:paraId="1E72C36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2.9±1.2</w:t>
            </w:r>
          </w:p>
        </w:tc>
        <w:tc>
          <w:tcPr>
            <w:tcW w:w="949" w:type="dxa"/>
            <w:tcBorders>
              <w:top w:val="nil"/>
              <w:left w:val="nil"/>
              <w:bottom w:val="single" w:sz="8" w:space="0" w:color="auto"/>
              <w:right w:val="single" w:sz="8" w:space="0" w:color="auto"/>
            </w:tcBorders>
            <w:shd w:val="clear" w:color="auto" w:fill="auto"/>
            <w:noWrap/>
            <w:vAlign w:val="center"/>
            <w:hideMark/>
          </w:tcPr>
          <w:p w14:paraId="33BE374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3.82±1.78</w:t>
            </w:r>
          </w:p>
        </w:tc>
        <w:tc>
          <w:tcPr>
            <w:tcW w:w="949" w:type="dxa"/>
            <w:tcBorders>
              <w:top w:val="nil"/>
              <w:left w:val="nil"/>
              <w:bottom w:val="single" w:sz="8" w:space="0" w:color="auto"/>
              <w:right w:val="single" w:sz="8" w:space="0" w:color="auto"/>
            </w:tcBorders>
            <w:shd w:val="clear" w:color="auto" w:fill="auto"/>
            <w:noWrap/>
            <w:vAlign w:val="center"/>
            <w:hideMark/>
          </w:tcPr>
          <w:p w14:paraId="235C87B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2.89±0.68</w:t>
            </w:r>
          </w:p>
        </w:tc>
        <w:tc>
          <w:tcPr>
            <w:tcW w:w="1081" w:type="dxa"/>
            <w:tcBorders>
              <w:top w:val="nil"/>
              <w:left w:val="nil"/>
              <w:bottom w:val="single" w:sz="8" w:space="0" w:color="auto"/>
              <w:right w:val="single" w:sz="8" w:space="0" w:color="auto"/>
            </w:tcBorders>
            <w:shd w:val="clear" w:color="auto" w:fill="auto"/>
            <w:noWrap/>
            <w:vAlign w:val="center"/>
            <w:hideMark/>
          </w:tcPr>
          <w:p w14:paraId="2FCF9CA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-1.117</w:t>
            </w:r>
          </w:p>
        </w:tc>
        <w:tc>
          <w:tcPr>
            <w:tcW w:w="659" w:type="dxa"/>
            <w:tcBorders>
              <w:top w:val="nil"/>
              <w:left w:val="nil"/>
              <w:bottom w:val="single" w:sz="8" w:space="0" w:color="auto"/>
              <w:right w:val="single" w:sz="8" w:space="0" w:color="auto"/>
            </w:tcBorders>
            <w:shd w:val="clear" w:color="auto" w:fill="auto"/>
            <w:noWrap/>
            <w:vAlign w:val="center"/>
            <w:hideMark/>
          </w:tcPr>
          <w:p w14:paraId="4AB8667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0.544*</w:t>
            </w:r>
          </w:p>
        </w:tc>
        <w:tc>
          <w:tcPr>
            <w:tcW w:w="1081" w:type="dxa"/>
            <w:tcBorders>
              <w:top w:val="nil"/>
              <w:left w:val="nil"/>
              <w:bottom w:val="single" w:sz="8" w:space="0" w:color="auto"/>
              <w:right w:val="single" w:sz="8" w:space="0" w:color="auto"/>
            </w:tcBorders>
            <w:shd w:val="clear" w:color="auto" w:fill="auto"/>
            <w:noWrap/>
            <w:vAlign w:val="center"/>
            <w:hideMark/>
          </w:tcPr>
          <w:p w14:paraId="1F40A46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1.01</w:t>
            </w:r>
          </w:p>
        </w:tc>
        <w:tc>
          <w:tcPr>
            <w:tcW w:w="659" w:type="dxa"/>
            <w:tcBorders>
              <w:top w:val="nil"/>
              <w:left w:val="nil"/>
              <w:bottom w:val="single" w:sz="8" w:space="0" w:color="auto"/>
              <w:right w:val="single" w:sz="8" w:space="0" w:color="auto"/>
            </w:tcBorders>
            <w:shd w:val="clear" w:color="auto" w:fill="auto"/>
            <w:noWrap/>
            <w:vAlign w:val="center"/>
            <w:hideMark/>
          </w:tcPr>
          <w:p w14:paraId="0DEEBDF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0.971</w:t>
            </w:r>
          </w:p>
        </w:tc>
      </w:tr>
      <w:tr w:rsidR="00D83068" w:rsidRPr="00D83068" w14:paraId="284F397D"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31331EE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hsa-let-7g-5p</w:t>
            </w:r>
          </w:p>
        </w:tc>
        <w:tc>
          <w:tcPr>
            <w:tcW w:w="950" w:type="dxa"/>
            <w:tcBorders>
              <w:top w:val="nil"/>
              <w:left w:val="nil"/>
              <w:bottom w:val="single" w:sz="8" w:space="0" w:color="auto"/>
              <w:right w:val="single" w:sz="8" w:space="0" w:color="auto"/>
            </w:tcBorders>
            <w:shd w:val="clear" w:color="auto" w:fill="auto"/>
            <w:noWrap/>
            <w:vAlign w:val="center"/>
            <w:hideMark/>
          </w:tcPr>
          <w:p w14:paraId="1134F47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1.76±0.51</w:t>
            </w:r>
          </w:p>
        </w:tc>
        <w:tc>
          <w:tcPr>
            <w:tcW w:w="992" w:type="dxa"/>
            <w:tcBorders>
              <w:top w:val="nil"/>
              <w:left w:val="nil"/>
              <w:bottom w:val="single" w:sz="8" w:space="0" w:color="auto"/>
              <w:right w:val="single" w:sz="8" w:space="0" w:color="auto"/>
            </w:tcBorders>
            <w:shd w:val="clear" w:color="auto" w:fill="auto"/>
            <w:noWrap/>
            <w:vAlign w:val="center"/>
            <w:hideMark/>
          </w:tcPr>
          <w:p w14:paraId="379402D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1.35±0.59</w:t>
            </w:r>
          </w:p>
        </w:tc>
        <w:tc>
          <w:tcPr>
            <w:tcW w:w="949" w:type="dxa"/>
            <w:tcBorders>
              <w:top w:val="nil"/>
              <w:left w:val="nil"/>
              <w:bottom w:val="single" w:sz="8" w:space="0" w:color="auto"/>
              <w:right w:val="single" w:sz="8" w:space="0" w:color="auto"/>
            </w:tcBorders>
            <w:shd w:val="clear" w:color="auto" w:fill="auto"/>
            <w:noWrap/>
            <w:vAlign w:val="center"/>
            <w:hideMark/>
          </w:tcPr>
          <w:p w14:paraId="443E3BD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1.37±0.49</w:t>
            </w:r>
          </w:p>
        </w:tc>
        <w:tc>
          <w:tcPr>
            <w:tcW w:w="949" w:type="dxa"/>
            <w:tcBorders>
              <w:top w:val="nil"/>
              <w:left w:val="nil"/>
              <w:bottom w:val="single" w:sz="8" w:space="0" w:color="auto"/>
              <w:right w:val="single" w:sz="8" w:space="0" w:color="auto"/>
            </w:tcBorders>
            <w:shd w:val="clear" w:color="auto" w:fill="auto"/>
            <w:noWrap/>
            <w:vAlign w:val="center"/>
            <w:hideMark/>
          </w:tcPr>
          <w:p w14:paraId="2289738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1.21±0.68</w:t>
            </w:r>
          </w:p>
        </w:tc>
        <w:tc>
          <w:tcPr>
            <w:tcW w:w="1081" w:type="dxa"/>
            <w:tcBorders>
              <w:top w:val="nil"/>
              <w:left w:val="nil"/>
              <w:bottom w:val="single" w:sz="8" w:space="0" w:color="auto"/>
              <w:right w:val="single" w:sz="8" w:space="0" w:color="auto"/>
            </w:tcBorders>
            <w:shd w:val="clear" w:color="auto" w:fill="auto"/>
            <w:noWrap/>
            <w:vAlign w:val="center"/>
            <w:hideMark/>
          </w:tcPr>
          <w:p w14:paraId="0E20E6A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1.31</w:t>
            </w:r>
          </w:p>
        </w:tc>
        <w:tc>
          <w:tcPr>
            <w:tcW w:w="659" w:type="dxa"/>
            <w:tcBorders>
              <w:top w:val="nil"/>
              <w:left w:val="nil"/>
              <w:bottom w:val="single" w:sz="8" w:space="0" w:color="auto"/>
              <w:right w:val="single" w:sz="8" w:space="0" w:color="auto"/>
            </w:tcBorders>
            <w:shd w:val="clear" w:color="auto" w:fill="auto"/>
            <w:noWrap/>
            <w:vAlign w:val="center"/>
            <w:hideMark/>
          </w:tcPr>
          <w:p w14:paraId="1F3D060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0.068</w:t>
            </w:r>
          </w:p>
        </w:tc>
        <w:tc>
          <w:tcPr>
            <w:tcW w:w="1081" w:type="dxa"/>
            <w:tcBorders>
              <w:top w:val="nil"/>
              <w:left w:val="nil"/>
              <w:bottom w:val="single" w:sz="8" w:space="0" w:color="auto"/>
              <w:right w:val="single" w:sz="8" w:space="0" w:color="auto"/>
            </w:tcBorders>
            <w:shd w:val="clear" w:color="auto" w:fill="auto"/>
            <w:noWrap/>
            <w:vAlign w:val="center"/>
            <w:hideMark/>
          </w:tcPr>
          <w:p w14:paraId="031E372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1.102</w:t>
            </w:r>
          </w:p>
        </w:tc>
        <w:tc>
          <w:tcPr>
            <w:tcW w:w="659" w:type="dxa"/>
            <w:tcBorders>
              <w:top w:val="nil"/>
              <w:left w:val="nil"/>
              <w:bottom w:val="single" w:sz="8" w:space="0" w:color="auto"/>
              <w:right w:val="single" w:sz="8" w:space="0" w:color="auto"/>
            </w:tcBorders>
            <w:shd w:val="clear" w:color="auto" w:fill="auto"/>
            <w:noWrap/>
            <w:vAlign w:val="center"/>
            <w:hideMark/>
          </w:tcPr>
          <w:p w14:paraId="3937AF5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0.596</w:t>
            </w:r>
          </w:p>
        </w:tc>
      </w:tr>
      <w:tr w:rsidR="00D83068" w:rsidRPr="00D83068" w14:paraId="6282BDF3"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025D2B7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hsa-let-7i-5p</w:t>
            </w:r>
          </w:p>
        </w:tc>
        <w:tc>
          <w:tcPr>
            <w:tcW w:w="950" w:type="dxa"/>
            <w:tcBorders>
              <w:top w:val="nil"/>
              <w:left w:val="nil"/>
              <w:bottom w:val="single" w:sz="8" w:space="0" w:color="auto"/>
              <w:right w:val="single" w:sz="8" w:space="0" w:color="auto"/>
            </w:tcBorders>
            <w:shd w:val="clear" w:color="auto" w:fill="auto"/>
            <w:noWrap/>
            <w:vAlign w:val="center"/>
            <w:hideMark/>
          </w:tcPr>
          <w:p w14:paraId="4B58E01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2.07±1.15</w:t>
            </w:r>
          </w:p>
        </w:tc>
        <w:tc>
          <w:tcPr>
            <w:tcW w:w="992" w:type="dxa"/>
            <w:tcBorders>
              <w:top w:val="nil"/>
              <w:left w:val="nil"/>
              <w:bottom w:val="single" w:sz="8" w:space="0" w:color="auto"/>
              <w:right w:val="single" w:sz="8" w:space="0" w:color="auto"/>
            </w:tcBorders>
            <w:shd w:val="clear" w:color="auto" w:fill="auto"/>
            <w:noWrap/>
            <w:vAlign w:val="center"/>
            <w:hideMark/>
          </w:tcPr>
          <w:p w14:paraId="2B99181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1.56±0.46</w:t>
            </w:r>
          </w:p>
        </w:tc>
        <w:tc>
          <w:tcPr>
            <w:tcW w:w="949" w:type="dxa"/>
            <w:tcBorders>
              <w:top w:val="nil"/>
              <w:left w:val="nil"/>
              <w:bottom w:val="single" w:sz="8" w:space="0" w:color="auto"/>
              <w:right w:val="single" w:sz="8" w:space="0" w:color="auto"/>
            </w:tcBorders>
            <w:shd w:val="clear" w:color="auto" w:fill="auto"/>
            <w:noWrap/>
            <w:vAlign w:val="center"/>
            <w:hideMark/>
          </w:tcPr>
          <w:p w14:paraId="2B3D028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1.64±0.29</w:t>
            </w:r>
          </w:p>
        </w:tc>
        <w:tc>
          <w:tcPr>
            <w:tcW w:w="949" w:type="dxa"/>
            <w:tcBorders>
              <w:top w:val="nil"/>
              <w:left w:val="nil"/>
              <w:bottom w:val="single" w:sz="8" w:space="0" w:color="auto"/>
              <w:right w:val="single" w:sz="8" w:space="0" w:color="auto"/>
            </w:tcBorders>
            <w:shd w:val="clear" w:color="auto" w:fill="auto"/>
            <w:noWrap/>
            <w:vAlign w:val="center"/>
            <w:hideMark/>
          </w:tcPr>
          <w:p w14:paraId="5E96609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1.73±0.5</w:t>
            </w:r>
          </w:p>
        </w:tc>
        <w:tc>
          <w:tcPr>
            <w:tcW w:w="1081" w:type="dxa"/>
            <w:tcBorders>
              <w:top w:val="nil"/>
              <w:left w:val="nil"/>
              <w:bottom w:val="single" w:sz="8" w:space="0" w:color="auto"/>
              <w:right w:val="single" w:sz="8" w:space="0" w:color="auto"/>
            </w:tcBorders>
            <w:shd w:val="clear" w:color="auto" w:fill="auto"/>
            <w:noWrap/>
            <w:vAlign w:val="center"/>
            <w:hideMark/>
          </w:tcPr>
          <w:p w14:paraId="4A04442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1.35</w:t>
            </w:r>
          </w:p>
        </w:tc>
        <w:tc>
          <w:tcPr>
            <w:tcW w:w="659" w:type="dxa"/>
            <w:tcBorders>
              <w:top w:val="nil"/>
              <w:left w:val="nil"/>
              <w:bottom w:val="single" w:sz="8" w:space="0" w:color="auto"/>
              <w:right w:val="single" w:sz="8" w:space="0" w:color="auto"/>
            </w:tcBorders>
            <w:shd w:val="clear" w:color="auto" w:fill="auto"/>
            <w:noWrap/>
            <w:vAlign w:val="center"/>
            <w:hideMark/>
          </w:tcPr>
          <w:p w14:paraId="20B6F74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0.237*</w:t>
            </w:r>
          </w:p>
        </w:tc>
        <w:tc>
          <w:tcPr>
            <w:tcW w:w="1081" w:type="dxa"/>
            <w:tcBorders>
              <w:top w:val="nil"/>
              <w:left w:val="nil"/>
              <w:bottom w:val="single" w:sz="8" w:space="0" w:color="auto"/>
              <w:right w:val="single" w:sz="8" w:space="0" w:color="auto"/>
            </w:tcBorders>
            <w:shd w:val="clear" w:color="auto" w:fill="auto"/>
            <w:noWrap/>
            <w:vAlign w:val="center"/>
            <w:hideMark/>
          </w:tcPr>
          <w:p w14:paraId="2638AB8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-1.125</w:t>
            </w:r>
          </w:p>
        </w:tc>
        <w:tc>
          <w:tcPr>
            <w:tcW w:w="659" w:type="dxa"/>
            <w:tcBorders>
              <w:top w:val="nil"/>
              <w:left w:val="nil"/>
              <w:bottom w:val="single" w:sz="8" w:space="0" w:color="auto"/>
              <w:right w:val="single" w:sz="8" w:space="0" w:color="auto"/>
            </w:tcBorders>
            <w:shd w:val="clear" w:color="auto" w:fill="auto"/>
            <w:noWrap/>
            <w:vAlign w:val="center"/>
            <w:hideMark/>
          </w:tcPr>
          <w:p w14:paraId="6719C40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0.795*</w:t>
            </w:r>
          </w:p>
        </w:tc>
      </w:tr>
      <w:tr w:rsidR="00D83068" w:rsidRPr="00D83068" w14:paraId="42171F84"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4CBDF8F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w:t>
            </w:r>
          </w:p>
        </w:tc>
        <w:tc>
          <w:tcPr>
            <w:tcW w:w="950" w:type="dxa"/>
            <w:tcBorders>
              <w:top w:val="nil"/>
              <w:left w:val="nil"/>
              <w:bottom w:val="single" w:sz="8" w:space="0" w:color="auto"/>
              <w:right w:val="single" w:sz="8" w:space="0" w:color="auto"/>
            </w:tcBorders>
            <w:shd w:val="clear" w:color="auto" w:fill="auto"/>
            <w:noWrap/>
            <w:vAlign w:val="center"/>
            <w:hideMark/>
          </w:tcPr>
          <w:p w14:paraId="2F04952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7.03±2.68</w:t>
            </w:r>
          </w:p>
        </w:tc>
        <w:tc>
          <w:tcPr>
            <w:tcW w:w="992" w:type="dxa"/>
            <w:tcBorders>
              <w:top w:val="nil"/>
              <w:left w:val="nil"/>
              <w:bottom w:val="single" w:sz="8" w:space="0" w:color="auto"/>
              <w:right w:val="single" w:sz="8" w:space="0" w:color="auto"/>
            </w:tcBorders>
            <w:shd w:val="clear" w:color="auto" w:fill="auto"/>
            <w:noWrap/>
            <w:vAlign w:val="center"/>
            <w:hideMark/>
          </w:tcPr>
          <w:p w14:paraId="5DDA3A2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7.79±2.43</w:t>
            </w:r>
          </w:p>
        </w:tc>
        <w:tc>
          <w:tcPr>
            <w:tcW w:w="949" w:type="dxa"/>
            <w:tcBorders>
              <w:top w:val="nil"/>
              <w:left w:val="nil"/>
              <w:bottom w:val="single" w:sz="8" w:space="0" w:color="auto"/>
              <w:right w:val="single" w:sz="8" w:space="0" w:color="auto"/>
            </w:tcBorders>
            <w:shd w:val="clear" w:color="auto" w:fill="auto"/>
            <w:noWrap/>
            <w:vAlign w:val="center"/>
            <w:hideMark/>
          </w:tcPr>
          <w:p w14:paraId="17F5CD3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7.09±2.22</w:t>
            </w:r>
          </w:p>
        </w:tc>
        <w:tc>
          <w:tcPr>
            <w:tcW w:w="949" w:type="dxa"/>
            <w:tcBorders>
              <w:top w:val="nil"/>
              <w:left w:val="nil"/>
              <w:bottom w:val="single" w:sz="8" w:space="0" w:color="auto"/>
              <w:right w:val="single" w:sz="8" w:space="0" w:color="auto"/>
            </w:tcBorders>
            <w:shd w:val="clear" w:color="auto" w:fill="auto"/>
            <w:noWrap/>
            <w:vAlign w:val="center"/>
            <w:hideMark/>
          </w:tcPr>
          <w:p w14:paraId="4BCEE27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7.32±2.1</w:t>
            </w:r>
          </w:p>
        </w:tc>
        <w:tc>
          <w:tcPr>
            <w:tcW w:w="1081" w:type="dxa"/>
            <w:tcBorders>
              <w:top w:val="nil"/>
              <w:left w:val="nil"/>
              <w:bottom w:val="single" w:sz="8" w:space="0" w:color="auto"/>
              <w:right w:val="single" w:sz="8" w:space="0" w:color="auto"/>
            </w:tcBorders>
            <w:shd w:val="clear" w:color="auto" w:fill="auto"/>
            <w:noWrap/>
            <w:vAlign w:val="center"/>
            <w:hideMark/>
          </w:tcPr>
          <w:p w14:paraId="5AD3CCF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-1.041</w:t>
            </w:r>
          </w:p>
        </w:tc>
        <w:tc>
          <w:tcPr>
            <w:tcW w:w="659" w:type="dxa"/>
            <w:tcBorders>
              <w:top w:val="nil"/>
              <w:left w:val="nil"/>
              <w:bottom w:val="single" w:sz="8" w:space="0" w:color="auto"/>
              <w:right w:val="single" w:sz="8" w:space="0" w:color="auto"/>
            </w:tcBorders>
            <w:shd w:val="clear" w:color="auto" w:fill="auto"/>
            <w:noWrap/>
            <w:vAlign w:val="center"/>
            <w:hideMark/>
          </w:tcPr>
          <w:p w14:paraId="0A6C289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0.954</w:t>
            </w:r>
          </w:p>
        </w:tc>
        <w:tc>
          <w:tcPr>
            <w:tcW w:w="1081" w:type="dxa"/>
            <w:tcBorders>
              <w:top w:val="nil"/>
              <w:left w:val="nil"/>
              <w:bottom w:val="single" w:sz="8" w:space="0" w:color="auto"/>
              <w:right w:val="single" w:sz="8" w:space="0" w:color="auto"/>
            </w:tcBorders>
            <w:shd w:val="clear" w:color="auto" w:fill="auto"/>
            <w:noWrap/>
            <w:vAlign w:val="center"/>
            <w:hideMark/>
          </w:tcPr>
          <w:p w14:paraId="725D9CB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1.384</w:t>
            </w:r>
          </w:p>
        </w:tc>
        <w:tc>
          <w:tcPr>
            <w:tcW w:w="659" w:type="dxa"/>
            <w:tcBorders>
              <w:top w:val="nil"/>
              <w:left w:val="nil"/>
              <w:bottom w:val="single" w:sz="8" w:space="0" w:color="auto"/>
              <w:right w:val="single" w:sz="8" w:space="0" w:color="auto"/>
            </w:tcBorders>
            <w:shd w:val="clear" w:color="auto" w:fill="auto"/>
            <w:noWrap/>
            <w:vAlign w:val="center"/>
            <w:hideMark/>
          </w:tcPr>
          <w:p w14:paraId="0C52085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0.618</w:t>
            </w:r>
          </w:p>
        </w:tc>
      </w:tr>
      <w:tr w:rsidR="00D83068" w:rsidRPr="00D83068" w14:paraId="7C3C4E63"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0C20D4F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hsa-miR-100-5p</w:t>
            </w:r>
          </w:p>
        </w:tc>
        <w:tc>
          <w:tcPr>
            <w:tcW w:w="950" w:type="dxa"/>
            <w:tcBorders>
              <w:top w:val="nil"/>
              <w:left w:val="nil"/>
              <w:bottom w:val="single" w:sz="8" w:space="0" w:color="auto"/>
              <w:right w:val="single" w:sz="8" w:space="0" w:color="auto"/>
            </w:tcBorders>
            <w:shd w:val="clear" w:color="auto" w:fill="auto"/>
            <w:noWrap/>
            <w:vAlign w:val="center"/>
            <w:hideMark/>
          </w:tcPr>
          <w:p w14:paraId="62978CB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8.51±2.33</w:t>
            </w:r>
          </w:p>
        </w:tc>
        <w:tc>
          <w:tcPr>
            <w:tcW w:w="992" w:type="dxa"/>
            <w:tcBorders>
              <w:top w:val="nil"/>
              <w:left w:val="nil"/>
              <w:bottom w:val="single" w:sz="8" w:space="0" w:color="auto"/>
              <w:right w:val="single" w:sz="8" w:space="0" w:color="auto"/>
            </w:tcBorders>
            <w:shd w:val="clear" w:color="auto" w:fill="auto"/>
            <w:noWrap/>
            <w:vAlign w:val="center"/>
            <w:hideMark/>
          </w:tcPr>
          <w:p w14:paraId="6AFDC85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6.53±1.6</w:t>
            </w:r>
          </w:p>
        </w:tc>
        <w:tc>
          <w:tcPr>
            <w:tcW w:w="949" w:type="dxa"/>
            <w:tcBorders>
              <w:top w:val="nil"/>
              <w:left w:val="nil"/>
              <w:bottom w:val="single" w:sz="8" w:space="0" w:color="auto"/>
              <w:right w:val="single" w:sz="8" w:space="0" w:color="auto"/>
            </w:tcBorders>
            <w:shd w:val="clear" w:color="auto" w:fill="auto"/>
            <w:noWrap/>
            <w:vAlign w:val="center"/>
            <w:hideMark/>
          </w:tcPr>
          <w:p w14:paraId="24FB30C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7.8±2.18</w:t>
            </w:r>
          </w:p>
        </w:tc>
        <w:tc>
          <w:tcPr>
            <w:tcW w:w="949" w:type="dxa"/>
            <w:tcBorders>
              <w:top w:val="nil"/>
              <w:left w:val="nil"/>
              <w:bottom w:val="single" w:sz="8" w:space="0" w:color="auto"/>
              <w:right w:val="single" w:sz="8" w:space="0" w:color="auto"/>
            </w:tcBorders>
            <w:shd w:val="clear" w:color="auto" w:fill="auto"/>
            <w:noWrap/>
            <w:vAlign w:val="center"/>
            <w:hideMark/>
          </w:tcPr>
          <w:p w14:paraId="538B42A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7.22±1.7</w:t>
            </w:r>
          </w:p>
        </w:tc>
        <w:tc>
          <w:tcPr>
            <w:tcW w:w="1081" w:type="dxa"/>
            <w:tcBorders>
              <w:top w:val="nil"/>
              <w:left w:val="nil"/>
              <w:bottom w:val="single" w:sz="8" w:space="0" w:color="auto"/>
              <w:right w:val="single" w:sz="8" w:space="0" w:color="auto"/>
            </w:tcBorders>
            <w:shd w:val="clear" w:color="auto" w:fill="auto"/>
            <w:noWrap/>
            <w:vAlign w:val="center"/>
            <w:hideMark/>
          </w:tcPr>
          <w:p w14:paraId="2088938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1.642</w:t>
            </w:r>
          </w:p>
        </w:tc>
        <w:tc>
          <w:tcPr>
            <w:tcW w:w="659" w:type="dxa"/>
            <w:tcBorders>
              <w:top w:val="nil"/>
              <w:left w:val="nil"/>
              <w:bottom w:val="single" w:sz="8" w:space="0" w:color="auto"/>
              <w:right w:val="single" w:sz="8" w:space="0" w:color="auto"/>
            </w:tcBorders>
            <w:shd w:val="clear" w:color="auto" w:fill="auto"/>
            <w:noWrap/>
            <w:vAlign w:val="center"/>
            <w:hideMark/>
          </w:tcPr>
          <w:p w14:paraId="3291595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0.445</w:t>
            </w:r>
          </w:p>
        </w:tc>
        <w:tc>
          <w:tcPr>
            <w:tcW w:w="1081" w:type="dxa"/>
            <w:tcBorders>
              <w:top w:val="nil"/>
              <w:left w:val="nil"/>
              <w:bottom w:val="single" w:sz="8" w:space="0" w:color="auto"/>
              <w:right w:val="single" w:sz="8" w:space="0" w:color="auto"/>
            </w:tcBorders>
            <w:shd w:val="clear" w:color="auto" w:fill="auto"/>
            <w:noWrap/>
            <w:vAlign w:val="center"/>
            <w:hideMark/>
          </w:tcPr>
          <w:p w14:paraId="0D1E607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-1.615</w:t>
            </w:r>
          </w:p>
        </w:tc>
        <w:tc>
          <w:tcPr>
            <w:tcW w:w="659" w:type="dxa"/>
            <w:tcBorders>
              <w:top w:val="nil"/>
              <w:left w:val="nil"/>
              <w:bottom w:val="single" w:sz="8" w:space="0" w:color="auto"/>
              <w:right w:val="single" w:sz="8" w:space="0" w:color="auto"/>
            </w:tcBorders>
            <w:shd w:val="clear" w:color="auto" w:fill="auto"/>
            <w:noWrap/>
            <w:vAlign w:val="center"/>
            <w:hideMark/>
          </w:tcPr>
          <w:p w14:paraId="6168601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0.317</w:t>
            </w:r>
          </w:p>
        </w:tc>
      </w:tr>
      <w:tr w:rsidR="00D83068" w:rsidRPr="00D83068" w14:paraId="1FBE57EE"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309836F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hsa-miR-101-3p</w:t>
            </w:r>
          </w:p>
        </w:tc>
        <w:tc>
          <w:tcPr>
            <w:tcW w:w="950" w:type="dxa"/>
            <w:tcBorders>
              <w:top w:val="nil"/>
              <w:left w:val="nil"/>
              <w:bottom w:val="single" w:sz="8" w:space="0" w:color="auto"/>
              <w:right w:val="single" w:sz="8" w:space="0" w:color="auto"/>
            </w:tcBorders>
            <w:shd w:val="clear" w:color="auto" w:fill="auto"/>
            <w:noWrap/>
            <w:vAlign w:val="center"/>
            <w:hideMark/>
          </w:tcPr>
          <w:p w14:paraId="5A812CB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-0.76±0.65</w:t>
            </w:r>
          </w:p>
        </w:tc>
        <w:tc>
          <w:tcPr>
            <w:tcW w:w="992" w:type="dxa"/>
            <w:tcBorders>
              <w:top w:val="nil"/>
              <w:left w:val="nil"/>
              <w:bottom w:val="single" w:sz="8" w:space="0" w:color="auto"/>
              <w:right w:val="single" w:sz="8" w:space="0" w:color="auto"/>
            </w:tcBorders>
            <w:shd w:val="clear" w:color="auto" w:fill="auto"/>
            <w:noWrap/>
            <w:vAlign w:val="center"/>
            <w:hideMark/>
          </w:tcPr>
          <w:p w14:paraId="289E69C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-0.96±0.33</w:t>
            </w:r>
          </w:p>
        </w:tc>
        <w:tc>
          <w:tcPr>
            <w:tcW w:w="949" w:type="dxa"/>
            <w:tcBorders>
              <w:top w:val="nil"/>
              <w:left w:val="nil"/>
              <w:bottom w:val="single" w:sz="8" w:space="0" w:color="auto"/>
              <w:right w:val="single" w:sz="8" w:space="0" w:color="auto"/>
            </w:tcBorders>
            <w:shd w:val="clear" w:color="auto" w:fill="auto"/>
            <w:noWrap/>
            <w:vAlign w:val="center"/>
            <w:hideMark/>
          </w:tcPr>
          <w:p w14:paraId="604C378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-0.86±0.29</w:t>
            </w:r>
          </w:p>
        </w:tc>
        <w:tc>
          <w:tcPr>
            <w:tcW w:w="949" w:type="dxa"/>
            <w:tcBorders>
              <w:top w:val="nil"/>
              <w:left w:val="nil"/>
              <w:bottom w:val="single" w:sz="8" w:space="0" w:color="auto"/>
              <w:right w:val="single" w:sz="8" w:space="0" w:color="auto"/>
            </w:tcBorders>
            <w:shd w:val="clear" w:color="auto" w:fill="auto"/>
            <w:noWrap/>
            <w:vAlign w:val="center"/>
            <w:hideMark/>
          </w:tcPr>
          <w:p w14:paraId="66FB202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-0.78±0.54</w:t>
            </w:r>
          </w:p>
        </w:tc>
        <w:tc>
          <w:tcPr>
            <w:tcW w:w="1081" w:type="dxa"/>
            <w:tcBorders>
              <w:top w:val="nil"/>
              <w:left w:val="nil"/>
              <w:bottom w:val="single" w:sz="8" w:space="0" w:color="auto"/>
              <w:right w:val="single" w:sz="8" w:space="0" w:color="auto"/>
            </w:tcBorders>
            <w:shd w:val="clear" w:color="auto" w:fill="auto"/>
            <w:noWrap/>
            <w:vAlign w:val="center"/>
            <w:hideMark/>
          </w:tcPr>
          <w:p w14:paraId="4B0CE6B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1.076</w:t>
            </w:r>
          </w:p>
        </w:tc>
        <w:tc>
          <w:tcPr>
            <w:tcW w:w="659" w:type="dxa"/>
            <w:tcBorders>
              <w:top w:val="nil"/>
              <w:left w:val="nil"/>
              <w:bottom w:val="single" w:sz="8" w:space="0" w:color="auto"/>
              <w:right w:val="single" w:sz="8" w:space="0" w:color="auto"/>
            </w:tcBorders>
            <w:shd w:val="clear" w:color="auto" w:fill="auto"/>
            <w:noWrap/>
            <w:vAlign w:val="center"/>
            <w:hideMark/>
          </w:tcPr>
          <w:p w14:paraId="48FBA19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0.61</w:t>
            </w:r>
          </w:p>
        </w:tc>
        <w:tc>
          <w:tcPr>
            <w:tcW w:w="1081" w:type="dxa"/>
            <w:tcBorders>
              <w:top w:val="nil"/>
              <w:left w:val="nil"/>
              <w:bottom w:val="single" w:sz="8" w:space="0" w:color="auto"/>
              <w:right w:val="single" w:sz="8" w:space="0" w:color="auto"/>
            </w:tcBorders>
            <w:shd w:val="clear" w:color="auto" w:fill="auto"/>
            <w:noWrap/>
            <w:vAlign w:val="center"/>
            <w:hideMark/>
          </w:tcPr>
          <w:p w14:paraId="7873170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-1.133</w:t>
            </w:r>
          </w:p>
        </w:tc>
        <w:tc>
          <w:tcPr>
            <w:tcW w:w="659" w:type="dxa"/>
            <w:tcBorders>
              <w:top w:val="nil"/>
              <w:left w:val="nil"/>
              <w:bottom w:val="single" w:sz="8" w:space="0" w:color="auto"/>
              <w:right w:val="single" w:sz="8" w:space="0" w:color="auto"/>
            </w:tcBorders>
            <w:shd w:val="clear" w:color="auto" w:fill="auto"/>
            <w:noWrap/>
            <w:vAlign w:val="center"/>
            <w:hideMark/>
          </w:tcPr>
          <w:p w14:paraId="7246C34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0.507*</w:t>
            </w:r>
          </w:p>
        </w:tc>
      </w:tr>
      <w:tr w:rsidR="00D83068" w:rsidRPr="00D83068" w14:paraId="7AE8E007"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44016E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hsa-miR-103a-3p</w:t>
            </w:r>
          </w:p>
        </w:tc>
        <w:tc>
          <w:tcPr>
            <w:tcW w:w="950" w:type="dxa"/>
            <w:tcBorders>
              <w:top w:val="nil"/>
              <w:left w:val="nil"/>
              <w:bottom w:val="single" w:sz="8" w:space="0" w:color="auto"/>
              <w:right w:val="single" w:sz="8" w:space="0" w:color="auto"/>
            </w:tcBorders>
            <w:shd w:val="clear" w:color="auto" w:fill="auto"/>
            <w:noWrap/>
            <w:vAlign w:val="center"/>
            <w:hideMark/>
          </w:tcPr>
          <w:p w14:paraId="09BBAD2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1.12±0.96</w:t>
            </w:r>
          </w:p>
        </w:tc>
        <w:tc>
          <w:tcPr>
            <w:tcW w:w="992" w:type="dxa"/>
            <w:tcBorders>
              <w:top w:val="nil"/>
              <w:left w:val="nil"/>
              <w:bottom w:val="single" w:sz="8" w:space="0" w:color="auto"/>
              <w:right w:val="single" w:sz="8" w:space="0" w:color="auto"/>
            </w:tcBorders>
            <w:shd w:val="clear" w:color="auto" w:fill="auto"/>
            <w:noWrap/>
            <w:vAlign w:val="center"/>
            <w:hideMark/>
          </w:tcPr>
          <w:p w14:paraId="7FEDA59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0.83±1.11</w:t>
            </w:r>
          </w:p>
        </w:tc>
        <w:tc>
          <w:tcPr>
            <w:tcW w:w="949" w:type="dxa"/>
            <w:tcBorders>
              <w:top w:val="nil"/>
              <w:left w:val="nil"/>
              <w:bottom w:val="single" w:sz="8" w:space="0" w:color="auto"/>
              <w:right w:val="single" w:sz="8" w:space="0" w:color="auto"/>
            </w:tcBorders>
            <w:shd w:val="clear" w:color="auto" w:fill="auto"/>
            <w:noWrap/>
            <w:vAlign w:val="center"/>
            <w:hideMark/>
          </w:tcPr>
          <w:p w14:paraId="5AF5E96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0.68±1.33</w:t>
            </w:r>
          </w:p>
        </w:tc>
        <w:tc>
          <w:tcPr>
            <w:tcW w:w="949" w:type="dxa"/>
            <w:tcBorders>
              <w:top w:val="nil"/>
              <w:left w:val="nil"/>
              <w:bottom w:val="single" w:sz="8" w:space="0" w:color="auto"/>
              <w:right w:val="single" w:sz="8" w:space="0" w:color="auto"/>
            </w:tcBorders>
            <w:shd w:val="clear" w:color="auto" w:fill="auto"/>
            <w:noWrap/>
            <w:vAlign w:val="center"/>
            <w:hideMark/>
          </w:tcPr>
          <w:p w14:paraId="27079E3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0.45±1.11</w:t>
            </w:r>
          </w:p>
        </w:tc>
        <w:tc>
          <w:tcPr>
            <w:tcW w:w="1081" w:type="dxa"/>
            <w:tcBorders>
              <w:top w:val="nil"/>
              <w:left w:val="nil"/>
              <w:bottom w:val="single" w:sz="8" w:space="0" w:color="auto"/>
              <w:right w:val="single" w:sz="8" w:space="0" w:color="auto"/>
            </w:tcBorders>
            <w:shd w:val="clear" w:color="auto" w:fill="auto"/>
            <w:noWrap/>
            <w:vAlign w:val="center"/>
            <w:hideMark/>
          </w:tcPr>
          <w:p w14:paraId="6A4E35C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1.352</w:t>
            </w:r>
          </w:p>
        </w:tc>
        <w:tc>
          <w:tcPr>
            <w:tcW w:w="659" w:type="dxa"/>
            <w:tcBorders>
              <w:top w:val="nil"/>
              <w:left w:val="nil"/>
              <w:bottom w:val="single" w:sz="8" w:space="0" w:color="auto"/>
              <w:right w:val="single" w:sz="8" w:space="0" w:color="auto"/>
            </w:tcBorders>
            <w:shd w:val="clear" w:color="auto" w:fill="auto"/>
            <w:noWrap/>
            <w:vAlign w:val="center"/>
            <w:hideMark/>
          </w:tcPr>
          <w:p w14:paraId="5571957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0.369</w:t>
            </w:r>
          </w:p>
        </w:tc>
        <w:tc>
          <w:tcPr>
            <w:tcW w:w="1081" w:type="dxa"/>
            <w:tcBorders>
              <w:top w:val="nil"/>
              <w:left w:val="nil"/>
              <w:bottom w:val="single" w:sz="8" w:space="0" w:color="auto"/>
              <w:right w:val="single" w:sz="8" w:space="0" w:color="auto"/>
            </w:tcBorders>
            <w:shd w:val="clear" w:color="auto" w:fill="auto"/>
            <w:noWrap/>
            <w:vAlign w:val="center"/>
            <w:hideMark/>
          </w:tcPr>
          <w:p w14:paraId="017FDA5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1.302</w:t>
            </w:r>
          </w:p>
        </w:tc>
        <w:tc>
          <w:tcPr>
            <w:tcW w:w="659" w:type="dxa"/>
            <w:tcBorders>
              <w:top w:val="nil"/>
              <w:left w:val="nil"/>
              <w:bottom w:val="single" w:sz="8" w:space="0" w:color="auto"/>
              <w:right w:val="single" w:sz="8" w:space="0" w:color="auto"/>
            </w:tcBorders>
            <w:shd w:val="clear" w:color="auto" w:fill="auto"/>
            <w:noWrap/>
            <w:vAlign w:val="center"/>
            <w:hideMark/>
          </w:tcPr>
          <w:p w14:paraId="20E7E27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0.411</w:t>
            </w:r>
          </w:p>
        </w:tc>
      </w:tr>
      <w:tr w:rsidR="00D83068" w:rsidRPr="00D83068" w14:paraId="4F3CF9AA"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52E7533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hsa-miR-106a-5p</w:t>
            </w:r>
          </w:p>
        </w:tc>
        <w:tc>
          <w:tcPr>
            <w:tcW w:w="950" w:type="dxa"/>
            <w:tcBorders>
              <w:top w:val="nil"/>
              <w:left w:val="nil"/>
              <w:bottom w:val="single" w:sz="8" w:space="0" w:color="auto"/>
              <w:right w:val="single" w:sz="8" w:space="0" w:color="auto"/>
            </w:tcBorders>
            <w:shd w:val="clear" w:color="auto" w:fill="auto"/>
            <w:noWrap/>
            <w:vAlign w:val="center"/>
            <w:hideMark/>
          </w:tcPr>
          <w:p w14:paraId="0F70E93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-0.52±0.73</w:t>
            </w:r>
          </w:p>
        </w:tc>
        <w:tc>
          <w:tcPr>
            <w:tcW w:w="992" w:type="dxa"/>
            <w:tcBorders>
              <w:top w:val="nil"/>
              <w:left w:val="nil"/>
              <w:bottom w:val="single" w:sz="8" w:space="0" w:color="auto"/>
              <w:right w:val="single" w:sz="8" w:space="0" w:color="auto"/>
            </w:tcBorders>
            <w:shd w:val="clear" w:color="auto" w:fill="auto"/>
            <w:noWrap/>
            <w:vAlign w:val="center"/>
            <w:hideMark/>
          </w:tcPr>
          <w:p w14:paraId="79AF69D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0.07±1.03</w:t>
            </w:r>
          </w:p>
        </w:tc>
        <w:tc>
          <w:tcPr>
            <w:tcW w:w="949" w:type="dxa"/>
            <w:tcBorders>
              <w:top w:val="nil"/>
              <w:left w:val="nil"/>
              <w:bottom w:val="single" w:sz="8" w:space="0" w:color="auto"/>
              <w:right w:val="single" w:sz="8" w:space="0" w:color="auto"/>
            </w:tcBorders>
            <w:shd w:val="clear" w:color="auto" w:fill="auto"/>
            <w:noWrap/>
            <w:vAlign w:val="center"/>
            <w:hideMark/>
          </w:tcPr>
          <w:p w14:paraId="597D852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-0.69±0.82</w:t>
            </w:r>
          </w:p>
        </w:tc>
        <w:tc>
          <w:tcPr>
            <w:tcW w:w="949" w:type="dxa"/>
            <w:tcBorders>
              <w:top w:val="nil"/>
              <w:left w:val="nil"/>
              <w:bottom w:val="single" w:sz="8" w:space="0" w:color="auto"/>
              <w:right w:val="single" w:sz="8" w:space="0" w:color="auto"/>
            </w:tcBorders>
            <w:shd w:val="clear" w:color="auto" w:fill="auto"/>
            <w:noWrap/>
            <w:vAlign w:val="center"/>
            <w:hideMark/>
          </w:tcPr>
          <w:p w14:paraId="3F68F2D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-0.53±1.08</w:t>
            </w:r>
          </w:p>
        </w:tc>
        <w:tc>
          <w:tcPr>
            <w:tcW w:w="1081" w:type="dxa"/>
            <w:tcBorders>
              <w:top w:val="nil"/>
              <w:left w:val="nil"/>
              <w:bottom w:val="single" w:sz="8" w:space="0" w:color="auto"/>
              <w:right w:val="single" w:sz="8" w:space="0" w:color="auto"/>
            </w:tcBorders>
            <w:shd w:val="clear" w:color="auto" w:fill="auto"/>
            <w:noWrap/>
            <w:vAlign w:val="center"/>
            <w:hideMark/>
          </w:tcPr>
          <w:p w14:paraId="383A0B1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1.130</w:t>
            </w:r>
          </w:p>
        </w:tc>
        <w:tc>
          <w:tcPr>
            <w:tcW w:w="659" w:type="dxa"/>
            <w:tcBorders>
              <w:top w:val="nil"/>
              <w:left w:val="nil"/>
              <w:bottom w:val="single" w:sz="8" w:space="0" w:color="auto"/>
              <w:right w:val="single" w:sz="8" w:space="0" w:color="auto"/>
            </w:tcBorders>
            <w:shd w:val="clear" w:color="auto" w:fill="auto"/>
            <w:noWrap/>
            <w:vAlign w:val="center"/>
            <w:hideMark/>
          </w:tcPr>
          <w:p w14:paraId="25C9108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0.583</w:t>
            </w:r>
          </w:p>
        </w:tc>
        <w:tc>
          <w:tcPr>
            <w:tcW w:w="1081" w:type="dxa"/>
            <w:tcBorders>
              <w:top w:val="nil"/>
              <w:left w:val="nil"/>
              <w:bottom w:val="single" w:sz="8" w:space="0" w:color="auto"/>
              <w:right w:val="single" w:sz="8" w:space="0" w:color="auto"/>
            </w:tcBorders>
            <w:shd w:val="clear" w:color="auto" w:fill="auto"/>
            <w:noWrap/>
            <w:vAlign w:val="center"/>
            <w:hideMark/>
          </w:tcPr>
          <w:p w14:paraId="2D8CFA3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1.517</w:t>
            </w:r>
          </w:p>
        </w:tc>
        <w:tc>
          <w:tcPr>
            <w:tcW w:w="659" w:type="dxa"/>
            <w:tcBorders>
              <w:top w:val="nil"/>
              <w:left w:val="nil"/>
              <w:bottom w:val="single" w:sz="8" w:space="0" w:color="auto"/>
              <w:right w:val="single" w:sz="8" w:space="0" w:color="auto"/>
            </w:tcBorders>
            <w:shd w:val="clear" w:color="auto" w:fill="auto"/>
            <w:noWrap/>
            <w:vAlign w:val="center"/>
            <w:hideMark/>
          </w:tcPr>
          <w:p w14:paraId="1467052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0.176</w:t>
            </w:r>
          </w:p>
        </w:tc>
      </w:tr>
      <w:tr w:rsidR="00D83068" w:rsidRPr="00D83068" w14:paraId="48C0A067"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7142C27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hsa-miR-106b-3p</w:t>
            </w:r>
          </w:p>
        </w:tc>
        <w:tc>
          <w:tcPr>
            <w:tcW w:w="950" w:type="dxa"/>
            <w:tcBorders>
              <w:top w:val="nil"/>
              <w:left w:val="nil"/>
              <w:bottom w:val="single" w:sz="8" w:space="0" w:color="auto"/>
              <w:right w:val="single" w:sz="8" w:space="0" w:color="auto"/>
            </w:tcBorders>
            <w:shd w:val="clear" w:color="auto" w:fill="auto"/>
            <w:noWrap/>
            <w:vAlign w:val="center"/>
            <w:hideMark/>
          </w:tcPr>
          <w:p w14:paraId="292AB1D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7.02±2.4</w:t>
            </w:r>
          </w:p>
        </w:tc>
        <w:tc>
          <w:tcPr>
            <w:tcW w:w="992" w:type="dxa"/>
            <w:tcBorders>
              <w:top w:val="nil"/>
              <w:left w:val="nil"/>
              <w:bottom w:val="single" w:sz="8" w:space="0" w:color="auto"/>
              <w:right w:val="single" w:sz="8" w:space="0" w:color="auto"/>
            </w:tcBorders>
            <w:shd w:val="clear" w:color="auto" w:fill="auto"/>
            <w:noWrap/>
            <w:vAlign w:val="center"/>
            <w:hideMark/>
          </w:tcPr>
          <w:p w14:paraId="65F616F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7.2±2.14</w:t>
            </w:r>
          </w:p>
        </w:tc>
        <w:tc>
          <w:tcPr>
            <w:tcW w:w="949" w:type="dxa"/>
            <w:tcBorders>
              <w:top w:val="nil"/>
              <w:left w:val="nil"/>
              <w:bottom w:val="single" w:sz="8" w:space="0" w:color="auto"/>
              <w:right w:val="single" w:sz="8" w:space="0" w:color="auto"/>
            </w:tcBorders>
            <w:shd w:val="clear" w:color="auto" w:fill="auto"/>
            <w:noWrap/>
            <w:vAlign w:val="center"/>
            <w:hideMark/>
          </w:tcPr>
          <w:p w14:paraId="2CDBFDF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7.05±2.21</w:t>
            </w:r>
          </w:p>
        </w:tc>
        <w:tc>
          <w:tcPr>
            <w:tcW w:w="949" w:type="dxa"/>
            <w:tcBorders>
              <w:top w:val="nil"/>
              <w:left w:val="nil"/>
              <w:bottom w:val="single" w:sz="8" w:space="0" w:color="auto"/>
              <w:right w:val="single" w:sz="8" w:space="0" w:color="auto"/>
            </w:tcBorders>
            <w:shd w:val="clear" w:color="auto" w:fill="auto"/>
            <w:noWrap/>
            <w:vAlign w:val="center"/>
            <w:hideMark/>
          </w:tcPr>
          <w:p w14:paraId="0EAAA65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7.98±3.01</w:t>
            </w:r>
          </w:p>
        </w:tc>
        <w:tc>
          <w:tcPr>
            <w:tcW w:w="1081" w:type="dxa"/>
            <w:tcBorders>
              <w:top w:val="nil"/>
              <w:left w:val="nil"/>
              <w:bottom w:val="single" w:sz="8" w:space="0" w:color="auto"/>
              <w:right w:val="single" w:sz="8" w:space="0" w:color="auto"/>
            </w:tcBorders>
            <w:shd w:val="clear" w:color="auto" w:fill="auto"/>
            <w:noWrap/>
            <w:vAlign w:val="center"/>
            <w:hideMark/>
          </w:tcPr>
          <w:p w14:paraId="43BC985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-1.02</w:t>
            </w:r>
          </w:p>
        </w:tc>
        <w:tc>
          <w:tcPr>
            <w:tcW w:w="659" w:type="dxa"/>
            <w:tcBorders>
              <w:top w:val="nil"/>
              <w:left w:val="nil"/>
              <w:bottom w:val="single" w:sz="8" w:space="0" w:color="auto"/>
              <w:right w:val="single" w:sz="8" w:space="0" w:color="auto"/>
            </w:tcBorders>
            <w:shd w:val="clear" w:color="auto" w:fill="auto"/>
            <w:noWrap/>
            <w:vAlign w:val="center"/>
            <w:hideMark/>
          </w:tcPr>
          <w:p w14:paraId="352C628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0.840*</w:t>
            </w:r>
          </w:p>
        </w:tc>
        <w:tc>
          <w:tcPr>
            <w:tcW w:w="1081" w:type="dxa"/>
            <w:tcBorders>
              <w:top w:val="nil"/>
              <w:left w:val="nil"/>
              <w:bottom w:val="single" w:sz="8" w:space="0" w:color="auto"/>
              <w:right w:val="single" w:sz="8" w:space="0" w:color="auto"/>
            </w:tcBorders>
            <w:shd w:val="clear" w:color="auto" w:fill="auto"/>
            <w:noWrap/>
            <w:vAlign w:val="center"/>
            <w:hideMark/>
          </w:tcPr>
          <w:p w14:paraId="02CC754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-1.721</w:t>
            </w:r>
          </w:p>
        </w:tc>
        <w:tc>
          <w:tcPr>
            <w:tcW w:w="659" w:type="dxa"/>
            <w:tcBorders>
              <w:top w:val="nil"/>
              <w:left w:val="nil"/>
              <w:bottom w:val="single" w:sz="8" w:space="0" w:color="auto"/>
              <w:right w:val="single" w:sz="8" w:space="0" w:color="auto"/>
            </w:tcBorders>
            <w:shd w:val="clear" w:color="auto" w:fill="auto"/>
            <w:noWrap/>
            <w:vAlign w:val="center"/>
            <w:hideMark/>
          </w:tcPr>
          <w:p w14:paraId="78BB693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0.471</w:t>
            </w:r>
          </w:p>
        </w:tc>
      </w:tr>
      <w:tr w:rsidR="00D83068" w:rsidRPr="00D83068" w14:paraId="711B3194"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20D6612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hsa-miR-106b-5p</w:t>
            </w:r>
          </w:p>
        </w:tc>
        <w:tc>
          <w:tcPr>
            <w:tcW w:w="950" w:type="dxa"/>
            <w:tcBorders>
              <w:top w:val="nil"/>
              <w:left w:val="nil"/>
              <w:bottom w:val="single" w:sz="8" w:space="0" w:color="auto"/>
              <w:right w:val="single" w:sz="8" w:space="0" w:color="auto"/>
            </w:tcBorders>
            <w:shd w:val="clear" w:color="auto" w:fill="auto"/>
            <w:noWrap/>
            <w:vAlign w:val="center"/>
            <w:hideMark/>
          </w:tcPr>
          <w:p w14:paraId="5B5A689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1.9±0.72</w:t>
            </w:r>
          </w:p>
        </w:tc>
        <w:tc>
          <w:tcPr>
            <w:tcW w:w="992" w:type="dxa"/>
            <w:tcBorders>
              <w:top w:val="nil"/>
              <w:left w:val="nil"/>
              <w:bottom w:val="single" w:sz="8" w:space="0" w:color="auto"/>
              <w:right w:val="single" w:sz="8" w:space="0" w:color="auto"/>
            </w:tcBorders>
            <w:shd w:val="clear" w:color="auto" w:fill="auto"/>
            <w:noWrap/>
            <w:vAlign w:val="center"/>
            <w:hideMark/>
          </w:tcPr>
          <w:p w14:paraId="366C3F8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1.88±0.51</w:t>
            </w:r>
          </w:p>
        </w:tc>
        <w:tc>
          <w:tcPr>
            <w:tcW w:w="949" w:type="dxa"/>
            <w:tcBorders>
              <w:top w:val="nil"/>
              <w:left w:val="nil"/>
              <w:bottom w:val="single" w:sz="8" w:space="0" w:color="auto"/>
              <w:right w:val="single" w:sz="8" w:space="0" w:color="auto"/>
            </w:tcBorders>
            <w:shd w:val="clear" w:color="auto" w:fill="auto"/>
            <w:noWrap/>
            <w:vAlign w:val="center"/>
            <w:hideMark/>
          </w:tcPr>
          <w:p w14:paraId="71CD03F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2.1±0.81</w:t>
            </w:r>
          </w:p>
        </w:tc>
        <w:tc>
          <w:tcPr>
            <w:tcW w:w="949" w:type="dxa"/>
            <w:tcBorders>
              <w:top w:val="nil"/>
              <w:left w:val="nil"/>
              <w:bottom w:val="single" w:sz="8" w:space="0" w:color="auto"/>
              <w:right w:val="single" w:sz="8" w:space="0" w:color="auto"/>
            </w:tcBorders>
            <w:shd w:val="clear" w:color="auto" w:fill="auto"/>
            <w:noWrap/>
            <w:vAlign w:val="center"/>
            <w:hideMark/>
          </w:tcPr>
          <w:p w14:paraId="611EEFB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1.74±0.61</w:t>
            </w:r>
          </w:p>
        </w:tc>
        <w:tc>
          <w:tcPr>
            <w:tcW w:w="1081" w:type="dxa"/>
            <w:tcBorders>
              <w:top w:val="nil"/>
              <w:left w:val="nil"/>
              <w:bottom w:val="single" w:sz="8" w:space="0" w:color="auto"/>
              <w:right w:val="single" w:sz="8" w:space="0" w:color="auto"/>
            </w:tcBorders>
            <w:shd w:val="clear" w:color="auto" w:fill="auto"/>
            <w:noWrap/>
            <w:vAlign w:val="center"/>
            <w:hideMark/>
          </w:tcPr>
          <w:p w14:paraId="7ADFA54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-1.148</w:t>
            </w:r>
          </w:p>
        </w:tc>
        <w:tc>
          <w:tcPr>
            <w:tcW w:w="659" w:type="dxa"/>
            <w:tcBorders>
              <w:top w:val="nil"/>
              <w:left w:val="nil"/>
              <w:bottom w:val="single" w:sz="8" w:space="0" w:color="auto"/>
              <w:right w:val="single" w:sz="8" w:space="0" w:color="auto"/>
            </w:tcBorders>
            <w:shd w:val="clear" w:color="auto" w:fill="auto"/>
            <w:noWrap/>
            <w:vAlign w:val="center"/>
            <w:hideMark/>
          </w:tcPr>
          <w:p w14:paraId="70D4BEE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0.529</w:t>
            </w:r>
          </w:p>
        </w:tc>
        <w:tc>
          <w:tcPr>
            <w:tcW w:w="1081" w:type="dxa"/>
            <w:tcBorders>
              <w:top w:val="nil"/>
              <w:left w:val="nil"/>
              <w:bottom w:val="single" w:sz="8" w:space="0" w:color="auto"/>
              <w:right w:val="single" w:sz="8" w:space="0" w:color="auto"/>
            </w:tcBorders>
            <w:shd w:val="clear" w:color="auto" w:fill="auto"/>
            <w:noWrap/>
            <w:vAlign w:val="center"/>
            <w:hideMark/>
          </w:tcPr>
          <w:p w14:paraId="2CABA42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1.103</w:t>
            </w:r>
          </w:p>
        </w:tc>
        <w:tc>
          <w:tcPr>
            <w:tcW w:w="659" w:type="dxa"/>
            <w:tcBorders>
              <w:top w:val="nil"/>
              <w:left w:val="nil"/>
              <w:bottom w:val="single" w:sz="8" w:space="0" w:color="auto"/>
              <w:right w:val="single" w:sz="8" w:space="0" w:color="auto"/>
            </w:tcBorders>
            <w:shd w:val="clear" w:color="auto" w:fill="auto"/>
            <w:noWrap/>
            <w:vAlign w:val="center"/>
            <w:hideMark/>
          </w:tcPr>
          <w:p w14:paraId="4FC5C4C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0.545</w:t>
            </w:r>
          </w:p>
        </w:tc>
      </w:tr>
      <w:tr w:rsidR="00D83068" w:rsidRPr="00D83068" w14:paraId="31003221"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3B49DD7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hsa-miR-107</w:t>
            </w:r>
          </w:p>
        </w:tc>
        <w:tc>
          <w:tcPr>
            <w:tcW w:w="950" w:type="dxa"/>
            <w:tcBorders>
              <w:top w:val="nil"/>
              <w:left w:val="nil"/>
              <w:bottom w:val="single" w:sz="8" w:space="0" w:color="auto"/>
              <w:right w:val="single" w:sz="8" w:space="0" w:color="auto"/>
            </w:tcBorders>
            <w:shd w:val="clear" w:color="auto" w:fill="auto"/>
            <w:noWrap/>
            <w:vAlign w:val="center"/>
            <w:hideMark/>
          </w:tcPr>
          <w:p w14:paraId="1BC140C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3.23±1.14</w:t>
            </w:r>
          </w:p>
        </w:tc>
        <w:tc>
          <w:tcPr>
            <w:tcW w:w="992" w:type="dxa"/>
            <w:tcBorders>
              <w:top w:val="nil"/>
              <w:left w:val="nil"/>
              <w:bottom w:val="single" w:sz="8" w:space="0" w:color="auto"/>
              <w:right w:val="single" w:sz="8" w:space="0" w:color="auto"/>
            </w:tcBorders>
            <w:shd w:val="clear" w:color="auto" w:fill="auto"/>
            <w:noWrap/>
            <w:vAlign w:val="center"/>
            <w:hideMark/>
          </w:tcPr>
          <w:p w14:paraId="5FDF988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2.51±1.18</w:t>
            </w:r>
          </w:p>
        </w:tc>
        <w:tc>
          <w:tcPr>
            <w:tcW w:w="949" w:type="dxa"/>
            <w:tcBorders>
              <w:top w:val="nil"/>
              <w:left w:val="nil"/>
              <w:bottom w:val="single" w:sz="8" w:space="0" w:color="auto"/>
              <w:right w:val="single" w:sz="8" w:space="0" w:color="auto"/>
            </w:tcBorders>
            <w:shd w:val="clear" w:color="auto" w:fill="auto"/>
            <w:noWrap/>
            <w:vAlign w:val="center"/>
            <w:hideMark/>
          </w:tcPr>
          <w:p w14:paraId="1FEBDC7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2.48±1.04</w:t>
            </w:r>
          </w:p>
        </w:tc>
        <w:tc>
          <w:tcPr>
            <w:tcW w:w="949" w:type="dxa"/>
            <w:tcBorders>
              <w:top w:val="nil"/>
              <w:left w:val="nil"/>
              <w:bottom w:val="single" w:sz="8" w:space="0" w:color="auto"/>
              <w:right w:val="single" w:sz="8" w:space="0" w:color="auto"/>
            </w:tcBorders>
            <w:shd w:val="clear" w:color="auto" w:fill="auto"/>
            <w:noWrap/>
            <w:vAlign w:val="center"/>
            <w:hideMark/>
          </w:tcPr>
          <w:p w14:paraId="3674D3F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2.21±0.88</w:t>
            </w:r>
          </w:p>
        </w:tc>
        <w:tc>
          <w:tcPr>
            <w:tcW w:w="1081" w:type="dxa"/>
            <w:tcBorders>
              <w:top w:val="nil"/>
              <w:left w:val="nil"/>
              <w:bottom w:val="single" w:sz="8" w:space="0" w:color="auto"/>
              <w:right w:val="single" w:sz="8" w:space="0" w:color="auto"/>
            </w:tcBorders>
            <w:shd w:val="clear" w:color="auto" w:fill="auto"/>
            <w:noWrap/>
            <w:vAlign w:val="center"/>
            <w:hideMark/>
          </w:tcPr>
          <w:p w14:paraId="3AF54AD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1.673</w:t>
            </w:r>
          </w:p>
        </w:tc>
        <w:tc>
          <w:tcPr>
            <w:tcW w:w="659" w:type="dxa"/>
            <w:tcBorders>
              <w:top w:val="nil"/>
              <w:left w:val="nil"/>
              <w:bottom w:val="single" w:sz="8" w:space="0" w:color="auto"/>
              <w:right w:val="single" w:sz="8" w:space="0" w:color="auto"/>
            </w:tcBorders>
            <w:shd w:val="clear" w:color="auto" w:fill="auto"/>
            <w:noWrap/>
            <w:vAlign w:val="center"/>
            <w:hideMark/>
          </w:tcPr>
          <w:p w14:paraId="6F44908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0.11</w:t>
            </w:r>
          </w:p>
        </w:tc>
        <w:tc>
          <w:tcPr>
            <w:tcW w:w="1081" w:type="dxa"/>
            <w:tcBorders>
              <w:top w:val="nil"/>
              <w:left w:val="nil"/>
              <w:bottom w:val="single" w:sz="8" w:space="0" w:color="auto"/>
              <w:right w:val="single" w:sz="8" w:space="0" w:color="auto"/>
            </w:tcBorders>
            <w:shd w:val="clear" w:color="auto" w:fill="auto"/>
            <w:noWrap/>
            <w:vAlign w:val="center"/>
            <w:hideMark/>
          </w:tcPr>
          <w:p w14:paraId="3468E83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1.228</w:t>
            </w:r>
          </w:p>
        </w:tc>
        <w:tc>
          <w:tcPr>
            <w:tcW w:w="659" w:type="dxa"/>
            <w:tcBorders>
              <w:top w:val="nil"/>
              <w:left w:val="nil"/>
              <w:bottom w:val="single" w:sz="8" w:space="0" w:color="auto"/>
              <w:right w:val="single" w:sz="8" w:space="0" w:color="auto"/>
            </w:tcBorders>
            <w:shd w:val="clear" w:color="auto" w:fill="auto"/>
            <w:noWrap/>
            <w:vAlign w:val="center"/>
            <w:hideMark/>
          </w:tcPr>
          <w:p w14:paraId="37A0DB0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0.491</w:t>
            </w:r>
          </w:p>
        </w:tc>
      </w:tr>
      <w:tr w:rsidR="00D83068" w:rsidRPr="00D83068" w14:paraId="675C04A8"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F8FDC8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hsa-miR-10b-5p</w:t>
            </w:r>
          </w:p>
        </w:tc>
        <w:tc>
          <w:tcPr>
            <w:tcW w:w="950" w:type="dxa"/>
            <w:tcBorders>
              <w:top w:val="nil"/>
              <w:left w:val="nil"/>
              <w:bottom w:val="single" w:sz="8" w:space="0" w:color="auto"/>
              <w:right w:val="single" w:sz="8" w:space="0" w:color="auto"/>
            </w:tcBorders>
            <w:shd w:val="clear" w:color="auto" w:fill="auto"/>
            <w:noWrap/>
            <w:vAlign w:val="center"/>
            <w:hideMark/>
          </w:tcPr>
          <w:p w14:paraId="7D0B036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6.21±1.91</w:t>
            </w:r>
          </w:p>
        </w:tc>
        <w:tc>
          <w:tcPr>
            <w:tcW w:w="992" w:type="dxa"/>
            <w:tcBorders>
              <w:top w:val="nil"/>
              <w:left w:val="nil"/>
              <w:bottom w:val="single" w:sz="8" w:space="0" w:color="auto"/>
              <w:right w:val="single" w:sz="8" w:space="0" w:color="auto"/>
            </w:tcBorders>
            <w:shd w:val="clear" w:color="auto" w:fill="auto"/>
            <w:noWrap/>
            <w:vAlign w:val="center"/>
            <w:hideMark/>
          </w:tcPr>
          <w:p w14:paraId="2A8E454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5.54±1.7</w:t>
            </w:r>
          </w:p>
        </w:tc>
        <w:tc>
          <w:tcPr>
            <w:tcW w:w="949" w:type="dxa"/>
            <w:tcBorders>
              <w:top w:val="nil"/>
              <w:left w:val="nil"/>
              <w:bottom w:val="single" w:sz="8" w:space="0" w:color="auto"/>
              <w:right w:val="single" w:sz="8" w:space="0" w:color="auto"/>
            </w:tcBorders>
            <w:shd w:val="clear" w:color="auto" w:fill="auto"/>
            <w:noWrap/>
            <w:vAlign w:val="center"/>
            <w:hideMark/>
          </w:tcPr>
          <w:p w14:paraId="2F04C44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6.16±1.19</w:t>
            </w:r>
          </w:p>
        </w:tc>
        <w:tc>
          <w:tcPr>
            <w:tcW w:w="949" w:type="dxa"/>
            <w:tcBorders>
              <w:top w:val="nil"/>
              <w:left w:val="nil"/>
              <w:bottom w:val="single" w:sz="8" w:space="0" w:color="auto"/>
              <w:right w:val="single" w:sz="8" w:space="0" w:color="auto"/>
            </w:tcBorders>
            <w:shd w:val="clear" w:color="auto" w:fill="auto"/>
            <w:noWrap/>
            <w:vAlign w:val="center"/>
            <w:hideMark/>
          </w:tcPr>
          <w:p w14:paraId="64EAD1E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5.06±1.38</w:t>
            </w:r>
          </w:p>
        </w:tc>
        <w:tc>
          <w:tcPr>
            <w:tcW w:w="1081" w:type="dxa"/>
            <w:tcBorders>
              <w:top w:val="nil"/>
              <w:left w:val="nil"/>
              <w:bottom w:val="single" w:sz="8" w:space="0" w:color="auto"/>
              <w:right w:val="single" w:sz="8" w:space="0" w:color="auto"/>
            </w:tcBorders>
            <w:shd w:val="clear" w:color="auto" w:fill="auto"/>
            <w:noWrap/>
            <w:vAlign w:val="center"/>
            <w:hideMark/>
          </w:tcPr>
          <w:p w14:paraId="1F844DC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1.034</w:t>
            </w:r>
          </w:p>
        </w:tc>
        <w:tc>
          <w:tcPr>
            <w:tcW w:w="659" w:type="dxa"/>
            <w:tcBorders>
              <w:top w:val="nil"/>
              <w:left w:val="nil"/>
              <w:bottom w:val="single" w:sz="8" w:space="0" w:color="auto"/>
              <w:right w:val="single" w:sz="8" w:space="0" w:color="auto"/>
            </w:tcBorders>
            <w:shd w:val="clear" w:color="auto" w:fill="auto"/>
            <w:noWrap/>
            <w:vAlign w:val="center"/>
            <w:hideMark/>
          </w:tcPr>
          <w:p w14:paraId="31A8E5F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0.942</w:t>
            </w:r>
          </w:p>
        </w:tc>
        <w:tc>
          <w:tcPr>
            <w:tcW w:w="1081" w:type="dxa"/>
            <w:tcBorders>
              <w:top w:val="nil"/>
              <w:left w:val="nil"/>
              <w:bottom w:val="single" w:sz="8" w:space="0" w:color="auto"/>
              <w:right w:val="single" w:sz="8" w:space="0" w:color="auto"/>
            </w:tcBorders>
            <w:shd w:val="clear" w:color="auto" w:fill="auto"/>
            <w:noWrap/>
            <w:vAlign w:val="center"/>
            <w:hideMark/>
          </w:tcPr>
          <w:p w14:paraId="378A4B2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1.392</w:t>
            </w:r>
          </w:p>
        </w:tc>
        <w:tc>
          <w:tcPr>
            <w:tcW w:w="659" w:type="dxa"/>
            <w:tcBorders>
              <w:top w:val="nil"/>
              <w:left w:val="nil"/>
              <w:bottom w:val="single" w:sz="8" w:space="0" w:color="auto"/>
              <w:right w:val="single" w:sz="8" w:space="0" w:color="auto"/>
            </w:tcBorders>
            <w:shd w:val="clear" w:color="auto" w:fill="auto"/>
            <w:noWrap/>
            <w:vAlign w:val="center"/>
            <w:hideMark/>
          </w:tcPr>
          <w:p w14:paraId="4F7219F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0.457</w:t>
            </w:r>
          </w:p>
        </w:tc>
      </w:tr>
      <w:tr w:rsidR="00D83068" w:rsidRPr="00D83068" w14:paraId="1D972F30"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502B83A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hsa-miR-122-5p</w:t>
            </w:r>
          </w:p>
        </w:tc>
        <w:tc>
          <w:tcPr>
            <w:tcW w:w="950" w:type="dxa"/>
            <w:tcBorders>
              <w:top w:val="nil"/>
              <w:left w:val="nil"/>
              <w:bottom w:val="single" w:sz="8" w:space="0" w:color="auto"/>
              <w:right w:val="single" w:sz="8" w:space="0" w:color="auto"/>
            </w:tcBorders>
            <w:shd w:val="clear" w:color="auto" w:fill="auto"/>
            <w:noWrap/>
            <w:vAlign w:val="center"/>
            <w:hideMark/>
          </w:tcPr>
          <w:p w14:paraId="3065DF8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3.69±1.62</w:t>
            </w:r>
          </w:p>
        </w:tc>
        <w:tc>
          <w:tcPr>
            <w:tcW w:w="992" w:type="dxa"/>
            <w:tcBorders>
              <w:top w:val="nil"/>
              <w:left w:val="nil"/>
              <w:bottom w:val="single" w:sz="8" w:space="0" w:color="auto"/>
              <w:right w:val="single" w:sz="8" w:space="0" w:color="auto"/>
            </w:tcBorders>
            <w:shd w:val="clear" w:color="auto" w:fill="auto"/>
            <w:noWrap/>
            <w:vAlign w:val="center"/>
            <w:hideMark/>
          </w:tcPr>
          <w:p w14:paraId="4F3E0E2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3.73±2.3</w:t>
            </w:r>
          </w:p>
        </w:tc>
        <w:tc>
          <w:tcPr>
            <w:tcW w:w="949" w:type="dxa"/>
            <w:tcBorders>
              <w:top w:val="nil"/>
              <w:left w:val="nil"/>
              <w:bottom w:val="single" w:sz="8" w:space="0" w:color="auto"/>
              <w:right w:val="single" w:sz="8" w:space="0" w:color="auto"/>
            </w:tcBorders>
            <w:shd w:val="clear" w:color="auto" w:fill="auto"/>
            <w:noWrap/>
            <w:vAlign w:val="center"/>
            <w:hideMark/>
          </w:tcPr>
          <w:p w14:paraId="1AB281A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3.42±1.95</w:t>
            </w:r>
          </w:p>
        </w:tc>
        <w:tc>
          <w:tcPr>
            <w:tcW w:w="949" w:type="dxa"/>
            <w:tcBorders>
              <w:top w:val="nil"/>
              <w:left w:val="nil"/>
              <w:bottom w:val="single" w:sz="8" w:space="0" w:color="auto"/>
              <w:right w:val="single" w:sz="8" w:space="0" w:color="auto"/>
            </w:tcBorders>
            <w:shd w:val="clear" w:color="auto" w:fill="auto"/>
            <w:noWrap/>
            <w:vAlign w:val="center"/>
            <w:hideMark/>
          </w:tcPr>
          <w:p w14:paraId="4D25C5E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3.76±1.81</w:t>
            </w:r>
          </w:p>
        </w:tc>
        <w:tc>
          <w:tcPr>
            <w:tcW w:w="1081" w:type="dxa"/>
            <w:tcBorders>
              <w:top w:val="nil"/>
              <w:left w:val="nil"/>
              <w:bottom w:val="single" w:sz="8" w:space="0" w:color="auto"/>
              <w:right w:val="single" w:sz="8" w:space="0" w:color="auto"/>
            </w:tcBorders>
            <w:shd w:val="clear" w:color="auto" w:fill="auto"/>
            <w:noWrap/>
            <w:vAlign w:val="center"/>
            <w:hideMark/>
          </w:tcPr>
          <w:p w14:paraId="3D270D8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1.208</w:t>
            </w:r>
          </w:p>
        </w:tc>
        <w:tc>
          <w:tcPr>
            <w:tcW w:w="659" w:type="dxa"/>
            <w:tcBorders>
              <w:top w:val="nil"/>
              <w:left w:val="nil"/>
              <w:bottom w:val="single" w:sz="8" w:space="0" w:color="auto"/>
              <w:right w:val="single" w:sz="8" w:space="0" w:color="auto"/>
            </w:tcBorders>
            <w:shd w:val="clear" w:color="auto" w:fill="auto"/>
            <w:noWrap/>
            <w:vAlign w:val="center"/>
            <w:hideMark/>
          </w:tcPr>
          <w:p w14:paraId="1E3E0A1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0.470*</w:t>
            </w:r>
          </w:p>
        </w:tc>
        <w:tc>
          <w:tcPr>
            <w:tcW w:w="1081" w:type="dxa"/>
            <w:tcBorders>
              <w:top w:val="nil"/>
              <w:left w:val="nil"/>
              <w:bottom w:val="single" w:sz="8" w:space="0" w:color="auto"/>
              <w:right w:val="single" w:sz="8" w:space="0" w:color="auto"/>
            </w:tcBorders>
            <w:shd w:val="clear" w:color="auto" w:fill="auto"/>
            <w:noWrap/>
            <w:vAlign w:val="center"/>
            <w:hideMark/>
          </w:tcPr>
          <w:p w14:paraId="4D161AB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-1.021</w:t>
            </w:r>
          </w:p>
        </w:tc>
        <w:tc>
          <w:tcPr>
            <w:tcW w:w="659" w:type="dxa"/>
            <w:tcBorders>
              <w:top w:val="nil"/>
              <w:left w:val="nil"/>
              <w:bottom w:val="single" w:sz="8" w:space="0" w:color="auto"/>
              <w:right w:val="single" w:sz="8" w:space="0" w:color="auto"/>
            </w:tcBorders>
            <w:shd w:val="clear" w:color="auto" w:fill="auto"/>
            <w:noWrap/>
            <w:vAlign w:val="center"/>
            <w:hideMark/>
          </w:tcPr>
          <w:p w14:paraId="640B390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0.971</w:t>
            </w:r>
          </w:p>
        </w:tc>
      </w:tr>
      <w:tr w:rsidR="00D83068" w:rsidRPr="00D83068" w14:paraId="63444225"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4BFA0B0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hsa-miR-125a-5p</w:t>
            </w:r>
          </w:p>
        </w:tc>
        <w:tc>
          <w:tcPr>
            <w:tcW w:w="950" w:type="dxa"/>
            <w:tcBorders>
              <w:top w:val="nil"/>
              <w:left w:val="nil"/>
              <w:bottom w:val="single" w:sz="8" w:space="0" w:color="auto"/>
              <w:right w:val="single" w:sz="8" w:space="0" w:color="auto"/>
            </w:tcBorders>
            <w:shd w:val="clear" w:color="auto" w:fill="auto"/>
            <w:noWrap/>
            <w:vAlign w:val="center"/>
            <w:hideMark/>
          </w:tcPr>
          <w:p w14:paraId="52859CB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4.92±1.52</w:t>
            </w:r>
          </w:p>
        </w:tc>
        <w:tc>
          <w:tcPr>
            <w:tcW w:w="992" w:type="dxa"/>
            <w:tcBorders>
              <w:top w:val="nil"/>
              <w:left w:val="nil"/>
              <w:bottom w:val="single" w:sz="8" w:space="0" w:color="auto"/>
              <w:right w:val="single" w:sz="8" w:space="0" w:color="auto"/>
            </w:tcBorders>
            <w:shd w:val="clear" w:color="auto" w:fill="auto"/>
            <w:noWrap/>
            <w:vAlign w:val="center"/>
            <w:hideMark/>
          </w:tcPr>
          <w:p w14:paraId="6AD96FB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4.39±1</w:t>
            </w:r>
          </w:p>
        </w:tc>
        <w:tc>
          <w:tcPr>
            <w:tcW w:w="949" w:type="dxa"/>
            <w:tcBorders>
              <w:top w:val="nil"/>
              <w:left w:val="nil"/>
              <w:bottom w:val="single" w:sz="8" w:space="0" w:color="auto"/>
              <w:right w:val="single" w:sz="8" w:space="0" w:color="auto"/>
            </w:tcBorders>
            <w:shd w:val="clear" w:color="auto" w:fill="auto"/>
            <w:noWrap/>
            <w:vAlign w:val="center"/>
            <w:hideMark/>
          </w:tcPr>
          <w:p w14:paraId="329FC6E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4.11±0.77</w:t>
            </w:r>
          </w:p>
        </w:tc>
        <w:tc>
          <w:tcPr>
            <w:tcW w:w="949" w:type="dxa"/>
            <w:tcBorders>
              <w:top w:val="nil"/>
              <w:left w:val="nil"/>
              <w:bottom w:val="single" w:sz="8" w:space="0" w:color="auto"/>
              <w:right w:val="single" w:sz="8" w:space="0" w:color="auto"/>
            </w:tcBorders>
            <w:shd w:val="clear" w:color="auto" w:fill="auto"/>
            <w:noWrap/>
            <w:vAlign w:val="center"/>
            <w:hideMark/>
          </w:tcPr>
          <w:p w14:paraId="369D61E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3.97±0.95</w:t>
            </w:r>
          </w:p>
        </w:tc>
        <w:tc>
          <w:tcPr>
            <w:tcW w:w="1081" w:type="dxa"/>
            <w:tcBorders>
              <w:top w:val="nil"/>
              <w:left w:val="nil"/>
              <w:bottom w:val="single" w:sz="8" w:space="0" w:color="auto"/>
              <w:right w:val="single" w:sz="8" w:space="0" w:color="auto"/>
            </w:tcBorders>
            <w:shd w:val="clear" w:color="auto" w:fill="auto"/>
            <w:noWrap/>
            <w:vAlign w:val="center"/>
            <w:hideMark/>
          </w:tcPr>
          <w:p w14:paraId="4EC1D5A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1.758</w:t>
            </w:r>
          </w:p>
        </w:tc>
        <w:tc>
          <w:tcPr>
            <w:tcW w:w="659" w:type="dxa"/>
            <w:tcBorders>
              <w:top w:val="nil"/>
              <w:left w:val="nil"/>
              <w:bottom w:val="single" w:sz="8" w:space="0" w:color="auto"/>
              <w:right w:val="single" w:sz="8" w:space="0" w:color="auto"/>
            </w:tcBorders>
            <w:shd w:val="clear" w:color="auto" w:fill="auto"/>
            <w:noWrap/>
            <w:vAlign w:val="center"/>
            <w:hideMark/>
          </w:tcPr>
          <w:p w14:paraId="7D2E2F5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0.113</w:t>
            </w:r>
          </w:p>
        </w:tc>
        <w:tc>
          <w:tcPr>
            <w:tcW w:w="1081" w:type="dxa"/>
            <w:tcBorders>
              <w:top w:val="nil"/>
              <w:left w:val="nil"/>
              <w:bottom w:val="single" w:sz="8" w:space="0" w:color="auto"/>
              <w:right w:val="single" w:sz="8" w:space="0" w:color="auto"/>
            </w:tcBorders>
            <w:shd w:val="clear" w:color="auto" w:fill="auto"/>
            <w:noWrap/>
            <w:vAlign w:val="center"/>
            <w:hideMark/>
          </w:tcPr>
          <w:p w14:paraId="6FDC493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1.344</w:t>
            </w:r>
          </w:p>
        </w:tc>
        <w:tc>
          <w:tcPr>
            <w:tcW w:w="659" w:type="dxa"/>
            <w:tcBorders>
              <w:top w:val="nil"/>
              <w:left w:val="nil"/>
              <w:bottom w:val="single" w:sz="8" w:space="0" w:color="auto"/>
              <w:right w:val="single" w:sz="8" w:space="0" w:color="auto"/>
            </w:tcBorders>
            <w:shd w:val="clear" w:color="auto" w:fill="auto"/>
            <w:noWrap/>
            <w:vAlign w:val="center"/>
            <w:hideMark/>
          </w:tcPr>
          <w:p w14:paraId="70F0DC6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0.297</w:t>
            </w:r>
          </w:p>
        </w:tc>
      </w:tr>
      <w:tr w:rsidR="00D83068" w:rsidRPr="00D83068" w14:paraId="204F02D9"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4CAA607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hsa-miR-125b-5p</w:t>
            </w:r>
          </w:p>
        </w:tc>
        <w:tc>
          <w:tcPr>
            <w:tcW w:w="950" w:type="dxa"/>
            <w:tcBorders>
              <w:top w:val="nil"/>
              <w:left w:val="nil"/>
              <w:bottom w:val="single" w:sz="8" w:space="0" w:color="auto"/>
              <w:right w:val="single" w:sz="8" w:space="0" w:color="auto"/>
            </w:tcBorders>
            <w:shd w:val="clear" w:color="auto" w:fill="auto"/>
            <w:noWrap/>
            <w:vAlign w:val="center"/>
            <w:hideMark/>
          </w:tcPr>
          <w:p w14:paraId="3F441CC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4.97±0.89</w:t>
            </w:r>
          </w:p>
        </w:tc>
        <w:tc>
          <w:tcPr>
            <w:tcW w:w="992" w:type="dxa"/>
            <w:tcBorders>
              <w:top w:val="nil"/>
              <w:left w:val="nil"/>
              <w:bottom w:val="single" w:sz="8" w:space="0" w:color="auto"/>
              <w:right w:val="single" w:sz="8" w:space="0" w:color="auto"/>
            </w:tcBorders>
            <w:shd w:val="clear" w:color="auto" w:fill="auto"/>
            <w:noWrap/>
            <w:vAlign w:val="center"/>
            <w:hideMark/>
          </w:tcPr>
          <w:p w14:paraId="331022A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4.84±0.86</w:t>
            </w:r>
          </w:p>
        </w:tc>
        <w:tc>
          <w:tcPr>
            <w:tcW w:w="949" w:type="dxa"/>
            <w:tcBorders>
              <w:top w:val="nil"/>
              <w:left w:val="nil"/>
              <w:bottom w:val="single" w:sz="8" w:space="0" w:color="auto"/>
              <w:right w:val="single" w:sz="8" w:space="0" w:color="auto"/>
            </w:tcBorders>
            <w:shd w:val="clear" w:color="auto" w:fill="auto"/>
            <w:noWrap/>
            <w:vAlign w:val="center"/>
            <w:hideMark/>
          </w:tcPr>
          <w:p w14:paraId="0D0E5B4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4.91±0.96</w:t>
            </w:r>
          </w:p>
        </w:tc>
        <w:tc>
          <w:tcPr>
            <w:tcW w:w="949" w:type="dxa"/>
            <w:tcBorders>
              <w:top w:val="nil"/>
              <w:left w:val="nil"/>
              <w:bottom w:val="single" w:sz="8" w:space="0" w:color="auto"/>
              <w:right w:val="single" w:sz="8" w:space="0" w:color="auto"/>
            </w:tcBorders>
            <w:shd w:val="clear" w:color="auto" w:fill="auto"/>
            <w:noWrap/>
            <w:vAlign w:val="center"/>
            <w:hideMark/>
          </w:tcPr>
          <w:p w14:paraId="7ACF866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4.63±1.08</w:t>
            </w:r>
          </w:p>
        </w:tc>
        <w:tc>
          <w:tcPr>
            <w:tcW w:w="1081" w:type="dxa"/>
            <w:tcBorders>
              <w:top w:val="nil"/>
              <w:left w:val="nil"/>
              <w:bottom w:val="single" w:sz="8" w:space="0" w:color="auto"/>
              <w:right w:val="single" w:sz="8" w:space="0" w:color="auto"/>
            </w:tcBorders>
            <w:shd w:val="clear" w:color="auto" w:fill="auto"/>
            <w:noWrap/>
            <w:vAlign w:val="center"/>
            <w:hideMark/>
          </w:tcPr>
          <w:p w14:paraId="0663392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1.037</w:t>
            </w:r>
          </w:p>
        </w:tc>
        <w:tc>
          <w:tcPr>
            <w:tcW w:w="659" w:type="dxa"/>
            <w:tcBorders>
              <w:top w:val="nil"/>
              <w:left w:val="nil"/>
              <w:bottom w:val="single" w:sz="8" w:space="0" w:color="auto"/>
              <w:right w:val="single" w:sz="8" w:space="0" w:color="auto"/>
            </w:tcBorders>
            <w:shd w:val="clear" w:color="auto" w:fill="auto"/>
            <w:noWrap/>
            <w:vAlign w:val="center"/>
            <w:hideMark/>
          </w:tcPr>
          <w:p w14:paraId="2794D8E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0.885*</w:t>
            </w:r>
          </w:p>
        </w:tc>
        <w:tc>
          <w:tcPr>
            <w:tcW w:w="1081" w:type="dxa"/>
            <w:tcBorders>
              <w:top w:val="nil"/>
              <w:left w:val="nil"/>
              <w:bottom w:val="single" w:sz="8" w:space="0" w:color="auto"/>
              <w:right w:val="single" w:sz="8" w:space="0" w:color="auto"/>
            </w:tcBorders>
            <w:shd w:val="clear" w:color="auto" w:fill="auto"/>
            <w:noWrap/>
            <w:vAlign w:val="center"/>
            <w:hideMark/>
          </w:tcPr>
          <w:p w14:paraId="1451C4D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1.155</w:t>
            </w:r>
          </w:p>
        </w:tc>
        <w:tc>
          <w:tcPr>
            <w:tcW w:w="659" w:type="dxa"/>
            <w:tcBorders>
              <w:top w:val="nil"/>
              <w:left w:val="nil"/>
              <w:bottom w:val="single" w:sz="8" w:space="0" w:color="auto"/>
              <w:right w:val="single" w:sz="8" w:space="0" w:color="auto"/>
            </w:tcBorders>
            <w:shd w:val="clear" w:color="auto" w:fill="auto"/>
            <w:noWrap/>
            <w:vAlign w:val="center"/>
            <w:hideMark/>
          </w:tcPr>
          <w:p w14:paraId="1FF8A14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0.608</w:t>
            </w:r>
          </w:p>
        </w:tc>
      </w:tr>
      <w:tr w:rsidR="00D83068" w:rsidRPr="00D83068" w14:paraId="423A15F9"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122CF63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hsa-miR-1260a</w:t>
            </w:r>
          </w:p>
        </w:tc>
        <w:tc>
          <w:tcPr>
            <w:tcW w:w="950" w:type="dxa"/>
            <w:tcBorders>
              <w:top w:val="nil"/>
              <w:left w:val="nil"/>
              <w:bottom w:val="single" w:sz="8" w:space="0" w:color="auto"/>
              <w:right w:val="single" w:sz="8" w:space="0" w:color="auto"/>
            </w:tcBorders>
            <w:shd w:val="clear" w:color="auto" w:fill="auto"/>
            <w:noWrap/>
            <w:vAlign w:val="center"/>
            <w:hideMark/>
          </w:tcPr>
          <w:p w14:paraId="61EE0BA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4.82±1.36</w:t>
            </w:r>
          </w:p>
        </w:tc>
        <w:tc>
          <w:tcPr>
            <w:tcW w:w="992" w:type="dxa"/>
            <w:tcBorders>
              <w:top w:val="nil"/>
              <w:left w:val="nil"/>
              <w:bottom w:val="single" w:sz="8" w:space="0" w:color="auto"/>
              <w:right w:val="single" w:sz="8" w:space="0" w:color="auto"/>
            </w:tcBorders>
            <w:shd w:val="clear" w:color="auto" w:fill="auto"/>
            <w:noWrap/>
            <w:vAlign w:val="center"/>
            <w:hideMark/>
          </w:tcPr>
          <w:p w14:paraId="0441A23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5.68±1.12</w:t>
            </w:r>
          </w:p>
        </w:tc>
        <w:tc>
          <w:tcPr>
            <w:tcW w:w="949" w:type="dxa"/>
            <w:tcBorders>
              <w:top w:val="nil"/>
              <w:left w:val="nil"/>
              <w:bottom w:val="single" w:sz="8" w:space="0" w:color="auto"/>
              <w:right w:val="single" w:sz="8" w:space="0" w:color="auto"/>
            </w:tcBorders>
            <w:shd w:val="clear" w:color="auto" w:fill="auto"/>
            <w:noWrap/>
            <w:vAlign w:val="center"/>
            <w:hideMark/>
          </w:tcPr>
          <w:p w14:paraId="64F8F9A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5.24±0.96</w:t>
            </w:r>
          </w:p>
        </w:tc>
        <w:tc>
          <w:tcPr>
            <w:tcW w:w="949" w:type="dxa"/>
            <w:tcBorders>
              <w:top w:val="nil"/>
              <w:left w:val="nil"/>
              <w:bottom w:val="single" w:sz="8" w:space="0" w:color="auto"/>
              <w:right w:val="single" w:sz="8" w:space="0" w:color="auto"/>
            </w:tcBorders>
            <w:shd w:val="clear" w:color="auto" w:fill="auto"/>
            <w:noWrap/>
            <w:vAlign w:val="center"/>
            <w:hideMark/>
          </w:tcPr>
          <w:p w14:paraId="3E8FA96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5.53±1.17</w:t>
            </w:r>
          </w:p>
        </w:tc>
        <w:tc>
          <w:tcPr>
            <w:tcW w:w="1081" w:type="dxa"/>
            <w:tcBorders>
              <w:top w:val="nil"/>
              <w:left w:val="nil"/>
              <w:bottom w:val="single" w:sz="8" w:space="0" w:color="auto"/>
              <w:right w:val="single" w:sz="8" w:space="0" w:color="auto"/>
            </w:tcBorders>
            <w:shd w:val="clear" w:color="auto" w:fill="auto"/>
            <w:noWrap/>
            <w:vAlign w:val="center"/>
            <w:hideMark/>
          </w:tcPr>
          <w:p w14:paraId="2861E34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-1.333</w:t>
            </w:r>
          </w:p>
        </w:tc>
        <w:tc>
          <w:tcPr>
            <w:tcW w:w="659" w:type="dxa"/>
            <w:tcBorders>
              <w:top w:val="nil"/>
              <w:left w:val="nil"/>
              <w:bottom w:val="single" w:sz="8" w:space="0" w:color="auto"/>
              <w:right w:val="single" w:sz="8" w:space="0" w:color="auto"/>
            </w:tcBorders>
            <w:shd w:val="clear" w:color="auto" w:fill="auto"/>
            <w:noWrap/>
            <w:vAlign w:val="center"/>
            <w:hideMark/>
          </w:tcPr>
          <w:p w14:paraId="4E58E9F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0.396</w:t>
            </w:r>
          </w:p>
        </w:tc>
        <w:tc>
          <w:tcPr>
            <w:tcW w:w="1081" w:type="dxa"/>
            <w:tcBorders>
              <w:top w:val="nil"/>
              <w:left w:val="nil"/>
              <w:bottom w:val="single" w:sz="8" w:space="0" w:color="auto"/>
              <w:right w:val="single" w:sz="8" w:space="0" w:color="auto"/>
            </w:tcBorders>
            <w:shd w:val="clear" w:color="auto" w:fill="auto"/>
            <w:noWrap/>
            <w:vAlign w:val="center"/>
            <w:hideMark/>
          </w:tcPr>
          <w:p w14:paraId="44158EE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1.113</w:t>
            </w:r>
          </w:p>
        </w:tc>
        <w:tc>
          <w:tcPr>
            <w:tcW w:w="659" w:type="dxa"/>
            <w:tcBorders>
              <w:top w:val="nil"/>
              <w:left w:val="nil"/>
              <w:bottom w:val="single" w:sz="8" w:space="0" w:color="auto"/>
              <w:right w:val="single" w:sz="8" w:space="0" w:color="auto"/>
            </w:tcBorders>
            <w:shd w:val="clear" w:color="auto" w:fill="auto"/>
            <w:noWrap/>
            <w:vAlign w:val="center"/>
            <w:hideMark/>
          </w:tcPr>
          <w:p w14:paraId="0A177D9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0.744</w:t>
            </w:r>
          </w:p>
        </w:tc>
      </w:tr>
      <w:tr w:rsidR="00D83068" w:rsidRPr="00D83068" w14:paraId="23DEB01F"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4969BE8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hsa-miR-126-3p</w:t>
            </w:r>
          </w:p>
        </w:tc>
        <w:tc>
          <w:tcPr>
            <w:tcW w:w="950" w:type="dxa"/>
            <w:tcBorders>
              <w:top w:val="nil"/>
              <w:left w:val="nil"/>
              <w:bottom w:val="single" w:sz="8" w:space="0" w:color="auto"/>
              <w:right w:val="single" w:sz="8" w:space="0" w:color="auto"/>
            </w:tcBorders>
            <w:shd w:val="clear" w:color="auto" w:fill="auto"/>
            <w:noWrap/>
            <w:vAlign w:val="center"/>
            <w:hideMark/>
          </w:tcPr>
          <w:p w14:paraId="78C04A4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-1.64±0.49</w:t>
            </w:r>
          </w:p>
        </w:tc>
        <w:tc>
          <w:tcPr>
            <w:tcW w:w="992" w:type="dxa"/>
            <w:tcBorders>
              <w:top w:val="nil"/>
              <w:left w:val="nil"/>
              <w:bottom w:val="single" w:sz="8" w:space="0" w:color="auto"/>
              <w:right w:val="single" w:sz="8" w:space="0" w:color="auto"/>
            </w:tcBorders>
            <w:shd w:val="clear" w:color="auto" w:fill="auto"/>
            <w:noWrap/>
            <w:vAlign w:val="center"/>
            <w:hideMark/>
          </w:tcPr>
          <w:p w14:paraId="03EDF62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-1.17±0.76</w:t>
            </w:r>
          </w:p>
        </w:tc>
        <w:tc>
          <w:tcPr>
            <w:tcW w:w="949" w:type="dxa"/>
            <w:tcBorders>
              <w:top w:val="nil"/>
              <w:left w:val="nil"/>
              <w:bottom w:val="single" w:sz="8" w:space="0" w:color="auto"/>
              <w:right w:val="single" w:sz="8" w:space="0" w:color="auto"/>
            </w:tcBorders>
            <w:shd w:val="clear" w:color="auto" w:fill="auto"/>
            <w:noWrap/>
            <w:vAlign w:val="center"/>
            <w:hideMark/>
          </w:tcPr>
          <w:p w14:paraId="5B0851B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-1.33±0.38</w:t>
            </w:r>
          </w:p>
        </w:tc>
        <w:tc>
          <w:tcPr>
            <w:tcW w:w="949" w:type="dxa"/>
            <w:tcBorders>
              <w:top w:val="nil"/>
              <w:left w:val="nil"/>
              <w:bottom w:val="single" w:sz="8" w:space="0" w:color="auto"/>
              <w:right w:val="single" w:sz="8" w:space="0" w:color="auto"/>
            </w:tcBorders>
            <w:shd w:val="clear" w:color="auto" w:fill="auto"/>
            <w:noWrap/>
            <w:vAlign w:val="center"/>
            <w:hideMark/>
          </w:tcPr>
          <w:p w14:paraId="6932B6E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-1.25±0.69</w:t>
            </w:r>
          </w:p>
        </w:tc>
        <w:tc>
          <w:tcPr>
            <w:tcW w:w="1081" w:type="dxa"/>
            <w:tcBorders>
              <w:top w:val="nil"/>
              <w:left w:val="nil"/>
              <w:bottom w:val="single" w:sz="8" w:space="0" w:color="auto"/>
              <w:right w:val="single" w:sz="8" w:space="0" w:color="auto"/>
            </w:tcBorders>
            <w:shd w:val="clear" w:color="auto" w:fill="auto"/>
            <w:noWrap/>
            <w:vAlign w:val="center"/>
            <w:hideMark/>
          </w:tcPr>
          <w:p w14:paraId="599EF62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-1.243</w:t>
            </w:r>
          </w:p>
        </w:tc>
        <w:tc>
          <w:tcPr>
            <w:tcW w:w="659" w:type="dxa"/>
            <w:tcBorders>
              <w:top w:val="nil"/>
              <w:left w:val="nil"/>
              <w:bottom w:val="single" w:sz="8" w:space="0" w:color="auto"/>
              <w:right w:val="single" w:sz="8" w:space="0" w:color="auto"/>
            </w:tcBorders>
            <w:shd w:val="clear" w:color="auto" w:fill="auto"/>
            <w:noWrap/>
            <w:vAlign w:val="center"/>
            <w:hideMark/>
          </w:tcPr>
          <w:p w14:paraId="4256589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0.093</w:t>
            </w:r>
          </w:p>
        </w:tc>
        <w:tc>
          <w:tcPr>
            <w:tcW w:w="1081" w:type="dxa"/>
            <w:tcBorders>
              <w:top w:val="nil"/>
              <w:left w:val="nil"/>
              <w:bottom w:val="single" w:sz="8" w:space="0" w:color="auto"/>
              <w:right w:val="single" w:sz="8" w:space="0" w:color="auto"/>
            </w:tcBorders>
            <w:shd w:val="clear" w:color="auto" w:fill="auto"/>
            <w:noWrap/>
            <w:vAlign w:val="center"/>
            <w:hideMark/>
          </w:tcPr>
          <w:p w14:paraId="0592511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1.056</w:t>
            </w:r>
          </w:p>
        </w:tc>
        <w:tc>
          <w:tcPr>
            <w:tcW w:w="659" w:type="dxa"/>
            <w:tcBorders>
              <w:top w:val="nil"/>
              <w:left w:val="nil"/>
              <w:bottom w:val="single" w:sz="8" w:space="0" w:color="auto"/>
              <w:right w:val="single" w:sz="8" w:space="0" w:color="auto"/>
            </w:tcBorders>
            <w:shd w:val="clear" w:color="auto" w:fill="auto"/>
            <w:noWrap/>
            <w:vAlign w:val="center"/>
            <w:hideMark/>
          </w:tcPr>
          <w:p w14:paraId="593D687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0.794</w:t>
            </w:r>
          </w:p>
        </w:tc>
      </w:tr>
      <w:tr w:rsidR="00D83068" w:rsidRPr="00D83068" w14:paraId="1F31D2E2"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311762E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hsa-miR-126-5p</w:t>
            </w:r>
          </w:p>
        </w:tc>
        <w:tc>
          <w:tcPr>
            <w:tcW w:w="950" w:type="dxa"/>
            <w:tcBorders>
              <w:top w:val="nil"/>
              <w:left w:val="nil"/>
              <w:bottom w:val="single" w:sz="8" w:space="0" w:color="auto"/>
              <w:right w:val="single" w:sz="8" w:space="0" w:color="auto"/>
            </w:tcBorders>
            <w:shd w:val="clear" w:color="auto" w:fill="auto"/>
            <w:noWrap/>
            <w:vAlign w:val="center"/>
            <w:hideMark/>
          </w:tcPr>
          <w:p w14:paraId="69397F3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0.97±0.59</w:t>
            </w:r>
          </w:p>
        </w:tc>
        <w:tc>
          <w:tcPr>
            <w:tcW w:w="992" w:type="dxa"/>
            <w:tcBorders>
              <w:top w:val="nil"/>
              <w:left w:val="nil"/>
              <w:bottom w:val="single" w:sz="8" w:space="0" w:color="auto"/>
              <w:right w:val="single" w:sz="8" w:space="0" w:color="auto"/>
            </w:tcBorders>
            <w:shd w:val="clear" w:color="auto" w:fill="auto"/>
            <w:noWrap/>
            <w:vAlign w:val="center"/>
            <w:hideMark/>
          </w:tcPr>
          <w:p w14:paraId="5DD18E1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1.45±1.01</w:t>
            </w:r>
          </w:p>
        </w:tc>
        <w:tc>
          <w:tcPr>
            <w:tcW w:w="949" w:type="dxa"/>
            <w:tcBorders>
              <w:top w:val="nil"/>
              <w:left w:val="nil"/>
              <w:bottom w:val="single" w:sz="8" w:space="0" w:color="auto"/>
              <w:right w:val="single" w:sz="8" w:space="0" w:color="auto"/>
            </w:tcBorders>
            <w:shd w:val="clear" w:color="auto" w:fill="auto"/>
            <w:noWrap/>
            <w:vAlign w:val="center"/>
            <w:hideMark/>
          </w:tcPr>
          <w:p w14:paraId="4B45A60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1.13±0.49</w:t>
            </w:r>
          </w:p>
        </w:tc>
        <w:tc>
          <w:tcPr>
            <w:tcW w:w="949" w:type="dxa"/>
            <w:tcBorders>
              <w:top w:val="nil"/>
              <w:left w:val="nil"/>
              <w:bottom w:val="single" w:sz="8" w:space="0" w:color="auto"/>
              <w:right w:val="single" w:sz="8" w:space="0" w:color="auto"/>
            </w:tcBorders>
            <w:shd w:val="clear" w:color="auto" w:fill="auto"/>
            <w:noWrap/>
            <w:vAlign w:val="center"/>
            <w:hideMark/>
          </w:tcPr>
          <w:p w14:paraId="4A0057C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1.52±0.96</w:t>
            </w:r>
          </w:p>
        </w:tc>
        <w:tc>
          <w:tcPr>
            <w:tcW w:w="1081" w:type="dxa"/>
            <w:tcBorders>
              <w:top w:val="nil"/>
              <w:left w:val="nil"/>
              <w:bottom w:val="single" w:sz="8" w:space="0" w:color="auto"/>
              <w:right w:val="single" w:sz="8" w:space="0" w:color="auto"/>
            </w:tcBorders>
            <w:shd w:val="clear" w:color="auto" w:fill="auto"/>
            <w:noWrap/>
            <w:vAlign w:val="center"/>
            <w:hideMark/>
          </w:tcPr>
          <w:p w14:paraId="0A344E5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-1.115</w:t>
            </w:r>
          </w:p>
        </w:tc>
        <w:tc>
          <w:tcPr>
            <w:tcW w:w="659" w:type="dxa"/>
            <w:tcBorders>
              <w:top w:val="nil"/>
              <w:left w:val="nil"/>
              <w:bottom w:val="single" w:sz="8" w:space="0" w:color="auto"/>
              <w:right w:val="single" w:sz="8" w:space="0" w:color="auto"/>
            </w:tcBorders>
            <w:shd w:val="clear" w:color="auto" w:fill="auto"/>
            <w:noWrap/>
            <w:vAlign w:val="center"/>
            <w:hideMark/>
          </w:tcPr>
          <w:p w14:paraId="13ADA89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0.489</w:t>
            </w:r>
          </w:p>
        </w:tc>
        <w:tc>
          <w:tcPr>
            <w:tcW w:w="1081" w:type="dxa"/>
            <w:tcBorders>
              <w:top w:val="nil"/>
              <w:left w:val="nil"/>
              <w:bottom w:val="single" w:sz="8" w:space="0" w:color="auto"/>
              <w:right w:val="single" w:sz="8" w:space="0" w:color="auto"/>
            </w:tcBorders>
            <w:shd w:val="clear" w:color="auto" w:fill="auto"/>
            <w:noWrap/>
            <w:vAlign w:val="center"/>
            <w:hideMark/>
          </w:tcPr>
          <w:p w14:paraId="082A361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-1.045</w:t>
            </w:r>
          </w:p>
        </w:tc>
        <w:tc>
          <w:tcPr>
            <w:tcW w:w="659" w:type="dxa"/>
            <w:tcBorders>
              <w:top w:val="nil"/>
              <w:left w:val="nil"/>
              <w:bottom w:val="single" w:sz="8" w:space="0" w:color="auto"/>
              <w:right w:val="single" w:sz="8" w:space="0" w:color="auto"/>
            </w:tcBorders>
            <w:shd w:val="clear" w:color="auto" w:fill="auto"/>
            <w:noWrap/>
            <w:vAlign w:val="center"/>
            <w:hideMark/>
          </w:tcPr>
          <w:p w14:paraId="566942B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0.875</w:t>
            </w:r>
          </w:p>
        </w:tc>
      </w:tr>
      <w:tr w:rsidR="00D83068" w:rsidRPr="00D83068" w14:paraId="09EFACC3"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5573DE8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hsa-miR-127-3p</w:t>
            </w:r>
          </w:p>
        </w:tc>
        <w:tc>
          <w:tcPr>
            <w:tcW w:w="950" w:type="dxa"/>
            <w:tcBorders>
              <w:top w:val="nil"/>
              <w:left w:val="nil"/>
              <w:bottom w:val="single" w:sz="8" w:space="0" w:color="auto"/>
              <w:right w:val="single" w:sz="8" w:space="0" w:color="auto"/>
            </w:tcBorders>
            <w:shd w:val="clear" w:color="auto" w:fill="auto"/>
            <w:noWrap/>
            <w:vAlign w:val="center"/>
            <w:hideMark/>
          </w:tcPr>
          <w:p w14:paraId="592BA96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7.16±2.85</w:t>
            </w:r>
          </w:p>
        </w:tc>
        <w:tc>
          <w:tcPr>
            <w:tcW w:w="992" w:type="dxa"/>
            <w:tcBorders>
              <w:top w:val="nil"/>
              <w:left w:val="nil"/>
              <w:bottom w:val="single" w:sz="8" w:space="0" w:color="auto"/>
              <w:right w:val="single" w:sz="8" w:space="0" w:color="auto"/>
            </w:tcBorders>
            <w:shd w:val="clear" w:color="auto" w:fill="auto"/>
            <w:noWrap/>
            <w:vAlign w:val="center"/>
            <w:hideMark/>
          </w:tcPr>
          <w:p w14:paraId="7B0E59C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8.74±3.18</w:t>
            </w:r>
          </w:p>
        </w:tc>
        <w:tc>
          <w:tcPr>
            <w:tcW w:w="949" w:type="dxa"/>
            <w:tcBorders>
              <w:top w:val="nil"/>
              <w:left w:val="nil"/>
              <w:bottom w:val="single" w:sz="8" w:space="0" w:color="auto"/>
              <w:right w:val="single" w:sz="8" w:space="0" w:color="auto"/>
            </w:tcBorders>
            <w:shd w:val="clear" w:color="auto" w:fill="auto"/>
            <w:noWrap/>
            <w:vAlign w:val="center"/>
            <w:hideMark/>
          </w:tcPr>
          <w:p w14:paraId="70985D6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8.01±2.71</w:t>
            </w:r>
          </w:p>
        </w:tc>
        <w:tc>
          <w:tcPr>
            <w:tcW w:w="949" w:type="dxa"/>
            <w:tcBorders>
              <w:top w:val="nil"/>
              <w:left w:val="nil"/>
              <w:bottom w:val="single" w:sz="8" w:space="0" w:color="auto"/>
              <w:right w:val="single" w:sz="8" w:space="0" w:color="auto"/>
            </w:tcBorders>
            <w:shd w:val="clear" w:color="auto" w:fill="auto"/>
            <w:noWrap/>
            <w:vAlign w:val="center"/>
            <w:hideMark/>
          </w:tcPr>
          <w:p w14:paraId="2043EDF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7.36±2.64</w:t>
            </w:r>
          </w:p>
        </w:tc>
        <w:tc>
          <w:tcPr>
            <w:tcW w:w="1081" w:type="dxa"/>
            <w:tcBorders>
              <w:top w:val="nil"/>
              <w:left w:val="nil"/>
              <w:bottom w:val="single" w:sz="8" w:space="0" w:color="auto"/>
              <w:right w:val="single" w:sz="8" w:space="0" w:color="auto"/>
            </w:tcBorders>
            <w:shd w:val="clear" w:color="auto" w:fill="auto"/>
            <w:noWrap/>
            <w:vAlign w:val="center"/>
            <w:hideMark/>
          </w:tcPr>
          <w:p w14:paraId="690DFE5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-1.806</w:t>
            </w:r>
          </w:p>
        </w:tc>
        <w:tc>
          <w:tcPr>
            <w:tcW w:w="659" w:type="dxa"/>
            <w:tcBorders>
              <w:top w:val="nil"/>
              <w:left w:val="nil"/>
              <w:bottom w:val="single" w:sz="8" w:space="0" w:color="auto"/>
              <w:right w:val="single" w:sz="8" w:space="0" w:color="auto"/>
            </w:tcBorders>
            <w:shd w:val="clear" w:color="auto" w:fill="auto"/>
            <w:noWrap/>
            <w:vAlign w:val="center"/>
            <w:hideMark/>
          </w:tcPr>
          <w:p w14:paraId="58E2497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0.260*</w:t>
            </w:r>
          </w:p>
        </w:tc>
        <w:tc>
          <w:tcPr>
            <w:tcW w:w="1081" w:type="dxa"/>
            <w:tcBorders>
              <w:top w:val="nil"/>
              <w:left w:val="nil"/>
              <w:bottom w:val="single" w:sz="8" w:space="0" w:color="auto"/>
              <w:right w:val="single" w:sz="8" w:space="0" w:color="auto"/>
            </w:tcBorders>
            <w:shd w:val="clear" w:color="auto" w:fill="auto"/>
            <w:noWrap/>
            <w:vAlign w:val="center"/>
            <w:hideMark/>
          </w:tcPr>
          <w:p w14:paraId="7C29EEA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2.609</w:t>
            </w:r>
          </w:p>
        </w:tc>
        <w:tc>
          <w:tcPr>
            <w:tcW w:w="659" w:type="dxa"/>
            <w:tcBorders>
              <w:top w:val="nil"/>
              <w:left w:val="nil"/>
              <w:bottom w:val="single" w:sz="8" w:space="0" w:color="auto"/>
              <w:right w:val="single" w:sz="8" w:space="0" w:color="auto"/>
            </w:tcBorders>
            <w:shd w:val="clear" w:color="auto" w:fill="auto"/>
            <w:noWrap/>
            <w:vAlign w:val="center"/>
            <w:hideMark/>
          </w:tcPr>
          <w:p w14:paraId="6FB4E63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0.259</w:t>
            </w:r>
          </w:p>
        </w:tc>
      </w:tr>
      <w:tr w:rsidR="00D83068" w:rsidRPr="00D83068" w14:paraId="1591C008"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4AC368E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hsa-miR-128-3p</w:t>
            </w:r>
          </w:p>
        </w:tc>
        <w:tc>
          <w:tcPr>
            <w:tcW w:w="950" w:type="dxa"/>
            <w:tcBorders>
              <w:top w:val="nil"/>
              <w:left w:val="nil"/>
              <w:bottom w:val="single" w:sz="8" w:space="0" w:color="auto"/>
              <w:right w:val="single" w:sz="8" w:space="0" w:color="auto"/>
            </w:tcBorders>
            <w:shd w:val="clear" w:color="auto" w:fill="auto"/>
            <w:noWrap/>
            <w:vAlign w:val="center"/>
            <w:hideMark/>
          </w:tcPr>
          <w:p w14:paraId="459CBC1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5.41±1.26</w:t>
            </w:r>
          </w:p>
        </w:tc>
        <w:tc>
          <w:tcPr>
            <w:tcW w:w="992" w:type="dxa"/>
            <w:tcBorders>
              <w:top w:val="nil"/>
              <w:left w:val="nil"/>
              <w:bottom w:val="single" w:sz="8" w:space="0" w:color="auto"/>
              <w:right w:val="single" w:sz="8" w:space="0" w:color="auto"/>
            </w:tcBorders>
            <w:shd w:val="clear" w:color="auto" w:fill="auto"/>
            <w:noWrap/>
            <w:vAlign w:val="center"/>
            <w:hideMark/>
          </w:tcPr>
          <w:p w14:paraId="28E7909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5.37±0.85</w:t>
            </w:r>
          </w:p>
        </w:tc>
        <w:tc>
          <w:tcPr>
            <w:tcW w:w="949" w:type="dxa"/>
            <w:tcBorders>
              <w:top w:val="nil"/>
              <w:left w:val="nil"/>
              <w:bottom w:val="single" w:sz="8" w:space="0" w:color="auto"/>
              <w:right w:val="single" w:sz="8" w:space="0" w:color="auto"/>
            </w:tcBorders>
            <w:shd w:val="clear" w:color="auto" w:fill="auto"/>
            <w:noWrap/>
            <w:vAlign w:val="center"/>
            <w:hideMark/>
          </w:tcPr>
          <w:p w14:paraId="56A30EC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4.68±0.49</w:t>
            </w:r>
          </w:p>
        </w:tc>
        <w:tc>
          <w:tcPr>
            <w:tcW w:w="949" w:type="dxa"/>
            <w:tcBorders>
              <w:top w:val="nil"/>
              <w:left w:val="nil"/>
              <w:bottom w:val="single" w:sz="8" w:space="0" w:color="auto"/>
              <w:right w:val="single" w:sz="8" w:space="0" w:color="auto"/>
            </w:tcBorders>
            <w:shd w:val="clear" w:color="auto" w:fill="auto"/>
            <w:noWrap/>
            <w:vAlign w:val="center"/>
            <w:hideMark/>
          </w:tcPr>
          <w:p w14:paraId="487BCAC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4.8±0.75</w:t>
            </w:r>
          </w:p>
        </w:tc>
        <w:tc>
          <w:tcPr>
            <w:tcW w:w="1081" w:type="dxa"/>
            <w:tcBorders>
              <w:top w:val="nil"/>
              <w:left w:val="nil"/>
              <w:bottom w:val="single" w:sz="8" w:space="0" w:color="auto"/>
              <w:right w:val="single" w:sz="8" w:space="0" w:color="auto"/>
            </w:tcBorders>
            <w:shd w:val="clear" w:color="auto" w:fill="auto"/>
            <w:noWrap/>
            <w:vAlign w:val="center"/>
            <w:hideMark/>
          </w:tcPr>
          <w:p w14:paraId="501F1B3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1.661</w:t>
            </w:r>
          </w:p>
        </w:tc>
        <w:tc>
          <w:tcPr>
            <w:tcW w:w="659" w:type="dxa"/>
            <w:tcBorders>
              <w:top w:val="nil"/>
              <w:left w:val="nil"/>
              <w:bottom w:val="single" w:sz="8" w:space="0" w:color="auto"/>
              <w:right w:val="single" w:sz="8" w:space="0" w:color="auto"/>
            </w:tcBorders>
            <w:shd w:val="clear" w:color="auto" w:fill="auto"/>
            <w:noWrap/>
            <w:vAlign w:val="center"/>
            <w:hideMark/>
          </w:tcPr>
          <w:p w14:paraId="5465096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0.074</w:t>
            </w:r>
          </w:p>
        </w:tc>
        <w:tc>
          <w:tcPr>
            <w:tcW w:w="1081" w:type="dxa"/>
            <w:tcBorders>
              <w:top w:val="nil"/>
              <w:left w:val="nil"/>
              <w:bottom w:val="single" w:sz="8" w:space="0" w:color="auto"/>
              <w:right w:val="single" w:sz="8" w:space="0" w:color="auto"/>
            </w:tcBorders>
            <w:shd w:val="clear" w:color="auto" w:fill="auto"/>
            <w:noWrap/>
            <w:vAlign w:val="center"/>
            <w:hideMark/>
          </w:tcPr>
          <w:p w14:paraId="4326226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1.484</w:t>
            </w:r>
          </w:p>
        </w:tc>
        <w:tc>
          <w:tcPr>
            <w:tcW w:w="659" w:type="dxa"/>
            <w:tcBorders>
              <w:top w:val="nil"/>
              <w:left w:val="nil"/>
              <w:bottom w:val="single" w:sz="8" w:space="0" w:color="auto"/>
              <w:right w:val="single" w:sz="8" w:space="0" w:color="auto"/>
            </w:tcBorders>
            <w:shd w:val="clear" w:color="auto" w:fill="auto"/>
            <w:noWrap/>
            <w:vAlign w:val="center"/>
            <w:hideMark/>
          </w:tcPr>
          <w:p w14:paraId="2903E5C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0.095</w:t>
            </w:r>
          </w:p>
        </w:tc>
      </w:tr>
      <w:tr w:rsidR="00D83068" w:rsidRPr="00D83068" w14:paraId="11C5576A"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1380BF1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hsa-miR-130a-3p</w:t>
            </w:r>
          </w:p>
        </w:tc>
        <w:tc>
          <w:tcPr>
            <w:tcW w:w="950" w:type="dxa"/>
            <w:tcBorders>
              <w:top w:val="nil"/>
              <w:left w:val="nil"/>
              <w:bottom w:val="single" w:sz="8" w:space="0" w:color="auto"/>
              <w:right w:val="single" w:sz="8" w:space="0" w:color="auto"/>
            </w:tcBorders>
            <w:shd w:val="clear" w:color="auto" w:fill="auto"/>
            <w:noWrap/>
            <w:vAlign w:val="center"/>
            <w:hideMark/>
          </w:tcPr>
          <w:p w14:paraId="4D30649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3.22±1.53</w:t>
            </w:r>
          </w:p>
        </w:tc>
        <w:tc>
          <w:tcPr>
            <w:tcW w:w="992" w:type="dxa"/>
            <w:tcBorders>
              <w:top w:val="nil"/>
              <w:left w:val="nil"/>
              <w:bottom w:val="single" w:sz="8" w:space="0" w:color="auto"/>
              <w:right w:val="single" w:sz="8" w:space="0" w:color="auto"/>
            </w:tcBorders>
            <w:shd w:val="clear" w:color="auto" w:fill="auto"/>
            <w:noWrap/>
            <w:vAlign w:val="center"/>
            <w:hideMark/>
          </w:tcPr>
          <w:p w14:paraId="549009B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3.39±1.45</w:t>
            </w:r>
          </w:p>
        </w:tc>
        <w:tc>
          <w:tcPr>
            <w:tcW w:w="949" w:type="dxa"/>
            <w:tcBorders>
              <w:top w:val="nil"/>
              <w:left w:val="nil"/>
              <w:bottom w:val="single" w:sz="8" w:space="0" w:color="auto"/>
              <w:right w:val="single" w:sz="8" w:space="0" w:color="auto"/>
            </w:tcBorders>
            <w:shd w:val="clear" w:color="auto" w:fill="auto"/>
            <w:noWrap/>
            <w:vAlign w:val="center"/>
            <w:hideMark/>
          </w:tcPr>
          <w:p w14:paraId="34D26E6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2.47±1.17</w:t>
            </w:r>
          </w:p>
        </w:tc>
        <w:tc>
          <w:tcPr>
            <w:tcW w:w="949" w:type="dxa"/>
            <w:tcBorders>
              <w:top w:val="nil"/>
              <w:left w:val="nil"/>
              <w:bottom w:val="single" w:sz="8" w:space="0" w:color="auto"/>
              <w:right w:val="single" w:sz="8" w:space="0" w:color="auto"/>
            </w:tcBorders>
            <w:shd w:val="clear" w:color="auto" w:fill="auto"/>
            <w:noWrap/>
            <w:vAlign w:val="center"/>
            <w:hideMark/>
          </w:tcPr>
          <w:p w14:paraId="07E3327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2.94±0.81</w:t>
            </w:r>
          </w:p>
        </w:tc>
        <w:tc>
          <w:tcPr>
            <w:tcW w:w="1081" w:type="dxa"/>
            <w:tcBorders>
              <w:top w:val="nil"/>
              <w:left w:val="nil"/>
              <w:bottom w:val="single" w:sz="8" w:space="0" w:color="auto"/>
              <w:right w:val="single" w:sz="8" w:space="0" w:color="auto"/>
            </w:tcBorders>
            <w:shd w:val="clear" w:color="auto" w:fill="auto"/>
            <w:noWrap/>
            <w:vAlign w:val="center"/>
            <w:hideMark/>
          </w:tcPr>
          <w:p w14:paraId="321434D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1.678</w:t>
            </w:r>
          </w:p>
        </w:tc>
        <w:tc>
          <w:tcPr>
            <w:tcW w:w="659" w:type="dxa"/>
            <w:tcBorders>
              <w:top w:val="nil"/>
              <w:left w:val="nil"/>
              <w:bottom w:val="single" w:sz="8" w:space="0" w:color="auto"/>
              <w:right w:val="single" w:sz="8" w:space="0" w:color="auto"/>
            </w:tcBorders>
            <w:shd w:val="clear" w:color="auto" w:fill="auto"/>
            <w:noWrap/>
            <w:vAlign w:val="center"/>
            <w:hideMark/>
          </w:tcPr>
          <w:p w14:paraId="4C3C9AC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0.193</w:t>
            </w:r>
          </w:p>
        </w:tc>
        <w:tc>
          <w:tcPr>
            <w:tcW w:w="1081" w:type="dxa"/>
            <w:tcBorders>
              <w:top w:val="nil"/>
              <w:left w:val="nil"/>
              <w:bottom w:val="single" w:sz="8" w:space="0" w:color="auto"/>
              <w:right w:val="single" w:sz="8" w:space="0" w:color="auto"/>
            </w:tcBorders>
            <w:shd w:val="clear" w:color="auto" w:fill="auto"/>
            <w:noWrap/>
            <w:vAlign w:val="center"/>
            <w:hideMark/>
          </w:tcPr>
          <w:p w14:paraId="4C0AFA1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1.369</w:t>
            </w:r>
          </w:p>
        </w:tc>
        <w:tc>
          <w:tcPr>
            <w:tcW w:w="659" w:type="dxa"/>
            <w:tcBorders>
              <w:top w:val="nil"/>
              <w:left w:val="nil"/>
              <w:bottom w:val="single" w:sz="8" w:space="0" w:color="auto"/>
              <w:right w:val="single" w:sz="8" w:space="0" w:color="auto"/>
            </w:tcBorders>
            <w:shd w:val="clear" w:color="auto" w:fill="auto"/>
            <w:noWrap/>
            <w:vAlign w:val="center"/>
            <w:hideMark/>
          </w:tcPr>
          <w:p w14:paraId="5C28515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0.355</w:t>
            </w:r>
          </w:p>
        </w:tc>
      </w:tr>
      <w:tr w:rsidR="00D83068" w:rsidRPr="00D83068" w14:paraId="7144D52A"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5AB74B0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hsa-miR-130b-3p</w:t>
            </w:r>
          </w:p>
        </w:tc>
        <w:tc>
          <w:tcPr>
            <w:tcW w:w="950" w:type="dxa"/>
            <w:tcBorders>
              <w:top w:val="nil"/>
              <w:left w:val="nil"/>
              <w:bottom w:val="single" w:sz="8" w:space="0" w:color="auto"/>
              <w:right w:val="single" w:sz="8" w:space="0" w:color="auto"/>
            </w:tcBorders>
            <w:shd w:val="clear" w:color="auto" w:fill="auto"/>
            <w:noWrap/>
            <w:vAlign w:val="center"/>
            <w:hideMark/>
          </w:tcPr>
          <w:p w14:paraId="44C7583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5.74±1.17</w:t>
            </w:r>
          </w:p>
        </w:tc>
        <w:tc>
          <w:tcPr>
            <w:tcW w:w="992" w:type="dxa"/>
            <w:tcBorders>
              <w:top w:val="nil"/>
              <w:left w:val="nil"/>
              <w:bottom w:val="single" w:sz="8" w:space="0" w:color="auto"/>
              <w:right w:val="single" w:sz="8" w:space="0" w:color="auto"/>
            </w:tcBorders>
            <w:shd w:val="clear" w:color="auto" w:fill="auto"/>
            <w:noWrap/>
            <w:vAlign w:val="center"/>
            <w:hideMark/>
          </w:tcPr>
          <w:p w14:paraId="2E9000A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6.3±1.4</w:t>
            </w:r>
          </w:p>
        </w:tc>
        <w:tc>
          <w:tcPr>
            <w:tcW w:w="949" w:type="dxa"/>
            <w:tcBorders>
              <w:top w:val="nil"/>
              <w:left w:val="nil"/>
              <w:bottom w:val="single" w:sz="8" w:space="0" w:color="auto"/>
              <w:right w:val="single" w:sz="8" w:space="0" w:color="auto"/>
            </w:tcBorders>
            <w:shd w:val="clear" w:color="auto" w:fill="auto"/>
            <w:noWrap/>
            <w:vAlign w:val="center"/>
            <w:hideMark/>
          </w:tcPr>
          <w:p w14:paraId="6577171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5.62±0.95</w:t>
            </w:r>
          </w:p>
        </w:tc>
        <w:tc>
          <w:tcPr>
            <w:tcW w:w="949" w:type="dxa"/>
            <w:tcBorders>
              <w:top w:val="nil"/>
              <w:left w:val="nil"/>
              <w:bottom w:val="single" w:sz="8" w:space="0" w:color="auto"/>
              <w:right w:val="single" w:sz="8" w:space="0" w:color="auto"/>
            </w:tcBorders>
            <w:shd w:val="clear" w:color="auto" w:fill="auto"/>
            <w:noWrap/>
            <w:vAlign w:val="center"/>
            <w:hideMark/>
          </w:tcPr>
          <w:p w14:paraId="24BD74D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6±0.53</w:t>
            </w:r>
          </w:p>
        </w:tc>
        <w:tc>
          <w:tcPr>
            <w:tcW w:w="1081" w:type="dxa"/>
            <w:tcBorders>
              <w:top w:val="nil"/>
              <w:left w:val="nil"/>
              <w:bottom w:val="single" w:sz="8" w:space="0" w:color="auto"/>
              <w:right w:val="single" w:sz="8" w:space="0" w:color="auto"/>
            </w:tcBorders>
            <w:shd w:val="clear" w:color="auto" w:fill="auto"/>
            <w:noWrap/>
            <w:vAlign w:val="center"/>
            <w:hideMark/>
          </w:tcPr>
          <w:p w14:paraId="133851B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1.088</w:t>
            </w:r>
          </w:p>
        </w:tc>
        <w:tc>
          <w:tcPr>
            <w:tcW w:w="659" w:type="dxa"/>
            <w:tcBorders>
              <w:top w:val="nil"/>
              <w:left w:val="nil"/>
              <w:bottom w:val="single" w:sz="8" w:space="0" w:color="auto"/>
              <w:right w:val="single" w:sz="8" w:space="0" w:color="auto"/>
            </w:tcBorders>
            <w:shd w:val="clear" w:color="auto" w:fill="auto"/>
            <w:noWrap/>
            <w:vAlign w:val="center"/>
            <w:hideMark/>
          </w:tcPr>
          <w:p w14:paraId="72A4C69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0.783</w:t>
            </w:r>
          </w:p>
        </w:tc>
        <w:tc>
          <w:tcPr>
            <w:tcW w:w="1081" w:type="dxa"/>
            <w:tcBorders>
              <w:top w:val="nil"/>
              <w:left w:val="nil"/>
              <w:bottom w:val="single" w:sz="8" w:space="0" w:color="auto"/>
              <w:right w:val="single" w:sz="8" w:space="0" w:color="auto"/>
            </w:tcBorders>
            <w:shd w:val="clear" w:color="auto" w:fill="auto"/>
            <w:noWrap/>
            <w:vAlign w:val="center"/>
            <w:hideMark/>
          </w:tcPr>
          <w:p w14:paraId="3664075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1.226</w:t>
            </w:r>
          </w:p>
        </w:tc>
        <w:tc>
          <w:tcPr>
            <w:tcW w:w="659" w:type="dxa"/>
            <w:tcBorders>
              <w:top w:val="nil"/>
              <w:left w:val="nil"/>
              <w:bottom w:val="single" w:sz="8" w:space="0" w:color="auto"/>
              <w:right w:val="single" w:sz="8" w:space="0" w:color="auto"/>
            </w:tcBorders>
            <w:shd w:val="clear" w:color="auto" w:fill="auto"/>
            <w:noWrap/>
            <w:vAlign w:val="center"/>
            <w:hideMark/>
          </w:tcPr>
          <w:p w14:paraId="3679948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0.503</w:t>
            </w:r>
          </w:p>
        </w:tc>
      </w:tr>
      <w:tr w:rsidR="00D83068" w:rsidRPr="00D83068" w14:paraId="3DCFB885"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78B2945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hsa-miR-132-3p</w:t>
            </w:r>
          </w:p>
        </w:tc>
        <w:tc>
          <w:tcPr>
            <w:tcW w:w="950" w:type="dxa"/>
            <w:tcBorders>
              <w:top w:val="nil"/>
              <w:left w:val="nil"/>
              <w:bottom w:val="single" w:sz="8" w:space="0" w:color="auto"/>
              <w:right w:val="single" w:sz="8" w:space="0" w:color="auto"/>
            </w:tcBorders>
            <w:shd w:val="clear" w:color="auto" w:fill="auto"/>
            <w:noWrap/>
            <w:vAlign w:val="center"/>
            <w:hideMark/>
          </w:tcPr>
          <w:p w14:paraId="75F1664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4.92±0.74</w:t>
            </w:r>
          </w:p>
        </w:tc>
        <w:tc>
          <w:tcPr>
            <w:tcW w:w="992" w:type="dxa"/>
            <w:tcBorders>
              <w:top w:val="nil"/>
              <w:left w:val="nil"/>
              <w:bottom w:val="single" w:sz="8" w:space="0" w:color="auto"/>
              <w:right w:val="single" w:sz="8" w:space="0" w:color="auto"/>
            </w:tcBorders>
            <w:shd w:val="clear" w:color="auto" w:fill="auto"/>
            <w:noWrap/>
            <w:vAlign w:val="center"/>
            <w:hideMark/>
          </w:tcPr>
          <w:p w14:paraId="48ECC2A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5.41±0.67</w:t>
            </w:r>
          </w:p>
        </w:tc>
        <w:tc>
          <w:tcPr>
            <w:tcW w:w="949" w:type="dxa"/>
            <w:tcBorders>
              <w:top w:val="nil"/>
              <w:left w:val="nil"/>
              <w:bottom w:val="single" w:sz="8" w:space="0" w:color="auto"/>
              <w:right w:val="single" w:sz="8" w:space="0" w:color="auto"/>
            </w:tcBorders>
            <w:shd w:val="clear" w:color="auto" w:fill="auto"/>
            <w:noWrap/>
            <w:vAlign w:val="center"/>
            <w:hideMark/>
          </w:tcPr>
          <w:p w14:paraId="3DF5327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5.07±0.79</w:t>
            </w:r>
          </w:p>
        </w:tc>
        <w:tc>
          <w:tcPr>
            <w:tcW w:w="949" w:type="dxa"/>
            <w:tcBorders>
              <w:top w:val="nil"/>
              <w:left w:val="nil"/>
              <w:bottom w:val="single" w:sz="8" w:space="0" w:color="auto"/>
              <w:right w:val="single" w:sz="8" w:space="0" w:color="auto"/>
            </w:tcBorders>
            <w:shd w:val="clear" w:color="auto" w:fill="auto"/>
            <w:noWrap/>
            <w:vAlign w:val="center"/>
            <w:hideMark/>
          </w:tcPr>
          <w:p w14:paraId="029D4A2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5.49±1.11</w:t>
            </w:r>
          </w:p>
        </w:tc>
        <w:tc>
          <w:tcPr>
            <w:tcW w:w="1081" w:type="dxa"/>
            <w:tcBorders>
              <w:top w:val="nil"/>
              <w:left w:val="nil"/>
              <w:bottom w:val="single" w:sz="8" w:space="0" w:color="auto"/>
              <w:right w:val="single" w:sz="8" w:space="0" w:color="auto"/>
            </w:tcBorders>
            <w:shd w:val="clear" w:color="auto" w:fill="auto"/>
            <w:noWrap/>
            <w:vAlign w:val="center"/>
            <w:hideMark/>
          </w:tcPr>
          <w:p w14:paraId="6733AFD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-1.106</w:t>
            </w:r>
          </w:p>
        </w:tc>
        <w:tc>
          <w:tcPr>
            <w:tcW w:w="659" w:type="dxa"/>
            <w:tcBorders>
              <w:top w:val="nil"/>
              <w:left w:val="nil"/>
              <w:bottom w:val="single" w:sz="8" w:space="0" w:color="auto"/>
              <w:right w:val="single" w:sz="8" w:space="0" w:color="auto"/>
            </w:tcBorders>
            <w:shd w:val="clear" w:color="auto" w:fill="auto"/>
            <w:noWrap/>
            <w:vAlign w:val="center"/>
            <w:hideMark/>
          </w:tcPr>
          <w:p w14:paraId="44ED788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0.645</w:t>
            </w:r>
          </w:p>
        </w:tc>
        <w:tc>
          <w:tcPr>
            <w:tcW w:w="1081" w:type="dxa"/>
            <w:tcBorders>
              <w:top w:val="nil"/>
              <w:left w:val="nil"/>
              <w:bottom w:val="single" w:sz="8" w:space="0" w:color="auto"/>
              <w:right w:val="single" w:sz="8" w:space="0" w:color="auto"/>
            </w:tcBorders>
            <w:shd w:val="clear" w:color="auto" w:fill="auto"/>
            <w:noWrap/>
            <w:vAlign w:val="center"/>
            <w:hideMark/>
          </w:tcPr>
          <w:p w14:paraId="65352D4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-1.056</w:t>
            </w:r>
          </w:p>
        </w:tc>
        <w:tc>
          <w:tcPr>
            <w:tcW w:w="659" w:type="dxa"/>
            <w:tcBorders>
              <w:top w:val="nil"/>
              <w:left w:val="nil"/>
              <w:bottom w:val="single" w:sz="8" w:space="0" w:color="auto"/>
              <w:right w:val="single" w:sz="8" w:space="0" w:color="auto"/>
            </w:tcBorders>
            <w:shd w:val="clear" w:color="auto" w:fill="auto"/>
            <w:noWrap/>
            <w:vAlign w:val="center"/>
            <w:hideMark/>
          </w:tcPr>
          <w:p w14:paraId="4416E80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0.836</w:t>
            </w:r>
          </w:p>
        </w:tc>
      </w:tr>
      <w:tr w:rsidR="00D83068" w:rsidRPr="00D83068" w14:paraId="07D03087"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4E6A2B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hsa-miR-133a-3p</w:t>
            </w:r>
          </w:p>
        </w:tc>
        <w:tc>
          <w:tcPr>
            <w:tcW w:w="950" w:type="dxa"/>
            <w:tcBorders>
              <w:top w:val="nil"/>
              <w:left w:val="nil"/>
              <w:bottom w:val="single" w:sz="8" w:space="0" w:color="auto"/>
              <w:right w:val="single" w:sz="8" w:space="0" w:color="auto"/>
            </w:tcBorders>
            <w:shd w:val="clear" w:color="auto" w:fill="auto"/>
            <w:noWrap/>
            <w:vAlign w:val="center"/>
            <w:hideMark/>
          </w:tcPr>
          <w:p w14:paraId="7EFCABC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6.74±2.27</w:t>
            </w:r>
          </w:p>
        </w:tc>
        <w:tc>
          <w:tcPr>
            <w:tcW w:w="992" w:type="dxa"/>
            <w:tcBorders>
              <w:top w:val="nil"/>
              <w:left w:val="nil"/>
              <w:bottom w:val="single" w:sz="8" w:space="0" w:color="auto"/>
              <w:right w:val="single" w:sz="8" w:space="0" w:color="auto"/>
            </w:tcBorders>
            <w:shd w:val="clear" w:color="auto" w:fill="auto"/>
            <w:noWrap/>
            <w:vAlign w:val="center"/>
            <w:hideMark/>
          </w:tcPr>
          <w:p w14:paraId="3E57E49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7.26±2.25</w:t>
            </w:r>
          </w:p>
        </w:tc>
        <w:tc>
          <w:tcPr>
            <w:tcW w:w="949" w:type="dxa"/>
            <w:tcBorders>
              <w:top w:val="nil"/>
              <w:left w:val="nil"/>
              <w:bottom w:val="single" w:sz="8" w:space="0" w:color="auto"/>
              <w:right w:val="single" w:sz="8" w:space="0" w:color="auto"/>
            </w:tcBorders>
            <w:shd w:val="clear" w:color="auto" w:fill="auto"/>
            <w:noWrap/>
            <w:vAlign w:val="center"/>
            <w:hideMark/>
          </w:tcPr>
          <w:p w14:paraId="4CE8435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5.67±2.01</w:t>
            </w:r>
          </w:p>
        </w:tc>
        <w:tc>
          <w:tcPr>
            <w:tcW w:w="949" w:type="dxa"/>
            <w:tcBorders>
              <w:top w:val="nil"/>
              <w:left w:val="nil"/>
              <w:bottom w:val="single" w:sz="8" w:space="0" w:color="auto"/>
              <w:right w:val="single" w:sz="8" w:space="0" w:color="auto"/>
            </w:tcBorders>
            <w:shd w:val="clear" w:color="auto" w:fill="auto"/>
            <w:noWrap/>
            <w:vAlign w:val="center"/>
            <w:hideMark/>
          </w:tcPr>
          <w:p w14:paraId="056CA1C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6.36±1.91</w:t>
            </w:r>
          </w:p>
        </w:tc>
        <w:tc>
          <w:tcPr>
            <w:tcW w:w="1081" w:type="dxa"/>
            <w:tcBorders>
              <w:top w:val="nil"/>
              <w:left w:val="nil"/>
              <w:bottom w:val="single" w:sz="8" w:space="0" w:color="auto"/>
              <w:right w:val="single" w:sz="8" w:space="0" w:color="auto"/>
            </w:tcBorders>
            <w:shd w:val="clear" w:color="auto" w:fill="auto"/>
            <w:noWrap/>
            <w:vAlign w:val="center"/>
            <w:hideMark/>
          </w:tcPr>
          <w:p w14:paraId="3386E6B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2.086</w:t>
            </w:r>
          </w:p>
        </w:tc>
        <w:tc>
          <w:tcPr>
            <w:tcW w:w="659" w:type="dxa"/>
            <w:tcBorders>
              <w:top w:val="nil"/>
              <w:left w:val="nil"/>
              <w:bottom w:val="single" w:sz="8" w:space="0" w:color="auto"/>
              <w:right w:val="single" w:sz="8" w:space="0" w:color="auto"/>
            </w:tcBorders>
            <w:shd w:val="clear" w:color="auto" w:fill="auto"/>
            <w:noWrap/>
            <w:vAlign w:val="center"/>
            <w:hideMark/>
          </w:tcPr>
          <w:p w14:paraId="594F019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0.175*</w:t>
            </w:r>
          </w:p>
        </w:tc>
        <w:tc>
          <w:tcPr>
            <w:tcW w:w="1081" w:type="dxa"/>
            <w:tcBorders>
              <w:top w:val="nil"/>
              <w:left w:val="nil"/>
              <w:bottom w:val="single" w:sz="8" w:space="0" w:color="auto"/>
              <w:right w:val="single" w:sz="8" w:space="0" w:color="auto"/>
            </w:tcBorders>
            <w:shd w:val="clear" w:color="auto" w:fill="auto"/>
            <w:noWrap/>
            <w:vAlign w:val="center"/>
            <w:hideMark/>
          </w:tcPr>
          <w:p w14:paraId="46FD777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1.861</w:t>
            </w:r>
          </w:p>
        </w:tc>
        <w:tc>
          <w:tcPr>
            <w:tcW w:w="659" w:type="dxa"/>
            <w:tcBorders>
              <w:top w:val="nil"/>
              <w:left w:val="nil"/>
              <w:bottom w:val="single" w:sz="8" w:space="0" w:color="auto"/>
              <w:right w:val="single" w:sz="8" w:space="0" w:color="auto"/>
            </w:tcBorders>
            <w:shd w:val="clear" w:color="auto" w:fill="auto"/>
            <w:noWrap/>
            <w:vAlign w:val="center"/>
            <w:hideMark/>
          </w:tcPr>
          <w:p w14:paraId="04DC059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0.157*</w:t>
            </w:r>
          </w:p>
        </w:tc>
      </w:tr>
      <w:tr w:rsidR="00D83068" w:rsidRPr="00D83068" w14:paraId="397FF7FE"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58E2726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hsa-miR-133b</w:t>
            </w:r>
          </w:p>
        </w:tc>
        <w:tc>
          <w:tcPr>
            <w:tcW w:w="950" w:type="dxa"/>
            <w:tcBorders>
              <w:top w:val="nil"/>
              <w:left w:val="nil"/>
              <w:bottom w:val="single" w:sz="8" w:space="0" w:color="auto"/>
              <w:right w:val="single" w:sz="8" w:space="0" w:color="auto"/>
            </w:tcBorders>
            <w:shd w:val="clear" w:color="auto" w:fill="auto"/>
            <w:noWrap/>
            <w:vAlign w:val="center"/>
            <w:hideMark/>
          </w:tcPr>
          <w:p w14:paraId="024AA3B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5.67±2.31</w:t>
            </w:r>
          </w:p>
        </w:tc>
        <w:tc>
          <w:tcPr>
            <w:tcW w:w="992" w:type="dxa"/>
            <w:tcBorders>
              <w:top w:val="nil"/>
              <w:left w:val="nil"/>
              <w:bottom w:val="single" w:sz="8" w:space="0" w:color="auto"/>
              <w:right w:val="single" w:sz="8" w:space="0" w:color="auto"/>
            </w:tcBorders>
            <w:shd w:val="clear" w:color="auto" w:fill="auto"/>
            <w:noWrap/>
            <w:vAlign w:val="center"/>
            <w:hideMark/>
          </w:tcPr>
          <w:p w14:paraId="0477915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5.72±1.6</w:t>
            </w:r>
          </w:p>
        </w:tc>
        <w:tc>
          <w:tcPr>
            <w:tcW w:w="949" w:type="dxa"/>
            <w:tcBorders>
              <w:top w:val="nil"/>
              <w:left w:val="nil"/>
              <w:bottom w:val="single" w:sz="8" w:space="0" w:color="auto"/>
              <w:right w:val="single" w:sz="8" w:space="0" w:color="auto"/>
            </w:tcBorders>
            <w:shd w:val="clear" w:color="auto" w:fill="auto"/>
            <w:noWrap/>
            <w:vAlign w:val="center"/>
            <w:hideMark/>
          </w:tcPr>
          <w:p w14:paraId="7A0F01E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4.48±1.01</w:t>
            </w:r>
          </w:p>
        </w:tc>
        <w:tc>
          <w:tcPr>
            <w:tcW w:w="949" w:type="dxa"/>
            <w:tcBorders>
              <w:top w:val="nil"/>
              <w:left w:val="nil"/>
              <w:bottom w:val="single" w:sz="8" w:space="0" w:color="auto"/>
              <w:right w:val="single" w:sz="8" w:space="0" w:color="auto"/>
            </w:tcBorders>
            <w:shd w:val="clear" w:color="auto" w:fill="auto"/>
            <w:noWrap/>
            <w:vAlign w:val="center"/>
            <w:hideMark/>
          </w:tcPr>
          <w:p w14:paraId="2CCA040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5.22±1.04</w:t>
            </w:r>
          </w:p>
        </w:tc>
        <w:tc>
          <w:tcPr>
            <w:tcW w:w="1081" w:type="dxa"/>
            <w:tcBorders>
              <w:top w:val="nil"/>
              <w:left w:val="nil"/>
              <w:bottom w:val="single" w:sz="8" w:space="0" w:color="auto"/>
              <w:right w:val="single" w:sz="8" w:space="0" w:color="auto"/>
            </w:tcBorders>
            <w:shd w:val="clear" w:color="auto" w:fill="auto"/>
            <w:noWrap/>
            <w:vAlign w:val="center"/>
            <w:hideMark/>
          </w:tcPr>
          <w:p w14:paraId="5D0A80B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2.282</w:t>
            </w:r>
          </w:p>
        </w:tc>
        <w:tc>
          <w:tcPr>
            <w:tcW w:w="659" w:type="dxa"/>
            <w:tcBorders>
              <w:top w:val="nil"/>
              <w:left w:val="nil"/>
              <w:bottom w:val="single" w:sz="8" w:space="0" w:color="auto"/>
              <w:right w:val="single" w:sz="8" w:space="0" w:color="auto"/>
            </w:tcBorders>
            <w:shd w:val="clear" w:color="auto" w:fill="auto"/>
            <w:noWrap/>
            <w:vAlign w:val="center"/>
            <w:hideMark/>
          </w:tcPr>
          <w:p w14:paraId="76F8374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0.116</w:t>
            </w:r>
          </w:p>
        </w:tc>
        <w:tc>
          <w:tcPr>
            <w:tcW w:w="1081" w:type="dxa"/>
            <w:tcBorders>
              <w:top w:val="nil"/>
              <w:left w:val="nil"/>
              <w:bottom w:val="single" w:sz="8" w:space="0" w:color="auto"/>
              <w:right w:val="single" w:sz="8" w:space="0" w:color="auto"/>
            </w:tcBorders>
            <w:shd w:val="clear" w:color="auto" w:fill="auto"/>
            <w:noWrap/>
            <w:vAlign w:val="center"/>
            <w:hideMark/>
          </w:tcPr>
          <w:p w14:paraId="2B6DA05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1.414</w:t>
            </w:r>
          </w:p>
        </w:tc>
        <w:tc>
          <w:tcPr>
            <w:tcW w:w="659" w:type="dxa"/>
            <w:tcBorders>
              <w:top w:val="nil"/>
              <w:left w:val="nil"/>
              <w:bottom w:val="single" w:sz="8" w:space="0" w:color="auto"/>
              <w:right w:val="single" w:sz="8" w:space="0" w:color="auto"/>
            </w:tcBorders>
            <w:shd w:val="clear" w:color="auto" w:fill="auto"/>
            <w:noWrap/>
            <w:vAlign w:val="center"/>
            <w:hideMark/>
          </w:tcPr>
          <w:p w14:paraId="27AD2C0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0.373</w:t>
            </w:r>
          </w:p>
        </w:tc>
      </w:tr>
      <w:tr w:rsidR="00D83068" w:rsidRPr="00D83068" w14:paraId="3839243F"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7D599C1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hsa-miR-136-3p</w:t>
            </w:r>
          </w:p>
        </w:tc>
        <w:tc>
          <w:tcPr>
            <w:tcW w:w="950" w:type="dxa"/>
            <w:tcBorders>
              <w:top w:val="nil"/>
              <w:left w:val="nil"/>
              <w:bottom w:val="single" w:sz="8" w:space="0" w:color="auto"/>
              <w:right w:val="single" w:sz="8" w:space="0" w:color="auto"/>
            </w:tcBorders>
            <w:shd w:val="clear" w:color="auto" w:fill="auto"/>
            <w:noWrap/>
            <w:vAlign w:val="center"/>
            <w:hideMark/>
          </w:tcPr>
          <w:p w14:paraId="71C72AB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6.69±1.56</w:t>
            </w:r>
          </w:p>
        </w:tc>
        <w:tc>
          <w:tcPr>
            <w:tcW w:w="992" w:type="dxa"/>
            <w:tcBorders>
              <w:top w:val="nil"/>
              <w:left w:val="nil"/>
              <w:bottom w:val="single" w:sz="8" w:space="0" w:color="auto"/>
              <w:right w:val="single" w:sz="8" w:space="0" w:color="auto"/>
            </w:tcBorders>
            <w:shd w:val="clear" w:color="auto" w:fill="auto"/>
            <w:noWrap/>
            <w:vAlign w:val="center"/>
            <w:hideMark/>
          </w:tcPr>
          <w:p w14:paraId="00BEF6E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6.81±1.71</w:t>
            </w:r>
          </w:p>
        </w:tc>
        <w:tc>
          <w:tcPr>
            <w:tcW w:w="949" w:type="dxa"/>
            <w:tcBorders>
              <w:top w:val="nil"/>
              <w:left w:val="nil"/>
              <w:bottom w:val="single" w:sz="8" w:space="0" w:color="auto"/>
              <w:right w:val="single" w:sz="8" w:space="0" w:color="auto"/>
            </w:tcBorders>
            <w:shd w:val="clear" w:color="auto" w:fill="auto"/>
            <w:noWrap/>
            <w:vAlign w:val="center"/>
            <w:hideMark/>
          </w:tcPr>
          <w:p w14:paraId="391344A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6.42±1.67</w:t>
            </w:r>
          </w:p>
        </w:tc>
        <w:tc>
          <w:tcPr>
            <w:tcW w:w="949" w:type="dxa"/>
            <w:tcBorders>
              <w:top w:val="nil"/>
              <w:left w:val="nil"/>
              <w:bottom w:val="single" w:sz="8" w:space="0" w:color="auto"/>
              <w:right w:val="single" w:sz="8" w:space="0" w:color="auto"/>
            </w:tcBorders>
            <w:shd w:val="clear" w:color="auto" w:fill="auto"/>
            <w:noWrap/>
            <w:vAlign w:val="center"/>
            <w:hideMark/>
          </w:tcPr>
          <w:p w14:paraId="333D85C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6.62±1.52</w:t>
            </w:r>
          </w:p>
        </w:tc>
        <w:tc>
          <w:tcPr>
            <w:tcW w:w="1081" w:type="dxa"/>
            <w:tcBorders>
              <w:top w:val="nil"/>
              <w:left w:val="nil"/>
              <w:bottom w:val="single" w:sz="8" w:space="0" w:color="auto"/>
              <w:right w:val="single" w:sz="8" w:space="0" w:color="auto"/>
            </w:tcBorders>
            <w:shd w:val="clear" w:color="auto" w:fill="auto"/>
            <w:noWrap/>
            <w:vAlign w:val="center"/>
            <w:hideMark/>
          </w:tcPr>
          <w:p w14:paraId="5A40D5D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1.21</w:t>
            </w:r>
          </w:p>
        </w:tc>
        <w:tc>
          <w:tcPr>
            <w:tcW w:w="659" w:type="dxa"/>
            <w:tcBorders>
              <w:top w:val="nil"/>
              <w:left w:val="nil"/>
              <w:bottom w:val="single" w:sz="8" w:space="0" w:color="auto"/>
              <w:right w:val="single" w:sz="8" w:space="0" w:color="auto"/>
            </w:tcBorders>
            <w:shd w:val="clear" w:color="auto" w:fill="auto"/>
            <w:noWrap/>
            <w:vAlign w:val="center"/>
            <w:hideMark/>
          </w:tcPr>
          <w:p w14:paraId="045870B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0.681</w:t>
            </w:r>
          </w:p>
        </w:tc>
        <w:tc>
          <w:tcPr>
            <w:tcW w:w="1081" w:type="dxa"/>
            <w:tcBorders>
              <w:top w:val="nil"/>
              <w:left w:val="nil"/>
              <w:bottom w:val="single" w:sz="8" w:space="0" w:color="auto"/>
              <w:right w:val="single" w:sz="8" w:space="0" w:color="auto"/>
            </w:tcBorders>
            <w:shd w:val="clear" w:color="auto" w:fill="auto"/>
            <w:noWrap/>
            <w:vAlign w:val="center"/>
            <w:hideMark/>
          </w:tcPr>
          <w:p w14:paraId="4FE8437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1.135</w:t>
            </w:r>
          </w:p>
        </w:tc>
        <w:tc>
          <w:tcPr>
            <w:tcW w:w="659" w:type="dxa"/>
            <w:tcBorders>
              <w:top w:val="nil"/>
              <w:left w:val="nil"/>
              <w:bottom w:val="single" w:sz="8" w:space="0" w:color="auto"/>
              <w:right w:val="single" w:sz="8" w:space="0" w:color="auto"/>
            </w:tcBorders>
            <w:shd w:val="clear" w:color="auto" w:fill="auto"/>
            <w:noWrap/>
            <w:vAlign w:val="center"/>
            <w:hideMark/>
          </w:tcPr>
          <w:p w14:paraId="1C710E2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0.784</w:t>
            </w:r>
          </w:p>
        </w:tc>
      </w:tr>
      <w:tr w:rsidR="00D83068" w:rsidRPr="00D83068" w14:paraId="1AC2A7A3"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0330473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hsa-miR-136-5p</w:t>
            </w:r>
          </w:p>
        </w:tc>
        <w:tc>
          <w:tcPr>
            <w:tcW w:w="950" w:type="dxa"/>
            <w:tcBorders>
              <w:top w:val="nil"/>
              <w:left w:val="nil"/>
              <w:bottom w:val="single" w:sz="8" w:space="0" w:color="auto"/>
              <w:right w:val="single" w:sz="8" w:space="0" w:color="auto"/>
            </w:tcBorders>
            <w:shd w:val="clear" w:color="auto" w:fill="auto"/>
            <w:noWrap/>
            <w:vAlign w:val="center"/>
            <w:hideMark/>
          </w:tcPr>
          <w:p w14:paraId="6E283FD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6.4±2.4</w:t>
            </w:r>
          </w:p>
        </w:tc>
        <w:tc>
          <w:tcPr>
            <w:tcW w:w="992" w:type="dxa"/>
            <w:tcBorders>
              <w:top w:val="nil"/>
              <w:left w:val="nil"/>
              <w:bottom w:val="single" w:sz="8" w:space="0" w:color="auto"/>
              <w:right w:val="single" w:sz="8" w:space="0" w:color="auto"/>
            </w:tcBorders>
            <w:shd w:val="clear" w:color="auto" w:fill="auto"/>
            <w:noWrap/>
            <w:vAlign w:val="center"/>
            <w:hideMark/>
          </w:tcPr>
          <w:p w14:paraId="19265D4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6.41±2.47</w:t>
            </w:r>
          </w:p>
        </w:tc>
        <w:tc>
          <w:tcPr>
            <w:tcW w:w="949" w:type="dxa"/>
            <w:tcBorders>
              <w:top w:val="nil"/>
              <w:left w:val="nil"/>
              <w:bottom w:val="single" w:sz="8" w:space="0" w:color="auto"/>
              <w:right w:val="single" w:sz="8" w:space="0" w:color="auto"/>
            </w:tcBorders>
            <w:shd w:val="clear" w:color="auto" w:fill="auto"/>
            <w:noWrap/>
            <w:vAlign w:val="center"/>
            <w:hideMark/>
          </w:tcPr>
          <w:p w14:paraId="6FD41C9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5.66±2.01</w:t>
            </w:r>
          </w:p>
        </w:tc>
        <w:tc>
          <w:tcPr>
            <w:tcW w:w="949" w:type="dxa"/>
            <w:tcBorders>
              <w:top w:val="nil"/>
              <w:left w:val="nil"/>
              <w:bottom w:val="single" w:sz="8" w:space="0" w:color="auto"/>
              <w:right w:val="single" w:sz="8" w:space="0" w:color="auto"/>
            </w:tcBorders>
            <w:shd w:val="clear" w:color="auto" w:fill="auto"/>
            <w:noWrap/>
            <w:vAlign w:val="center"/>
            <w:hideMark/>
          </w:tcPr>
          <w:p w14:paraId="3758C8F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6.33±2.1</w:t>
            </w:r>
          </w:p>
        </w:tc>
        <w:tc>
          <w:tcPr>
            <w:tcW w:w="1081" w:type="dxa"/>
            <w:tcBorders>
              <w:top w:val="nil"/>
              <w:left w:val="nil"/>
              <w:bottom w:val="single" w:sz="8" w:space="0" w:color="auto"/>
              <w:right w:val="single" w:sz="8" w:space="0" w:color="auto"/>
            </w:tcBorders>
            <w:shd w:val="clear" w:color="auto" w:fill="auto"/>
            <w:noWrap/>
            <w:vAlign w:val="center"/>
            <w:hideMark/>
          </w:tcPr>
          <w:p w14:paraId="64232B0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1.671</w:t>
            </w:r>
          </w:p>
        </w:tc>
        <w:tc>
          <w:tcPr>
            <w:tcW w:w="659" w:type="dxa"/>
            <w:tcBorders>
              <w:top w:val="nil"/>
              <w:left w:val="nil"/>
              <w:bottom w:val="single" w:sz="8" w:space="0" w:color="auto"/>
              <w:right w:val="single" w:sz="8" w:space="0" w:color="auto"/>
            </w:tcBorders>
            <w:shd w:val="clear" w:color="auto" w:fill="auto"/>
            <w:noWrap/>
            <w:vAlign w:val="center"/>
            <w:hideMark/>
          </w:tcPr>
          <w:p w14:paraId="3435E62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0.422</w:t>
            </w:r>
          </w:p>
        </w:tc>
        <w:tc>
          <w:tcPr>
            <w:tcW w:w="1081" w:type="dxa"/>
            <w:tcBorders>
              <w:top w:val="nil"/>
              <w:left w:val="nil"/>
              <w:bottom w:val="single" w:sz="8" w:space="0" w:color="auto"/>
              <w:right w:val="single" w:sz="8" w:space="0" w:color="auto"/>
            </w:tcBorders>
            <w:shd w:val="clear" w:color="auto" w:fill="auto"/>
            <w:noWrap/>
            <w:vAlign w:val="center"/>
            <w:hideMark/>
          </w:tcPr>
          <w:p w14:paraId="12CB851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1.058</w:t>
            </w:r>
          </w:p>
        </w:tc>
        <w:tc>
          <w:tcPr>
            <w:tcW w:w="659" w:type="dxa"/>
            <w:tcBorders>
              <w:top w:val="nil"/>
              <w:left w:val="nil"/>
              <w:bottom w:val="single" w:sz="8" w:space="0" w:color="auto"/>
              <w:right w:val="single" w:sz="8" w:space="0" w:color="auto"/>
            </w:tcBorders>
            <w:shd w:val="clear" w:color="auto" w:fill="auto"/>
            <w:noWrap/>
            <w:vAlign w:val="center"/>
            <w:hideMark/>
          </w:tcPr>
          <w:p w14:paraId="24BDA72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0.931</w:t>
            </w:r>
          </w:p>
        </w:tc>
      </w:tr>
      <w:tr w:rsidR="00D83068" w:rsidRPr="00D83068" w14:paraId="7F9AA0C5"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38A5E69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hsa-miR-139-5p</w:t>
            </w:r>
          </w:p>
        </w:tc>
        <w:tc>
          <w:tcPr>
            <w:tcW w:w="950" w:type="dxa"/>
            <w:tcBorders>
              <w:top w:val="nil"/>
              <w:left w:val="nil"/>
              <w:bottom w:val="single" w:sz="8" w:space="0" w:color="auto"/>
              <w:right w:val="single" w:sz="8" w:space="0" w:color="auto"/>
            </w:tcBorders>
            <w:shd w:val="clear" w:color="auto" w:fill="auto"/>
            <w:noWrap/>
            <w:vAlign w:val="center"/>
            <w:hideMark/>
          </w:tcPr>
          <w:p w14:paraId="4F8C088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5.09±0.95</w:t>
            </w:r>
          </w:p>
        </w:tc>
        <w:tc>
          <w:tcPr>
            <w:tcW w:w="992" w:type="dxa"/>
            <w:tcBorders>
              <w:top w:val="nil"/>
              <w:left w:val="nil"/>
              <w:bottom w:val="single" w:sz="8" w:space="0" w:color="auto"/>
              <w:right w:val="single" w:sz="8" w:space="0" w:color="auto"/>
            </w:tcBorders>
            <w:shd w:val="clear" w:color="auto" w:fill="auto"/>
            <w:noWrap/>
            <w:vAlign w:val="center"/>
            <w:hideMark/>
          </w:tcPr>
          <w:p w14:paraId="4A30A69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4.74±0.98</w:t>
            </w:r>
          </w:p>
        </w:tc>
        <w:tc>
          <w:tcPr>
            <w:tcW w:w="949" w:type="dxa"/>
            <w:tcBorders>
              <w:top w:val="nil"/>
              <w:left w:val="nil"/>
              <w:bottom w:val="single" w:sz="8" w:space="0" w:color="auto"/>
              <w:right w:val="single" w:sz="8" w:space="0" w:color="auto"/>
            </w:tcBorders>
            <w:shd w:val="clear" w:color="auto" w:fill="auto"/>
            <w:noWrap/>
            <w:vAlign w:val="center"/>
            <w:hideMark/>
          </w:tcPr>
          <w:p w14:paraId="4773F6D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4.8±0.78</w:t>
            </w:r>
          </w:p>
        </w:tc>
        <w:tc>
          <w:tcPr>
            <w:tcW w:w="949" w:type="dxa"/>
            <w:tcBorders>
              <w:top w:val="nil"/>
              <w:left w:val="nil"/>
              <w:bottom w:val="single" w:sz="8" w:space="0" w:color="auto"/>
              <w:right w:val="single" w:sz="8" w:space="0" w:color="auto"/>
            </w:tcBorders>
            <w:shd w:val="clear" w:color="auto" w:fill="auto"/>
            <w:noWrap/>
            <w:vAlign w:val="center"/>
            <w:hideMark/>
          </w:tcPr>
          <w:p w14:paraId="46D1D6A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4.72±1.33</w:t>
            </w:r>
          </w:p>
        </w:tc>
        <w:tc>
          <w:tcPr>
            <w:tcW w:w="1081" w:type="dxa"/>
            <w:tcBorders>
              <w:top w:val="nil"/>
              <w:left w:val="nil"/>
              <w:bottom w:val="single" w:sz="8" w:space="0" w:color="auto"/>
              <w:right w:val="single" w:sz="8" w:space="0" w:color="auto"/>
            </w:tcBorders>
            <w:shd w:val="clear" w:color="auto" w:fill="auto"/>
            <w:noWrap/>
            <w:vAlign w:val="center"/>
            <w:hideMark/>
          </w:tcPr>
          <w:p w14:paraId="7B25574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1.218</w:t>
            </w:r>
          </w:p>
        </w:tc>
        <w:tc>
          <w:tcPr>
            <w:tcW w:w="659" w:type="dxa"/>
            <w:tcBorders>
              <w:top w:val="nil"/>
              <w:left w:val="nil"/>
              <w:bottom w:val="single" w:sz="8" w:space="0" w:color="auto"/>
              <w:right w:val="single" w:sz="8" w:space="0" w:color="auto"/>
            </w:tcBorders>
            <w:shd w:val="clear" w:color="auto" w:fill="auto"/>
            <w:noWrap/>
            <w:vAlign w:val="center"/>
            <w:hideMark/>
          </w:tcPr>
          <w:p w14:paraId="629233F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0.433</w:t>
            </w:r>
          </w:p>
        </w:tc>
        <w:tc>
          <w:tcPr>
            <w:tcW w:w="1081" w:type="dxa"/>
            <w:tcBorders>
              <w:top w:val="nil"/>
              <w:left w:val="nil"/>
              <w:bottom w:val="single" w:sz="8" w:space="0" w:color="auto"/>
              <w:right w:val="single" w:sz="8" w:space="0" w:color="auto"/>
            </w:tcBorders>
            <w:shd w:val="clear" w:color="auto" w:fill="auto"/>
            <w:noWrap/>
            <w:vAlign w:val="center"/>
            <w:hideMark/>
          </w:tcPr>
          <w:p w14:paraId="1DE1015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1.016</w:t>
            </w:r>
          </w:p>
        </w:tc>
        <w:tc>
          <w:tcPr>
            <w:tcW w:w="659" w:type="dxa"/>
            <w:tcBorders>
              <w:top w:val="nil"/>
              <w:left w:val="nil"/>
              <w:bottom w:val="single" w:sz="8" w:space="0" w:color="auto"/>
              <w:right w:val="single" w:sz="8" w:space="0" w:color="auto"/>
            </w:tcBorders>
            <w:shd w:val="clear" w:color="auto" w:fill="auto"/>
            <w:noWrap/>
            <w:vAlign w:val="center"/>
            <w:hideMark/>
          </w:tcPr>
          <w:p w14:paraId="5BFC782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0.961</w:t>
            </w:r>
          </w:p>
        </w:tc>
      </w:tr>
      <w:tr w:rsidR="00D83068" w:rsidRPr="00D83068" w14:paraId="2B42651F"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A16AAA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hsa-miR-140-3p</w:t>
            </w:r>
          </w:p>
        </w:tc>
        <w:tc>
          <w:tcPr>
            <w:tcW w:w="950" w:type="dxa"/>
            <w:tcBorders>
              <w:top w:val="nil"/>
              <w:left w:val="nil"/>
              <w:bottom w:val="single" w:sz="8" w:space="0" w:color="auto"/>
              <w:right w:val="single" w:sz="8" w:space="0" w:color="auto"/>
            </w:tcBorders>
            <w:shd w:val="clear" w:color="auto" w:fill="auto"/>
            <w:noWrap/>
            <w:vAlign w:val="center"/>
            <w:hideMark/>
          </w:tcPr>
          <w:p w14:paraId="029D1FD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0.66±0.49</w:t>
            </w:r>
          </w:p>
        </w:tc>
        <w:tc>
          <w:tcPr>
            <w:tcW w:w="992" w:type="dxa"/>
            <w:tcBorders>
              <w:top w:val="nil"/>
              <w:left w:val="nil"/>
              <w:bottom w:val="single" w:sz="8" w:space="0" w:color="auto"/>
              <w:right w:val="single" w:sz="8" w:space="0" w:color="auto"/>
            </w:tcBorders>
            <w:shd w:val="clear" w:color="auto" w:fill="auto"/>
            <w:noWrap/>
            <w:vAlign w:val="center"/>
            <w:hideMark/>
          </w:tcPr>
          <w:p w14:paraId="60DB087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1.08±0.87</w:t>
            </w:r>
          </w:p>
        </w:tc>
        <w:tc>
          <w:tcPr>
            <w:tcW w:w="949" w:type="dxa"/>
            <w:tcBorders>
              <w:top w:val="nil"/>
              <w:left w:val="nil"/>
              <w:bottom w:val="single" w:sz="8" w:space="0" w:color="auto"/>
              <w:right w:val="single" w:sz="8" w:space="0" w:color="auto"/>
            </w:tcBorders>
            <w:shd w:val="clear" w:color="auto" w:fill="auto"/>
            <w:noWrap/>
            <w:vAlign w:val="center"/>
            <w:hideMark/>
          </w:tcPr>
          <w:p w14:paraId="4DDFBDA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0.78±0.6</w:t>
            </w:r>
          </w:p>
        </w:tc>
        <w:tc>
          <w:tcPr>
            <w:tcW w:w="949" w:type="dxa"/>
            <w:tcBorders>
              <w:top w:val="nil"/>
              <w:left w:val="nil"/>
              <w:bottom w:val="single" w:sz="8" w:space="0" w:color="auto"/>
              <w:right w:val="single" w:sz="8" w:space="0" w:color="auto"/>
            </w:tcBorders>
            <w:shd w:val="clear" w:color="auto" w:fill="auto"/>
            <w:noWrap/>
            <w:vAlign w:val="center"/>
            <w:hideMark/>
          </w:tcPr>
          <w:p w14:paraId="1B7AAD8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1.1±0.73</w:t>
            </w:r>
          </w:p>
        </w:tc>
        <w:tc>
          <w:tcPr>
            <w:tcW w:w="1081" w:type="dxa"/>
            <w:tcBorders>
              <w:top w:val="nil"/>
              <w:left w:val="nil"/>
              <w:bottom w:val="single" w:sz="8" w:space="0" w:color="auto"/>
              <w:right w:val="single" w:sz="8" w:space="0" w:color="auto"/>
            </w:tcBorders>
            <w:shd w:val="clear" w:color="auto" w:fill="auto"/>
            <w:noWrap/>
            <w:vAlign w:val="center"/>
            <w:hideMark/>
          </w:tcPr>
          <w:p w14:paraId="4C5F8D9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-1.084</w:t>
            </w:r>
          </w:p>
        </w:tc>
        <w:tc>
          <w:tcPr>
            <w:tcW w:w="659" w:type="dxa"/>
            <w:tcBorders>
              <w:top w:val="nil"/>
              <w:left w:val="nil"/>
              <w:bottom w:val="single" w:sz="8" w:space="0" w:color="auto"/>
              <w:right w:val="single" w:sz="8" w:space="0" w:color="auto"/>
            </w:tcBorders>
            <w:shd w:val="clear" w:color="auto" w:fill="auto"/>
            <w:noWrap/>
            <w:vAlign w:val="center"/>
            <w:hideMark/>
          </w:tcPr>
          <w:p w14:paraId="08C80EF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0.607</w:t>
            </w:r>
          </w:p>
        </w:tc>
        <w:tc>
          <w:tcPr>
            <w:tcW w:w="1081" w:type="dxa"/>
            <w:tcBorders>
              <w:top w:val="nil"/>
              <w:left w:val="nil"/>
              <w:bottom w:val="single" w:sz="8" w:space="0" w:color="auto"/>
              <w:right w:val="single" w:sz="8" w:space="0" w:color="auto"/>
            </w:tcBorders>
            <w:shd w:val="clear" w:color="auto" w:fill="auto"/>
            <w:noWrap/>
            <w:vAlign w:val="center"/>
            <w:hideMark/>
          </w:tcPr>
          <w:p w14:paraId="7DF2A7D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-1.012</w:t>
            </w:r>
          </w:p>
        </w:tc>
        <w:tc>
          <w:tcPr>
            <w:tcW w:w="659" w:type="dxa"/>
            <w:tcBorders>
              <w:top w:val="nil"/>
              <w:left w:val="nil"/>
              <w:bottom w:val="single" w:sz="8" w:space="0" w:color="auto"/>
              <w:right w:val="single" w:sz="8" w:space="0" w:color="auto"/>
            </w:tcBorders>
            <w:shd w:val="clear" w:color="auto" w:fill="auto"/>
            <w:noWrap/>
            <w:vAlign w:val="center"/>
            <w:hideMark/>
          </w:tcPr>
          <w:p w14:paraId="611CDC7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0.958</w:t>
            </w:r>
          </w:p>
        </w:tc>
      </w:tr>
      <w:tr w:rsidR="00D83068" w:rsidRPr="00D83068" w14:paraId="046CA6CD"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2D2E305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hsa-miR-140-5p</w:t>
            </w:r>
          </w:p>
        </w:tc>
        <w:tc>
          <w:tcPr>
            <w:tcW w:w="950" w:type="dxa"/>
            <w:tcBorders>
              <w:top w:val="nil"/>
              <w:left w:val="nil"/>
              <w:bottom w:val="single" w:sz="8" w:space="0" w:color="auto"/>
              <w:right w:val="single" w:sz="8" w:space="0" w:color="auto"/>
            </w:tcBorders>
            <w:shd w:val="clear" w:color="auto" w:fill="auto"/>
            <w:noWrap/>
            <w:vAlign w:val="center"/>
            <w:hideMark/>
          </w:tcPr>
          <w:p w14:paraId="6000C6B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4.86±0.85</w:t>
            </w:r>
          </w:p>
        </w:tc>
        <w:tc>
          <w:tcPr>
            <w:tcW w:w="992" w:type="dxa"/>
            <w:tcBorders>
              <w:top w:val="nil"/>
              <w:left w:val="nil"/>
              <w:bottom w:val="single" w:sz="8" w:space="0" w:color="auto"/>
              <w:right w:val="single" w:sz="8" w:space="0" w:color="auto"/>
            </w:tcBorders>
            <w:shd w:val="clear" w:color="auto" w:fill="auto"/>
            <w:noWrap/>
            <w:vAlign w:val="center"/>
            <w:hideMark/>
          </w:tcPr>
          <w:p w14:paraId="18D4C0F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5.23±1.59</w:t>
            </w:r>
          </w:p>
        </w:tc>
        <w:tc>
          <w:tcPr>
            <w:tcW w:w="949" w:type="dxa"/>
            <w:tcBorders>
              <w:top w:val="nil"/>
              <w:left w:val="nil"/>
              <w:bottom w:val="single" w:sz="8" w:space="0" w:color="auto"/>
              <w:right w:val="single" w:sz="8" w:space="0" w:color="auto"/>
            </w:tcBorders>
            <w:shd w:val="clear" w:color="auto" w:fill="auto"/>
            <w:noWrap/>
            <w:vAlign w:val="center"/>
            <w:hideMark/>
          </w:tcPr>
          <w:p w14:paraId="34FB6CB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4.77±0.94</w:t>
            </w:r>
          </w:p>
        </w:tc>
        <w:tc>
          <w:tcPr>
            <w:tcW w:w="949" w:type="dxa"/>
            <w:tcBorders>
              <w:top w:val="nil"/>
              <w:left w:val="nil"/>
              <w:bottom w:val="single" w:sz="8" w:space="0" w:color="auto"/>
              <w:right w:val="single" w:sz="8" w:space="0" w:color="auto"/>
            </w:tcBorders>
            <w:shd w:val="clear" w:color="auto" w:fill="auto"/>
            <w:noWrap/>
            <w:vAlign w:val="center"/>
            <w:hideMark/>
          </w:tcPr>
          <w:p w14:paraId="2C86900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5.27±1.39</w:t>
            </w:r>
          </w:p>
        </w:tc>
        <w:tc>
          <w:tcPr>
            <w:tcW w:w="1081" w:type="dxa"/>
            <w:tcBorders>
              <w:top w:val="nil"/>
              <w:left w:val="nil"/>
              <w:bottom w:val="single" w:sz="8" w:space="0" w:color="auto"/>
              <w:right w:val="single" w:sz="8" w:space="0" w:color="auto"/>
            </w:tcBorders>
            <w:shd w:val="clear" w:color="auto" w:fill="auto"/>
            <w:noWrap/>
            <w:vAlign w:val="center"/>
            <w:hideMark/>
          </w:tcPr>
          <w:p w14:paraId="41505DC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1.067</w:t>
            </w:r>
          </w:p>
        </w:tc>
        <w:tc>
          <w:tcPr>
            <w:tcW w:w="659" w:type="dxa"/>
            <w:tcBorders>
              <w:top w:val="nil"/>
              <w:left w:val="nil"/>
              <w:bottom w:val="single" w:sz="8" w:space="0" w:color="auto"/>
              <w:right w:val="single" w:sz="8" w:space="0" w:color="auto"/>
            </w:tcBorders>
            <w:shd w:val="clear" w:color="auto" w:fill="auto"/>
            <w:noWrap/>
            <w:vAlign w:val="center"/>
            <w:hideMark/>
          </w:tcPr>
          <w:p w14:paraId="432B1B4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0.800</w:t>
            </w:r>
          </w:p>
        </w:tc>
        <w:tc>
          <w:tcPr>
            <w:tcW w:w="1081" w:type="dxa"/>
            <w:tcBorders>
              <w:top w:val="nil"/>
              <w:left w:val="nil"/>
              <w:bottom w:val="single" w:sz="8" w:space="0" w:color="auto"/>
              <w:right w:val="single" w:sz="8" w:space="0" w:color="auto"/>
            </w:tcBorders>
            <w:shd w:val="clear" w:color="auto" w:fill="auto"/>
            <w:noWrap/>
            <w:vAlign w:val="center"/>
            <w:hideMark/>
          </w:tcPr>
          <w:p w14:paraId="67C12C4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-1.031</w:t>
            </w:r>
          </w:p>
        </w:tc>
        <w:tc>
          <w:tcPr>
            <w:tcW w:w="659" w:type="dxa"/>
            <w:tcBorders>
              <w:top w:val="nil"/>
              <w:left w:val="nil"/>
              <w:bottom w:val="single" w:sz="8" w:space="0" w:color="auto"/>
              <w:right w:val="single" w:sz="8" w:space="0" w:color="auto"/>
            </w:tcBorders>
            <w:shd w:val="clear" w:color="auto" w:fill="auto"/>
            <w:noWrap/>
            <w:vAlign w:val="center"/>
            <w:hideMark/>
          </w:tcPr>
          <w:p w14:paraId="78CDA62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0.795*</w:t>
            </w:r>
          </w:p>
        </w:tc>
      </w:tr>
      <w:tr w:rsidR="00D83068" w:rsidRPr="00D83068" w14:paraId="3C5F3B51"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5747BE9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lastRenderedPageBreak/>
              <w:t>hsa-miR-141-3p</w:t>
            </w:r>
          </w:p>
        </w:tc>
        <w:tc>
          <w:tcPr>
            <w:tcW w:w="950" w:type="dxa"/>
            <w:tcBorders>
              <w:top w:val="nil"/>
              <w:left w:val="nil"/>
              <w:bottom w:val="single" w:sz="8" w:space="0" w:color="auto"/>
              <w:right w:val="single" w:sz="8" w:space="0" w:color="auto"/>
            </w:tcBorders>
            <w:shd w:val="clear" w:color="auto" w:fill="auto"/>
            <w:noWrap/>
            <w:vAlign w:val="center"/>
            <w:hideMark/>
          </w:tcPr>
          <w:p w14:paraId="7667A8E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8.08±1.86</w:t>
            </w:r>
          </w:p>
        </w:tc>
        <w:tc>
          <w:tcPr>
            <w:tcW w:w="992" w:type="dxa"/>
            <w:tcBorders>
              <w:top w:val="nil"/>
              <w:left w:val="nil"/>
              <w:bottom w:val="single" w:sz="8" w:space="0" w:color="auto"/>
              <w:right w:val="single" w:sz="8" w:space="0" w:color="auto"/>
            </w:tcBorders>
            <w:shd w:val="clear" w:color="auto" w:fill="auto"/>
            <w:noWrap/>
            <w:vAlign w:val="center"/>
            <w:hideMark/>
          </w:tcPr>
          <w:p w14:paraId="01C898E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7.71±2.4</w:t>
            </w:r>
          </w:p>
        </w:tc>
        <w:tc>
          <w:tcPr>
            <w:tcW w:w="949" w:type="dxa"/>
            <w:tcBorders>
              <w:top w:val="nil"/>
              <w:left w:val="nil"/>
              <w:bottom w:val="single" w:sz="8" w:space="0" w:color="auto"/>
              <w:right w:val="single" w:sz="8" w:space="0" w:color="auto"/>
            </w:tcBorders>
            <w:shd w:val="clear" w:color="auto" w:fill="auto"/>
            <w:noWrap/>
            <w:vAlign w:val="center"/>
            <w:hideMark/>
          </w:tcPr>
          <w:p w14:paraId="079E21F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7.28±1.36</w:t>
            </w:r>
          </w:p>
        </w:tc>
        <w:tc>
          <w:tcPr>
            <w:tcW w:w="949" w:type="dxa"/>
            <w:tcBorders>
              <w:top w:val="nil"/>
              <w:left w:val="nil"/>
              <w:bottom w:val="single" w:sz="8" w:space="0" w:color="auto"/>
              <w:right w:val="single" w:sz="8" w:space="0" w:color="auto"/>
            </w:tcBorders>
            <w:shd w:val="clear" w:color="auto" w:fill="auto"/>
            <w:noWrap/>
            <w:vAlign w:val="center"/>
            <w:hideMark/>
          </w:tcPr>
          <w:p w14:paraId="588AEBD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8.42±2.36</w:t>
            </w:r>
          </w:p>
        </w:tc>
        <w:tc>
          <w:tcPr>
            <w:tcW w:w="1081" w:type="dxa"/>
            <w:tcBorders>
              <w:top w:val="nil"/>
              <w:left w:val="nil"/>
              <w:bottom w:val="single" w:sz="8" w:space="0" w:color="auto"/>
              <w:right w:val="single" w:sz="8" w:space="0" w:color="auto"/>
            </w:tcBorders>
            <w:shd w:val="clear" w:color="auto" w:fill="auto"/>
            <w:noWrap/>
            <w:vAlign w:val="center"/>
            <w:hideMark/>
          </w:tcPr>
          <w:p w14:paraId="6486440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1.734</w:t>
            </w:r>
          </w:p>
        </w:tc>
        <w:tc>
          <w:tcPr>
            <w:tcW w:w="659" w:type="dxa"/>
            <w:tcBorders>
              <w:top w:val="nil"/>
              <w:left w:val="nil"/>
              <w:bottom w:val="single" w:sz="8" w:space="0" w:color="auto"/>
              <w:right w:val="single" w:sz="8" w:space="0" w:color="auto"/>
            </w:tcBorders>
            <w:shd w:val="clear" w:color="auto" w:fill="auto"/>
            <w:noWrap/>
            <w:vAlign w:val="center"/>
            <w:hideMark/>
          </w:tcPr>
          <w:p w14:paraId="0DED970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0.245</w:t>
            </w:r>
          </w:p>
        </w:tc>
        <w:tc>
          <w:tcPr>
            <w:tcW w:w="1081" w:type="dxa"/>
            <w:tcBorders>
              <w:top w:val="nil"/>
              <w:left w:val="nil"/>
              <w:bottom w:val="single" w:sz="8" w:space="0" w:color="auto"/>
              <w:right w:val="single" w:sz="8" w:space="0" w:color="auto"/>
            </w:tcBorders>
            <w:shd w:val="clear" w:color="auto" w:fill="auto"/>
            <w:noWrap/>
            <w:vAlign w:val="center"/>
            <w:hideMark/>
          </w:tcPr>
          <w:p w14:paraId="6EC83F2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-1.631</w:t>
            </w:r>
          </w:p>
        </w:tc>
        <w:tc>
          <w:tcPr>
            <w:tcW w:w="659" w:type="dxa"/>
            <w:tcBorders>
              <w:top w:val="nil"/>
              <w:left w:val="nil"/>
              <w:bottom w:val="single" w:sz="8" w:space="0" w:color="auto"/>
              <w:right w:val="single" w:sz="8" w:space="0" w:color="auto"/>
            </w:tcBorders>
            <w:shd w:val="clear" w:color="auto" w:fill="auto"/>
            <w:noWrap/>
            <w:vAlign w:val="center"/>
            <w:hideMark/>
          </w:tcPr>
          <w:p w14:paraId="132CE52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0.476</w:t>
            </w:r>
          </w:p>
        </w:tc>
      </w:tr>
      <w:tr w:rsidR="00D83068" w:rsidRPr="00D83068" w14:paraId="2C304D46"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2C7376D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hsa-miR-142-3p</w:t>
            </w:r>
          </w:p>
        </w:tc>
        <w:tc>
          <w:tcPr>
            <w:tcW w:w="950" w:type="dxa"/>
            <w:tcBorders>
              <w:top w:val="nil"/>
              <w:left w:val="nil"/>
              <w:bottom w:val="single" w:sz="8" w:space="0" w:color="auto"/>
              <w:right w:val="single" w:sz="8" w:space="0" w:color="auto"/>
            </w:tcBorders>
            <w:shd w:val="clear" w:color="auto" w:fill="auto"/>
            <w:noWrap/>
            <w:vAlign w:val="center"/>
            <w:hideMark/>
          </w:tcPr>
          <w:p w14:paraId="64A28C2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0.38±0.9</w:t>
            </w:r>
          </w:p>
        </w:tc>
        <w:tc>
          <w:tcPr>
            <w:tcW w:w="992" w:type="dxa"/>
            <w:tcBorders>
              <w:top w:val="nil"/>
              <w:left w:val="nil"/>
              <w:bottom w:val="single" w:sz="8" w:space="0" w:color="auto"/>
              <w:right w:val="single" w:sz="8" w:space="0" w:color="auto"/>
            </w:tcBorders>
            <w:shd w:val="clear" w:color="auto" w:fill="auto"/>
            <w:noWrap/>
            <w:vAlign w:val="center"/>
            <w:hideMark/>
          </w:tcPr>
          <w:p w14:paraId="4AE714D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-0.86±1.04</w:t>
            </w:r>
          </w:p>
        </w:tc>
        <w:tc>
          <w:tcPr>
            <w:tcW w:w="949" w:type="dxa"/>
            <w:tcBorders>
              <w:top w:val="nil"/>
              <w:left w:val="nil"/>
              <w:bottom w:val="single" w:sz="8" w:space="0" w:color="auto"/>
              <w:right w:val="single" w:sz="8" w:space="0" w:color="auto"/>
            </w:tcBorders>
            <w:shd w:val="clear" w:color="auto" w:fill="auto"/>
            <w:noWrap/>
            <w:vAlign w:val="center"/>
            <w:hideMark/>
          </w:tcPr>
          <w:p w14:paraId="1E17A58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-0.11±0.82</w:t>
            </w:r>
          </w:p>
        </w:tc>
        <w:tc>
          <w:tcPr>
            <w:tcW w:w="949" w:type="dxa"/>
            <w:tcBorders>
              <w:top w:val="nil"/>
              <w:left w:val="nil"/>
              <w:bottom w:val="single" w:sz="8" w:space="0" w:color="auto"/>
              <w:right w:val="single" w:sz="8" w:space="0" w:color="auto"/>
            </w:tcBorders>
            <w:shd w:val="clear" w:color="auto" w:fill="auto"/>
            <w:noWrap/>
            <w:vAlign w:val="center"/>
            <w:hideMark/>
          </w:tcPr>
          <w:p w14:paraId="0C35AD3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-0.48±0.63</w:t>
            </w:r>
          </w:p>
        </w:tc>
        <w:tc>
          <w:tcPr>
            <w:tcW w:w="1081" w:type="dxa"/>
            <w:tcBorders>
              <w:top w:val="nil"/>
              <w:left w:val="nil"/>
              <w:bottom w:val="single" w:sz="8" w:space="0" w:color="auto"/>
              <w:right w:val="single" w:sz="8" w:space="0" w:color="auto"/>
            </w:tcBorders>
            <w:shd w:val="clear" w:color="auto" w:fill="auto"/>
            <w:noWrap/>
            <w:vAlign w:val="center"/>
            <w:hideMark/>
          </w:tcPr>
          <w:p w14:paraId="0243F9C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1.406</w:t>
            </w:r>
          </w:p>
        </w:tc>
        <w:tc>
          <w:tcPr>
            <w:tcW w:w="659" w:type="dxa"/>
            <w:tcBorders>
              <w:top w:val="nil"/>
              <w:left w:val="nil"/>
              <w:bottom w:val="single" w:sz="8" w:space="0" w:color="auto"/>
              <w:right w:val="single" w:sz="8" w:space="0" w:color="auto"/>
            </w:tcBorders>
            <w:shd w:val="clear" w:color="auto" w:fill="auto"/>
            <w:noWrap/>
            <w:vAlign w:val="center"/>
            <w:hideMark/>
          </w:tcPr>
          <w:p w14:paraId="04D1B0A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0.175</w:t>
            </w:r>
          </w:p>
        </w:tc>
        <w:tc>
          <w:tcPr>
            <w:tcW w:w="1081" w:type="dxa"/>
            <w:tcBorders>
              <w:top w:val="nil"/>
              <w:left w:val="nil"/>
              <w:bottom w:val="single" w:sz="8" w:space="0" w:color="auto"/>
              <w:right w:val="single" w:sz="8" w:space="0" w:color="auto"/>
            </w:tcBorders>
            <w:shd w:val="clear" w:color="auto" w:fill="auto"/>
            <w:noWrap/>
            <w:vAlign w:val="center"/>
            <w:hideMark/>
          </w:tcPr>
          <w:p w14:paraId="7B73492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-1.298</w:t>
            </w:r>
          </w:p>
        </w:tc>
        <w:tc>
          <w:tcPr>
            <w:tcW w:w="659" w:type="dxa"/>
            <w:tcBorders>
              <w:top w:val="nil"/>
              <w:left w:val="nil"/>
              <w:bottom w:val="single" w:sz="8" w:space="0" w:color="auto"/>
              <w:right w:val="single" w:sz="8" w:space="0" w:color="auto"/>
            </w:tcBorders>
            <w:shd w:val="clear" w:color="auto" w:fill="auto"/>
            <w:noWrap/>
            <w:vAlign w:val="center"/>
            <w:hideMark/>
          </w:tcPr>
          <w:p w14:paraId="10C9E3A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0.295</w:t>
            </w:r>
          </w:p>
        </w:tc>
      </w:tr>
      <w:tr w:rsidR="00D83068" w:rsidRPr="00D83068" w14:paraId="1132F974"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E7E6E6"/>
            <w:noWrap/>
            <w:vAlign w:val="center"/>
            <w:hideMark/>
          </w:tcPr>
          <w:p w14:paraId="54113FB5" w14:textId="77777777" w:rsidR="00D83068" w:rsidRPr="00D83068" w:rsidRDefault="00D83068" w:rsidP="00D83068">
            <w:pPr>
              <w:spacing w:after="0" w:line="240" w:lineRule="auto"/>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hsa-miR-142-5p</w:t>
            </w:r>
          </w:p>
        </w:tc>
        <w:tc>
          <w:tcPr>
            <w:tcW w:w="950" w:type="dxa"/>
            <w:tcBorders>
              <w:top w:val="nil"/>
              <w:left w:val="nil"/>
              <w:bottom w:val="single" w:sz="8" w:space="0" w:color="auto"/>
              <w:right w:val="single" w:sz="8" w:space="0" w:color="auto"/>
            </w:tcBorders>
            <w:shd w:val="clear" w:color="auto" w:fill="E7E6E6"/>
            <w:noWrap/>
            <w:vAlign w:val="center"/>
            <w:hideMark/>
          </w:tcPr>
          <w:p w14:paraId="34C5F55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2.49±1.56</w:t>
            </w:r>
          </w:p>
        </w:tc>
        <w:tc>
          <w:tcPr>
            <w:tcW w:w="992" w:type="dxa"/>
            <w:tcBorders>
              <w:top w:val="nil"/>
              <w:left w:val="nil"/>
              <w:bottom w:val="single" w:sz="8" w:space="0" w:color="auto"/>
              <w:right w:val="single" w:sz="8" w:space="0" w:color="auto"/>
            </w:tcBorders>
            <w:shd w:val="clear" w:color="auto" w:fill="E7E6E6"/>
            <w:noWrap/>
            <w:vAlign w:val="center"/>
            <w:hideMark/>
          </w:tcPr>
          <w:p w14:paraId="29611A3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2.13±1.16</w:t>
            </w:r>
          </w:p>
        </w:tc>
        <w:tc>
          <w:tcPr>
            <w:tcW w:w="949" w:type="dxa"/>
            <w:tcBorders>
              <w:top w:val="nil"/>
              <w:left w:val="nil"/>
              <w:bottom w:val="single" w:sz="8" w:space="0" w:color="auto"/>
              <w:right w:val="single" w:sz="8" w:space="0" w:color="auto"/>
            </w:tcBorders>
            <w:shd w:val="clear" w:color="auto" w:fill="E7E6E6"/>
            <w:noWrap/>
            <w:vAlign w:val="center"/>
            <w:hideMark/>
          </w:tcPr>
          <w:p w14:paraId="0D37782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1.43±0.76</w:t>
            </w:r>
          </w:p>
        </w:tc>
        <w:tc>
          <w:tcPr>
            <w:tcW w:w="949" w:type="dxa"/>
            <w:tcBorders>
              <w:top w:val="nil"/>
              <w:left w:val="nil"/>
              <w:bottom w:val="single" w:sz="8" w:space="0" w:color="auto"/>
              <w:right w:val="single" w:sz="8" w:space="0" w:color="auto"/>
            </w:tcBorders>
            <w:shd w:val="clear" w:color="auto" w:fill="E7E6E6"/>
            <w:noWrap/>
            <w:vAlign w:val="center"/>
            <w:hideMark/>
          </w:tcPr>
          <w:p w14:paraId="2408AD7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2.29±2</w:t>
            </w:r>
          </w:p>
        </w:tc>
        <w:tc>
          <w:tcPr>
            <w:tcW w:w="1081" w:type="dxa"/>
            <w:tcBorders>
              <w:top w:val="nil"/>
              <w:left w:val="nil"/>
              <w:bottom w:val="single" w:sz="8" w:space="0" w:color="auto"/>
              <w:right w:val="single" w:sz="8" w:space="0" w:color="auto"/>
            </w:tcBorders>
            <w:shd w:val="clear" w:color="auto" w:fill="E7E6E6"/>
            <w:noWrap/>
            <w:vAlign w:val="center"/>
            <w:hideMark/>
          </w:tcPr>
          <w:p w14:paraId="7BF42E8F"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2.087</w:t>
            </w:r>
          </w:p>
        </w:tc>
        <w:tc>
          <w:tcPr>
            <w:tcW w:w="659" w:type="dxa"/>
            <w:tcBorders>
              <w:top w:val="nil"/>
              <w:left w:val="nil"/>
              <w:bottom w:val="single" w:sz="8" w:space="0" w:color="auto"/>
              <w:right w:val="single" w:sz="8" w:space="0" w:color="auto"/>
            </w:tcBorders>
            <w:shd w:val="clear" w:color="auto" w:fill="E7E6E6"/>
            <w:noWrap/>
            <w:vAlign w:val="center"/>
            <w:hideMark/>
          </w:tcPr>
          <w:p w14:paraId="61AB0CD9"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0.078*</w:t>
            </w:r>
          </w:p>
        </w:tc>
        <w:tc>
          <w:tcPr>
            <w:tcW w:w="1081" w:type="dxa"/>
            <w:tcBorders>
              <w:top w:val="nil"/>
              <w:left w:val="nil"/>
              <w:bottom w:val="single" w:sz="8" w:space="0" w:color="auto"/>
              <w:right w:val="single" w:sz="8" w:space="0" w:color="auto"/>
            </w:tcBorders>
            <w:shd w:val="clear" w:color="auto" w:fill="E7E6E6"/>
            <w:noWrap/>
            <w:vAlign w:val="center"/>
            <w:hideMark/>
          </w:tcPr>
          <w:p w14:paraId="7A18C60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-1.117</w:t>
            </w:r>
          </w:p>
        </w:tc>
        <w:tc>
          <w:tcPr>
            <w:tcW w:w="659" w:type="dxa"/>
            <w:tcBorders>
              <w:top w:val="nil"/>
              <w:left w:val="nil"/>
              <w:bottom w:val="single" w:sz="8" w:space="0" w:color="auto"/>
              <w:right w:val="single" w:sz="8" w:space="0" w:color="auto"/>
            </w:tcBorders>
            <w:shd w:val="clear" w:color="auto" w:fill="E7E6E6"/>
            <w:noWrap/>
            <w:vAlign w:val="center"/>
            <w:hideMark/>
          </w:tcPr>
          <w:p w14:paraId="2373168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0.84*</w:t>
            </w:r>
          </w:p>
        </w:tc>
      </w:tr>
      <w:tr w:rsidR="00D83068" w:rsidRPr="00D83068" w14:paraId="4965F9DE"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B989F85" w14:textId="77777777" w:rsidR="00D83068" w:rsidRPr="00D83068" w:rsidRDefault="00D83068" w:rsidP="00D83068">
            <w:pPr>
              <w:spacing w:after="0" w:line="240" w:lineRule="auto"/>
              <w:rPr>
                <w:rFonts w:ascii="Times New Roman" w:eastAsia="Times New Roman" w:hAnsi="Times New Roman" w:cs="Times New Roman"/>
                <w:bCs/>
                <w:color w:val="000000"/>
                <w:sz w:val="16"/>
                <w:szCs w:val="16"/>
                <w:lang w:eastAsia="nl-NL"/>
              </w:rPr>
            </w:pPr>
            <w:r w:rsidRPr="00D83068">
              <w:rPr>
                <w:rFonts w:ascii="Times New Roman" w:eastAsia="Times New Roman" w:hAnsi="Times New Roman" w:cs="Times New Roman"/>
                <w:bCs/>
                <w:color w:val="000000"/>
                <w:sz w:val="16"/>
                <w:szCs w:val="16"/>
                <w:lang w:val="en-US" w:eastAsia="nl-NL"/>
              </w:rPr>
              <w:t>hsa-miR-143-3p</w:t>
            </w:r>
          </w:p>
        </w:tc>
        <w:tc>
          <w:tcPr>
            <w:tcW w:w="950" w:type="dxa"/>
            <w:tcBorders>
              <w:top w:val="nil"/>
              <w:left w:val="nil"/>
              <w:bottom w:val="single" w:sz="8" w:space="0" w:color="auto"/>
              <w:right w:val="single" w:sz="8" w:space="0" w:color="auto"/>
            </w:tcBorders>
            <w:shd w:val="clear" w:color="auto" w:fill="auto"/>
            <w:noWrap/>
            <w:vAlign w:val="center"/>
            <w:hideMark/>
          </w:tcPr>
          <w:p w14:paraId="592C9CF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3.56±2.35</w:t>
            </w:r>
          </w:p>
        </w:tc>
        <w:tc>
          <w:tcPr>
            <w:tcW w:w="992" w:type="dxa"/>
            <w:tcBorders>
              <w:top w:val="nil"/>
              <w:left w:val="nil"/>
              <w:bottom w:val="single" w:sz="8" w:space="0" w:color="auto"/>
              <w:right w:val="single" w:sz="8" w:space="0" w:color="auto"/>
            </w:tcBorders>
            <w:shd w:val="clear" w:color="auto" w:fill="auto"/>
            <w:noWrap/>
            <w:vAlign w:val="center"/>
            <w:hideMark/>
          </w:tcPr>
          <w:p w14:paraId="1F8F708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3.45±1.02</w:t>
            </w:r>
          </w:p>
        </w:tc>
        <w:tc>
          <w:tcPr>
            <w:tcW w:w="949" w:type="dxa"/>
            <w:tcBorders>
              <w:top w:val="nil"/>
              <w:left w:val="nil"/>
              <w:bottom w:val="single" w:sz="8" w:space="0" w:color="auto"/>
              <w:right w:val="single" w:sz="8" w:space="0" w:color="auto"/>
            </w:tcBorders>
            <w:shd w:val="clear" w:color="auto" w:fill="auto"/>
            <w:noWrap/>
            <w:vAlign w:val="center"/>
            <w:hideMark/>
          </w:tcPr>
          <w:p w14:paraId="5CDBA92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2.45±0.83</w:t>
            </w:r>
          </w:p>
        </w:tc>
        <w:tc>
          <w:tcPr>
            <w:tcW w:w="949" w:type="dxa"/>
            <w:tcBorders>
              <w:top w:val="nil"/>
              <w:left w:val="nil"/>
              <w:bottom w:val="single" w:sz="8" w:space="0" w:color="auto"/>
              <w:right w:val="single" w:sz="8" w:space="0" w:color="auto"/>
            </w:tcBorders>
            <w:shd w:val="clear" w:color="auto" w:fill="auto"/>
            <w:noWrap/>
            <w:vAlign w:val="center"/>
            <w:hideMark/>
          </w:tcPr>
          <w:p w14:paraId="71F42D8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2.96±1.69</w:t>
            </w:r>
          </w:p>
        </w:tc>
        <w:tc>
          <w:tcPr>
            <w:tcW w:w="1081" w:type="dxa"/>
            <w:tcBorders>
              <w:top w:val="nil"/>
              <w:left w:val="nil"/>
              <w:bottom w:val="single" w:sz="8" w:space="0" w:color="auto"/>
              <w:right w:val="single" w:sz="8" w:space="0" w:color="auto"/>
            </w:tcBorders>
            <w:shd w:val="clear" w:color="auto" w:fill="auto"/>
            <w:noWrap/>
            <w:vAlign w:val="center"/>
            <w:hideMark/>
          </w:tcPr>
          <w:p w14:paraId="3F838C61" w14:textId="77777777" w:rsidR="00D83068" w:rsidRPr="00D83068" w:rsidRDefault="00D83068" w:rsidP="00D83068">
            <w:pPr>
              <w:spacing w:after="0" w:line="240" w:lineRule="auto"/>
              <w:jc w:val="right"/>
              <w:rPr>
                <w:rFonts w:ascii="Times New Roman" w:eastAsia="Times New Roman" w:hAnsi="Times New Roman" w:cs="Times New Roman"/>
                <w:bCs/>
                <w:color w:val="000000"/>
                <w:sz w:val="16"/>
                <w:szCs w:val="16"/>
                <w:lang w:eastAsia="nl-NL"/>
              </w:rPr>
            </w:pPr>
            <w:r w:rsidRPr="00D83068">
              <w:rPr>
                <w:rFonts w:ascii="Times New Roman" w:eastAsia="Times New Roman" w:hAnsi="Times New Roman" w:cs="Times New Roman"/>
                <w:bCs/>
                <w:color w:val="000000"/>
                <w:sz w:val="16"/>
                <w:szCs w:val="16"/>
                <w:lang w:val="en-US" w:eastAsia="nl-NL"/>
              </w:rPr>
              <w:t>2.157</w:t>
            </w:r>
          </w:p>
        </w:tc>
        <w:tc>
          <w:tcPr>
            <w:tcW w:w="659" w:type="dxa"/>
            <w:tcBorders>
              <w:top w:val="nil"/>
              <w:left w:val="nil"/>
              <w:bottom w:val="single" w:sz="8" w:space="0" w:color="auto"/>
              <w:right w:val="single" w:sz="8" w:space="0" w:color="auto"/>
            </w:tcBorders>
            <w:shd w:val="clear" w:color="auto" w:fill="auto"/>
            <w:noWrap/>
            <w:vAlign w:val="center"/>
            <w:hideMark/>
          </w:tcPr>
          <w:p w14:paraId="34AD344A" w14:textId="77777777" w:rsidR="00D83068" w:rsidRPr="00D83068" w:rsidRDefault="00D83068" w:rsidP="00D83068">
            <w:pPr>
              <w:spacing w:after="0" w:line="240" w:lineRule="auto"/>
              <w:jc w:val="right"/>
              <w:rPr>
                <w:rFonts w:ascii="Times New Roman" w:eastAsia="Times New Roman" w:hAnsi="Times New Roman" w:cs="Times New Roman"/>
                <w:bCs/>
                <w:color w:val="000000"/>
                <w:sz w:val="16"/>
                <w:szCs w:val="16"/>
                <w:lang w:eastAsia="nl-NL"/>
              </w:rPr>
            </w:pPr>
            <w:r w:rsidRPr="00D83068">
              <w:rPr>
                <w:rFonts w:ascii="Times New Roman" w:eastAsia="Times New Roman" w:hAnsi="Times New Roman" w:cs="Times New Roman"/>
                <w:bCs/>
                <w:color w:val="000000"/>
                <w:sz w:val="16"/>
                <w:szCs w:val="16"/>
                <w:lang w:val="en-US" w:eastAsia="nl-NL"/>
              </w:rPr>
              <w:t>0.089*</w:t>
            </w:r>
          </w:p>
        </w:tc>
        <w:tc>
          <w:tcPr>
            <w:tcW w:w="1081" w:type="dxa"/>
            <w:tcBorders>
              <w:top w:val="nil"/>
              <w:left w:val="nil"/>
              <w:bottom w:val="single" w:sz="8" w:space="0" w:color="auto"/>
              <w:right w:val="single" w:sz="8" w:space="0" w:color="auto"/>
            </w:tcBorders>
            <w:shd w:val="clear" w:color="auto" w:fill="auto"/>
            <w:noWrap/>
            <w:vAlign w:val="center"/>
            <w:hideMark/>
          </w:tcPr>
          <w:p w14:paraId="73BBC68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1.404</w:t>
            </w:r>
          </w:p>
        </w:tc>
        <w:tc>
          <w:tcPr>
            <w:tcW w:w="659" w:type="dxa"/>
            <w:tcBorders>
              <w:top w:val="nil"/>
              <w:left w:val="nil"/>
              <w:bottom w:val="single" w:sz="8" w:space="0" w:color="auto"/>
              <w:right w:val="single" w:sz="8" w:space="0" w:color="auto"/>
            </w:tcBorders>
            <w:shd w:val="clear" w:color="auto" w:fill="auto"/>
            <w:noWrap/>
            <w:vAlign w:val="center"/>
            <w:hideMark/>
          </w:tcPr>
          <w:p w14:paraId="05BD475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0.237*</w:t>
            </w:r>
          </w:p>
        </w:tc>
      </w:tr>
      <w:tr w:rsidR="00D83068" w:rsidRPr="00D83068" w14:paraId="77A324CA"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82F94C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hsa-miR-144-3p</w:t>
            </w:r>
          </w:p>
        </w:tc>
        <w:tc>
          <w:tcPr>
            <w:tcW w:w="950" w:type="dxa"/>
            <w:tcBorders>
              <w:top w:val="nil"/>
              <w:left w:val="nil"/>
              <w:bottom w:val="single" w:sz="8" w:space="0" w:color="auto"/>
              <w:right w:val="single" w:sz="8" w:space="0" w:color="auto"/>
            </w:tcBorders>
            <w:shd w:val="clear" w:color="auto" w:fill="auto"/>
            <w:noWrap/>
            <w:vAlign w:val="center"/>
            <w:hideMark/>
          </w:tcPr>
          <w:p w14:paraId="046AD1E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0.39±1.97</w:t>
            </w:r>
          </w:p>
        </w:tc>
        <w:tc>
          <w:tcPr>
            <w:tcW w:w="992" w:type="dxa"/>
            <w:tcBorders>
              <w:top w:val="nil"/>
              <w:left w:val="nil"/>
              <w:bottom w:val="single" w:sz="8" w:space="0" w:color="auto"/>
              <w:right w:val="single" w:sz="8" w:space="0" w:color="auto"/>
            </w:tcBorders>
            <w:shd w:val="clear" w:color="auto" w:fill="auto"/>
            <w:noWrap/>
            <w:vAlign w:val="center"/>
            <w:hideMark/>
          </w:tcPr>
          <w:p w14:paraId="1102AB2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-0.64±1.4</w:t>
            </w:r>
          </w:p>
        </w:tc>
        <w:tc>
          <w:tcPr>
            <w:tcW w:w="949" w:type="dxa"/>
            <w:tcBorders>
              <w:top w:val="nil"/>
              <w:left w:val="nil"/>
              <w:bottom w:val="single" w:sz="8" w:space="0" w:color="auto"/>
              <w:right w:val="single" w:sz="8" w:space="0" w:color="auto"/>
            </w:tcBorders>
            <w:shd w:val="clear" w:color="auto" w:fill="auto"/>
            <w:noWrap/>
            <w:vAlign w:val="center"/>
            <w:hideMark/>
          </w:tcPr>
          <w:p w14:paraId="2E6D187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0.08±0.86</w:t>
            </w:r>
          </w:p>
        </w:tc>
        <w:tc>
          <w:tcPr>
            <w:tcW w:w="949" w:type="dxa"/>
            <w:tcBorders>
              <w:top w:val="nil"/>
              <w:left w:val="nil"/>
              <w:bottom w:val="single" w:sz="8" w:space="0" w:color="auto"/>
              <w:right w:val="single" w:sz="8" w:space="0" w:color="auto"/>
            </w:tcBorders>
            <w:shd w:val="clear" w:color="auto" w:fill="auto"/>
            <w:noWrap/>
            <w:vAlign w:val="center"/>
            <w:hideMark/>
          </w:tcPr>
          <w:p w14:paraId="2A51500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-0.48±1.65</w:t>
            </w:r>
          </w:p>
        </w:tc>
        <w:tc>
          <w:tcPr>
            <w:tcW w:w="1081" w:type="dxa"/>
            <w:tcBorders>
              <w:top w:val="nil"/>
              <w:left w:val="nil"/>
              <w:bottom w:val="single" w:sz="8" w:space="0" w:color="auto"/>
              <w:right w:val="single" w:sz="8" w:space="0" w:color="auto"/>
            </w:tcBorders>
            <w:shd w:val="clear" w:color="auto" w:fill="auto"/>
            <w:noWrap/>
            <w:vAlign w:val="center"/>
            <w:hideMark/>
          </w:tcPr>
          <w:p w14:paraId="0C77BD2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1.240</w:t>
            </w:r>
          </w:p>
        </w:tc>
        <w:tc>
          <w:tcPr>
            <w:tcW w:w="659" w:type="dxa"/>
            <w:tcBorders>
              <w:top w:val="nil"/>
              <w:left w:val="nil"/>
              <w:bottom w:val="single" w:sz="8" w:space="0" w:color="auto"/>
              <w:right w:val="single" w:sz="8" w:space="0" w:color="auto"/>
            </w:tcBorders>
            <w:shd w:val="clear" w:color="auto" w:fill="auto"/>
            <w:noWrap/>
            <w:vAlign w:val="center"/>
            <w:hideMark/>
          </w:tcPr>
          <w:p w14:paraId="689FC21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0.622</w:t>
            </w:r>
          </w:p>
        </w:tc>
        <w:tc>
          <w:tcPr>
            <w:tcW w:w="1081" w:type="dxa"/>
            <w:tcBorders>
              <w:top w:val="nil"/>
              <w:left w:val="nil"/>
              <w:bottom w:val="single" w:sz="8" w:space="0" w:color="auto"/>
              <w:right w:val="single" w:sz="8" w:space="0" w:color="auto"/>
            </w:tcBorders>
            <w:shd w:val="clear" w:color="auto" w:fill="auto"/>
            <w:noWrap/>
            <w:vAlign w:val="center"/>
            <w:hideMark/>
          </w:tcPr>
          <w:p w14:paraId="53E5555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-1.118</w:t>
            </w:r>
          </w:p>
        </w:tc>
        <w:tc>
          <w:tcPr>
            <w:tcW w:w="659" w:type="dxa"/>
            <w:tcBorders>
              <w:top w:val="nil"/>
              <w:left w:val="nil"/>
              <w:bottom w:val="single" w:sz="8" w:space="0" w:color="auto"/>
              <w:right w:val="single" w:sz="8" w:space="0" w:color="auto"/>
            </w:tcBorders>
            <w:shd w:val="clear" w:color="auto" w:fill="auto"/>
            <w:noWrap/>
            <w:vAlign w:val="center"/>
            <w:hideMark/>
          </w:tcPr>
          <w:p w14:paraId="2008409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w:t>
            </w:r>
          </w:p>
        </w:tc>
      </w:tr>
      <w:tr w:rsidR="00D83068" w:rsidRPr="00D83068" w14:paraId="0209D003"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48C7593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hsa-miR-144-5p</w:t>
            </w:r>
          </w:p>
        </w:tc>
        <w:tc>
          <w:tcPr>
            <w:tcW w:w="950" w:type="dxa"/>
            <w:tcBorders>
              <w:top w:val="nil"/>
              <w:left w:val="nil"/>
              <w:bottom w:val="single" w:sz="8" w:space="0" w:color="auto"/>
              <w:right w:val="single" w:sz="8" w:space="0" w:color="auto"/>
            </w:tcBorders>
            <w:shd w:val="clear" w:color="auto" w:fill="auto"/>
            <w:noWrap/>
            <w:vAlign w:val="center"/>
            <w:hideMark/>
          </w:tcPr>
          <w:p w14:paraId="22B641F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5.65±1.93</w:t>
            </w:r>
          </w:p>
        </w:tc>
        <w:tc>
          <w:tcPr>
            <w:tcW w:w="992" w:type="dxa"/>
            <w:tcBorders>
              <w:top w:val="nil"/>
              <w:left w:val="nil"/>
              <w:bottom w:val="single" w:sz="8" w:space="0" w:color="auto"/>
              <w:right w:val="single" w:sz="8" w:space="0" w:color="auto"/>
            </w:tcBorders>
            <w:shd w:val="clear" w:color="auto" w:fill="auto"/>
            <w:noWrap/>
            <w:vAlign w:val="center"/>
            <w:hideMark/>
          </w:tcPr>
          <w:p w14:paraId="450D4FE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4.85±1.66</w:t>
            </w:r>
          </w:p>
        </w:tc>
        <w:tc>
          <w:tcPr>
            <w:tcW w:w="949" w:type="dxa"/>
            <w:tcBorders>
              <w:top w:val="nil"/>
              <w:left w:val="nil"/>
              <w:bottom w:val="single" w:sz="8" w:space="0" w:color="auto"/>
              <w:right w:val="single" w:sz="8" w:space="0" w:color="auto"/>
            </w:tcBorders>
            <w:shd w:val="clear" w:color="auto" w:fill="auto"/>
            <w:noWrap/>
            <w:vAlign w:val="center"/>
            <w:hideMark/>
          </w:tcPr>
          <w:p w14:paraId="2AC06E4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6.28±1.15</w:t>
            </w:r>
          </w:p>
        </w:tc>
        <w:tc>
          <w:tcPr>
            <w:tcW w:w="949" w:type="dxa"/>
            <w:tcBorders>
              <w:top w:val="nil"/>
              <w:left w:val="nil"/>
              <w:bottom w:val="single" w:sz="8" w:space="0" w:color="auto"/>
              <w:right w:val="single" w:sz="8" w:space="0" w:color="auto"/>
            </w:tcBorders>
            <w:shd w:val="clear" w:color="auto" w:fill="auto"/>
            <w:noWrap/>
            <w:vAlign w:val="center"/>
            <w:hideMark/>
          </w:tcPr>
          <w:p w14:paraId="335437B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4.96±1.08</w:t>
            </w:r>
          </w:p>
        </w:tc>
        <w:tc>
          <w:tcPr>
            <w:tcW w:w="1081" w:type="dxa"/>
            <w:tcBorders>
              <w:top w:val="nil"/>
              <w:left w:val="nil"/>
              <w:bottom w:val="single" w:sz="8" w:space="0" w:color="auto"/>
              <w:right w:val="single" w:sz="8" w:space="0" w:color="auto"/>
            </w:tcBorders>
            <w:shd w:val="clear" w:color="auto" w:fill="auto"/>
            <w:noWrap/>
            <w:vAlign w:val="center"/>
            <w:hideMark/>
          </w:tcPr>
          <w:p w14:paraId="40EA6D1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-1.553</w:t>
            </w:r>
          </w:p>
        </w:tc>
        <w:tc>
          <w:tcPr>
            <w:tcW w:w="659" w:type="dxa"/>
            <w:tcBorders>
              <w:top w:val="nil"/>
              <w:left w:val="nil"/>
              <w:bottom w:val="single" w:sz="8" w:space="0" w:color="auto"/>
              <w:right w:val="single" w:sz="8" w:space="0" w:color="auto"/>
            </w:tcBorders>
            <w:shd w:val="clear" w:color="auto" w:fill="auto"/>
            <w:noWrap/>
            <w:vAlign w:val="center"/>
            <w:hideMark/>
          </w:tcPr>
          <w:p w14:paraId="7C676CE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0.338</w:t>
            </w:r>
          </w:p>
        </w:tc>
        <w:tc>
          <w:tcPr>
            <w:tcW w:w="1081" w:type="dxa"/>
            <w:tcBorders>
              <w:top w:val="nil"/>
              <w:left w:val="nil"/>
              <w:bottom w:val="single" w:sz="8" w:space="0" w:color="auto"/>
              <w:right w:val="single" w:sz="8" w:space="0" w:color="auto"/>
            </w:tcBorders>
            <w:shd w:val="clear" w:color="auto" w:fill="auto"/>
            <w:noWrap/>
            <w:vAlign w:val="center"/>
            <w:hideMark/>
          </w:tcPr>
          <w:p w14:paraId="26CAF06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-1.083</w:t>
            </w:r>
          </w:p>
        </w:tc>
        <w:tc>
          <w:tcPr>
            <w:tcW w:w="659" w:type="dxa"/>
            <w:tcBorders>
              <w:top w:val="nil"/>
              <w:left w:val="nil"/>
              <w:bottom w:val="single" w:sz="8" w:space="0" w:color="auto"/>
              <w:right w:val="single" w:sz="8" w:space="0" w:color="auto"/>
            </w:tcBorders>
            <w:shd w:val="clear" w:color="auto" w:fill="auto"/>
            <w:noWrap/>
            <w:vAlign w:val="center"/>
            <w:hideMark/>
          </w:tcPr>
          <w:p w14:paraId="527588B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0.842</w:t>
            </w:r>
          </w:p>
        </w:tc>
      </w:tr>
      <w:tr w:rsidR="00D83068" w:rsidRPr="00D83068" w14:paraId="0EAAF12A"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4D7DB12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hsa-miR-145-5p</w:t>
            </w:r>
          </w:p>
        </w:tc>
        <w:tc>
          <w:tcPr>
            <w:tcW w:w="950" w:type="dxa"/>
            <w:tcBorders>
              <w:top w:val="nil"/>
              <w:left w:val="nil"/>
              <w:bottom w:val="single" w:sz="8" w:space="0" w:color="auto"/>
              <w:right w:val="single" w:sz="8" w:space="0" w:color="auto"/>
            </w:tcBorders>
            <w:shd w:val="clear" w:color="auto" w:fill="auto"/>
            <w:noWrap/>
            <w:vAlign w:val="center"/>
            <w:hideMark/>
          </w:tcPr>
          <w:p w14:paraId="6A02B3A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3.64±0.6</w:t>
            </w:r>
          </w:p>
        </w:tc>
        <w:tc>
          <w:tcPr>
            <w:tcW w:w="992" w:type="dxa"/>
            <w:tcBorders>
              <w:top w:val="nil"/>
              <w:left w:val="nil"/>
              <w:bottom w:val="single" w:sz="8" w:space="0" w:color="auto"/>
              <w:right w:val="single" w:sz="8" w:space="0" w:color="auto"/>
            </w:tcBorders>
            <w:shd w:val="clear" w:color="auto" w:fill="auto"/>
            <w:noWrap/>
            <w:vAlign w:val="center"/>
            <w:hideMark/>
          </w:tcPr>
          <w:p w14:paraId="04B3409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3.15±1.13</w:t>
            </w:r>
          </w:p>
        </w:tc>
        <w:tc>
          <w:tcPr>
            <w:tcW w:w="949" w:type="dxa"/>
            <w:tcBorders>
              <w:top w:val="nil"/>
              <w:left w:val="nil"/>
              <w:bottom w:val="single" w:sz="8" w:space="0" w:color="auto"/>
              <w:right w:val="single" w:sz="8" w:space="0" w:color="auto"/>
            </w:tcBorders>
            <w:shd w:val="clear" w:color="auto" w:fill="auto"/>
            <w:noWrap/>
            <w:vAlign w:val="center"/>
            <w:hideMark/>
          </w:tcPr>
          <w:p w14:paraId="6BC1FE2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3.4±0.57</w:t>
            </w:r>
          </w:p>
        </w:tc>
        <w:tc>
          <w:tcPr>
            <w:tcW w:w="949" w:type="dxa"/>
            <w:tcBorders>
              <w:top w:val="nil"/>
              <w:left w:val="nil"/>
              <w:bottom w:val="single" w:sz="8" w:space="0" w:color="auto"/>
              <w:right w:val="single" w:sz="8" w:space="0" w:color="auto"/>
            </w:tcBorders>
            <w:shd w:val="clear" w:color="auto" w:fill="auto"/>
            <w:noWrap/>
            <w:vAlign w:val="center"/>
            <w:hideMark/>
          </w:tcPr>
          <w:p w14:paraId="0C3F1BF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3±0.93</w:t>
            </w:r>
          </w:p>
        </w:tc>
        <w:tc>
          <w:tcPr>
            <w:tcW w:w="1081" w:type="dxa"/>
            <w:tcBorders>
              <w:top w:val="nil"/>
              <w:left w:val="nil"/>
              <w:bottom w:val="single" w:sz="8" w:space="0" w:color="auto"/>
              <w:right w:val="single" w:sz="8" w:space="0" w:color="auto"/>
            </w:tcBorders>
            <w:shd w:val="clear" w:color="auto" w:fill="auto"/>
            <w:noWrap/>
            <w:vAlign w:val="center"/>
            <w:hideMark/>
          </w:tcPr>
          <w:p w14:paraId="6C1FD26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1.183</w:t>
            </w:r>
          </w:p>
        </w:tc>
        <w:tc>
          <w:tcPr>
            <w:tcW w:w="659" w:type="dxa"/>
            <w:tcBorders>
              <w:top w:val="nil"/>
              <w:left w:val="nil"/>
              <w:bottom w:val="single" w:sz="8" w:space="0" w:color="auto"/>
              <w:right w:val="single" w:sz="8" w:space="0" w:color="auto"/>
            </w:tcBorders>
            <w:shd w:val="clear" w:color="auto" w:fill="auto"/>
            <w:noWrap/>
            <w:vAlign w:val="center"/>
            <w:hideMark/>
          </w:tcPr>
          <w:p w14:paraId="1BD6A74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0.321</w:t>
            </w:r>
          </w:p>
        </w:tc>
        <w:tc>
          <w:tcPr>
            <w:tcW w:w="1081" w:type="dxa"/>
            <w:tcBorders>
              <w:top w:val="nil"/>
              <w:left w:val="nil"/>
              <w:bottom w:val="single" w:sz="8" w:space="0" w:color="auto"/>
              <w:right w:val="single" w:sz="8" w:space="0" w:color="auto"/>
            </w:tcBorders>
            <w:shd w:val="clear" w:color="auto" w:fill="auto"/>
            <w:noWrap/>
            <w:vAlign w:val="center"/>
            <w:hideMark/>
          </w:tcPr>
          <w:p w14:paraId="14DD540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1.112</w:t>
            </w:r>
          </w:p>
        </w:tc>
        <w:tc>
          <w:tcPr>
            <w:tcW w:w="659" w:type="dxa"/>
            <w:tcBorders>
              <w:top w:val="nil"/>
              <w:left w:val="nil"/>
              <w:bottom w:val="single" w:sz="8" w:space="0" w:color="auto"/>
              <w:right w:val="single" w:sz="8" w:space="0" w:color="auto"/>
            </w:tcBorders>
            <w:shd w:val="clear" w:color="auto" w:fill="auto"/>
            <w:noWrap/>
            <w:vAlign w:val="center"/>
            <w:hideMark/>
          </w:tcPr>
          <w:p w14:paraId="09EE1BB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0.722</w:t>
            </w:r>
          </w:p>
        </w:tc>
      </w:tr>
      <w:tr w:rsidR="00D83068" w:rsidRPr="00D83068" w14:paraId="545525BD"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4EF2810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hsa-miR-146a-5p</w:t>
            </w:r>
          </w:p>
        </w:tc>
        <w:tc>
          <w:tcPr>
            <w:tcW w:w="950" w:type="dxa"/>
            <w:tcBorders>
              <w:top w:val="nil"/>
              <w:left w:val="nil"/>
              <w:bottom w:val="single" w:sz="8" w:space="0" w:color="auto"/>
              <w:right w:val="single" w:sz="8" w:space="0" w:color="auto"/>
            </w:tcBorders>
            <w:shd w:val="clear" w:color="auto" w:fill="auto"/>
            <w:noWrap/>
            <w:vAlign w:val="center"/>
            <w:hideMark/>
          </w:tcPr>
          <w:p w14:paraId="484C6F7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1.25±1.07</w:t>
            </w:r>
          </w:p>
        </w:tc>
        <w:tc>
          <w:tcPr>
            <w:tcW w:w="992" w:type="dxa"/>
            <w:tcBorders>
              <w:top w:val="nil"/>
              <w:left w:val="nil"/>
              <w:bottom w:val="single" w:sz="8" w:space="0" w:color="auto"/>
              <w:right w:val="single" w:sz="8" w:space="0" w:color="auto"/>
            </w:tcBorders>
            <w:shd w:val="clear" w:color="auto" w:fill="auto"/>
            <w:noWrap/>
            <w:vAlign w:val="center"/>
            <w:hideMark/>
          </w:tcPr>
          <w:p w14:paraId="375CE91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1.81±1.27</w:t>
            </w:r>
          </w:p>
        </w:tc>
        <w:tc>
          <w:tcPr>
            <w:tcW w:w="949" w:type="dxa"/>
            <w:tcBorders>
              <w:top w:val="nil"/>
              <w:left w:val="nil"/>
              <w:bottom w:val="single" w:sz="8" w:space="0" w:color="auto"/>
              <w:right w:val="single" w:sz="8" w:space="0" w:color="auto"/>
            </w:tcBorders>
            <w:shd w:val="clear" w:color="auto" w:fill="auto"/>
            <w:noWrap/>
            <w:vAlign w:val="center"/>
            <w:hideMark/>
          </w:tcPr>
          <w:p w14:paraId="0268094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0.8±0.87</w:t>
            </w:r>
          </w:p>
        </w:tc>
        <w:tc>
          <w:tcPr>
            <w:tcW w:w="949" w:type="dxa"/>
            <w:tcBorders>
              <w:top w:val="nil"/>
              <w:left w:val="nil"/>
              <w:bottom w:val="single" w:sz="8" w:space="0" w:color="auto"/>
              <w:right w:val="single" w:sz="8" w:space="0" w:color="auto"/>
            </w:tcBorders>
            <w:shd w:val="clear" w:color="auto" w:fill="auto"/>
            <w:noWrap/>
            <w:vAlign w:val="center"/>
            <w:hideMark/>
          </w:tcPr>
          <w:p w14:paraId="6C38B96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1.76±0.89</w:t>
            </w:r>
          </w:p>
        </w:tc>
        <w:tc>
          <w:tcPr>
            <w:tcW w:w="1081" w:type="dxa"/>
            <w:tcBorders>
              <w:top w:val="nil"/>
              <w:left w:val="nil"/>
              <w:bottom w:val="single" w:sz="8" w:space="0" w:color="auto"/>
              <w:right w:val="single" w:sz="8" w:space="0" w:color="auto"/>
            </w:tcBorders>
            <w:shd w:val="clear" w:color="auto" w:fill="auto"/>
            <w:noWrap/>
            <w:vAlign w:val="center"/>
            <w:hideMark/>
          </w:tcPr>
          <w:p w14:paraId="572E026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1.364</w:t>
            </w:r>
          </w:p>
        </w:tc>
        <w:tc>
          <w:tcPr>
            <w:tcW w:w="659" w:type="dxa"/>
            <w:tcBorders>
              <w:top w:val="nil"/>
              <w:left w:val="nil"/>
              <w:bottom w:val="single" w:sz="8" w:space="0" w:color="auto"/>
              <w:right w:val="single" w:sz="8" w:space="0" w:color="auto"/>
            </w:tcBorders>
            <w:shd w:val="clear" w:color="auto" w:fill="auto"/>
            <w:noWrap/>
            <w:vAlign w:val="center"/>
            <w:hideMark/>
          </w:tcPr>
          <w:p w14:paraId="1B202E8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0.273</w:t>
            </w:r>
          </w:p>
        </w:tc>
        <w:tc>
          <w:tcPr>
            <w:tcW w:w="1081" w:type="dxa"/>
            <w:tcBorders>
              <w:top w:val="nil"/>
              <w:left w:val="nil"/>
              <w:bottom w:val="single" w:sz="8" w:space="0" w:color="auto"/>
              <w:right w:val="single" w:sz="8" w:space="0" w:color="auto"/>
            </w:tcBorders>
            <w:shd w:val="clear" w:color="auto" w:fill="auto"/>
            <w:noWrap/>
            <w:vAlign w:val="center"/>
            <w:hideMark/>
          </w:tcPr>
          <w:p w14:paraId="3CA5881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1.035</w:t>
            </w:r>
          </w:p>
        </w:tc>
        <w:tc>
          <w:tcPr>
            <w:tcW w:w="659" w:type="dxa"/>
            <w:tcBorders>
              <w:top w:val="nil"/>
              <w:left w:val="nil"/>
              <w:bottom w:val="single" w:sz="8" w:space="0" w:color="auto"/>
              <w:right w:val="single" w:sz="8" w:space="0" w:color="auto"/>
            </w:tcBorders>
            <w:shd w:val="clear" w:color="auto" w:fill="auto"/>
            <w:noWrap/>
            <w:vAlign w:val="center"/>
            <w:hideMark/>
          </w:tcPr>
          <w:p w14:paraId="3563E50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0.912</w:t>
            </w:r>
          </w:p>
        </w:tc>
      </w:tr>
      <w:tr w:rsidR="00D83068" w:rsidRPr="00D83068" w14:paraId="4D197A98"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1959D5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hsa-miR-146b-5p</w:t>
            </w:r>
          </w:p>
        </w:tc>
        <w:tc>
          <w:tcPr>
            <w:tcW w:w="950" w:type="dxa"/>
            <w:tcBorders>
              <w:top w:val="nil"/>
              <w:left w:val="nil"/>
              <w:bottom w:val="single" w:sz="8" w:space="0" w:color="auto"/>
              <w:right w:val="single" w:sz="8" w:space="0" w:color="auto"/>
            </w:tcBorders>
            <w:shd w:val="clear" w:color="auto" w:fill="auto"/>
            <w:noWrap/>
            <w:vAlign w:val="center"/>
            <w:hideMark/>
          </w:tcPr>
          <w:p w14:paraId="43C2496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7.02±0.92</w:t>
            </w:r>
          </w:p>
        </w:tc>
        <w:tc>
          <w:tcPr>
            <w:tcW w:w="992" w:type="dxa"/>
            <w:tcBorders>
              <w:top w:val="nil"/>
              <w:left w:val="nil"/>
              <w:bottom w:val="single" w:sz="8" w:space="0" w:color="auto"/>
              <w:right w:val="single" w:sz="8" w:space="0" w:color="auto"/>
            </w:tcBorders>
            <w:shd w:val="clear" w:color="auto" w:fill="auto"/>
            <w:noWrap/>
            <w:vAlign w:val="center"/>
            <w:hideMark/>
          </w:tcPr>
          <w:p w14:paraId="0F87E29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7.32±1.58</w:t>
            </w:r>
          </w:p>
        </w:tc>
        <w:tc>
          <w:tcPr>
            <w:tcW w:w="949" w:type="dxa"/>
            <w:tcBorders>
              <w:top w:val="nil"/>
              <w:left w:val="nil"/>
              <w:bottom w:val="single" w:sz="8" w:space="0" w:color="auto"/>
              <w:right w:val="single" w:sz="8" w:space="0" w:color="auto"/>
            </w:tcBorders>
            <w:shd w:val="clear" w:color="auto" w:fill="auto"/>
            <w:noWrap/>
            <w:vAlign w:val="center"/>
            <w:hideMark/>
          </w:tcPr>
          <w:p w14:paraId="6B0CAEB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7.09±1.19</w:t>
            </w:r>
          </w:p>
        </w:tc>
        <w:tc>
          <w:tcPr>
            <w:tcW w:w="949" w:type="dxa"/>
            <w:tcBorders>
              <w:top w:val="nil"/>
              <w:left w:val="nil"/>
              <w:bottom w:val="single" w:sz="8" w:space="0" w:color="auto"/>
              <w:right w:val="single" w:sz="8" w:space="0" w:color="auto"/>
            </w:tcBorders>
            <w:shd w:val="clear" w:color="auto" w:fill="auto"/>
            <w:noWrap/>
            <w:vAlign w:val="center"/>
            <w:hideMark/>
          </w:tcPr>
          <w:p w14:paraId="6096B57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6.47±1.24</w:t>
            </w:r>
          </w:p>
        </w:tc>
        <w:tc>
          <w:tcPr>
            <w:tcW w:w="1081" w:type="dxa"/>
            <w:tcBorders>
              <w:top w:val="nil"/>
              <w:left w:val="nil"/>
              <w:bottom w:val="single" w:sz="8" w:space="0" w:color="auto"/>
              <w:right w:val="single" w:sz="8" w:space="0" w:color="auto"/>
            </w:tcBorders>
            <w:shd w:val="clear" w:color="auto" w:fill="auto"/>
            <w:noWrap/>
            <w:vAlign w:val="center"/>
            <w:hideMark/>
          </w:tcPr>
          <w:p w14:paraId="10BC3EC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-1.046</w:t>
            </w:r>
          </w:p>
        </w:tc>
        <w:tc>
          <w:tcPr>
            <w:tcW w:w="659" w:type="dxa"/>
            <w:tcBorders>
              <w:top w:val="nil"/>
              <w:left w:val="nil"/>
              <w:bottom w:val="single" w:sz="8" w:space="0" w:color="auto"/>
              <w:right w:val="single" w:sz="8" w:space="0" w:color="auto"/>
            </w:tcBorders>
            <w:shd w:val="clear" w:color="auto" w:fill="auto"/>
            <w:noWrap/>
            <w:vAlign w:val="center"/>
            <w:hideMark/>
          </w:tcPr>
          <w:p w14:paraId="20C0C94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0.882</w:t>
            </w:r>
          </w:p>
        </w:tc>
        <w:tc>
          <w:tcPr>
            <w:tcW w:w="1081" w:type="dxa"/>
            <w:tcBorders>
              <w:top w:val="nil"/>
              <w:left w:val="nil"/>
              <w:bottom w:val="single" w:sz="8" w:space="0" w:color="auto"/>
              <w:right w:val="single" w:sz="8" w:space="0" w:color="auto"/>
            </w:tcBorders>
            <w:shd w:val="clear" w:color="auto" w:fill="auto"/>
            <w:noWrap/>
            <w:vAlign w:val="center"/>
            <w:hideMark/>
          </w:tcPr>
          <w:p w14:paraId="1EF7A8F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1.799</w:t>
            </w:r>
          </w:p>
        </w:tc>
        <w:tc>
          <w:tcPr>
            <w:tcW w:w="659" w:type="dxa"/>
            <w:tcBorders>
              <w:top w:val="nil"/>
              <w:left w:val="nil"/>
              <w:bottom w:val="single" w:sz="8" w:space="0" w:color="auto"/>
              <w:right w:val="single" w:sz="8" w:space="0" w:color="auto"/>
            </w:tcBorders>
            <w:shd w:val="clear" w:color="auto" w:fill="auto"/>
            <w:noWrap/>
            <w:vAlign w:val="center"/>
            <w:hideMark/>
          </w:tcPr>
          <w:p w14:paraId="1E19568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0.159</w:t>
            </w:r>
          </w:p>
        </w:tc>
      </w:tr>
      <w:tr w:rsidR="00D83068" w:rsidRPr="00D83068" w14:paraId="757D64FD"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580F53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hsa-miR-148a-3p</w:t>
            </w:r>
          </w:p>
        </w:tc>
        <w:tc>
          <w:tcPr>
            <w:tcW w:w="950" w:type="dxa"/>
            <w:tcBorders>
              <w:top w:val="nil"/>
              <w:left w:val="nil"/>
              <w:bottom w:val="single" w:sz="8" w:space="0" w:color="auto"/>
              <w:right w:val="single" w:sz="8" w:space="0" w:color="auto"/>
            </w:tcBorders>
            <w:shd w:val="clear" w:color="auto" w:fill="auto"/>
            <w:noWrap/>
            <w:vAlign w:val="center"/>
            <w:hideMark/>
          </w:tcPr>
          <w:p w14:paraId="1F4CB45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2.97±0.89</w:t>
            </w:r>
          </w:p>
        </w:tc>
        <w:tc>
          <w:tcPr>
            <w:tcW w:w="992" w:type="dxa"/>
            <w:tcBorders>
              <w:top w:val="nil"/>
              <w:left w:val="nil"/>
              <w:bottom w:val="single" w:sz="8" w:space="0" w:color="auto"/>
              <w:right w:val="single" w:sz="8" w:space="0" w:color="auto"/>
            </w:tcBorders>
            <w:shd w:val="clear" w:color="auto" w:fill="auto"/>
            <w:noWrap/>
            <w:vAlign w:val="center"/>
            <w:hideMark/>
          </w:tcPr>
          <w:p w14:paraId="5CB0757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2.8±1.06</w:t>
            </w:r>
          </w:p>
        </w:tc>
        <w:tc>
          <w:tcPr>
            <w:tcW w:w="949" w:type="dxa"/>
            <w:tcBorders>
              <w:top w:val="nil"/>
              <w:left w:val="nil"/>
              <w:bottom w:val="single" w:sz="8" w:space="0" w:color="auto"/>
              <w:right w:val="single" w:sz="8" w:space="0" w:color="auto"/>
            </w:tcBorders>
            <w:shd w:val="clear" w:color="auto" w:fill="auto"/>
            <w:noWrap/>
            <w:vAlign w:val="center"/>
            <w:hideMark/>
          </w:tcPr>
          <w:p w14:paraId="7897C8C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2.1±0.6</w:t>
            </w:r>
          </w:p>
        </w:tc>
        <w:tc>
          <w:tcPr>
            <w:tcW w:w="949" w:type="dxa"/>
            <w:tcBorders>
              <w:top w:val="nil"/>
              <w:left w:val="nil"/>
              <w:bottom w:val="single" w:sz="8" w:space="0" w:color="auto"/>
              <w:right w:val="single" w:sz="8" w:space="0" w:color="auto"/>
            </w:tcBorders>
            <w:shd w:val="clear" w:color="auto" w:fill="auto"/>
            <w:noWrap/>
            <w:vAlign w:val="center"/>
            <w:hideMark/>
          </w:tcPr>
          <w:p w14:paraId="71FE2CA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2.59±0.62</w:t>
            </w:r>
          </w:p>
        </w:tc>
        <w:tc>
          <w:tcPr>
            <w:tcW w:w="1081" w:type="dxa"/>
            <w:tcBorders>
              <w:top w:val="nil"/>
              <w:left w:val="nil"/>
              <w:bottom w:val="single" w:sz="8" w:space="0" w:color="auto"/>
              <w:right w:val="single" w:sz="8" w:space="0" w:color="auto"/>
            </w:tcBorders>
            <w:shd w:val="clear" w:color="auto" w:fill="auto"/>
            <w:noWrap/>
            <w:vAlign w:val="center"/>
            <w:hideMark/>
          </w:tcPr>
          <w:p w14:paraId="3F03922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1.836</w:t>
            </w:r>
          </w:p>
        </w:tc>
        <w:tc>
          <w:tcPr>
            <w:tcW w:w="659" w:type="dxa"/>
            <w:tcBorders>
              <w:top w:val="nil"/>
              <w:left w:val="nil"/>
              <w:bottom w:val="single" w:sz="8" w:space="0" w:color="auto"/>
              <w:right w:val="single" w:sz="8" w:space="0" w:color="auto"/>
            </w:tcBorders>
            <w:shd w:val="clear" w:color="auto" w:fill="auto"/>
            <w:noWrap/>
            <w:vAlign w:val="center"/>
            <w:hideMark/>
          </w:tcPr>
          <w:p w14:paraId="070BB94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0.010</w:t>
            </w:r>
          </w:p>
        </w:tc>
        <w:tc>
          <w:tcPr>
            <w:tcW w:w="1081" w:type="dxa"/>
            <w:tcBorders>
              <w:top w:val="nil"/>
              <w:left w:val="nil"/>
              <w:bottom w:val="single" w:sz="8" w:space="0" w:color="auto"/>
              <w:right w:val="single" w:sz="8" w:space="0" w:color="auto"/>
            </w:tcBorders>
            <w:shd w:val="clear" w:color="auto" w:fill="auto"/>
            <w:noWrap/>
            <w:vAlign w:val="center"/>
            <w:hideMark/>
          </w:tcPr>
          <w:p w14:paraId="67CF354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1.16</w:t>
            </w:r>
          </w:p>
        </w:tc>
        <w:tc>
          <w:tcPr>
            <w:tcW w:w="659" w:type="dxa"/>
            <w:tcBorders>
              <w:top w:val="nil"/>
              <w:left w:val="nil"/>
              <w:bottom w:val="single" w:sz="8" w:space="0" w:color="auto"/>
              <w:right w:val="single" w:sz="8" w:space="0" w:color="auto"/>
            </w:tcBorders>
            <w:shd w:val="clear" w:color="auto" w:fill="auto"/>
            <w:noWrap/>
            <w:vAlign w:val="center"/>
            <w:hideMark/>
          </w:tcPr>
          <w:p w14:paraId="133BBAE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0.885*</w:t>
            </w:r>
          </w:p>
        </w:tc>
      </w:tr>
      <w:tr w:rsidR="00D83068" w:rsidRPr="00D83068" w14:paraId="7E3D4B01"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698258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hsa-miR-148b-3p</w:t>
            </w:r>
          </w:p>
        </w:tc>
        <w:tc>
          <w:tcPr>
            <w:tcW w:w="950" w:type="dxa"/>
            <w:tcBorders>
              <w:top w:val="nil"/>
              <w:left w:val="nil"/>
              <w:bottom w:val="single" w:sz="8" w:space="0" w:color="auto"/>
              <w:right w:val="single" w:sz="8" w:space="0" w:color="auto"/>
            </w:tcBorders>
            <w:shd w:val="clear" w:color="auto" w:fill="auto"/>
            <w:noWrap/>
            <w:vAlign w:val="center"/>
            <w:hideMark/>
          </w:tcPr>
          <w:p w14:paraId="75E4DAB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1.85±1.27</w:t>
            </w:r>
          </w:p>
        </w:tc>
        <w:tc>
          <w:tcPr>
            <w:tcW w:w="992" w:type="dxa"/>
            <w:tcBorders>
              <w:top w:val="nil"/>
              <w:left w:val="nil"/>
              <w:bottom w:val="single" w:sz="8" w:space="0" w:color="auto"/>
              <w:right w:val="single" w:sz="8" w:space="0" w:color="auto"/>
            </w:tcBorders>
            <w:shd w:val="clear" w:color="auto" w:fill="auto"/>
            <w:noWrap/>
            <w:vAlign w:val="center"/>
            <w:hideMark/>
          </w:tcPr>
          <w:p w14:paraId="67A6EE6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2.04±1.05</w:t>
            </w:r>
          </w:p>
        </w:tc>
        <w:tc>
          <w:tcPr>
            <w:tcW w:w="949" w:type="dxa"/>
            <w:tcBorders>
              <w:top w:val="nil"/>
              <w:left w:val="nil"/>
              <w:bottom w:val="single" w:sz="8" w:space="0" w:color="auto"/>
              <w:right w:val="single" w:sz="8" w:space="0" w:color="auto"/>
            </w:tcBorders>
            <w:shd w:val="clear" w:color="auto" w:fill="auto"/>
            <w:noWrap/>
            <w:vAlign w:val="center"/>
            <w:hideMark/>
          </w:tcPr>
          <w:p w14:paraId="0A13C1B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1.41±0.7</w:t>
            </w:r>
          </w:p>
        </w:tc>
        <w:tc>
          <w:tcPr>
            <w:tcW w:w="949" w:type="dxa"/>
            <w:tcBorders>
              <w:top w:val="nil"/>
              <w:left w:val="nil"/>
              <w:bottom w:val="single" w:sz="8" w:space="0" w:color="auto"/>
              <w:right w:val="single" w:sz="8" w:space="0" w:color="auto"/>
            </w:tcBorders>
            <w:shd w:val="clear" w:color="auto" w:fill="auto"/>
            <w:noWrap/>
            <w:vAlign w:val="center"/>
            <w:hideMark/>
          </w:tcPr>
          <w:p w14:paraId="32FACE4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1.9±0.44</w:t>
            </w:r>
          </w:p>
        </w:tc>
        <w:tc>
          <w:tcPr>
            <w:tcW w:w="1081" w:type="dxa"/>
            <w:tcBorders>
              <w:top w:val="nil"/>
              <w:left w:val="nil"/>
              <w:bottom w:val="single" w:sz="8" w:space="0" w:color="auto"/>
              <w:right w:val="single" w:sz="8" w:space="0" w:color="auto"/>
            </w:tcBorders>
            <w:shd w:val="clear" w:color="auto" w:fill="auto"/>
            <w:noWrap/>
            <w:vAlign w:val="center"/>
            <w:hideMark/>
          </w:tcPr>
          <w:p w14:paraId="5AC8B3B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1.358</w:t>
            </w:r>
          </w:p>
        </w:tc>
        <w:tc>
          <w:tcPr>
            <w:tcW w:w="659" w:type="dxa"/>
            <w:tcBorders>
              <w:top w:val="nil"/>
              <w:left w:val="nil"/>
              <w:bottom w:val="single" w:sz="8" w:space="0" w:color="auto"/>
              <w:right w:val="single" w:sz="8" w:space="0" w:color="auto"/>
            </w:tcBorders>
            <w:shd w:val="clear" w:color="auto" w:fill="auto"/>
            <w:noWrap/>
            <w:vAlign w:val="center"/>
            <w:hideMark/>
          </w:tcPr>
          <w:p w14:paraId="60A259B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0.302</w:t>
            </w:r>
          </w:p>
        </w:tc>
        <w:tc>
          <w:tcPr>
            <w:tcW w:w="1081" w:type="dxa"/>
            <w:tcBorders>
              <w:top w:val="nil"/>
              <w:left w:val="nil"/>
              <w:bottom w:val="single" w:sz="8" w:space="0" w:color="auto"/>
              <w:right w:val="single" w:sz="8" w:space="0" w:color="auto"/>
            </w:tcBorders>
            <w:shd w:val="clear" w:color="auto" w:fill="auto"/>
            <w:noWrap/>
            <w:vAlign w:val="center"/>
            <w:hideMark/>
          </w:tcPr>
          <w:p w14:paraId="4F5918E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1.106</w:t>
            </w:r>
          </w:p>
        </w:tc>
        <w:tc>
          <w:tcPr>
            <w:tcW w:w="659" w:type="dxa"/>
            <w:tcBorders>
              <w:top w:val="nil"/>
              <w:left w:val="nil"/>
              <w:bottom w:val="single" w:sz="8" w:space="0" w:color="auto"/>
              <w:right w:val="single" w:sz="8" w:space="0" w:color="auto"/>
            </w:tcBorders>
            <w:shd w:val="clear" w:color="auto" w:fill="auto"/>
            <w:noWrap/>
            <w:vAlign w:val="center"/>
            <w:hideMark/>
          </w:tcPr>
          <w:p w14:paraId="281D11B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0.663</w:t>
            </w:r>
          </w:p>
        </w:tc>
      </w:tr>
      <w:tr w:rsidR="00D83068" w:rsidRPr="00D83068" w14:paraId="2D15602B"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1073680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hsa-miR-150-5p</w:t>
            </w:r>
          </w:p>
        </w:tc>
        <w:tc>
          <w:tcPr>
            <w:tcW w:w="950" w:type="dxa"/>
            <w:tcBorders>
              <w:top w:val="nil"/>
              <w:left w:val="nil"/>
              <w:bottom w:val="single" w:sz="8" w:space="0" w:color="auto"/>
              <w:right w:val="single" w:sz="8" w:space="0" w:color="auto"/>
            </w:tcBorders>
            <w:shd w:val="clear" w:color="auto" w:fill="auto"/>
            <w:noWrap/>
            <w:vAlign w:val="center"/>
            <w:hideMark/>
          </w:tcPr>
          <w:p w14:paraId="366B191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2.1±1.33</w:t>
            </w:r>
          </w:p>
        </w:tc>
        <w:tc>
          <w:tcPr>
            <w:tcW w:w="992" w:type="dxa"/>
            <w:tcBorders>
              <w:top w:val="nil"/>
              <w:left w:val="nil"/>
              <w:bottom w:val="single" w:sz="8" w:space="0" w:color="auto"/>
              <w:right w:val="single" w:sz="8" w:space="0" w:color="auto"/>
            </w:tcBorders>
            <w:shd w:val="clear" w:color="auto" w:fill="auto"/>
            <w:noWrap/>
            <w:vAlign w:val="center"/>
            <w:hideMark/>
          </w:tcPr>
          <w:p w14:paraId="45ADFF1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2.01±1.45</w:t>
            </w:r>
          </w:p>
        </w:tc>
        <w:tc>
          <w:tcPr>
            <w:tcW w:w="949" w:type="dxa"/>
            <w:tcBorders>
              <w:top w:val="nil"/>
              <w:left w:val="nil"/>
              <w:bottom w:val="single" w:sz="8" w:space="0" w:color="auto"/>
              <w:right w:val="single" w:sz="8" w:space="0" w:color="auto"/>
            </w:tcBorders>
            <w:shd w:val="clear" w:color="auto" w:fill="auto"/>
            <w:noWrap/>
            <w:vAlign w:val="center"/>
            <w:hideMark/>
          </w:tcPr>
          <w:p w14:paraId="3F20D62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2.4±1.02</w:t>
            </w:r>
          </w:p>
        </w:tc>
        <w:tc>
          <w:tcPr>
            <w:tcW w:w="949" w:type="dxa"/>
            <w:tcBorders>
              <w:top w:val="nil"/>
              <w:left w:val="nil"/>
              <w:bottom w:val="single" w:sz="8" w:space="0" w:color="auto"/>
              <w:right w:val="single" w:sz="8" w:space="0" w:color="auto"/>
            </w:tcBorders>
            <w:shd w:val="clear" w:color="auto" w:fill="auto"/>
            <w:noWrap/>
            <w:vAlign w:val="center"/>
            <w:hideMark/>
          </w:tcPr>
          <w:p w14:paraId="69C3544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1.6±0.98</w:t>
            </w:r>
          </w:p>
        </w:tc>
        <w:tc>
          <w:tcPr>
            <w:tcW w:w="1081" w:type="dxa"/>
            <w:tcBorders>
              <w:top w:val="nil"/>
              <w:left w:val="nil"/>
              <w:bottom w:val="single" w:sz="8" w:space="0" w:color="auto"/>
              <w:right w:val="single" w:sz="8" w:space="0" w:color="auto"/>
            </w:tcBorders>
            <w:shd w:val="clear" w:color="auto" w:fill="auto"/>
            <w:noWrap/>
            <w:vAlign w:val="center"/>
            <w:hideMark/>
          </w:tcPr>
          <w:p w14:paraId="0584182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-1.227</w:t>
            </w:r>
          </w:p>
        </w:tc>
        <w:tc>
          <w:tcPr>
            <w:tcW w:w="659" w:type="dxa"/>
            <w:tcBorders>
              <w:top w:val="nil"/>
              <w:left w:val="nil"/>
              <w:bottom w:val="single" w:sz="8" w:space="0" w:color="auto"/>
              <w:right w:val="single" w:sz="8" w:space="0" w:color="auto"/>
            </w:tcBorders>
            <w:shd w:val="clear" w:color="auto" w:fill="auto"/>
            <w:noWrap/>
            <w:vAlign w:val="center"/>
            <w:hideMark/>
          </w:tcPr>
          <w:p w14:paraId="379F888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0.548</w:t>
            </w:r>
          </w:p>
        </w:tc>
        <w:tc>
          <w:tcPr>
            <w:tcW w:w="1081" w:type="dxa"/>
            <w:tcBorders>
              <w:top w:val="nil"/>
              <w:left w:val="nil"/>
              <w:bottom w:val="single" w:sz="8" w:space="0" w:color="auto"/>
              <w:right w:val="single" w:sz="8" w:space="0" w:color="auto"/>
            </w:tcBorders>
            <w:shd w:val="clear" w:color="auto" w:fill="auto"/>
            <w:noWrap/>
            <w:vAlign w:val="center"/>
            <w:hideMark/>
          </w:tcPr>
          <w:p w14:paraId="7E448BC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1.327</w:t>
            </w:r>
          </w:p>
        </w:tc>
        <w:tc>
          <w:tcPr>
            <w:tcW w:w="659" w:type="dxa"/>
            <w:tcBorders>
              <w:top w:val="nil"/>
              <w:left w:val="nil"/>
              <w:bottom w:val="single" w:sz="8" w:space="0" w:color="auto"/>
              <w:right w:val="single" w:sz="8" w:space="0" w:color="auto"/>
            </w:tcBorders>
            <w:shd w:val="clear" w:color="auto" w:fill="auto"/>
            <w:noWrap/>
            <w:vAlign w:val="center"/>
            <w:hideMark/>
          </w:tcPr>
          <w:p w14:paraId="26B29BF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0.428</w:t>
            </w:r>
          </w:p>
        </w:tc>
      </w:tr>
      <w:tr w:rsidR="00D83068" w:rsidRPr="00D83068" w14:paraId="4C666B2B"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28170F8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hsa-miR-151a-3p</w:t>
            </w:r>
          </w:p>
        </w:tc>
        <w:tc>
          <w:tcPr>
            <w:tcW w:w="950" w:type="dxa"/>
            <w:tcBorders>
              <w:top w:val="nil"/>
              <w:left w:val="nil"/>
              <w:bottom w:val="single" w:sz="8" w:space="0" w:color="auto"/>
              <w:right w:val="single" w:sz="8" w:space="0" w:color="auto"/>
            </w:tcBorders>
            <w:shd w:val="clear" w:color="auto" w:fill="auto"/>
            <w:noWrap/>
            <w:vAlign w:val="center"/>
            <w:hideMark/>
          </w:tcPr>
          <w:p w14:paraId="17BAEFC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2.57±0.9</w:t>
            </w:r>
          </w:p>
        </w:tc>
        <w:tc>
          <w:tcPr>
            <w:tcW w:w="992" w:type="dxa"/>
            <w:tcBorders>
              <w:top w:val="nil"/>
              <w:left w:val="nil"/>
              <w:bottom w:val="single" w:sz="8" w:space="0" w:color="auto"/>
              <w:right w:val="single" w:sz="8" w:space="0" w:color="auto"/>
            </w:tcBorders>
            <w:shd w:val="clear" w:color="auto" w:fill="auto"/>
            <w:noWrap/>
            <w:vAlign w:val="center"/>
            <w:hideMark/>
          </w:tcPr>
          <w:p w14:paraId="798D814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3.21±1.67</w:t>
            </w:r>
          </w:p>
        </w:tc>
        <w:tc>
          <w:tcPr>
            <w:tcW w:w="949" w:type="dxa"/>
            <w:tcBorders>
              <w:top w:val="nil"/>
              <w:left w:val="nil"/>
              <w:bottom w:val="single" w:sz="8" w:space="0" w:color="auto"/>
              <w:right w:val="single" w:sz="8" w:space="0" w:color="auto"/>
            </w:tcBorders>
            <w:shd w:val="clear" w:color="auto" w:fill="auto"/>
            <w:noWrap/>
            <w:vAlign w:val="center"/>
            <w:hideMark/>
          </w:tcPr>
          <w:p w14:paraId="44A6694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2.84±0.7</w:t>
            </w:r>
          </w:p>
        </w:tc>
        <w:tc>
          <w:tcPr>
            <w:tcW w:w="949" w:type="dxa"/>
            <w:tcBorders>
              <w:top w:val="nil"/>
              <w:left w:val="nil"/>
              <w:bottom w:val="single" w:sz="8" w:space="0" w:color="auto"/>
              <w:right w:val="single" w:sz="8" w:space="0" w:color="auto"/>
            </w:tcBorders>
            <w:shd w:val="clear" w:color="auto" w:fill="auto"/>
            <w:noWrap/>
            <w:vAlign w:val="center"/>
            <w:hideMark/>
          </w:tcPr>
          <w:p w14:paraId="3F21777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3.14±1.37</w:t>
            </w:r>
          </w:p>
        </w:tc>
        <w:tc>
          <w:tcPr>
            <w:tcW w:w="1081" w:type="dxa"/>
            <w:tcBorders>
              <w:top w:val="nil"/>
              <w:left w:val="nil"/>
              <w:bottom w:val="single" w:sz="8" w:space="0" w:color="auto"/>
              <w:right w:val="single" w:sz="8" w:space="0" w:color="auto"/>
            </w:tcBorders>
            <w:shd w:val="clear" w:color="auto" w:fill="auto"/>
            <w:noWrap/>
            <w:vAlign w:val="center"/>
            <w:hideMark/>
          </w:tcPr>
          <w:p w14:paraId="01F13D0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-1.208</w:t>
            </w:r>
          </w:p>
        </w:tc>
        <w:tc>
          <w:tcPr>
            <w:tcW w:w="659" w:type="dxa"/>
            <w:tcBorders>
              <w:top w:val="nil"/>
              <w:left w:val="nil"/>
              <w:bottom w:val="single" w:sz="8" w:space="0" w:color="auto"/>
              <w:right w:val="single" w:sz="8" w:space="0" w:color="auto"/>
            </w:tcBorders>
            <w:shd w:val="clear" w:color="auto" w:fill="auto"/>
            <w:noWrap/>
            <w:vAlign w:val="center"/>
            <w:hideMark/>
          </w:tcPr>
          <w:p w14:paraId="1EBE970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0.416</w:t>
            </w:r>
          </w:p>
        </w:tc>
        <w:tc>
          <w:tcPr>
            <w:tcW w:w="1081" w:type="dxa"/>
            <w:tcBorders>
              <w:top w:val="nil"/>
              <w:left w:val="nil"/>
              <w:bottom w:val="single" w:sz="8" w:space="0" w:color="auto"/>
              <w:right w:val="single" w:sz="8" w:space="0" w:color="auto"/>
            </w:tcBorders>
            <w:shd w:val="clear" w:color="auto" w:fill="auto"/>
            <w:noWrap/>
            <w:vAlign w:val="center"/>
            <w:hideMark/>
          </w:tcPr>
          <w:p w14:paraId="10B583F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1.05</w:t>
            </w:r>
          </w:p>
        </w:tc>
        <w:tc>
          <w:tcPr>
            <w:tcW w:w="659" w:type="dxa"/>
            <w:tcBorders>
              <w:top w:val="nil"/>
              <w:left w:val="nil"/>
              <w:bottom w:val="single" w:sz="8" w:space="0" w:color="auto"/>
              <w:right w:val="single" w:sz="8" w:space="0" w:color="auto"/>
            </w:tcBorders>
            <w:shd w:val="clear" w:color="auto" w:fill="auto"/>
            <w:noWrap/>
            <w:vAlign w:val="center"/>
            <w:hideMark/>
          </w:tcPr>
          <w:p w14:paraId="1E94C56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0.91</w:t>
            </w:r>
          </w:p>
        </w:tc>
      </w:tr>
      <w:tr w:rsidR="00D83068" w:rsidRPr="00D83068" w14:paraId="4EFD2FFD"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102A2D8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hsa-miR-151a-5p</w:t>
            </w:r>
          </w:p>
        </w:tc>
        <w:tc>
          <w:tcPr>
            <w:tcW w:w="950" w:type="dxa"/>
            <w:tcBorders>
              <w:top w:val="nil"/>
              <w:left w:val="nil"/>
              <w:bottom w:val="single" w:sz="8" w:space="0" w:color="auto"/>
              <w:right w:val="single" w:sz="8" w:space="0" w:color="auto"/>
            </w:tcBorders>
            <w:shd w:val="clear" w:color="auto" w:fill="auto"/>
            <w:noWrap/>
            <w:vAlign w:val="center"/>
            <w:hideMark/>
          </w:tcPr>
          <w:p w14:paraId="3D219D3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1.52±1.1</w:t>
            </w:r>
          </w:p>
        </w:tc>
        <w:tc>
          <w:tcPr>
            <w:tcW w:w="992" w:type="dxa"/>
            <w:tcBorders>
              <w:top w:val="nil"/>
              <w:left w:val="nil"/>
              <w:bottom w:val="single" w:sz="8" w:space="0" w:color="auto"/>
              <w:right w:val="single" w:sz="8" w:space="0" w:color="auto"/>
            </w:tcBorders>
            <w:shd w:val="clear" w:color="auto" w:fill="auto"/>
            <w:noWrap/>
            <w:vAlign w:val="center"/>
            <w:hideMark/>
          </w:tcPr>
          <w:p w14:paraId="4D99F70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2.21±1.12</w:t>
            </w:r>
          </w:p>
        </w:tc>
        <w:tc>
          <w:tcPr>
            <w:tcW w:w="949" w:type="dxa"/>
            <w:tcBorders>
              <w:top w:val="nil"/>
              <w:left w:val="nil"/>
              <w:bottom w:val="single" w:sz="8" w:space="0" w:color="auto"/>
              <w:right w:val="single" w:sz="8" w:space="0" w:color="auto"/>
            </w:tcBorders>
            <w:shd w:val="clear" w:color="auto" w:fill="auto"/>
            <w:noWrap/>
            <w:vAlign w:val="center"/>
            <w:hideMark/>
          </w:tcPr>
          <w:p w14:paraId="26A7183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1.47±0.6</w:t>
            </w:r>
          </w:p>
        </w:tc>
        <w:tc>
          <w:tcPr>
            <w:tcW w:w="949" w:type="dxa"/>
            <w:tcBorders>
              <w:top w:val="nil"/>
              <w:left w:val="nil"/>
              <w:bottom w:val="single" w:sz="8" w:space="0" w:color="auto"/>
              <w:right w:val="single" w:sz="8" w:space="0" w:color="auto"/>
            </w:tcBorders>
            <w:shd w:val="clear" w:color="auto" w:fill="auto"/>
            <w:noWrap/>
            <w:vAlign w:val="center"/>
            <w:hideMark/>
          </w:tcPr>
          <w:p w14:paraId="7358F12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1.99±1.2</w:t>
            </w:r>
          </w:p>
        </w:tc>
        <w:tc>
          <w:tcPr>
            <w:tcW w:w="1081" w:type="dxa"/>
            <w:tcBorders>
              <w:top w:val="nil"/>
              <w:left w:val="nil"/>
              <w:bottom w:val="single" w:sz="8" w:space="0" w:color="auto"/>
              <w:right w:val="single" w:sz="8" w:space="0" w:color="auto"/>
            </w:tcBorders>
            <w:shd w:val="clear" w:color="auto" w:fill="auto"/>
            <w:noWrap/>
            <w:vAlign w:val="center"/>
            <w:hideMark/>
          </w:tcPr>
          <w:p w14:paraId="3628A36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1.035</w:t>
            </w:r>
          </w:p>
        </w:tc>
        <w:tc>
          <w:tcPr>
            <w:tcW w:w="659" w:type="dxa"/>
            <w:tcBorders>
              <w:top w:val="nil"/>
              <w:left w:val="nil"/>
              <w:bottom w:val="single" w:sz="8" w:space="0" w:color="auto"/>
              <w:right w:val="single" w:sz="8" w:space="0" w:color="auto"/>
            </w:tcBorders>
            <w:shd w:val="clear" w:color="auto" w:fill="auto"/>
            <w:noWrap/>
            <w:vAlign w:val="center"/>
            <w:hideMark/>
          </w:tcPr>
          <w:p w14:paraId="5011D42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0.892</w:t>
            </w:r>
          </w:p>
        </w:tc>
        <w:tc>
          <w:tcPr>
            <w:tcW w:w="1081" w:type="dxa"/>
            <w:tcBorders>
              <w:top w:val="nil"/>
              <w:left w:val="nil"/>
              <w:bottom w:val="single" w:sz="8" w:space="0" w:color="auto"/>
              <w:right w:val="single" w:sz="8" w:space="0" w:color="auto"/>
            </w:tcBorders>
            <w:shd w:val="clear" w:color="auto" w:fill="auto"/>
            <w:noWrap/>
            <w:vAlign w:val="center"/>
            <w:hideMark/>
          </w:tcPr>
          <w:p w14:paraId="5705A4C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1.163</w:t>
            </w:r>
          </w:p>
        </w:tc>
        <w:tc>
          <w:tcPr>
            <w:tcW w:w="659" w:type="dxa"/>
            <w:tcBorders>
              <w:top w:val="nil"/>
              <w:left w:val="nil"/>
              <w:bottom w:val="single" w:sz="8" w:space="0" w:color="auto"/>
              <w:right w:val="single" w:sz="8" w:space="0" w:color="auto"/>
            </w:tcBorders>
            <w:shd w:val="clear" w:color="auto" w:fill="auto"/>
            <w:noWrap/>
            <w:vAlign w:val="center"/>
            <w:hideMark/>
          </w:tcPr>
          <w:p w14:paraId="0E90403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0.65</w:t>
            </w:r>
          </w:p>
        </w:tc>
      </w:tr>
      <w:tr w:rsidR="00D83068" w:rsidRPr="00D83068" w14:paraId="40201E94"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226CFD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hsa-miR-152-3p</w:t>
            </w:r>
          </w:p>
        </w:tc>
        <w:tc>
          <w:tcPr>
            <w:tcW w:w="950" w:type="dxa"/>
            <w:tcBorders>
              <w:top w:val="nil"/>
              <w:left w:val="nil"/>
              <w:bottom w:val="single" w:sz="8" w:space="0" w:color="auto"/>
              <w:right w:val="single" w:sz="8" w:space="0" w:color="auto"/>
            </w:tcBorders>
            <w:shd w:val="clear" w:color="auto" w:fill="auto"/>
            <w:noWrap/>
            <w:vAlign w:val="center"/>
            <w:hideMark/>
          </w:tcPr>
          <w:p w14:paraId="0600E15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3.43±0.91</w:t>
            </w:r>
          </w:p>
        </w:tc>
        <w:tc>
          <w:tcPr>
            <w:tcW w:w="992" w:type="dxa"/>
            <w:tcBorders>
              <w:top w:val="nil"/>
              <w:left w:val="nil"/>
              <w:bottom w:val="single" w:sz="8" w:space="0" w:color="auto"/>
              <w:right w:val="single" w:sz="8" w:space="0" w:color="auto"/>
            </w:tcBorders>
            <w:shd w:val="clear" w:color="auto" w:fill="auto"/>
            <w:noWrap/>
            <w:vAlign w:val="center"/>
            <w:hideMark/>
          </w:tcPr>
          <w:p w14:paraId="6AD0DBA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4.06±1.08</w:t>
            </w:r>
          </w:p>
        </w:tc>
        <w:tc>
          <w:tcPr>
            <w:tcW w:w="949" w:type="dxa"/>
            <w:tcBorders>
              <w:top w:val="nil"/>
              <w:left w:val="nil"/>
              <w:bottom w:val="single" w:sz="8" w:space="0" w:color="auto"/>
              <w:right w:val="single" w:sz="8" w:space="0" w:color="auto"/>
            </w:tcBorders>
            <w:shd w:val="clear" w:color="auto" w:fill="auto"/>
            <w:noWrap/>
            <w:vAlign w:val="center"/>
            <w:hideMark/>
          </w:tcPr>
          <w:p w14:paraId="69889AB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3.25±0.95</w:t>
            </w:r>
          </w:p>
        </w:tc>
        <w:tc>
          <w:tcPr>
            <w:tcW w:w="949" w:type="dxa"/>
            <w:tcBorders>
              <w:top w:val="nil"/>
              <w:left w:val="nil"/>
              <w:bottom w:val="single" w:sz="8" w:space="0" w:color="auto"/>
              <w:right w:val="single" w:sz="8" w:space="0" w:color="auto"/>
            </w:tcBorders>
            <w:shd w:val="clear" w:color="auto" w:fill="auto"/>
            <w:noWrap/>
            <w:vAlign w:val="center"/>
            <w:hideMark/>
          </w:tcPr>
          <w:p w14:paraId="38A37B8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4.28±1.59</w:t>
            </w:r>
          </w:p>
        </w:tc>
        <w:tc>
          <w:tcPr>
            <w:tcW w:w="1081" w:type="dxa"/>
            <w:tcBorders>
              <w:top w:val="nil"/>
              <w:left w:val="nil"/>
              <w:bottom w:val="single" w:sz="8" w:space="0" w:color="auto"/>
              <w:right w:val="single" w:sz="8" w:space="0" w:color="auto"/>
            </w:tcBorders>
            <w:shd w:val="clear" w:color="auto" w:fill="auto"/>
            <w:noWrap/>
            <w:vAlign w:val="center"/>
            <w:hideMark/>
          </w:tcPr>
          <w:p w14:paraId="72C5B95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1.128</w:t>
            </w:r>
          </w:p>
        </w:tc>
        <w:tc>
          <w:tcPr>
            <w:tcW w:w="659" w:type="dxa"/>
            <w:tcBorders>
              <w:top w:val="nil"/>
              <w:left w:val="nil"/>
              <w:bottom w:val="single" w:sz="8" w:space="0" w:color="auto"/>
              <w:right w:val="single" w:sz="8" w:space="0" w:color="auto"/>
            </w:tcBorders>
            <w:shd w:val="clear" w:color="auto" w:fill="auto"/>
            <w:noWrap/>
            <w:vAlign w:val="center"/>
            <w:hideMark/>
          </w:tcPr>
          <w:p w14:paraId="2664F2C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0.651</w:t>
            </w:r>
          </w:p>
        </w:tc>
        <w:tc>
          <w:tcPr>
            <w:tcW w:w="1081" w:type="dxa"/>
            <w:tcBorders>
              <w:top w:val="nil"/>
              <w:left w:val="nil"/>
              <w:bottom w:val="single" w:sz="8" w:space="0" w:color="auto"/>
              <w:right w:val="single" w:sz="8" w:space="0" w:color="auto"/>
            </w:tcBorders>
            <w:shd w:val="clear" w:color="auto" w:fill="auto"/>
            <w:noWrap/>
            <w:vAlign w:val="center"/>
            <w:hideMark/>
          </w:tcPr>
          <w:p w14:paraId="09C2E64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-1.16</w:t>
            </w:r>
          </w:p>
        </w:tc>
        <w:tc>
          <w:tcPr>
            <w:tcW w:w="659" w:type="dxa"/>
            <w:tcBorders>
              <w:top w:val="nil"/>
              <w:left w:val="nil"/>
              <w:bottom w:val="single" w:sz="8" w:space="0" w:color="auto"/>
              <w:right w:val="single" w:sz="8" w:space="0" w:color="auto"/>
            </w:tcBorders>
            <w:shd w:val="clear" w:color="auto" w:fill="auto"/>
            <w:noWrap/>
            <w:vAlign w:val="center"/>
            <w:hideMark/>
          </w:tcPr>
          <w:p w14:paraId="150A1DA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0.704</w:t>
            </w:r>
          </w:p>
        </w:tc>
      </w:tr>
      <w:tr w:rsidR="00D83068" w:rsidRPr="00D83068" w14:paraId="63FD9937"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2B41F33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hsa-miR-154-5p</w:t>
            </w:r>
          </w:p>
        </w:tc>
        <w:tc>
          <w:tcPr>
            <w:tcW w:w="950" w:type="dxa"/>
            <w:tcBorders>
              <w:top w:val="nil"/>
              <w:left w:val="nil"/>
              <w:bottom w:val="single" w:sz="8" w:space="0" w:color="auto"/>
              <w:right w:val="single" w:sz="8" w:space="0" w:color="auto"/>
            </w:tcBorders>
            <w:shd w:val="clear" w:color="auto" w:fill="auto"/>
            <w:noWrap/>
            <w:vAlign w:val="center"/>
            <w:hideMark/>
          </w:tcPr>
          <w:p w14:paraId="1C1CBB4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4.95±1.65</w:t>
            </w:r>
          </w:p>
        </w:tc>
        <w:tc>
          <w:tcPr>
            <w:tcW w:w="992" w:type="dxa"/>
            <w:tcBorders>
              <w:top w:val="nil"/>
              <w:left w:val="nil"/>
              <w:bottom w:val="single" w:sz="8" w:space="0" w:color="auto"/>
              <w:right w:val="single" w:sz="8" w:space="0" w:color="auto"/>
            </w:tcBorders>
            <w:shd w:val="clear" w:color="auto" w:fill="auto"/>
            <w:noWrap/>
            <w:vAlign w:val="center"/>
            <w:hideMark/>
          </w:tcPr>
          <w:p w14:paraId="1549906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5.36±1.94</w:t>
            </w:r>
          </w:p>
        </w:tc>
        <w:tc>
          <w:tcPr>
            <w:tcW w:w="949" w:type="dxa"/>
            <w:tcBorders>
              <w:top w:val="nil"/>
              <w:left w:val="nil"/>
              <w:bottom w:val="single" w:sz="8" w:space="0" w:color="auto"/>
              <w:right w:val="single" w:sz="8" w:space="0" w:color="auto"/>
            </w:tcBorders>
            <w:shd w:val="clear" w:color="auto" w:fill="auto"/>
            <w:noWrap/>
            <w:vAlign w:val="center"/>
            <w:hideMark/>
          </w:tcPr>
          <w:p w14:paraId="423476D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4.59±1.39</w:t>
            </w:r>
          </w:p>
        </w:tc>
        <w:tc>
          <w:tcPr>
            <w:tcW w:w="949" w:type="dxa"/>
            <w:tcBorders>
              <w:top w:val="nil"/>
              <w:left w:val="nil"/>
              <w:bottom w:val="single" w:sz="8" w:space="0" w:color="auto"/>
              <w:right w:val="single" w:sz="8" w:space="0" w:color="auto"/>
            </w:tcBorders>
            <w:shd w:val="clear" w:color="auto" w:fill="auto"/>
            <w:noWrap/>
            <w:vAlign w:val="center"/>
            <w:hideMark/>
          </w:tcPr>
          <w:p w14:paraId="71BFBFE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5.33±0.97</w:t>
            </w:r>
          </w:p>
        </w:tc>
        <w:tc>
          <w:tcPr>
            <w:tcW w:w="1081" w:type="dxa"/>
            <w:tcBorders>
              <w:top w:val="nil"/>
              <w:left w:val="nil"/>
              <w:bottom w:val="single" w:sz="8" w:space="0" w:color="auto"/>
              <w:right w:val="single" w:sz="8" w:space="0" w:color="auto"/>
            </w:tcBorders>
            <w:shd w:val="clear" w:color="auto" w:fill="auto"/>
            <w:noWrap/>
            <w:vAlign w:val="center"/>
            <w:hideMark/>
          </w:tcPr>
          <w:p w14:paraId="64325B7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1.281</w:t>
            </w:r>
          </w:p>
        </w:tc>
        <w:tc>
          <w:tcPr>
            <w:tcW w:w="659" w:type="dxa"/>
            <w:tcBorders>
              <w:top w:val="nil"/>
              <w:left w:val="nil"/>
              <w:bottom w:val="single" w:sz="8" w:space="0" w:color="auto"/>
              <w:right w:val="single" w:sz="8" w:space="0" w:color="auto"/>
            </w:tcBorders>
            <w:shd w:val="clear" w:color="auto" w:fill="auto"/>
            <w:noWrap/>
            <w:vAlign w:val="center"/>
            <w:hideMark/>
          </w:tcPr>
          <w:p w14:paraId="7AEC780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0.572</w:t>
            </w:r>
          </w:p>
        </w:tc>
        <w:tc>
          <w:tcPr>
            <w:tcW w:w="1081" w:type="dxa"/>
            <w:tcBorders>
              <w:top w:val="nil"/>
              <w:left w:val="nil"/>
              <w:bottom w:val="single" w:sz="8" w:space="0" w:color="auto"/>
              <w:right w:val="single" w:sz="8" w:space="0" w:color="auto"/>
            </w:tcBorders>
            <w:shd w:val="clear" w:color="auto" w:fill="auto"/>
            <w:noWrap/>
            <w:vAlign w:val="center"/>
            <w:hideMark/>
          </w:tcPr>
          <w:p w14:paraId="5CC6093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1.017</w:t>
            </w:r>
          </w:p>
        </w:tc>
        <w:tc>
          <w:tcPr>
            <w:tcW w:w="659" w:type="dxa"/>
            <w:tcBorders>
              <w:top w:val="nil"/>
              <w:left w:val="nil"/>
              <w:bottom w:val="single" w:sz="8" w:space="0" w:color="auto"/>
              <w:right w:val="single" w:sz="8" w:space="0" w:color="auto"/>
            </w:tcBorders>
            <w:shd w:val="clear" w:color="auto" w:fill="auto"/>
            <w:noWrap/>
            <w:vAlign w:val="center"/>
            <w:hideMark/>
          </w:tcPr>
          <w:p w14:paraId="345CB7A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0.97</w:t>
            </w:r>
          </w:p>
        </w:tc>
      </w:tr>
      <w:tr w:rsidR="00D83068" w:rsidRPr="00D83068" w14:paraId="7FFF7062"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12EBCB3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hsa-miR-155-5p</w:t>
            </w:r>
          </w:p>
        </w:tc>
        <w:tc>
          <w:tcPr>
            <w:tcW w:w="950" w:type="dxa"/>
            <w:tcBorders>
              <w:top w:val="nil"/>
              <w:left w:val="nil"/>
              <w:bottom w:val="single" w:sz="8" w:space="0" w:color="auto"/>
              <w:right w:val="single" w:sz="8" w:space="0" w:color="auto"/>
            </w:tcBorders>
            <w:shd w:val="clear" w:color="auto" w:fill="auto"/>
            <w:noWrap/>
            <w:vAlign w:val="center"/>
            <w:hideMark/>
          </w:tcPr>
          <w:p w14:paraId="7AE0D17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6.74±1.74</w:t>
            </w:r>
          </w:p>
        </w:tc>
        <w:tc>
          <w:tcPr>
            <w:tcW w:w="992" w:type="dxa"/>
            <w:tcBorders>
              <w:top w:val="nil"/>
              <w:left w:val="nil"/>
              <w:bottom w:val="single" w:sz="8" w:space="0" w:color="auto"/>
              <w:right w:val="single" w:sz="8" w:space="0" w:color="auto"/>
            </w:tcBorders>
            <w:shd w:val="clear" w:color="auto" w:fill="auto"/>
            <w:noWrap/>
            <w:vAlign w:val="center"/>
            <w:hideMark/>
          </w:tcPr>
          <w:p w14:paraId="1DD0375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7.63±1.73</w:t>
            </w:r>
          </w:p>
        </w:tc>
        <w:tc>
          <w:tcPr>
            <w:tcW w:w="949" w:type="dxa"/>
            <w:tcBorders>
              <w:top w:val="nil"/>
              <w:left w:val="nil"/>
              <w:bottom w:val="single" w:sz="8" w:space="0" w:color="auto"/>
              <w:right w:val="single" w:sz="8" w:space="0" w:color="auto"/>
            </w:tcBorders>
            <w:shd w:val="clear" w:color="auto" w:fill="auto"/>
            <w:noWrap/>
            <w:vAlign w:val="center"/>
            <w:hideMark/>
          </w:tcPr>
          <w:p w14:paraId="57E8DE1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7.17±1.88</w:t>
            </w:r>
          </w:p>
        </w:tc>
        <w:tc>
          <w:tcPr>
            <w:tcW w:w="949" w:type="dxa"/>
            <w:tcBorders>
              <w:top w:val="nil"/>
              <w:left w:val="nil"/>
              <w:bottom w:val="single" w:sz="8" w:space="0" w:color="auto"/>
              <w:right w:val="single" w:sz="8" w:space="0" w:color="auto"/>
            </w:tcBorders>
            <w:shd w:val="clear" w:color="auto" w:fill="auto"/>
            <w:noWrap/>
            <w:vAlign w:val="center"/>
            <w:hideMark/>
          </w:tcPr>
          <w:p w14:paraId="1B9D53D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7.42±2.11</w:t>
            </w:r>
          </w:p>
        </w:tc>
        <w:tc>
          <w:tcPr>
            <w:tcW w:w="1081" w:type="dxa"/>
            <w:tcBorders>
              <w:top w:val="nil"/>
              <w:left w:val="nil"/>
              <w:bottom w:val="single" w:sz="8" w:space="0" w:color="auto"/>
              <w:right w:val="single" w:sz="8" w:space="0" w:color="auto"/>
            </w:tcBorders>
            <w:shd w:val="clear" w:color="auto" w:fill="auto"/>
            <w:noWrap/>
            <w:vAlign w:val="center"/>
            <w:hideMark/>
          </w:tcPr>
          <w:p w14:paraId="7DA5B15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-1.348</w:t>
            </w:r>
          </w:p>
        </w:tc>
        <w:tc>
          <w:tcPr>
            <w:tcW w:w="659" w:type="dxa"/>
            <w:tcBorders>
              <w:top w:val="nil"/>
              <w:left w:val="nil"/>
              <w:bottom w:val="single" w:sz="8" w:space="0" w:color="auto"/>
              <w:right w:val="single" w:sz="8" w:space="0" w:color="auto"/>
            </w:tcBorders>
            <w:shd w:val="clear" w:color="auto" w:fill="auto"/>
            <w:noWrap/>
            <w:vAlign w:val="center"/>
            <w:hideMark/>
          </w:tcPr>
          <w:p w14:paraId="589097A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0.840*</w:t>
            </w:r>
          </w:p>
        </w:tc>
        <w:tc>
          <w:tcPr>
            <w:tcW w:w="1081" w:type="dxa"/>
            <w:tcBorders>
              <w:top w:val="nil"/>
              <w:left w:val="nil"/>
              <w:bottom w:val="single" w:sz="8" w:space="0" w:color="auto"/>
              <w:right w:val="single" w:sz="8" w:space="0" w:color="auto"/>
            </w:tcBorders>
            <w:shd w:val="clear" w:color="auto" w:fill="auto"/>
            <w:noWrap/>
            <w:vAlign w:val="center"/>
            <w:hideMark/>
          </w:tcPr>
          <w:p w14:paraId="3E173EC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1.157</w:t>
            </w:r>
          </w:p>
        </w:tc>
        <w:tc>
          <w:tcPr>
            <w:tcW w:w="659" w:type="dxa"/>
            <w:tcBorders>
              <w:top w:val="nil"/>
              <w:left w:val="nil"/>
              <w:bottom w:val="single" w:sz="8" w:space="0" w:color="auto"/>
              <w:right w:val="single" w:sz="8" w:space="0" w:color="auto"/>
            </w:tcBorders>
            <w:shd w:val="clear" w:color="auto" w:fill="auto"/>
            <w:noWrap/>
            <w:vAlign w:val="center"/>
            <w:hideMark/>
          </w:tcPr>
          <w:p w14:paraId="1CD0595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0.299*</w:t>
            </w:r>
          </w:p>
        </w:tc>
      </w:tr>
      <w:tr w:rsidR="00D83068" w:rsidRPr="00D83068" w14:paraId="02E05BEC"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0587586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hsa-miR-15a-5p</w:t>
            </w:r>
          </w:p>
        </w:tc>
        <w:tc>
          <w:tcPr>
            <w:tcW w:w="950" w:type="dxa"/>
            <w:tcBorders>
              <w:top w:val="nil"/>
              <w:left w:val="nil"/>
              <w:bottom w:val="single" w:sz="8" w:space="0" w:color="auto"/>
              <w:right w:val="single" w:sz="8" w:space="0" w:color="auto"/>
            </w:tcBorders>
            <w:shd w:val="clear" w:color="auto" w:fill="auto"/>
            <w:noWrap/>
            <w:vAlign w:val="center"/>
            <w:hideMark/>
          </w:tcPr>
          <w:p w14:paraId="3456A05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-0.77±1.06</w:t>
            </w:r>
          </w:p>
        </w:tc>
        <w:tc>
          <w:tcPr>
            <w:tcW w:w="992" w:type="dxa"/>
            <w:tcBorders>
              <w:top w:val="nil"/>
              <w:left w:val="nil"/>
              <w:bottom w:val="single" w:sz="8" w:space="0" w:color="auto"/>
              <w:right w:val="single" w:sz="8" w:space="0" w:color="auto"/>
            </w:tcBorders>
            <w:shd w:val="clear" w:color="auto" w:fill="auto"/>
            <w:noWrap/>
            <w:vAlign w:val="center"/>
            <w:hideMark/>
          </w:tcPr>
          <w:p w14:paraId="7A50E87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-1.3±1.15</w:t>
            </w:r>
          </w:p>
        </w:tc>
        <w:tc>
          <w:tcPr>
            <w:tcW w:w="949" w:type="dxa"/>
            <w:tcBorders>
              <w:top w:val="nil"/>
              <w:left w:val="nil"/>
              <w:bottom w:val="single" w:sz="8" w:space="0" w:color="auto"/>
              <w:right w:val="single" w:sz="8" w:space="0" w:color="auto"/>
            </w:tcBorders>
            <w:shd w:val="clear" w:color="auto" w:fill="auto"/>
            <w:noWrap/>
            <w:vAlign w:val="center"/>
            <w:hideMark/>
          </w:tcPr>
          <w:p w14:paraId="0CF2068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-0.88±0.42</w:t>
            </w:r>
          </w:p>
        </w:tc>
        <w:tc>
          <w:tcPr>
            <w:tcW w:w="949" w:type="dxa"/>
            <w:tcBorders>
              <w:top w:val="nil"/>
              <w:left w:val="nil"/>
              <w:bottom w:val="single" w:sz="8" w:space="0" w:color="auto"/>
              <w:right w:val="single" w:sz="8" w:space="0" w:color="auto"/>
            </w:tcBorders>
            <w:shd w:val="clear" w:color="auto" w:fill="auto"/>
            <w:noWrap/>
            <w:vAlign w:val="center"/>
            <w:hideMark/>
          </w:tcPr>
          <w:p w14:paraId="3BF21E6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-1.31±1.17</w:t>
            </w:r>
          </w:p>
        </w:tc>
        <w:tc>
          <w:tcPr>
            <w:tcW w:w="1081" w:type="dxa"/>
            <w:tcBorders>
              <w:top w:val="nil"/>
              <w:left w:val="nil"/>
              <w:bottom w:val="single" w:sz="8" w:space="0" w:color="auto"/>
              <w:right w:val="single" w:sz="8" w:space="0" w:color="auto"/>
            </w:tcBorders>
            <w:shd w:val="clear" w:color="auto" w:fill="auto"/>
            <w:noWrap/>
            <w:vAlign w:val="center"/>
            <w:hideMark/>
          </w:tcPr>
          <w:p w14:paraId="5285EED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1.083</w:t>
            </w:r>
          </w:p>
        </w:tc>
        <w:tc>
          <w:tcPr>
            <w:tcW w:w="659" w:type="dxa"/>
            <w:tcBorders>
              <w:top w:val="nil"/>
              <w:left w:val="nil"/>
              <w:bottom w:val="single" w:sz="8" w:space="0" w:color="auto"/>
              <w:right w:val="single" w:sz="8" w:space="0" w:color="auto"/>
            </w:tcBorders>
            <w:shd w:val="clear" w:color="auto" w:fill="auto"/>
            <w:noWrap/>
            <w:vAlign w:val="center"/>
            <w:hideMark/>
          </w:tcPr>
          <w:p w14:paraId="7728DDF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0.730</w:t>
            </w:r>
          </w:p>
        </w:tc>
        <w:tc>
          <w:tcPr>
            <w:tcW w:w="1081" w:type="dxa"/>
            <w:tcBorders>
              <w:top w:val="nil"/>
              <w:left w:val="nil"/>
              <w:bottom w:val="single" w:sz="8" w:space="0" w:color="auto"/>
              <w:right w:val="single" w:sz="8" w:space="0" w:color="auto"/>
            </w:tcBorders>
            <w:shd w:val="clear" w:color="auto" w:fill="auto"/>
            <w:noWrap/>
            <w:vAlign w:val="center"/>
            <w:hideMark/>
          </w:tcPr>
          <w:p w14:paraId="75D80C1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1.013</w:t>
            </w:r>
          </w:p>
        </w:tc>
        <w:tc>
          <w:tcPr>
            <w:tcW w:w="659" w:type="dxa"/>
            <w:tcBorders>
              <w:top w:val="nil"/>
              <w:left w:val="nil"/>
              <w:bottom w:val="single" w:sz="8" w:space="0" w:color="auto"/>
              <w:right w:val="single" w:sz="8" w:space="0" w:color="auto"/>
            </w:tcBorders>
            <w:shd w:val="clear" w:color="auto" w:fill="auto"/>
            <w:noWrap/>
            <w:vAlign w:val="center"/>
            <w:hideMark/>
          </w:tcPr>
          <w:p w14:paraId="7C55CE8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0.969</w:t>
            </w:r>
          </w:p>
        </w:tc>
      </w:tr>
      <w:tr w:rsidR="00D83068" w:rsidRPr="00D83068" w14:paraId="560CA09B"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7433289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hsa-miR-15b-3p</w:t>
            </w:r>
          </w:p>
        </w:tc>
        <w:tc>
          <w:tcPr>
            <w:tcW w:w="950" w:type="dxa"/>
            <w:tcBorders>
              <w:top w:val="nil"/>
              <w:left w:val="nil"/>
              <w:bottom w:val="single" w:sz="8" w:space="0" w:color="auto"/>
              <w:right w:val="single" w:sz="8" w:space="0" w:color="auto"/>
            </w:tcBorders>
            <w:shd w:val="clear" w:color="auto" w:fill="auto"/>
            <w:noWrap/>
            <w:vAlign w:val="center"/>
            <w:hideMark/>
          </w:tcPr>
          <w:p w14:paraId="69A97AC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3.86±1.11</w:t>
            </w:r>
          </w:p>
        </w:tc>
        <w:tc>
          <w:tcPr>
            <w:tcW w:w="992" w:type="dxa"/>
            <w:tcBorders>
              <w:top w:val="nil"/>
              <w:left w:val="nil"/>
              <w:bottom w:val="single" w:sz="8" w:space="0" w:color="auto"/>
              <w:right w:val="single" w:sz="8" w:space="0" w:color="auto"/>
            </w:tcBorders>
            <w:shd w:val="clear" w:color="auto" w:fill="auto"/>
            <w:noWrap/>
            <w:vAlign w:val="center"/>
            <w:hideMark/>
          </w:tcPr>
          <w:p w14:paraId="25D9201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3.43±0.69</w:t>
            </w:r>
          </w:p>
        </w:tc>
        <w:tc>
          <w:tcPr>
            <w:tcW w:w="949" w:type="dxa"/>
            <w:tcBorders>
              <w:top w:val="nil"/>
              <w:left w:val="nil"/>
              <w:bottom w:val="single" w:sz="8" w:space="0" w:color="auto"/>
              <w:right w:val="single" w:sz="8" w:space="0" w:color="auto"/>
            </w:tcBorders>
            <w:shd w:val="clear" w:color="auto" w:fill="auto"/>
            <w:noWrap/>
            <w:vAlign w:val="center"/>
            <w:hideMark/>
          </w:tcPr>
          <w:p w14:paraId="15B17B8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3.9±0.52</w:t>
            </w:r>
          </w:p>
        </w:tc>
        <w:tc>
          <w:tcPr>
            <w:tcW w:w="949" w:type="dxa"/>
            <w:tcBorders>
              <w:top w:val="nil"/>
              <w:left w:val="nil"/>
              <w:bottom w:val="single" w:sz="8" w:space="0" w:color="auto"/>
              <w:right w:val="single" w:sz="8" w:space="0" w:color="auto"/>
            </w:tcBorders>
            <w:shd w:val="clear" w:color="auto" w:fill="auto"/>
            <w:noWrap/>
            <w:vAlign w:val="center"/>
            <w:hideMark/>
          </w:tcPr>
          <w:p w14:paraId="54DCF46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3.98±1.13</w:t>
            </w:r>
          </w:p>
        </w:tc>
        <w:tc>
          <w:tcPr>
            <w:tcW w:w="1081" w:type="dxa"/>
            <w:tcBorders>
              <w:top w:val="nil"/>
              <w:left w:val="nil"/>
              <w:bottom w:val="single" w:sz="8" w:space="0" w:color="auto"/>
              <w:right w:val="single" w:sz="8" w:space="0" w:color="auto"/>
            </w:tcBorders>
            <w:shd w:val="clear" w:color="auto" w:fill="auto"/>
            <w:noWrap/>
            <w:vAlign w:val="center"/>
            <w:hideMark/>
          </w:tcPr>
          <w:p w14:paraId="3B9A32F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-1.028</w:t>
            </w:r>
          </w:p>
        </w:tc>
        <w:tc>
          <w:tcPr>
            <w:tcW w:w="659" w:type="dxa"/>
            <w:tcBorders>
              <w:top w:val="nil"/>
              <w:left w:val="nil"/>
              <w:bottom w:val="single" w:sz="8" w:space="0" w:color="auto"/>
              <w:right w:val="single" w:sz="8" w:space="0" w:color="auto"/>
            </w:tcBorders>
            <w:shd w:val="clear" w:color="auto" w:fill="auto"/>
            <w:noWrap/>
            <w:vAlign w:val="center"/>
            <w:hideMark/>
          </w:tcPr>
          <w:p w14:paraId="25A23C7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0.371*</w:t>
            </w:r>
          </w:p>
        </w:tc>
        <w:tc>
          <w:tcPr>
            <w:tcW w:w="1081" w:type="dxa"/>
            <w:tcBorders>
              <w:top w:val="nil"/>
              <w:left w:val="nil"/>
              <w:bottom w:val="single" w:sz="8" w:space="0" w:color="auto"/>
              <w:right w:val="single" w:sz="8" w:space="0" w:color="auto"/>
            </w:tcBorders>
            <w:shd w:val="clear" w:color="auto" w:fill="auto"/>
            <w:noWrap/>
            <w:vAlign w:val="center"/>
            <w:hideMark/>
          </w:tcPr>
          <w:p w14:paraId="5BF6A26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-1.46</w:t>
            </w:r>
          </w:p>
        </w:tc>
        <w:tc>
          <w:tcPr>
            <w:tcW w:w="659" w:type="dxa"/>
            <w:tcBorders>
              <w:top w:val="nil"/>
              <w:left w:val="nil"/>
              <w:bottom w:val="single" w:sz="8" w:space="0" w:color="auto"/>
              <w:right w:val="single" w:sz="8" w:space="0" w:color="auto"/>
            </w:tcBorders>
            <w:shd w:val="clear" w:color="auto" w:fill="auto"/>
            <w:noWrap/>
            <w:vAlign w:val="center"/>
            <w:hideMark/>
          </w:tcPr>
          <w:p w14:paraId="1FC14F5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0.436*</w:t>
            </w:r>
          </w:p>
        </w:tc>
      </w:tr>
      <w:tr w:rsidR="00D83068" w:rsidRPr="00D83068" w14:paraId="769C7871"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3D7A2D6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hsa-miR-15b-5p</w:t>
            </w:r>
          </w:p>
        </w:tc>
        <w:tc>
          <w:tcPr>
            <w:tcW w:w="950" w:type="dxa"/>
            <w:tcBorders>
              <w:top w:val="nil"/>
              <w:left w:val="nil"/>
              <w:bottom w:val="single" w:sz="8" w:space="0" w:color="auto"/>
              <w:right w:val="single" w:sz="8" w:space="0" w:color="auto"/>
            </w:tcBorders>
            <w:shd w:val="clear" w:color="auto" w:fill="auto"/>
            <w:noWrap/>
            <w:vAlign w:val="center"/>
            <w:hideMark/>
          </w:tcPr>
          <w:p w14:paraId="132CB31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3.65±0.9</w:t>
            </w:r>
          </w:p>
        </w:tc>
        <w:tc>
          <w:tcPr>
            <w:tcW w:w="992" w:type="dxa"/>
            <w:tcBorders>
              <w:top w:val="nil"/>
              <w:left w:val="nil"/>
              <w:bottom w:val="single" w:sz="8" w:space="0" w:color="auto"/>
              <w:right w:val="single" w:sz="8" w:space="0" w:color="auto"/>
            </w:tcBorders>
            <w:shd w:val="clear" w:color="auto" w:fill="auto"/>
            <w:noWrap/>
            <w:vAlign w:val="center"/>
            <w:hideMark/>
          </w:tcPr>
          <w:p w14:paraId="34E0528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2.09±0.9</w:t>
            </w:r>
          </w:p>
        </w:tc>
        <w:tc>
          <w:tcPr>
            <w:tcW w:w="949" w:type="dxa"/>
            <w:tcBorders>
              <w:top w:val="nil"/>
              <w:left w:val="nil"/>
              <w:bottom w:val="single" w:sz="8" w:space="0" w:color="auto"/>
              <w:right w:val="single" w:sz="8" w:space="0" w:color="auto"/>
            </w:tcBorders>
            <w:shd w:val="clear" w:color="auto" w:fill="auto"/>
            <w:noWrap/>
            <w:vAlign w:val="center"/>
            <w:hideMark/>
          </w:tcPr>
          <w:p w14:paraId="1CCBBE1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3.06±0.74</w:t>
            </w:r>
          </w:p>
        </w:tc>
        <w:tc>
          <w:tcPr>
            <w:tcW w:w="949" w:type="dxa"/>
            <w:tcBorders>
              <w:top w:val="nil"/>
              <w:left w:val="nil"/>
              <w:bottom w:val="single" w:sz="8" w:space="0" w:color="auto"/>
              <w:right w:val="single" w:sz="8" w:space="0" w:color="auto"/>
            </w:tcBorders>
            <w:shd w:val="clear" w:color="auto" w:fill="auto"/>
            <w:noWrap/>
            <w:vAlign w:val="center"/>
            <w:hideMark/>
          </w:tcPr>
          <w:p w14:paraId="4F48748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2.58±1.68</w:t>
            </w:r>
          </w:p>
        </w:tc>
        <w:tc>
          <w:tcPr>
            <w:tcW w:w="1081" w:type="dxa"/>
            <w:tcBorders>
              <w:top w:val="nil"/>
              <w:left w:val="nil"/>
              <w:bottom w:val="single" w:sz="8" w:space="0" w:color="auto"/>
              <w:right w:val="single" w:sz="8" w:space="0" w:color="auto"/>
            </w:tcBorders>
            <w:shd w:val="clear" w:color="auto" w:fill="auto"/>
            <w:noWrap/>
            <w:vAlign w:val="center"/>
            <w:hideMark/>
          </w:tcPr>
          <w:p w14:paraId="29AA9E9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1.498</w:t>
            </w:r>
          </w:p>
        </w:tc>
        <w:tc>
          <w:tcPr>
            <w:tcW w:w="659" w:type="dxa"/>
            <w:tcBorders>
              <w:top w:val="nil"/>
              <w:left w:val="nil"/>
              <w:bottom w:val="single" w:sz="8" w:space="0" w:color="auto"/>
              <w:right w:val="single" w:sz="8" w:space="0" w:color="auto"/>
            </w:tcBorders>
            <w:shd w:val="clear" w:color="auto" w:fill="auto"/>
            <w:noWrap/>
            <w:vAlign w:val="center"/>
            <w:hideMark/>
          </w:tcPr>
          <w:p w14:paraId="1193720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0.098</w:t>
            </w:r>
          </w:p>
        </w:tc>
        <w:tc>
          <w:tcPr>
            <w:tcW w:w="1081" w:type="dxa"/>
            <w:tcBorders>
              <w:top w:val="nil"/>
              <w:left w:val="nil"/>
              <w:bottom w:val="single" w:sz="8" w:space="0" w:color="auto"/>
              <w:right w:val="single" w:sz="8" w:space="0" w:color="auto"/>
            </w:tcBorders>
            <w:shd w:val="clear" w:color="auto" w:fill="auto"/>
            <w:noWrap/>
            <w:vAlign w:val="center"/>
            <w:hideMark/>
          </w:tcPr>
          <w:p w14:paraId="608B637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-1.403</w:t>
            </w:r>
          </w:p>
        </w:tc>
        <w:tc>
          <w:tcPr>
            <w:tcW w:w="659" w:type="dxa"/>
            <w:tcBorders>
              <w:top w:val="nil"/>
              <w:left w:val="nil"/>
              <w:bottom w:val="single" w:sz="8" w:space="0" w:color="auto"/>
              <w:right w:val="single" w:sz="8" w:space="0" w:color="auto"/>
            </w:tcBorders>
            <w:shd w:val="clear" w:color="auto" w:fill="auto"/>
            <w:noWrap/>
            <w:vAlign w:val="center"/>
            <w:hideMark/>
          </w:tcPr>
          <w:p w14:paraId="5E72D68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0.403*</w:t>
            </w:r>
          </w:p>
        </w:tc>
      </w:tr>
      <w:tr w:rsidR="00D83068" w:rsidRPr="00D83068" w14:paraId="33A63BEA"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BC575D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hsa-miR-16-2-3p</w:t>
            </w:r>
          </w:p>
        </w:tc>
        <w:tc>
          <w:tcPr>
            <w:tcW w:w="950" w:type="dxa"/>
            <w:tcBorders>
              <w:top w:val="nil"/>
              <w:left w:val="nil"/>
              <w:bottom w:val="single" w:sz="8" w:space="0" w:color="auto"/>
              <w:right w:val="single" w:sz="8" w:space="0" w:color="auto"/>
            </w:tcBorders>
            <w:shd w:val="clear" w:color="auto" w:fill="auto"/>
            <w:noWrap/>
            <w:vAlign w:val="center"/>
            <w:hideMark/>
          </w:tcPr>
          <w:p w14:paraId="1147B85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4.94±1.01</w:t>
            </w:r>
          </w:p>
        </w:tc>
        <w:tc>
          <w:tcPr>
            <w:tcW w:w="992" w:type="dxa"/>
            <w:tcBorders>
              <w:top w:val="nil"/>
              <w:left w:val="nil"/>
              <w:bottom w:val="single" w:sz="8" w:space="0" w:color="auto"/>
              <w:right w:val="single" w:sz="8" w:space="0" w:color="auto"/>
            </w:tcBorders>
            <w:shd w:val="clear" w:color="auto" w:fill="auto"/>
            <w:noWrap/>
            <w:vAlign w:val="center"/>
            <w:hideMark/>
          </w:tcPr>
          <w:p w14:paraId="0778A53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4.47±1.22</w:t>
            </w:r>
          </w:p>
        </w:tc>
        <w:tc>
          <w:tcPr>
            <w:tcW w:w="949" w:type="dxa"/>
            <w:tcBorders>
              <w:top w:val="nil"/>
              <w:left w:val="nil"/>
              <w:bottom w:val="single" w:sz="8" w:space="0" w:color="auto"/>
              <w:right w:val="single" w:sz="8" w:space="0" w:color="auto"/>
            </w:tcBorders>
            <w:shd w:val="clear" w:color="auto" w:fill="auto"/>
            <w:noWrap/>
            <w:vAlign w:val="center"/>
            <w:hideMark/>
          </w:tcPr>
          <w:p w14:paraId="3A67429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4.92±0.65</w:t>
            </w:r>
          </w:p>
        </w:tc>
        <w:tc>
          <w:tcPr>
            <w:tcW w:w="949" w:type="dxa"/>
            <w:tcBorders>
              <w:top w:val="nil"/>
              <w:left w:val="nil"/>
              <w:bottom w:val="single" w:sz="8" w:space="0" w:color="auto"/>
              <w:right w:val="single" w:sz="8" w:space="0" w:color="auto"/>
            </w:tcBorders>
            <w:shd w:val="clear" w:color="auto" w:fill="auto"/>
            <w:noWrap/>
            <w:vAlign w:val="center"/>
            <w:hideMark/>
          </w:tcPr>
          <w:p w14:paraId="26726E4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4.33±1.35</w:t>
            </w:r>
          </w:p>
        </w:tc>
        <w:tc>
          <w:tcPr>
            <w:tcW w:w="1081" w:type="dxa"/>
            <w:tcBorders>
              <w:top w:val="nil"/>
              <w:left w:val="nil"/>
              <w:bottom w:val="single" w:sz="8" w:space="0" w:color="auto"/>
              <w:right w:val="single" w:sz="8" w:space="0" w:color="auto"/>
            </w:tcBorders>
            <w:shd w:val="clear" w:color="auto" w:fill="auto"/>
            <w:noWrap/>
            <w:vAlign w:val="center"/>
            <w:hideMark/>
          </w:tcPr>
          <w:p w14:paraId="0EFC6D7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1.013</w:t>
            </w:r>
          </w:p>
        </w:tc>
        <w:tc>
          <w:tcPr>
            <w:tcW w:w="659" w:type="dxa"/>
            <w:tcBorders>
              <w:top w:val="nil"/>
              <w:left w:val="nil"/>
              <w:bottom w:val="single" w:sz="8" w:space="0" w:color="auto"/>
              <w:right w:val="single" w:sz="8" w:space="0" w:color="auto"/>
            </w:tcBorders>
            <w:shd w:val="clear" w:color="auto" w:fill="auto"/>
            <w:noWrap/>
            <w:vAlign w:val="center"/>
            <w:hideMark/>
          </w:tcPr>
          <w:p w14:paraId="0500040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0.959</w:t>
            </w:r>
          </w:p>
        </w:tc>
        <w:tc>
          <w:tcPr>
            <w:tcW w:w="1081" w:type="dxa"/>
            <w:tcBorders>
              <w:top w:val="nil"/>
              <w:left w:val="nil"/>
              <w:bottom w:val="single" w:sz="8" w:space="0" w:color="auto"/>
              <w:right w:val="single" w:sz="8" w:space="0" w:color="auto"/>
            </w:tcBorders>
            <w:shd w:val="clear" w:color="auto" w:fill="auto"/>
            <w:noWrap/>
            <w:vAlign w:val="center"/>
            <w:hideMark/>
          </w:tcPr>
          <w:p w14:paraId="6CA7A1A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1.101</w:t>
            </w:r>
          </w:p>
        </w:tc>
        <w:tc>
          <w:tcPr>
            <w:tcW w:w="659" w:type="dxa"/>
            <w:tcBorders>
              <w:top w:val="nil"/>
              <w:left w:val="nil"/>
              <w:bottom w:val="single" w:sz="8" w:space="0" w:color="auto"/>
              <w:right w:val="single" w:sz="8" w:space="0" w:color="auto"/>
            </w:tcBorders>
            <w:shd w:val="clear" w:color="auto" w:fill="auto"/>
            <w:noWrap/>
            <w:vAlign w:val="center"/>
            <w:hideMark/>
          </w:tcPr>
          <w:p w14:paraId="75F0D84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0.794</w:t>
            </w:r>
          </w:p>
        </w:tc>
      </w:tr>
      <w:tr w:rsidR="00D83068" w:rsidRPr="00D83068" w14:paraId="000DBC86"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0B55604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hsa-miR-16-5p</w:t>
            </w:r>
          </w:p>
        </w:tc>
        <w:tc>
          <w:tcPr>
            <w:tcW w:w="950" w:type="dxa"/>
            <w:tcBorders>
              <w:top w:val="nil"/>
              <w:left w:val="nil"/>
              <w:bottom w:val="single" w:sz="8" w:space="0" w:color="auto"/>
              <w:right w:val="single" w:sz="8" w:space="0" w:color="auto"/>
            </w:tcBorders>
            <w:shd w:val="clear" w:color="auto" w:fill="auto"/>
            <w:noWrap/>
            <w:vAlign w:val="center"/>
            <w:hideMark/>
          </w:tcPr>
          <w:p w14:paraId="655BE06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-5.79±1</w:t>
            </w:r>
          </w:p>
        </w:tc>
        <w:tc>
          <w:tcPr>
            <w:tcW w:w="992" w:type="dxa"/>
            <w:tcBorders>
              <w:top w:val="nil"/>
              <w:left w:val="nil"/>
              <w:bottom w:val="single" w:sz="8" w:space="0" w:color="auto"/>
              <w:right w:val="single" w:sz="8" w:space="0" w:color="auto"/>
            </w:tcBorders>
            <w:shd w:val="clear" w:color="auto" w:fill="auto"/>
            <w:noWrap/>
            <w:vAlign w:val="center"/>
            <w:hideMark/>
          </w:tcPr>
          <w:p w14:paraId="10BBDFD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-5.58±0.96</w:t>
            </w:r>
          </w:p>
        </w:tc>
        <w:tc>
          <w:tcPr>
            <w:tcW w:w="949" w:type="dxa"/>
            <w:tcBorders>
              <w:top w:val="nil"/>
              <w:left w:val="nil"/>
              <w:bottom w:val="single" w:sz="8" w:space="0" w:color="auto"/>
              <w:right w:val="single" w:sz="8" w:space="0" w:color="auto"/>
            </w:tcBorders>
            <w:shd w:val="clear" w:color="auto" w:fill="auto"/>
            <w:noWrap/>
            <w:vAlign w:val="center"/>
            <w:hideMark/>
          </w:tcPr>
          <w:p w14:paraId="1287764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-5.29±0.47</w:t>
            </w:r>
          </w:p>
        </w:tc>
        <w:tc>
          <w:tcPr>
            <w:tcW w:w="949" w:type="dxa"/>
            <w:tcBorders>
              <w:top w:val="nil"/>
              <w:left w:val="nil"/>
              <w:bottom w:val="single" w:sz="8" w:space="0" w:color="auto"/>
              <w:right w:val="single" w:sz="8" w:space="0" w:color="auto"/>
            </w:tcBorders>
            <w:shd w:val="clear" w:color="auto" w:fill="auto"/>
            <w:noWrap/>
            <w:vAlign w:val="center"/>
            <w:hideMark/>
          </w:tcPr>
          <w:p w14:paraId="71D1519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-5.27±0.6</w:t>
            </w:r>
          </w:p>
        </w:tc>
        <w:tc>
          <w:tcPr>
            <w:tcW w:w="1081" w:type="dxa"/>
            <w:tcBorders>
              <w:top w:val="nil"/>
              <w:left w:val="nil"/>
              <w:bottom w:val="single" w:sz="8" w:space="0" w:color="auto"/>
              <w:right w:val="single" w:sz="8" w:space="0" w:color="auto"/>
            </w:tcBorders>
            <w:shd w:val="clear" w:color="auto" w:fill="auto"/>
            <w:noWrap/>
            <w:vAlign w:val="center"/>
            <w:hideMark/>
          </w:tcPr>
          <w:p w14:paraId="0633F8D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-1.417</w:t>
            </w:r>
          </w:p>
        </w:tc>
        <w:tc>
          <w:tcPr>
            <w:tcW w:w="659" w:type="dxa"/>
            <w:tcBorders>
              <w:top w:val="nil"/>
              <w:left w:val="nil"/>
              <w:bottom w:val="single" w:sz="8" w:space="0" w:color="auto"/>
              <w:right w:val="single" w:sz="8" w:space="0" w:color="auto"/>
            </w:tcBorders>
            <w:shd w:val="clear" w:color="auto" w:fill="auto"/>
            <w:noWrap/>
            <w:vAlign w:val="center"/>
            <w:hideMark/>
          </w:tcPr>
          <w:p w14:paraId="12DEABB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0.130</w:t>
            </w:r>
          </w:p>
        </w:tc>
        <w:tc>
          <w:tcPr>
            <w:tcW w:w="1081" w:type="dxa"/>
            <w:tcBorders>
              <w:top w:val="nil"/>
              <w:left w:val="nil"/>
              <w:bottom w:val="single" w:sz="8" w:space="0" w:color="auto"/>
              <w:right w:val="single" w:sz="8" w:space="0" w:color="auto"/>
            </w:tcBorders>
            <w:shd w:val="clear" w:color="auto" w:fill="auto"/>
            <w:noWrap/>
            <w:vAlign w:val="center"/>
            <w:hideMark/>
          </w:tcPr>
          <w:p w14:paraId="036E9A9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-1.242</w:t>
            </w:r>
          </w:p>
        </w:tc>
        <w:tc>
          <w:tcPr>
            <w:tcW w:w="659" w:type="dxa"/>
            <w:tcBorders>
              <w:top w:val="nil"/>
              <w:left w:val="nil"/>
              <w:bottom w:val="single" w:sz="8" w:space="0" w:color="auto"/>
              <w:right w:val="single" w:sz="8" w:space="0" w:color="auto"/>
            </w:tcBorders>
            <w:shd w:val="clear" w:color="auto" w:fill="auto"/>
            <w:noWrap/>
            <w:vAlign w:val="center"/>
            <w:hideMark/>
          </w:tcPr>
          <w:p w14:paraId="452D908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0.348</w:t>
            </w:r>
          </w:p>
        </w:tc>
      </w:tr>
      <w:tr w:rsidR="00D83068" w:rsidRPr="00D83068" w14:paraId="49EFE4BC"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E7E6E6"/>
            <w:noWrap/>
            <w:vAlign w:val="center"/>
            <w:hideMark/>
          </w:tcPr>
          <w:p w14:paraId="2A06065F" w14:textId="77777777" w:rsidR="00D83068" w:rsidRPr="00D83068" w:rsidRDefault="00D83068" w:rsidP="00D83068">
            <w:pPr>
              <w:spacing w:after="0" w:line="240" w:lineRule="auto"/>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hsa-miR-17-5p</w:t>
            </w:r>
          </w:p>
        </w:tc>
        <w:tc>
          <w:tcPr>
            <w:tcW w:w="950" w:type="dxa"/>
            <w:tcBorders>
              <w:top w:val="nil"/>
              <w:left w:val="nil"/>
              <w:bottom w:val="single" w:sz="8" w:space="0" w:color="auto"/>
              <w:right w:val="single" w:sz="8" w:space="0" w:color="auto"/>
            </w:tcBorders>
            <w:shd w:val="clear" w:color="auto" w:fill="E7E6E6"/>
            <w:noWrap/>
            <w:vAlign w:val="center"/>
            <w:hideMark/>
          </w:tcPr>
          <w:p w14:paraId="442F2C0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6.65±1.63</w:t>
            </w:r>
          </w:p>
        </w:tc>
        <w:tc>
          <w:tcPr>
            <w:tcW w:w="992" w:type="dxa"/>
            <w:tcBorders>
              <w:top w:val="nil"/>
              <w:left w:val="nil"/>
              <w:bottom w:val="single" w:sz="8" w:space="0" w:color="auto"/>
              <w:right w:val="single" w:sz="8" w:space="0" w:color="auto"/>
            </w:tcBorders>
            <w:shd w:val="clear" w:color="auto" w:fill="E7E6E6"/>
            <w:noWrap/>
            <w:vAlign w:val="center"/>
            <w:hideMark/>
          </w:tcPr>
          <w:p w14:paraId="60B7DA0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6.62±1.28</w:t>
            </w:r>
          </w:p>
        </w:tc>
        <w:tc>
          <w:tcPr>
            <w:tcW w:w="949" w:type="dxa"/>
            <w:tcBorders>
              <w:top w:val="nil"/>
              <w:left w:val="nil"/>
              <w:bottom w:val="single" w:sz="8" w:space="0" w:color="auto"/>
              <w:right w:val="single" w:sz="8" w:space="0" w:color="auto"/>
            </w:tcBorders>
            <w:shd w:val="clear" w:color="auto" w:fill="E7E6E6"/>
            <w:noWrap/>
            <w:vAlign w:val="center"/>
            <w:hideMark/>
          </w:tcPr>
          <w:p w14:paraId="0834638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5.64±0.57</w:t>
            </w:r>
          </w:p>
        </w:tc>
        <w:tc>
          <w:tcPr>
            <w:tcW w:w="949" w:type="dxa"/>
            <w:tcBorders>
              <w:top w:val="nil"/>
              <w:left w:val="nil"/>
              <w:bottom w:val="single" w:sz="8" w:space="0" w:color="auto"/>
              <w:right w:val="single" w:sz="8" w:space="0" w:color="auto"/>
            </w:tcBorders>
            <w:shd w:val="clear" w:color="auto" w:fill="E7E6E6"/>
            <w:noWrap/>
            <w:vAlign w:val="center"/>
            <w:hideMark/>
          </w:tcPr>
          <w:p w14:paraId="5CDB578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6.53±1.59</w:t>
            </w:r>
          </w:p>
        </w:tc>
        <w:tc>
          <w:tcPr>
            <w:tcW w:w="1081" w:type="dxa"/>
            <w:tcBorders>
              <w:top w:val="nil"/>
              <w:left w:val="nil"/>
              <w:bottom w:val="single" w:sz="8" w:space="0" w:color="auto"/>
              <w:right w:val="single" w:sz="8" w:space="0" w:color="auto"/>
            </w:tcBorders>
            <w:shd w:val="clear" w:color="auto" w:fill="E7E6E6"/>
            <w:noWrap/>
            <w:vAlign w:val="center"/>
            <w:hideMark/>
          </w:tcPr>
          <w:p w14:paraId="65BAEC27"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2.02</w:t>
            </w:r>
          </w:p>
        </w:tc>
        <w:tc>
          <w:tcPr>
            <w:tcW w:w="659" w:type="dxa"/>
            <w:tcBorders>
              <w:top w:val="nil"/>
              <w:left w:val="nil"/>
              <w:bottom w:val="single" w:sz="8" w:space="0" w:color="auto"/>
              <w:right w:val="single" w:sz="8" w:space="0" w:color="auto"/>
            </w:tcBorders>
            <w:shd w:val="clear" w:color="auto" w:fill="E7E6E6"/>
            <w:noWrap/>
            <w:vAlign w:val="center"/>
            <w:hideMark/>
          </w:tcPr>
          <w:p w14:paraId="4F0280E3"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0.030*</w:t>
            </w:r>
          </w:p>
        </w:tc>
        <w:tc>
          <w:tcPr>
            <w:tcW w:w="1081" w:type="dxa"/>
            <w:tcBorders>
              <w:top w:val="nil"/>
              <w:left w:val="nil"/>
              <w:bottom w:val="single" w:sz="8" w:space="0" w:color="auto"/>
              <w:right w:val="single" w:sz="8" w:space="0" w:color="auto"/>
            </w:tcBorders>
            <w:shd w:val="clear" w:color="auto" w:fill="E7E6E6"/>
            <w:noWrap/>
            <w:vAlign w:val="center"/>
            <w:hideMark/>
          </w:tcPr>
          <w:p w14:paraId="2E1773C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1.066</w:t>
            </w:r>
          </w:p>
        </w:tc>
        <w:tc>
          <w:tcPr>
            <w:tcW w:w="659" w:type="dxa"/>
            <w:tcBorders>
              <w:top w:val="nil"/>
              <w:left w:val="nil"/>
              <w:bottom w:val="single" w:sz="8" w:space="0" w:color="auto"/>
              <w:right w:val="single" w:sz="8" w:space="0" w:color="auto"/>
            </w:tcBorders>
            <w:shd w:val="clear" w:color="auto" w:fill="E7E6E6"/>
            <w:noWrap/>
            <w:vAlign w:val="center"/>
            <w:hideMark/>
          </w:tcPr>
          <w:p w14:paraId="54C2A2E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0.876</w:t>
            </w:r>
          </w:p>
        </w:tc>
      </w:tr>
      <w:tr w:rsidR="00D83068" w:rsidRPr="00D83068" w14:paraId="3A291979"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1326ED5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hsa-miR-181a-5p</w:t>
            </w:r>
          </w:p>
        </w:tc>
        <w:tc>
          <w:tcPr>
            <w:tcW w:w="950" w:type="dxa"/>
            <w:tcBorders>
              <w:top w:val="nil"/>
              <w:left w:val="nil"/>
              <w:bottom w:val="single" w:sz="8" w:space="0" w:color="auto"/>
              <w:right w:val="single" w:sz="8" w:space="0" w:color="auto"/>
            </w:tcBorders>
            <w:shd w:val="clear" w:color="auto" w:fill="auto"/>
            <w:noWrap/>
            <w:vAlign w:val="center"/>
            <w:hideMark/>
          </w:tcPr>
          <w:p w14:paraId="576B214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3.65±1.01</w:t>
            </w:r>
          </w:p>
        </w:tc>
        <w:tc>
          <w:tcPr>
            <w:tcW w:w="992" w:type="dxa"/>
            <w:tcBorders>
              <w:top w:val="nil"/>
              <w:left w:val="nil"/>
              <w:bottom w:val="single" w:sz="8" w:space="0" w:color="auto"/>
              <w:right w:val="single" w:sz="8" w:space="0" w:color="auto"/>
            </w:tcBorders>
            <w:shd w:val="clear" w:color="auto" w:fill="auto"/>
            <w:noWrap/>
            <w:vAlign w:val="center"/>
            <w:hideMark/>
          </w:tcPr>
          <w:p w14:paraId="43E88D5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3.93±1.46</w:t>
            </w:r>
          </w:p>
        </w:tc>
        <w:tc>
          <w:tcPr>
            <w:tcW w:w="949" w:type="dxa"/>
            <w:tcBorders>
              <w:top w:val="nil"/>
              <w:left w:val="nil"/>
              <w:bottom w:val="single" w:sz="8" w:space="0" w:color="auto"/>
              <w:right w:val="single" w:sz="8" w:space="0" w:color="auto"/>
            </w:tcBorders>
            <w:shd w:val="clear" w:color="auto" w:fill="auto"/>
            <w:noWrap/>
            <w:vAlign w:val="center"/>
            <w:hideMark/>
          </w:tcPr>
          <w:p w14:paraId="4B840A3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3.22±1.01</w:t>
            </w:r>
          </w:p>
        </w:tc>
        <w:tc>
          <w:tcPr>
            <w:tcW w:w="949" w:type="dxa"/>
            <w:tcBorders>
              <w:top w:val="nil"/>
              <w:left w:val="nil"/>
              <w:bottom w:val="single" w:sz="8" w:space="0" w:color="auto"/>
              <w:right w:val="single" w:sz="8" w:space="0" w:color="auto"/>
            </w:tcBorders>
            <w:shd w:val="clear" w:color="auto" w:fill="auto"/>
            <w:noWrap/>
            <w:vAlign w:val="center"/>
            <w:hideMark/>
          </w:tcPr>
          <w:p w14:paraId="2387D8B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3.56±1.09</w:t>
            </w:r>
          </w:p>
        </w:tc>
        <w:tc>
          <w:tcPr>
            <w:tcW w:w="1081" w:type="dxa"/>
            <w:tcBorders>
              <w:top w:val="nil"/>
              <w:left w:val="nil"/>
              <w:bottom w:val="single" w:sz="8" w:space="0" w:color="auto"/>
              <w:right w:val="single" w:sz="8" w:space="0" w:color="auto"/>
            </w:tcBorders>
            <w:shd w:val="clear" w:color="auto" w:fill="auto"/>
            <w:noWrap/>
            <w:vAlign w:val="center"/>
            <w:hideMark/>
          </w:tcPr>
          <w:p w14:paraId="2D92837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1.342</w:t>
            </w:r>
          </w:p>
        </w:tc>
        <w:tc>
          <w:tcPr>
            <w:tcW w:w="659" w:type="dxa"/>
            <w:tcBorders>
              <w:top w:val="nil"/>
              <w:left w:val="nil"/>
              <w:bottom w:val="single" w:sz="8" w:space="0" w:color="auto"/>
              <w:right w:val="single" w:sz="8" w:space="0" w:color="auto"/>
            </w:tcBorders>
            <w:shd w:val="clear" w:color="auto" w:fill="auto"/>
            <w:noWrap/>
            <w:vAlign w:val="center"/>
            <w:hideMark/>
          </w:tcPr>
          <w:p w14:paraId="68C9ED3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0.314</w:t>
            </w:r>
          </w:p>
        </w:tc>
        <w:tc>
          <w:tcPr>
            <w:tcW w:w="1081" w:type="dxa"/>
            <w:tcBorders>
              <w:top w:val="nil"/>
              <w:left w:val="nil"/>
              <w:bottom w:val="single" w:sz="8" w:space="0" w:color="auto"/>
              <w:right w:val="single" w:sz="8" w:space="0" w:color="auto"/>
            </w:tcBorders>
            <w:shd w:val="clear" w:color="auto" w:fill="auto"/>
            <w:noWrap/>
            <w:vAlign w:val="center"/>
            <w:hideMark/>
          </w:tcPr>
          <w:p w14:paraId="259DCB9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1.29</w:t>
            </w:r>
          </w:p>
        </w:tc>
        <w:tc>
          <w:tcPr>
            <w:tcW w:w="659" w:type="dxa"/>
            <w:tcBorders>
              <w:top w:val="nil"/>
              <w:left w:val="nil"/>
              <w:bottom w:val="single" w:sz="8" w:space="0" w:color="auto"/>
              <w:right w:val="single" w:sz="8" w:space="0" w:color="auto"/>
            </w:tcBorders>
            <w:shd w:val="clear" w:color="auto" w:fill="auto"/>
            <w:noWrap/>
            <w:vAlign w:val="center"/>
            <w:hideMark/>
          </w:tcPr>
          <w:p w14:paraId="319848A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0.493</w:t>
            </w:r>
          </w:p>
        </w:tc>
      </w:tr>
      <w:tr w:rsidR="00D83068" w:rsidRPr="00D83068" w14:paraId="0A05C789"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55C2FDC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hsa-miR-185-5p</w:t>
            </w:r>
          </w:p>
        </w:tc>
        <w:tc>
          <w:tcPr>
            <w:tcW w:w="950" w:type="dxa"/>
            <w:tcBorders>
              <w:top w:val="nil"/>
              <w:left w:val="nil"/>
              <w:bottom w:val="single" w:sz="8" w:space="0" w:color="auto"/>
              <w:right w:val="single" w:sz="8" w:space="0" w:color="auto"/>
            </w:tcBorders>
            <w:shd w:val="clear" w:color="auto" w:fill="auto"/>
            <w:noWrap/>
            <w:vAlign w:val="center"/>
            <w:hideMark/>
          </w:tcPr>
          <w:p w14:paraId="348E14A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-1.09±0.83</w:t>
            </w:r>
          </w:p>
        </w:tc>
        <w:tc>
          <w:tcPr>
            <w:tcW w:w="992" w:type="dxa"/>
            <w:tcBorders>
              <w:top w:val="nil"/>
              <w:left w:val="nil"/>
              <w:bottom w:val="single" w:sz="8" w:space="0" w:color="auto"/>
              <w:right w:val="single" w:sz="8" w:space="0" w:color="auto"/>
            </w:tcBorders>
            <w:shd w:val="clear" w:color="auto" w:fill="auto"/>
            <w:noWrap/>
            <w:vAlign w:val="center"/>
            <w:hideMark/>
          </w:tcPr>
          <w:p w14:paraId="49BA48D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-0.62±0.4</w:t>
            </w:r>
          </w:p>
        </w:tc>
        <w:tc>
          <w:tcPr>
            <w:tcW w:w="949" w:type="dxa"/>
            <w:tcBorders>
              <w:top w:val="nil"/>
              <w:left w:val="nil"/>
              <w:bottom w:val="single" w:sz="8" w:space="0" w:color="auto"/>
              <w:right w:val="single" w:sz="8" w:space="0" w:color="auto"/>
            </w:tcBorders>
            <w:shd w:val="clear" w:color="auto" w:fill="auto"/>
            <w:noWrap/>
            <w:vAlign w:val="center"/>
            <w:hideMark/>
          </w:tcPr>
          <w:p w14:paraId="0A885C1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-1.13±0.52</w:t>
            </w:r>
          </w:p>
        </w:tc>
        <w:tc>
          <w:tcPr>
            <w:tcW w:w="949" w:type="dxa"/>
            <w:tcBorders>
              <w:top w:val="nil"/>
              <w:left w:val="nil"/>
              <w:bottom w:val="single" w:sz="8" w:space="0" w:color="auto"/>
              <w:right w:val="single" w:sz="8" w:space="0" w:color="auto"/>
            </w:tcBorders>
            <w:shd w:val="clear" w:color="auto" w:fill="auto"/>
            <w:noWrap/>
            <w:vAlign w:val="center"/>
            <w:hideMark/>
          </w:tcPr>
          <w:p w14:paraId="2C41698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-0.94±0.69</w:t>
            </w:r>
          </w:p>
        </w:tc>
        <w:tc>
          <w:tcPr>
            <w:tcW w:w="1081" w:type="dxa"/>
            <w:tcBorders>
              <w:top w:val="nil"/>
              <w:left w:val="nil"/>
              <w:bottom w:val="single" w:sz="8" w:space="0" w:color="auto"/>
              <w:right w:val="single" w:sz="8" w:space="0" w:color="auto"/>
            </w:tcBorders>
            <w:shd w:val="clear" w:color="auto" w:fill="auto"/>
            <w:noWrap/>
            <w:vAlign w:val="center"/>
            <w:hideMark/>
          </w:tcPr>
          <w:p w14:paraId="6479EFA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1.022</w:t>
            </w:r>
          </w:p>
        </w:tc>
        <w:tc>
          <w:tcPr>
            <w:tcW w:w="659" w:type="dxa"/>
            <w:tcBorders>
              <w:top w:val="nil"/>
              <w:left w:val="nil"/>
              <w:bottom w:val="single" w:sz="8" w:space="0" w:color="auto"/>
              <w:right w:val="single" w:sz="8" w:space="0" w:color="auto"/>
            </w:tcBorders>
            <w:shd w:val="clear" w:color="auto" w:fill="auto"/>
            <w:noWrap/>
            <w:vAlign w:val="center"/>
            <w:hideMark/>
          </w:tcPr>
          <w:p w14:paraId="34EAC4F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0.912</w:t>
            </w:r>
          </w:p>
        </w:tc>
        <w:tc>
          <w:tcPr>
            <w:tcW w:w="1081" w:type="dxa"/>
            <w:tcBorders>
              <w:top w:val="nil"/>
              <w:left w:val="nil"/>
              <w:bottom w:val="single" w:sz="8" w:space="0" w:color="auto"/>
              <w:right w:val="single" w:sz="8" w:space="0" w:color="auto"/>
            </w:tcBorders>
            <w:shd w:val="clear" w:color="auto" w:fill="auto"/>
            <w:noWrap/>
            <w:vAlign w:val="center"/>
            <w:hideMark/>
          </w:tcPr>
          <w:p w14:paraId="2D91EFA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1.25</w:t>
            </w:r>
          </w:p>
        </w:tc>
        <w:tc>
          <w:tcPr>
            <w:tcW w:w="659" w:type="dxa"/>
            <w:tcBorders>
              <w:top w:val="nil"/>
              <w:left w:val="nil"/>
              <w:bottom w:val="single" w:sz="8" w:space="0" w:color="auto"/>
              <w:right w:val="single" w:sz="8" w:space="0" w:color="auto"/>
            </w:tcBorders>
            <w:shd w:val="clear" w:color="auto" w:fill="auto"/>
            <w:noWrap/>
            <w:vAlign w:val="center"/>
            <w:hideMark/>
          </w:tcPr>
          <w:p w14:paraId="52A4741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0.371*</w:t>
            </w:r>
          </w:p>
        </w:tc>
      </w:tr>
      <w:tr w:rsidR="00D83068" w:rsidRPr="00D83068" w14:paraId="3C0BE4AD"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1AC482F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hsa-miR-186-5p</w:t>
            </w:r>
          </w:p>
        </w:tc>
        <w:tc>
          <w:tcPr>
            <w:tcW w:w="950" w:type="dxa"/>
            <w:tcBorders>
              <w:top w:val="nil"/>
              <w:left w:val="nil"/>
              <w:bottom w:val="single" w:sz="8" w:space="0" w:color="auto"/>
              <w:right w:val="single" w:sz="8" w:space="0" w:color="auto"/>
            </w:tcBorders>
            <w:shd w:val="clear" w:color="auto" w:fill="auto"/>
            <w:noWrap/>
            <w:vAlign w:val="center"/>
            <w:hideMark/>
          </w:tcPr>
          <w:p w14:paraId="7FE0763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6.38±2.29</w:t>
            </w:r>
          </w:p>
        </w:tc>
        <w:tc>
          <w:tcPr>
            <w:tcW w:w="992" w:type="dxa"/>
            <w:tcBorders>
              <w:top w:val="nil"/>
              <w:left w:val="nil"/>
              <w:bottom w:val="single" w:sz="8" w:space="0" w:color="auto"/>
              <w:right w:val="single" w:sz="8" w:space="0" w:color="auto"/>
            </w:tcBorders>
            <w:shd w:val="clear" w:color="auto" w:fill="auto"/>
            <w:noWrap/>
            <w:vAlign w:val="center"/>
            <w:hideMark/>
          </w:tcPr>
          <w:p w14:paraId="6125442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6.7±1.07</w:t>
            </w:r>
          </w:p>
        </w:tc>
        <w:tc>
          <w:tcPr>
            <w:tcW w:w="949" w:type="dxa"/>
            <w:tcBorders>
              <w:top w:val="nil"/>
              <w:left w:val="nil"/>
              <w:bottom w:val="single" w:sz="8" w:space="0" w:color="auto"/>
              <w:right w:val="single" w:sz="8" w:space="0" w:color="auto"/>
            </w:tcBorders>
            <w:shd w:val="clear" w:color="auto" w:fill="auto"/>
            <w:noWrap/>
            <w:vAlign w:val="center"/>
            <w:hideMark/>
          </w:tcPr>
          <w:p w14:paraId="6DB449F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6.41±1.29</w:t>
            </w:r>
          </w:p>
        </w:tc>
        <w:tc>
          <w:tcPr>
            <w:tcW w:w="949" w:type="dxa"/>
            <w:tcBorders>
              <w:top w:val="nil"/>
              <w:left w:val="nil"/>
              <w:bottom w:val="single" w:sz="8" w:space="0" w:color="auto"/>
              <w:right w:val="single" w:sz="8" w:space="0" w:color="auto"/>
            </w:tcBorders>
            <w:shd w:val="clear" w:color="auto" w:fill="auto"/>
            <w:noWrap/>
            <w:vAlign w:val="center"/>
            <w:hideMark/>
          </w:tcPr>
          <w:p w14:paraId="38871CC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6.55±1.54</w:t>
            </w:r>
          </w:p>
        </w:tc>
        <w:tc>
          <w:tcPr>
            <w:tcW w:w="1081" w:type="dxa"/>
            <w:tcBorders>
              <w:top w:val="nil"/>
              <w:left w:val="nil"/>
              <w:bottom w:val="single" w:sz="8" w:space="0" w:color="auto"/>
              <w:right w:val="single" w:sz="8" w:space="0" w:color="auto"/>
            </w:tcBorders>
            <w:shd w:val="clear" w:color="auto" w:fill="auto"/>
            <w:noWrap/>
            <w:vAlign w:val="center"/>
            <w:hideMark/>
          </w:tcPr>
          <w:p w14:paraId="32676B5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-1.021</w:t>
            </w:r>
          </w:p>
        </w:tc>
        <w:tc>
          <w:tcPr>
            <w:tcW w:w="659" w:type="dxa"/>
            <w:tcBorders>
              <w:top w:val="nil"/>
              <w:left w:val="nil"/>
              <w:bottom w:val="single" w:sz="8" w:space="0" w:color="auto"/>
              <w:right w:val="single" w:sz="8" w:space="0" w:color="auto"/>
            </w:tcBorders>
            <w:shd w:val="clear" w:color="auto" w:fill="auto"/>
            <w:noWrap/>
            <w:vAlign w:val="center"/>
            <w:hideMark/>
          </w:tcPr>
          <w:p w14:paraId="448D9DC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0.371*</w:t>
            </w:r>
          </w:p>
        </w:tc>
        <w:tc>
          <w:tcPr>
            <w:tcW w:w="1081" w:type="dxa"/>
            <w:tcBorders>
              <w:top w:val="nil"/>
              <w:left w:val="nil"/>
              <w:bottom w:val="single" w:sz="8" w:space="0" w:color="auto"/>
              <w:right w:val="single" w:sz="8" w:space="0" w:color="auto"/>
            </w:tcBorders>
            <w:shd w:val="clear" w:color="auto" w:fill="auto"/>
            <w:noWrap/>
            <w:vAlign w:val="center"/>
            <w:hideMark/>
          </w:tcPr>
          <w:p w14:paraId="07EBC05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1.108</w:t>
            </w:r>
          </w:p>
        </w:tc>
        <w:tc>
          <w:tcPr>
            <w:tcW w:w="659" w:type="dxa"/>
            <w:tcBorders>
              <w:top w:val="nil"/>
              <w:left w:val="nil"/>
              <w:bottom w:val="single" w:sz="8" w:space="0" w:color="auto"/>
              <w:right w:val="single" w:sz="8" w:space="0" w:color="auto"/>
            </w:tcBorders>
            <w:shd w:val="clear" w:color="auto" w:fill="auto"/>
            <w:noWrap/>
            <w:vAlign w:val="center"/>
            <w:hideMark/>
          </w:tcPr>
          <w:p w14:paraId="7A3E1DD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0.403*</w:t>
            </w:r>
          </w:p>
        </w:tc>
      </w:tr>
      <w:tr w:rsidR="00D83068" w:rsidRPr="00D83068" w14:paraId="5063789D"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2F50886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hsa-miR-18a-5p</w:t>
            </w:r>
          </w:p>
        </w:tc>
        <w:tc>
          <w:tcPr>
            <w:tcW w:w="950" w:type="dxa"/>
            <w:tcBorders>
              <w:top w:val="nil"/>
              <w:left w:val="nil"/>
              <w:bottom w:val="single" w:sz="8" w:space="0" w:color="auto"/>
              <w:right w:val="single" w:sz="8" w:space="0" w:color="auto"/>
            </w:tcBorders>
            <w:shd w:val="clear" w:color="auto" w:fill="auto"/>
            <w:noWrap/>
            <w:vAlign w:val="center"/>
            <w:hideMark/>
          </w:tcPr>
          <w:p w14:paraId="3F8DC32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2.67±1.04</w:t>
            </w:r>
          </w:p>
        </w:tc>
        <w:tc>
          <w:tcPr>
            <w:tcW w:w="992" w:type="dxa"/>
            <w:tcBorders>
              <w:top w:val="nil"/>
              <w:left w:val="nil"/>
              <w:bottom w:val="single" w:sz="8" w:space="0" w:color="auto"/>
              <w:right w:val="single" w:sz="8" w:space="0" w:color="auto"/>
            </w:tcBorders>
            <w:shd w:val="clear" w:color="auto" w:fill="auto"/>
            <w:noWrap/>
            <w:vAlign w:val="center"/>
            <w:hideMark/>
          </w:tcPr>
          <w:p w14:paraId="3C8503B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3.28±1.23</w:t>
            </w:r>
          </w:p>
        </w:tc>
        <w:tc>
          <w:tcPr>
            <w:tcW w:w="949" w:type="dxa"/>
            <w:tcBorders>
              <w:top w:val="nil"/>
              <w:left w:val="nil"/>
              <w:bottom w:val="single" w:sz="8" w:space="0" w:color="auto"/>
              <w:right w:val="single" w:sz="8" w:space="0" w:color="auto"/>
            </w:tcBorders>
            <w:shd w:val="clear" w:color="auto" w:fill="auto"/>
            <w:noWrap/>
            <w:vAlign w:val="center"/>
            <w:hideMark/>
          </w:tcPr>
          <w:p w14:paraId="55ED4F9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2.75±1.47</w:t>
            </w:r>
          </w:p>
        </w:tc>
        <w:tc>
          <w:tcPr>
            <w:tcW w:w="949" w:type="dxa"/>
            <w:tcBorders>
              <w:top w:val="nil"/>
              <w:left w:val="nil"/>
              <w:bottom w:val="single" w:sz="8" w:space="0" w:color="auto"/>
              <w:right w:val="single" w:sz="8" w:space="0" w:color="auto"/>
            </w:tcBorders>
            <w:shd w:val="clear" w:color="auto" w:fill="auto"/>
            <w:noWrap/>
            <w:vAlign w:val="center"/>
            <w:hideMark/>
          </w:tcPr>
          <w:p w14:paraId="0C12225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3.02±1.34</w:t>
            </w:r>
          </w:p>
        </w:tc>
        <w:tc>
          <w:tcPr>
            <w:tcW w:w="1081" w:type="dxa"/>
            <w:tcBorders>
              <w:top w:val="nil"/>
              <w:left w:val="nil"/>
              <w:bottom w:val="single" w:sz="8" w:space="0" w:color="auto"/>
              <w:right w:val="single" w:sz="8" w:space="0" w:color="auto"/>
            </w:tcBorders>
            <w:shd w:val="clear" w:color="auto" w:fill="auto"/>
            <w:noWrap/>
            <w:vAlign w:val="center"/>
            <w:hideMark/>
          </w:tcPr>
          <w:p w14:paraId="2EBCA4C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-1.058</w:t>
            </w:r>
          </w:p>
        </w:tc>
        <w:tc>
          <w:tcPr>
            <w:tcW w:w="659" w:type="dxa"/>
            <w:tcBorders>
              <w:top w:val="nil"/>
              <w:left w:val="nil"/>
              <w:bottom w:val="single" w:sz="8" w:space="0" w:color="auto"/>
              <w:right w:val="single" w:sz="8" w:space="0" w:color="auto"/>
            </w:tcBorders>
            <w:shd w:val="clear" w:color="auto" w:fill="auto"/>
            <w:noWrap/>
            <w:vAlign w:val="center"/>
            <w:hideMark/>
          </w:tcPr>
          <w:p w14:paraId="1609FDC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0.977*</w:t>
            </w:r>
          </w:p>
        </w:tc>
        <w:tc>
          <w:tcPr>
            <w:tcW w:w="1081" w:type="dxa"/>
            <w:tcBorders>
              <w:top w:val="nil"/>
              <w:left w:val="nil"/>
              <w:bottom w:val="single" w:sz="8" w:space="0" w:color="auto"/>
              <w:right w:val="single" w:sz="8" w:space="0" w:color="auto"/>
            </w:tcBorders>
            <w:shd w:val="clear" w:color="auto" w:fill="auto"/>
            <w:noWrap/>
            <w:vAlign w:val="center"/>
            <w:hideMark/>
          </w:tcPr>
          <w:p w14:paraId="18585C9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1.201</w:t>
            </w:r>
          </w:p>
        </w:tc>
        <w:tc>
          <w:tcPr>
            <w:tcW w:w="659" w:type="dxa"/>
            <w:tcBorders>
              <w:top w:val="nil"/>
              <w:left w:val="nil"/>
              <w:bottom w:val="single" w:sz="8" w:space="0" w:color="auto"/>
              <w:right w:val="single" w:sz="8" w:space="0" w:color="auto"/>
            </w:tcBorders>
            <w:shd w:val="clear" w:color="auto" w:fill="auto"/>
            <w:noWrap/>
            <w:vAlign w:val="center"/>
            <w:hideMark/>
          </w:tcPr>
          <w:p w14:paraId="10E5867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0.618</w:t>
            </w:r>
          </w:p>
        </w:tc>
      </w:tr>
      <w:tr w:rsidR="00D83068" w:rsidRPr="00D83068" w14:paraId="535B39A6"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1316F78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hsa-miR-18b-5p</w:t>
            </w:r>
          </w:p>
        </w:tc>
        <w:tc>
          <w:tcPr>
            <w:tcW w:w="950" w:type="dxa"/>
            <w:tcBorders>
              <w:top w:val="nil"/>
              <w:left w:val="nil"/>
              <w:bottom w:val="single" w:sz="8" w:space="0" w:color="auto"/>
              <w:right w:val="single" w:sz="8" w:space="0" w:color="auto"/>
            </w:tcBorders>
            <w:shd w:val="clear" w:color="auto" w:fill="auto"/>
            <w:noWrap/>
            <w:vAlign w:val="center"/>
            <w:hideMark/>
          </w:tcPr>
          <w:p w14:paraId="7322BD5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2.99±0.99</w:t>
            </w:r>
          </w:p>
        </w:tc>
        <w:tc>
          <w:tcPr>
            <w:tcW w:w="992" w:type="dxa"/>
            <w:tcBorders>
              <w:top w:val="nil"/>
              <w:left w:val="nil"/>
              <w:bottom w:val="single" w:sz="8" w:space="0" w:color="auto"/>
              <w:right w:val="single" w:sz="8" w:space="0" w:color="auto"/>
            </w:tcBorders>
            <w:shd w:val="clear" w:color="auto" w:fill="auto"/>
            <w:noWrap/>
            <w:vAlign w:val="center"/>
            <w:hideMark/>
          </w:tcPr>
          <w:p w14:paraId="16C7E2B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3.37±1.2</w:t>
            </w:r>
          </w:p>
        </w:tc>
        <w:tc>
          <w:tcPr>
            <w:tcW w:w="949" w:type="dxa"/>
            <w:tcBorders>
              <w:top w:val="nil"/>
              <w:left w:val="nil"/>
              <w:bottom w:val="single" w:sz="8" w:space="0" w:color="auto"/>
              <w:right w:val="single" w:sz="8" w:space="0" w:color="auto"/>
            </w:tcBorders>
            <w:shd w:val="clear" w:color="auto" w:fill="auto"/>
            <w:noWrap/>
            <w:vAlign w:val="center"/>
            <w:hideMark/>
          </w:tcPr>
          <w:p w14:paraId="0D51746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2.87±0.96</w:t>
            </w:r>
          </w:p>
        </w:tc>
        <w:tc>
          <w:tcPr>
            <w:tcW w:w="949" w:type="dxa"/>
            <w:tcBorders>
              <w:top w:val="nil"/>
              <w:left w:val="nil"/>
              <w:bottom w:val="single" w:sz="8" w:space="0" w:color="auto"/>
              <w:right w:val="single" w:sz="8" w:space="0" w:color="auto"/>
            </w:tcBorders>
            <w:shd w:val="clear" w:color="auto" w:fill="auto"/>
            <w:noWrap/>
            <w:vAlign w:val="center"/>
            <w:hideMark/>
          </w:tcPr>
          <w:p w14:paraId="08EB58C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3.1±1.35</w:t>
            </w:r>
          </w:p>
        </w:tc>
        <w:tc>
          <w:tcPr>
            <w:tcW w:w="1081" w:type="dxa"/>
            <w:tcBorders>
              <w:top w:val="nil"/>
              <w:left w:val="nil"/>
              <w:bottom w:val="single" w:sz="8" w:space="0" w:color="auto"/>
              <w:right w:val="single" w:sz="8" w:space="0" w:color="auto"/>
            </w:tcBorders>
            <w:shd w:val="clear" w:color="auto" w:fill="auto"/>
            <w:noWrap/>
            <w:vAlign w:val="center"/>
            <w:hideMark/>
          </w:tcPr>
          <w:p w14:paraId="47BA91F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1.084</w:t>
            </w:r>
          </w:p>
        </w:tc>
        <w:tc>
          <w:tcPr>
            <w:tcW w:w="659" w:type="dxa"/>
            <w:tcBorders>
              <w:top w:val="nil"/>
              <w:left w:val="nil"/>
              <w:bottom w:val="single" w:sz="8" w:space="0" w:color="auto"/>
              <w:right w:val="single" w:sz="8" w:space="0" w:color="auto"/>
            </w:tcBorders>
            <w:shd w:val="clear" w:color="auto" w:fill="auto"/>
            <w:noWrap/>
            <w:vAlign w:val="center"/>
            <w:hideMark/>
          </w:tcPr>
          <w:p w14:paraId="5B7E238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0.665*</w:t>
            </w:r>
          </w:p>
        </w:tc>
        <w:tc>
          <w:tcPr>
            <w:tcW w:w="1081" w:type="dxa"/>
            <w:tcBorders>
              <w:top w:val="nil"/>
              <w:left w:val="nil"/>
              <w:bottom w:val="single" w:sz="8" w:space="0" w:color="auto"/>
              <w:right w:val="single" w:sz="8" w:space="0" w:color="auto"/>
            </w:tcBorders>
            <w:shd w:val="clear" w:color="auto" w:fill="auto"/>
            <w:noWrap/>
            <w:vAlign w:val="center"/>
            <w:hideMark/>
          </w:tcPr>
          <w:p w14:paraId="1126668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1.207</w:t>
            </w:r>
          </w:p>
        </w:tc>
        <w:tc>
          <w:tcPr>
            <w:tcW w:w="659" w:type="dxa"/>
            <w:tcBorders>
              <w:top w:val="nil"/>
              <w:left w:val="nil"/>
              <w:bottom w:val="single" w:sz="8" w:space="0" w:color="auto"/>
              <w:right w:val="single" w:sz="8" w:space="0" w:color="auto"/>
            </w:tcBorders>
            <w:shd w:val="clear" w:color="auto" w:fill="auto"/>
            <w:noWrap/>
            <w:vAlign w:val="center"/>
            <w:hideMark/>
          </w:tcPr>
          <w:p w14:paraId="093863D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0.607</w:t>
            </w:r>
          </w:p>
        </w:tc>
      </w:tr>
      <w:tr w:rsidR="00D83068" w:rsidRPr="00D83068" w14:paraId="17975703"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DBF698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hsa-miR-191-5p</w:t>
            </w:r>
          </w:p>
        </w:tc>
        <w:tc>
          <w:tcPr>
            <w:tcW w:w="950" w:type="dxa"/>
            <w:tcBorders>
              <w:top w:val="nil"/>
              <w:left w:val="nil"/>
              <w:bottom w:val="single" w:sz="8" w:space="0" w:color="auto"/>
              <w:right w:val="single" w:sz="8" w:space="0" w:color="auto"/>
            </w:tcBorders>
            <w:shd w:val="clear" w:color="auto" w:fill="auto"/>
            <w:noWrap/>
            <w:vAlign w:val="center"/>
            <w:hideMark/>
          </w:tcPr>
          <w:p w14:paraId="634019D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1.43±0.74</w:t>
            </w:r>
          </w:p>
        </w:tc>
        <w:tc>
          <w:tcPr>
            <w:tcW w:w="992" w:type="dxa"/>
            <w:tcBorders>
              <w:top w:val="nil"/>
              <w:left w:val="nil"/>
              <w:bottom w:val="single" w:sz="8" w:space="0" w:color="auto"/>
              <w:right w:val="single" w:sz="8" w:space="0" w:color="auto"/>
            </w:tcBorders>
            <w:shd w:val="clear" w:color="auto" w:fill="auto"/>
            <w:noWrap/>
            <w:vAlign w:val="center"/>
            <w:hideMark/>
          </w:tcPr>
          <w:p w14:paraId="2D2B1C3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1.52±0.82</w:t>
            </w:r>
          </w:p>
        </w:tc>
        <w:tc>
          <w:tcPr>
            <w:tcW w:w="949" w:type="dxa"/>
            <w:tcBorders>
              <w:top w:val="nil"/>
              <w:left w:val="nil"/>
              <w:bottom w:val="single" w:sz="8" w:space="0" w:color="auto"/>
              <w:right w:val="single" w:sz="8" w:space="0" w:color="auto"/>
            </w:tcBorders>
            <w:shd w:val="clear" w:color="auto" w:fill="auto"/>
            <w:noWrap/>
            <w:vAlign w:val="center"/>
            <w:hideMark/>
          </w:tcPr>
          <w:p w14:paraId="69E5AFF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1.6±1.03</w:t>
            </w:r>
          </w:p>
        </w:tc>
        <w:tc>
          <w:tcPr>
            <w:tcW w:w="949" w:type="dxa"/>
            <w:tcBorders>
              <w:top w:val="nil"/>
              <w:left w:val="nil"/>
              <w:bottom w:val="single" w:sz="8" w:space="0" w:color="auto"/>
              <w:right w:val="single" w:sz="8" w:space="0" w:color="auto"/>
            </w:tcBorders>
            <w:shd w:val="clear" w:color="auto" w:fill="auto"/>
            <w:noWrap/>
            <w:vAlign w:val="center"/>
            <w:hideMark/>
          </w:tcPr>
          <w:p w14:paraId="2B9D401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1.15±0.99</w:t>
            </w:r>
          </w:p>
        </w:tc>
        <w:tc>
          <w:tcPr>
            <w:tcW w:w="1081" w:type="dxa"/>
            <w:tcBorders>
              <w:top w:val="nil"/>
              <w:left w:val="nil"/>
              <w:bottom w:val="single" w:sz="8" w:space="0" w:color="auto"/>
              <w:right w:val="single" w:sz="8" w:space="0" w:color="auto"/>
            </w:tcBorders>
            <w:shd w:val="clear" w:color="auto" w:fill="auto"/>
            <w:noWrap/>
            <w:vAlign w:val="center"/>
            <w:hideMark/>
          </w:tcPr>
          <w:p w14:paraId="4AB1BC7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-1.121</w:t>
            </w:r>
          </w:p>
        </w:tc>
        <w:tc>
          <w:tcPr>
            <w:tcW w:w="659" w:type="dxa"/>
            <w:tcBorders>
              <w:top w:val="nil"/>
              <w:left w:val="nil"/>
              <w:bottom w:val="single" w:sz="8" w:space="0" w:color="auto"/>
              <w:right w:val="single" w:sz="8" w:space="0" w:color="auto"/>
            </w:tcBorders>
            <w:shd w:val="clear" w:color="auto" w:fill="auto"/>
            <w:noWrap/>
            <w:vAlign w:val="center"/>
            <w:hideMark/>
          </w:tcPr>
          <w:p w14:paraId="1F987EA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0.658</w:t>
            </w:r>
          </w:p>
        </w:tc>
        <w:tc>
          <w:tcPr>
            <w:tcW w:w="1081" w:type="dxa"/>
            <w:tcBorders>
              <w:top w:val="nil"/>
              <w:left w:val="nil"/>
              <w:bottom w:val="single" w:sz="8" w:space="0" w:color="auto"/>
              <w:right w:val="single" w:sz="8" w:space="0" w:color="auto"/>
            </w:tcBorders>
            <w:shd w:val="clear" w:color="auto" w:fill="auto"/>
            <w:noWrap/>
            <w:vAlign w:val="center"/>
            <w:hideMark/>
          </w:tcPr>
          <w:p w14:paraId="383F501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1.296</w:t>
            </w:r>
          </w:p>
        </w:tc>
        <w:tc>
          <w:tcPr>
            <w:tcW w:w="659" w:type="dxa"/>
            <w:tcBorders>
              <w:top w:val="nil"/>
              <w:left w:val="nil"/>
              <w:bottom w:val="single" w:sz="8" w:space="0" w:color="auto"/>
              <w:right w:val="single" w:sz="8" w:space="0" w:color="auto"/>
            </w:tcBorders>
            <w:shd w:val="clear" w:color="auto" w:fill="auto"/>
            <w:noWrap/>
            <w:vAlign w:val="center"/>
            <w:hideMark/>
          </w:tcPr>
          <w:p w14:paraId="6FF1500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0.325</w:t>
            </w:r>
          </w:p>
        </w:tc>
      </w:tr>
      <w:tr w:rsidR="00D83068" w:rsidRPr="00D83068" w14:paraId="6D65DAF7"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23F1D25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hsa-miR-192-5p</w:t>
            </w:r>
          </w:p>
        </w:tc>
        <w:tc>
          <w:tcPr>
            <w:tcW w:w="950" w:type="dxa"/>
            <w:tcBorders>
              <w:top w:val="nil"/>
              <w:left w:val="nil"/>
              <w:bottom w:val="single" w:sz="8" w:space="0" w:color="auto"/>
              <w:right w:val="single" w:sz="8" w:space="0" w:color="auto"/>
            </w:tcBorders>
            <w:shd w:val="clear" w:color="auto" w:fill="auto"/>
            <w:noWrap/>
            <w:vAlign w:val="center"/>
            <w:hideMark/>
          </w:tcPr>
          <w:p w14:paraId="0F1F8C6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3.33±0.81</w:t>
            </w:r>
          </w:p>
        </w:tc>
        <w:tc>
          <w:tcPr>
            <w:tcW w:w="992" w:type="dxa"/>
            <w:tcBorders>
              <w:top w:val="nil"/>
              <w:left w:val="nil"/>
              <w:bottom w:val="single" w:sz="8" w:space="0" w:color="auto"/>
              <w:right w:val="single" w:sz="8" w:space="0" w:color="auto"/>
            </w:tcBorders>
            <w:shd w:val="clear" w:color="auto" w:fill="auto"/>
            <w:noWrap/>
            <w:vAlign w:val="center"/>
            <w:hideMark/>
          </w:tcPr>
          <w:p w14:paraId="48593C3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3.06±1.06</w:t>
            </w:r>
          </w:p>
        </w:tc>
        <w:tc>
          <w:tcPr>
            <w:tcW w:w="949" w:type="dxa"/>
            <w:tcBorders>
              <w:top w:val="nil"/>
              <w:left w:val="nil"/>
              <w:bottom w:val="single" w:sz="8" w:space="0" w:color="auto"/>
              <w:right w:val="single" w:sz="8" w:space="0" w:color="auto"/>
            </w:tcBorders>
            <w:shd w:val="clear" w:color="auto" w:fill="auto"/>
            <w:noWrap/>
            <w:vAlign w:val="center"/>
            <w:hideMark/>
          </w:tcPr>
          <w:p w14:paraId="226878D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3.77±1.04</w:t>
            </w:r>
          </w:p>
        </w:tc>
        <w:tc>
          <w:tcPr>
            <w:tcW w:w="949" w:type="dxa"/>
            <w:tcBorders>
              <w:top w:val="nil"/>
              <w:left w:val="nil"/>
              <w:bottom w:val="single" w:sz="8" w:space="0" w:color="auto"/>
              <w:right w:val="single" w:sz="8" w:space="0" w:color="auto"/>
            </w:tcBorders>
            <w:shd w:val="clear" w:color="auto" w:fill="auto"/>
            <w:noWrap/>
            <w:vAlign w:val="center"/>
            <w:hideMark/>
          </w:tcPr>
          <w:p w14:paraId="1CF11FB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3.09±1</w:t>
            </w:r>
          </w:p>
        </w:tc>
        <w:tc>
          <w:tcPr>
            <w:tcW w:w="1081" w:type="dxa"/>
            <w:tcBorders>
              <w:top w:val="nil"/>
              <w:left w:val="nil"/>
              <w:bottom w:val="single" w:sz="8" w:space="0" w:color="auto"/>
              <w:right w:val="single" w:sz="8" w:space="0" w:color="auto"/>
            </w:tcBorders>
            <w:shd w:val="clear" w:color="auto" w:fill="auto"/>
            <w:noWrap/>
            <w:vAlign w:val="center"/>
            <w:hideMark/>
          </w:tcPr>
          <w:p w14:paraId="695B2F4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-1.356</w:t>
            </w:r>
          </w:p>
        </w:tc>
        <w:tc>
          <w:tcPr>
            <w:tcW w:w="659" w:type="dxa"/>
            <w:tcBorders>
              <w:top w:val="nil"/>
              <w:left w:val="nil"/>
              <w:bottom w:val="single" w:sz="8" w:space="0" w:color="auto"/>
              <w:right w:val="single" w:sz="8" w:space="0" w:color="auto"/>
            </w:tcBorders>
            <w:shd w:val="clear" w:color="auto" w:fill="auto"/>
            <w:noWrap/>
            <w:vAlign w:val="center"/>
            <w:hideMark/>
          </w:tcPr>
          <w:p w14:paraId="6A31E20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0.078*</w:t>
            </w:r>
          </w:p>
        </w:tc>
        <w:tc>
          <w:tcPr>
            <w:tcW w:w="1081" w:type="dxa"/>
            <w:tcBorders>
              <w:top w:val="nil"/>
              <w:left w:val="nil"/>
              <w:bottom w:val="single" w:sz="8" w:space="0" w:color="auto"/>
              <w:right w:val="single" w:sz="8" w:space="0" w:color="auto"/>
            </w:tcBorders>
            <w:shd w:val="clear" w:color="auto" w:fill="auto"/>
            <w:noWrap/>
            <w:vAlign w:val="center"/>
            <w:hideMark/>
          </w:tcPr>
          <w:p w14:paraId="16B81C1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-1.022</w:t>
            </w:r>
          </w:p>
        </w:tc>
        <w:tc>
          <w:tcPr>
            <w:tcW w:w="659" w:type="dxa"/>
            <w:tcBorders>
              <w:top w:val="nil"/>
              <w:left w:val="nil"/>
              <w:bottom w:val="single" w:sz="8" w:space="0" w:color="auto"/>
              <w:right w:val="single" w:sz="8" w:space="0" w:color="auto"/>
            </w:tcBorders>
            <w:shd w:val="clear" w:color="auto" w:fill="auto"/>
            <w:noWrap/>
            <w:vAlign w:val="center"/>
            <w:hideMark/>
          </w:tcPr>
          <w:p w14:paraId="3019EB5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0.941</w:t>
            </w:r>
          </w:p>
        </w:tc>
      </w:tr>
      <w:tr w:rsidR="00D83068" w:rsidRPr="00D83068" w14:paraId="30650634"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778E33A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hsa-miR-193a-5p</w:t>
            </w:r>
          </w:p>
        </w:tc>
        <w:tc>
          <w:tcPr>
            <w:tcW w:w="950" w:type="dxa"/>
            <w:tcBorders>
              <w:top w:val="nil"/>
              <w:left w:val="nil"/>
              <w:bottom w:val="single" w:sz="8" w:space="0" w:color="auto"/>
              <w:right w:val="single" w:sz="8" w:space="0" w:color="auto"/>
            </w:tcBorders>
            <w:shd w:val="clear" w:color="auto" w:fill="auto"/>
            <w:noWrap/>
            <w:vAlign w:val="center"/>
            <w:hideMark/>
          </w:tcPr>
          <w:p w14:paraId="2561A77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9.03±1.96</w:t>
            </w:r>
          </w:p>
        </w:tc>
        <w:tc>
          <w:tcPr>
            <w:tcW w:w="992" w:type="dxa"/>
            <w:tcBorders>
              <w:top w:val="nil"/>
              <w:left w:val="nil"/>
              <w:bottom w:val="single" w:sz="8" w:space="0" w:color="auto"/>
              <w:right w:val="single" w:sz="8" w:space="0" w:color="auto"/>
            </w:tcBorders>
            <w:shd w:val="clear" w:color="auto" w:fill="auto"/>
            <w:noWrap/>
            <w:vAlign w:val="center"/>
            <w:hideMark/>
          </w:tcPr>
          <w:p w14:paraId="2E61CFC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8.2±1.58</w:t>
            </w:r>
          </w:p>
        </w:tc>
        <w:tc>
          <w:tcPr>
            <w:tcW w:w="949" w:type="dxa"/>
            <w:tcBorders>
              <w:top w:val="nil"/>
              <w:left w:val="nil"/>
              <w:bottom w:val="single" w:sz="8" w:space="0" w:color="auto"/>
              <w:right w:val="single" w:sz="8" w:space="0" w:color="auto"/>
            </w:tcBorders>
            <w:shd w:val="clear" w:color="auto" w:fill="auto"/>
            <w:noWrap/>
            <w:vAlign w:val="center"/>
            <w:hideMark/>
          </w:tcPr>
          <w:p w14:paraId="796BE4F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8.6±1.58</w:t>
            </w:r>
          </w:p>
        </w:tc>
        <w:tc>
          <w:tcPr>
            <w:tcW w:w="949" w:type="dxa"/>
            <w:tcBorders>
              <w:top w:val="nil"/>
              <w:left w:val="nil"/>
              <w:bottom w:val="single" w:sz="8" w:space="0" w:color="auto"/>
              <w:right w:val="single" w:sz="8" w:space="0" w:color="auto"/>
            </w:tcBorders>
            <w:shd w:val="clear" w:color="auto" w:fill="auto"/>
            <w:noWrap/>
            <w:vAlign w:val="center"/>
            <w:hideMark/>
          </w:tcPr>
          <w:p w14:paraId="3B3AFCD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8.88±1.23</w:t>
            </w:r>
          </w:p>
        </w:tc>
        <w:tc>
          <w:tcPr>
            <w:tcW w:w="1081" w:type="dxa"/>
            <w:tcBorders>
              <w:top w:val="nil"/>
              <w:left w:val="nil"/>
              <w:bottom w:val="single" w:sz="8" w:space="0" w:color="auto"/>
              <w:right w:val="single" w:sz="8" w:space="0" w:color="auto"/>
            </w:tcBorders>
            <w:shd w:val="clear" w:color="auto" w:fill="auto"/>
            <w:noWrap/>
            <w:vAlign w:val="center"/>
            <w:hideMark/>
          </w:tcPr>
          <w:p w14:paraId="6102B7B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1.345</w:t>
            </w:r>
          </w:p>
        </w:tc>
        <w:tc>
          <w:tcPr>
            <w:tcW w:w="659" w:type="dxa"/>
            <w:tcBorders>
              <w:top w:val="nil"/>
              <w:left w:val="nil"/>
              <w:bottom w:val="single" w:sz="8" w:space="0" w:color="auto"/>
              <w:right w:val="single" w:sz="8" w:space="0" w:color="auto"/>
            </w:tcBorders>
            <w:shd w:val="clear" w:color="auto" w:fill="auto"/>
            <w:noWrap/>
            <w:vAlign w:val="center"/>
            <w:hideMark/>
          </w:tcPr>
          <w:p w14:paraId="404EF21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0.563</w:t>
            </w:r>
          </w:p>
        </w:tc>
        <w:tc>
          <w:tcPr>
            <w:tcW w:w="1081" w:type="dxa"/>
            <w:tcBorders>
              <w:top w:val="nil"/>
              <w:left w:val="nil"/>
              <w:bottom w:val="single" w:sz="8" w:space="0" w:color="auto"/>
              <w:right w:val="single" w:sz="8" w:space="0" w:color="auto"/>
            </w:tcBorders>
            <w:shd w:val="clear" w:color="auto" w:fill="auto"/>
            <w:noWrap/>
            <w:vAlign w:val="center"/>
            <w:hideMark/>
          </w:tcPr>
          <w:p w14:paraId="2FAA844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-1.603</w:t>
            </w:r>
          </w:p>
        </w:tc>
        <w:tc>
          <w:tcPr>
            <w:tcW w:w="659" w:type="dxa"/>
            <w:tcBorders>
              <w:top w:val="nil"/>
              <w:left w:val="nil"/>
              <w:bottom w:val="single" w:sz="8" w:space="0" w:color="auto"/>
              <w:right w:val="single" w:sz="8" w:space="0" w:color="auto"/>
            </w:tcBorders>
            <w:shd w:val="clear" w:color="auto" w:fill="auto"/>
            <w:noWrap/>
            <w:vAlign w:val="center"/>
            <w:hideMark/>
          </w:tcPr>
          <w:p w14:paraId="3BA1271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0.252</w:t>
            </w:r>
          </w:p>
        </w:tc>
      </w:tr>
      <w:tr w:rsidR="00D83068" w:rsidRPr="00D83068" w14:paraId="1F9D573C"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2EABCDD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hsa-miR-194-5p</w:t>
            </w:r>
          </w:p>
        </w:tc>
        <w:tc>
          <w:tcPr>
            <w:tcW w:w="950" w:type="dxa"/>
            <w:tcBorders>
              <w:top w:val="nil"/>
              <w:left w:val="nil"/>
              <w:bottom w:val="single" w:sz="8" w:space="0" w:color="auto"/>
              <w:right w:val="single" w:sz="8" w:space="0" w:color="auto"/>
            </w:tcBorders>
            <w:shd w:val="clear" w:color="auto" w:fill="auto"/>
            <w:noWrap/>
            <w:vAlign w:val="center"/>
            <w:hideMark/>
          </w:tcPr>
          <w:p w14:paraId="10054A0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5.36±0.85</w:t>
            </w:r>
          </w:p>
        </w:tc>
        <w:tc>
          <w:tcPr>
            <w:tcW w:w="992" w:type="dxa"/>
            <w:tcBorders>
              <w:top w:val="nil"/>
              <w:left w:val="nil"/>
              <w:bottom w:val="single" w:sz="8" w:space="0" w:color="auto"/>
              <w:right w:val="single" w:sz="8" w:space="0" w:color="auto"/>
            </w:tcBorders>
            <w:shd w:val="clear" w:color="auto" w:fill="auto"/>
            <w:noWrap/>
            <w:vAlign w:val="center"/>
            <w:hideMark/>
          </w:tcPr>
          <w:p w14:paraId="35F52DC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4.28±1.22</w:t>
            </w:r>
          </w:p>
        </w:tc>
        <w:tc>
          <w:tcPr>
            <w:tcW w:w="949" w:type="dxa"/>
            <w:tcBorders>
              <w:top w:val="nil"/>
              <w:left w:val="nil"/>
              <w:bottom w:val="single" w:sz="8" w:space="0" w:color="auto"/>
              <w:right w:val="single" w:sz="8" w:space="0" w:color="auto"/>
            </w:tcBorders>
            <w:shd w:val="clear" w:color="auto" w:fill="auto"/>
            <w:noWrap/>
            <w:vAlign w:val="center"/>
            <w:hideMark/>
          </w:tcPr>
          <w:p w14:paraId="19EB141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5.6±1.18</w:t>
            </w:r>
          </w:p>
        </w:tc>
        <w:tc>
          <w:tcPr>
            <w:tcW w:w="949" w:type="dxa"/>
            <w:tcBorders>
              <w:top w:val="nil"/>
              <w:left w:val="nil"/>
              <w:bottom w:val="single" w:sz="8" w:space="0" w:color="auto"/>
              <w:right w:val="single" w:sz="8" w:space="0" w:color="auto"/>
            </w:tcBorders>
            <w:shd w:val="clear" w:color="auto" w:fill="auto"/>
            <w:noWrap/>
            <w:vAlign w:val="center"/>
            <w:hideMark/>
          </w:tcPr>
          <w:p w14:paraId="6A6DE76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4.95±1.37</w:t>
            </w:r>
          </w:p>
        </w:tc>
        <w:tc>
          <w:tcPr>
            <w:tcW w:w="1081" w:type="dxa"/>
            <w:tcBorders>
              <w:top w:val="nil"/>
              <w:left w:val="nil"/>
              <w:bottom w:val="single" w:sz="8" w:space="0" w:color="auto"/>
              <w:right w:val="single" w:sz="8" w:space="0" w:color="auto"/>
            </w:tcBorders>
            <w:shd w:val="clear" w:color="auto" w:fill="auto"/>
            <w:noWrap/>
            <w:vAlign w:val="center"/>
            <w:hideMark/>
          </w:tcPr>
          <w:p w14:paraId="1552633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-1.177</w:t>
            </w:r>
          </w:p>
        </w:tc>
        <w:tc>
          <w:tcPr>
            <w:tcW w:w="659" w:type="dxa"/>
            <w:tcBorders>
              <w:top w:val="nil"/>
              <w:left w:val="nil"/>
              <w:bottom w:val="single" w:sz="8" w:space="0" w:color="auto"/>
              <w:right w:val="single" w:sz="8" w:space="0" w:color="auto"/>
            </w:tcBorders>
            <w:shd w:val="clear" w:color="auto" w:fill="auto"/>
            <w:noWrap/>
            <w:vAlign w:val="center"/>
            <w:hideMark/>
          </w:tcPr>
          <w:p w14:paraId="14B4C27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0.58</w:t>
            </w:r>
          </w:p>
        </w:tc>
        <w:tc>
          <w:tcPr>
            <w:tcW w:w="1081" w:type="dxa"/>
            <w:tcBorders>
              <w:top w:val="nil"/>
              <w:left w:val="nil"/>
              <w:bottom w:val="single" w:sz="8" w:space="0" w:color="auto"/>
              <w:right w:val="single" w:sz="8" w:space="0" w:color="auto"/>
            </w:tcBorders>
            <w:shd w:val="clear" w:color="auto" w:fill="auto"/>
            <w:noWrap/>
            <w:vAlign w:val="center"/>
            <w:hideMark/>
          </w:tcPr>
          <w:p w14:paraId="759543B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-1.593</w:t>
            </w:r>
          </w:p>
        </w:tc>
        <w:tc>
          <w:tcPr>
            <w:tcW w:w="659" w:type="dxa"/>
            <w:tcBorders>
              <w:top w:val="nil"/>
              <w:left w:val="nil"/>
              <w:bottom w:val="single" w:sz="8" w:space="0" w:color="auto"/>
              <w:right w:val="single" w:sz="8" w:space="0" w:color="auto"/>
            </w:tcBorders>
            <w:shd w:val="clear" w:color="auto" w:fill="auto"/>
            <w:noWrap/>
            <w:vAlign w:val="center"/>
            <w:hideMark/>
          </w:tcPr>
          <w:p w14:paraId="7A54BB2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0.218</w:t>
            </w:r>
          </w:p>
        </w:tc>
      </w:tr>
      <w:tr w:rsidR="00D83068" w:rsidRPr="00D83068" w14:paraId="29AEEFFE"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722860F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hsa-miR-195-5p</w:t>
            </w:r>
          </w:p>
        </w:tc>
        <w:tc>
          <w:tcPr>
            <w:tcW w:w="950" w:type="dxa"/>
            <w:tcBorders>
              <w:top w:val="nil"/>
              <w:left w:val="nil"/>
              <w:bottom w:val="single" w:sz="8" w:space="0" w:color="auto"/>
              <w:right w:val="single" w:sz="8" w:space="0" w:color="auto"/>
            </w:tcBorders>
            <w:shd w:val="clear" w:color="auto" w:fill="auto"/>
            <w:noWrap/>
            <w:vAlign w:val="center"/>
            <w:hideMark/>
          </w:tcPr>
          <w:p w14:paraId="121C476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5.98±1.43</w:t>
            </w:r>
          </w:p>
        </w:tc>
        <w:tc>
          <w:tcPr>
            <w:tcW w:w="992" w:type="dxa"/>
            <w:tcBorders>
              <w:top w:val="nil"/>
              <w:left w:val="nil"/>
              <w:bottom w:val="single" w:sz="8" w:space="0" w:color="auto"/>
              <w:right w:val="single" w:sz="8" w:space="0" w:color="auto"/>
            </w:tcBorders>
            <w:shd w:val="clear" w:color="auto" w:fill="auto"/>
            <w:noWrap/>
            <w:vAlign w:val="center"/>
            <w:hideMark/>
          </w:tcPr>
          <w:p w14:paraId="61EC47C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6.63±1.61</w:t>
            </w:r>
          </w:p>
        </w:tc>
        <w:tc>
          <w:tcPr>
            <w:tcW w:w="949" w:type="dxa"/>
            <w:tcBorders>
              <w:top w:val="nil"/>
              <w:left w:val="nil"/>
              <w:bottom w:val="single" w:sz="8" w:space="0" w:color="auto"/>
              <w:right w:val="single" w:sz="8" w:space="0" w:color="auto"/>
            </w:tcBorders>
            <w:shd w:val="clear" w:color="auto" w:fill="auto"/>
            <w:noWrap/>
            <w:vAlign w:val="center"/>
            <w:hideMark/>
          </w:tcPr>
          <w:p w14:paraId="408BA0A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6.41±0.7</w:t>
            </w:r>
          </w:p>
        </w:tc>
        <w:tc>
          <w:tcPr>
            <w:tcW w:w="949" w:type="dxa"/>
            <w:tcBorders>
              <w:top w:val="nil"/>
              <w:left w:val="nil"/>
              <w:bottom w:val="single" w:sz="8" w:space="0" w:color="auto"/>
              <w:right w:val="single" w:sz="8" w:space="0" w:color="auto"/>
            </w:tcBorders>
            <w:shd w:val="clear" w:color="auto" w:fill="auto"/>
            <w:noWrap/>
            <w:vAlign w:val="center"/>
            <w:hideMark/>
          </w:tcPr>
          <w:p w14:paraId="479FC37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6.37±1.28</w:t>
            </w:r>
          </w:p>
        </w:tc>
        <w:tc>
          <w:tcPr>
            <w:tcW w:w="1081" w:type="dxa"/>
            <w:tcBorders>
              <w:top w:val="nil"/>
              <w:left w:val="nil"/>
              <w:bottom w:val="single" w:sz="8" w:space="0" w:color="auto"/>
              <w:right w:val="single" w:sz="8" w:space="0" w:color="auto"/>
            </w:tcBorders>
            <w:shd w:val="clear" w:color="auto" w:fill="auto"/>
            <w:noWrap/>
            <w:vAlign w:val="center"/>
            <w:hideMark/>
          </w:tcPr>
          <w:p w14:paraId="571ABC6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-1.354</w:t>
            </w:r>
          </w:p>
        </w:tc>
        <w:tc>
          <w:tcPr>
            <w:tcW w:w="659" w:type="dxa"/>
            <w:tcBorders>
              <w:top w:val="nil"/>
              <w:left w:val="nil"/>
              <w:bottom w:val="single" w:sz="8" w:space="0" w:color="auto"/>
              <w:right w:val="single" w:sz="8" w:space="0" w:color="auto"/>
            </w:tcBorders>
            <w:shd w:val="clear" w:color="auto" w:fill="auto"/>
            <w:noWrap/>
            <w:vAlign w:val="center"/>
            <w:hideMark/>
          </w:tcPr>
          <w:p w14:paraId="37BA347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0.089*</w:t>
            </w:r>
          </w:p>
        </w:tc>
        <w:tc>
          <w:tcPr>
            <w:tcW w:w="1081" w:type="dxa"/>
            <w:tcBorders>
              <w:top w:val="nil"/>
              <w:left w:val="nil"/>
              <w:bottom w:val="single" w:sz="8" w:space="0" w:color="auto"/>
              <w:right w:val="single" w:sz="8" w:space="0" w:color="auto"/>
            </w:tcBorders>
            <w:shd w:val="clear" w:color="auto" w:fill="auto"/>
            <w:noWrap/>
            <w:vAlign w:val="center"/>
            <w:hideMark/>
          </w:tcPr>
          <w:p w14:paraId="7D7AFDB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1.198</w:t>
            </w:r>
          </w:p>
        </w:tc>
        <w:tc>
          <w:tcPr>
            <w:tcW w:w="659" w:type="dxa"/>
            <w:tcBorders>
              <w:top w:val="nil"/>
              <w:left w:val="nil"/>
              <w:bottom w:val="single" w:sz="8" w:space="0" w:color="auto"/>
              <w:right w:val="single" w:sz="8" w:space="0" w:color="auto"/>
            </w:tcBorders>
            <w:shd w:val="clear" w:color="auto" w:fill="auto"/>
            <w:noWrap/>
            <w:vAlign w:val="center"/>
            <w:hideMark/>
          </w:tcPr>
          <w:p w14:paraId="72650CF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0.885*</w:t>
            </w:r>
          </w:p>
        </w:tc>
      </w:tr>
      <w:tr w:rsidR="00D83068" w:rsidRPr="00D83068" w14:paraId="1ABBDE2B"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3739A6C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hsa-miR-197-3p</w:t>
            </w:r>
          </w:p>
        </w:tc>
        <w:tc>
          <w:tcPr>
            <w:tcW w:w="950" w:type="dxa"/>
            <w:tcBorders>
              <w:top w:val="nil"/>
              <w:left w:val="nil"/>
              <w:bottom w:val="single" w:sz="8" w:space="0" w:color="auto"/>
              <w:right w:val="single" w:sz="8" w:space="0" w:color="auto"/>
            </w:tcBorders>
            <w:shd w:val="clear" w:color="auto" w:fill="auto"/>
            <w:noWrap/>
            <w:vAlign w:val="center"/>
            <w:hideMark/>
          </w:tcPr>
          <w:p w14:paraId="39C039B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3.99±2.15</w:t>
            </w:r>
          </w:p>
        </w:tc>
        <w:tc>
          <w:tcPr>
            <w:tcW w:w="992" w:type="dxa"/>
            <w:tcBorders>
              <w:top w:val="nil"/>
              <w:left w:val="nil"/>
              <w:bottom w:val="single" w:sz="8" w:space="0" w:color="auto"/>
              <w:right w:val="single" w:sz="8" w:space="0" w:color="auto"/>
            </w:tcBorders>
            <w:shd w:val="clear" w:color="auto" w:fill="auto"/>
            <w:noWrap/>
            <w:vAlign w:val="center"/>
            <w:hideMark/>
          </w:tcPr>
          <w:p w14:paraId="1E742E3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3.67±0.85</w:t>
            </w:r>
          </w:p>
        </w:tc>
        <w:tc>
          <w:tcPr>
            <w:tcW w:w="949" w:type="dxa"/>
            <w:tcBorders>
              <w:top w:val="nil"/>
              <w:left w:val="nil"/>
              <w:bottom w:val="single" w:sz="8" w:space="0" w:color="auto"/>
              <w:right w:val="single" w:sz="8" w:space="0" w:color="auto"/>
            </w:tcBorders>
            <w:shd w:val="clear" w:color="auto" w:fill="auto"/>
            <w:noWrap/>
            <w:vAlign w:val="center"/>
            <w:hideMark/>
          </w:tcPr>
          <w:p w14:paraId="6A1E38B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3.5±0.86</w:t>
            </w:r>
          </w:p>
        </w:tc>
        <w:tc>
          <w:tcPr>
            <w:tcW w:w="949" w:type="dxa"/>
            <w:tcBorders>
              <w:top w:val="nil"/>
              <w:left w:val="nil"/>
              <w:bottom w:val="single" w:sz="8" w:space="0" w:color="auto"/>
              <w:right w:val="single" w:sz="8" w:space="0" w:color="auto"/>
            </w:tcBorders>
            <w:shd w:val="clear" w:color="auto" w:fill="auto"/>
            <w:noWrap/>
            <w:vAlign w:val="center"/>
            <w:hideMark/>
          </w:tcPr>
          <w:p w14:paraId="2473AA6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4.19±2.55</w:t>
            </w:r>
          </w:p>
        </w:tc>
        <w:tc>
          <w:tcPr>
            <w:tcW w:w="1081" w:type="dxa"/>
            <w:tcBorders>
              <w:top w:val="nil"/>
              <w:left w:val="nil"/>
              <w:bottom w:val="single" w:sz="8" w:space="0" w:color="auto"/>
              <w:right w:val="single" w:sz="8" w:space="0" w:color="auto"/>
            </w:tcBorders>
            <w:shd w:val="clear" w:color="auto" w:fill="auto"/>
            <w:noWrap/>
            <w:vAlign w:val="center"/>
            <w:hideMark/>
          </w:tcPr>
          <w:p w14:paraId="045D72B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w:t>
            </w:r>
          </w:p>
        </w:tc>
        <w:tc>
          <w:tcPr>
            <w:tcW w:w="659" w:type="dxa"/>
            <w:tcBorders>
              <w:top w:val="nil"/>
              <w:left w:val="nil"/>
              <w:bottom w:val="single" w:sz="8" w:space="0" w:color="auto"/>
              <w:right w:val="single" w:sz="8" w:space="0" w:color="auto"/>
            </w:tcBorders>
            <w:shd w:val="clear" w:color="auto" w:fill="auto"/>
            <w:noWrap/>
            <w:vAlign w:val="center"/>
            <w:hideMark/>
          </w:tcPr>
          <w:p w14:paraId="1007620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0.977*</w:t>
            </w:r>
          </w:p>
        </w:tc>
        <w:tc>
          <w:tcPr>
            <w:tcW w:w="1081" w:type="dxa"/>
            <w:tcBorders>
              <w:top w:val="nil"/>
              <w:left w:val="nil"/>
              <w:bottom w:val="single" w:sz="8" w:space="0" w:color="auto"/>
              <w:right w:val="single" w:sz="8" w:space="0" w:color="auto"/>
            </w:tcBorders>
            <w:shd w:val="clear" w:color="auto" w:fill="auto"/>
            <w:noWrap/>
            <w:vAlign w:val="center"/>
            <w:hideMark/>
          </w:tcPr>
          <w:p w14:paraId="064958B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-1.428</w:t>
            </w:r>
          </w:p>
        </w:tc>
        <w:tc>
          <w:tcPr>
            <w:tcW w:w="659" w:type="dxa"/>
            <w:tcBorders>
              <w:top w:val="nil"/>
              <w:left w:val="nil"/>
              <w:bottom w:val="single" w:sz="8" w:space="0" w:color="auto"/>
              <w:right w:val="single" w:sz="8" w:space="0" w:color="auto"/>
            </w:tcBorders>
            <w:shd w:val="clear" w:color="auto" w:fill="auto"/>
            <w:noWrap/>
            <w:vAlign w:val="center"/>
            <w:hideMark/>
          </w:tcPr>
          <w:p w14:paraId="46DCABE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0.707*</w:t>
            </w:r>
          </w:p>
        </w:tc>
      </w:tr>
      <w:tr w:rsidR="00D83068" w:rsidRPr="00D83068" w14:paraId="7788CB82"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E7E6E6"/>
            <w:noWrap/>
            <w:vAlign w:val="center"/>
            <w:hideMark/>
          </w:tcPr>
          <w:p w14:paraId="3446C6E7" w14:textId="77777777" w:rsidR="00D83068" w:rsidRPr="00D83068" w:rsidRDefault="00D83068" w:rsidP="00D83068">
            <w:pPr>
              <w:spacing w:after="0" w:line="240" w:lineRule="auto"/>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hsa-miR-199a-3p</w:t>
            </w:r>
          </w:p>
        </w:tc>
        <w:tc>
          <w:tcPr>
            <w:tcW w:w="950" w:type="dxa"/>
            <w:tcBorders>
              <w:top w:val="nil"/>
              <w:left w:val="nil"/>
              <w:bottom w:val="single" w:sz="8" w:space="0" w:color="auto"/>
              <w:right w:val="single" w:sz="8" w:space="0" w:color="auto"/>
            </w:tcBorders>
            <w:shd w:val="clear" w:color="auto" w:fill="E7E6E6"/>
            <w:noWrap/>
            <w:vAlign w:val="center"/>
            <w:hideMark/>
          </w:tcPr>
          <w:p w14:paraId="1A49570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2.73±1.77</w:t>
            </w:r>
          </w:p>
        </w:tc>
        <w:tc>
          <w:tcPr>
            <w:tcW w:w="992" w:type="dxa"/>
            <w:tcBorders>
              <w:top w:val="nil"/>
              <w:left w:val="nil"/>
              <w:bottom w:val="single" w:sz="8" w:space="0" w:color="auto"/>
              <w:right w:val="single" w:sz="8" w:space="0" w:color="auto"/>
            </w:tcBorders>
            <w:shd w:val="clear" w:color="auto" w:fill="E7E6E6"/>
            <w:noWrap/>
            <w:vAlign w:val="center"/>
            <w:hideMark/>
          </w:tcPr>
          <w:p w14:paraId="0A9B4EA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2.92±1.29</w:t>
            </w:r>
          </w:p>
        </w:tc>
        <w:tc>
          <w:tcPr>
            <w:tcW w:w="949" w:type="dxa"/>
            <w:tcBorders>
              <w:top w:val="nil"/>
              <w:left w:val="nil"/>
              <w:bottom w:val="single" w:sz="8" w:space="0" w:color="auto"/>
              <w:right w:val="single" w:sz="8" w:space="0" w:color="auto"/>
            </w:tcBorders>
            <w:shd w:val="clear" w:color="auto" w:fill="E7E6E6"/>
            <w:noWrap/>
            <w:vAlign w:val="center"/>
            <w:hideMark/>
          </w:tcPr>
          <w:p w14:paraId="03242FB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1.65±0.82</w:t>
            </w:r>
          </w:p>
        </w:tc>
        <w:tc>
          <w:tcPr>
            <w:tcW w:w="949" w:type="dxa"/>
            <w:tcBorders>
              <w:top w:val="nil"/>
              <w:left w:val="nil"/>
              <w:bottom w:val="single" w:sz="8" w:space="0" w:color="auto"/>
              <w:right w:val="single" w:sz="8" w:space="0" w:color="auto"/>
            </w:tcBorders>
            <w:shd w:val="clear" w:color="auto" w:fill="E7E6E6"/>
            <w:noWrap/>
            <w:vAlign w:val="center"/>
            <w:hideMark/>
          </w:tcPr>
          <w:p w14:paraId="1E48107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2.83±1.58</w:t>
            </w:r>
          </w:p>
        </w:tc>
        <w:tc>
          <w:tcPr>
            <w:tcW w:w="1081" w:type="dxa"/>
            <w:tcBorders>
              <w:top w:val="nil"/>
              <w:left w:val="nil"/>
              <w:bottom w:val="single" w:sz="8" w:space="0" w:color="auto"/>
              <w:right w:val="single" w:sz="8" w:space="0" w:color="auto"/>
            </w:tcBorders>
            <w:shd w:val="clear" w:color="auto" w:fill="E7E6E6"/>
            <w:noWrap/>
            <w:vAlign w:val="center"/>
            <w:hideMark/>
          </w:tcPr>
          <w:p w14:paraId="4DABB464"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2.104</w:t>
            </w:r>
          </w:p>
        </w:tc>
        <w:tc>
          <w:tcPr>
            <w:tcW w:w="659" w:type="dxa"/>
            <w:tcBorders>
              <w:top w:val="nil"/>
              <w:left w:val="nil"/>
              <w:bottom w:val="single" w:sz="8" w:space="0" w:color="auto"/>
              <w:right w:val="single" w:sz="8" w:space="0" w:color="auto"/>
            </w:tcBorders>
            <w:shd w:val="clear" w:color="auto" w:fill="E7E6E6"/>
            <w:noWrap/>
            <w:vAlign w:val="center"/>
            <w:hideMark/>
          </w:tcPr>
          <w:p w14:paraId="4F343C0A"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0.069</w:t>
            </w:r>
          </w:p>
        </w:tc>
        <w:tc>
          <w:tcPr>
            <w:tcW w:w="1081" w:type="dxa"/>
            <w:tcBorders>
              <w:top w:val="nil"/>
              <w:left w:val="nil"/>
              <w:bottom w:val="single" w:sz="8" w:space="0" w:color="auto"/>
              <w:right w:val="single" w:sz="8" w:space="0" w:color="auto"/>
            </w:tcBorders>
            <w:shd w:val="clear" w:color="auto" w:fill="E7E6E6"/>
            <w:noWrap/>
            <w:vAlign w:val="center"/>
            <w:hideMark/>
          </w:tcPr>
          <w:p w14:paraId="21F0321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1.066</w:t>
            </w:r>
          </w:p>
        </w:tc>
        <w:tc>
          <w:tcPr>
            <w:tcW w:w="659" w:type="dxa"/>
            <w:tcBorders>
              <w:top w:val="nil"/>
              <w:left w:val="nil"/>
              <w:bottom w:val="single" w:sz="8" w:space="0" w:color="auto"/>
              <w:right w:val="single" w:sz="8" w:space="0" w:color="auto"/>
            </w:tcBorders>
            <w:shd w:val="clear" w:color="auto" w:fill="E7E6E6"/>
            <w:noWrap/>
            <w:vAlign w:val="center"/>
            <w:hideMark/>
          </w:tcPr>
          <w:p w14:paraId="16BD4EE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0.878</w:t>
            </w:r>
          </w:p>
        </w:tc>
      </w:tr>
      <w:tr w:rsidR="00D83068" w:rsidRPr="00D83068" w14:paraId="003A673A"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55F4210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hsa-miR-199a-5p</w:t>
            </w:r>
          </w:p>
        </w:tc>
        <w:tc>
          <w:tcPr>
            <w:tcW w:w="950" w:type="dxa"/>
            <w:tcBorders>
              <w:top w:val="nil"/>
              <w:left w:val="nil"/>
              <w:bottom w:val="single" w:sz="8" w:space="0" w:color="auto"/>
              <w:right w:val="single" w:sz="8" w:space="0" w:color="auto"/>
            </w:tcBorders>
            <w:shd w:val="clear" w:color="auto" w:fill="auto"/>
            <w:noWrap/>
            <w:vAlign w:val="center"/>
            <w:hideMark/>
          </w:tcPr>
          <w:p w14:paraId="11A3EB7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4.83±3.25</w:t>
            </w:r>
          </w:p>
        </w:tc>
        <w:tc>
          <w:tcPr>
            <w:tcW w:w="992" w:type="dxa"/>
            <w:tcBorders>
              <w:top w:val="nil"/>
              <w:left w:val="nil"/>
              <w:bottom w:val="single" w:sz="8" w:space="0" w:color="auto"/>
              <w:right w:val="single" w:sz="8" w:space="0" w:color="auto"/>
            </w:tcBorders>
            <w:shd w:val="clear" w:color="auto" w:fill="auto"/>
            <w:noWrap/>
            <w:vAlign w:val="center"/>
            <w:hideMark/>
          </w:tcPr>
          <w:p w14:paraId="588D6A4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4.94±2.78</w:t>
            </w:r>
          </w:p>
        </w:tc>
        <w:tc>
          <w:tcPr>
            <w:tcW w:w="949" w:type="dxa"/>
            <w:tcBorders>
              <w:top w:val="nil"/>
              <w:left w:val="nil"/>
              <w:bottom w:val="single" w:sz="8" w:space="0" w:color="auto"/>
              <w:right w:val="single" w:sz="8" w:space="0" w:color="auto"/>
            </w:tcBorders>
            <w:shd w:val="clear" w:color="auto" w:fill="auto"/>
            <w:noWrap/>
            <w:vAlign w:val="center"/>
            <w:hideMark/>
          </w:tcPr>
          <w:p w14:paraId="44341B0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3.38±2.43</w:t>
            </w:r>
          </w:p>
        </w:tc>
        <w:tc>
          <w:tcPr>
            <w:tcW w:w="949" w:type="dxa"/>
            <w:tcBorders>
              <w:top w:val="nil"/>
              <w:left w:val="nil"/>
              <w:bottom w:val="single" w:sz="8" w:space="0" w:color="auto"/>
              <w:right w:val="single" w:sz="8" w:space="0" w:color="auto"/>
            </w:tcBorders>
            <w:shd w:val="clear" w:color="auto" w:fill="auto"/>
            <w:noWrap/>
            <w:vAlign w:val="center"/>
            <w:hideMark/>
          </w:tcPr>
          <w:p w14:paraId="1DFD126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3.99±2.47</w:t>
            </w:r>
          </w:p>
        </w:tc>
        <w:tc>
          <w:tcPr>
            <w:tcW w:w="1081" w:type="dxa"/>
            <w:tcBorders>
              <w:top w:val="nil"/>
              <w:left w:val="nil"/>
              <w:bottom w:val="single" w:sz="8" w:space="0" w:color="auto"/>
              <w:right w:val="single" w:sz="8" w:space="0" w:color="auto"/>
            </w:tcBorders>
            <w:shd w:val="clear" w:color="auto" w:fill="auto"/>
            <w:noWrap/>
            <w:vAlign w:val="center"/>
            <w:hideMark/>
          </w:tcPr>
          <w:p w14:paraId="10B83B8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2.722</w:t>
            </w:r>
          </w:p>
        </w:tc>
        <w:tc>
          <w:tcPr>
            <w:tcW w:w="659" w:type="dxa"/>
            <w:tcBorders>
              <w:top w:val="nil"/>
              <w:left w:val="nil"/>
              <w:bottom w:val="single" w:sz="8" w:space="0" w:color="auto"/>
              <w:right w:val="single" w:sz="8" w:space="0" w:color="auto"/>
            </w:tcBorders>
            <w:shd w:val="clear" w:color="auto" w:fill="auto"/>
            <w:noWrap/>
            <w:vAlign w:val="center"/>
            <w:hideMark/>
          </w:tcPr>
          <w:p w14:paraId="06D1A8A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0.341*</w:t>
            </w:r>
          </w:p>
        </w:tc>
        <w:tc>
          <w:tcPr>
            <w:tcW w:w="1081" w:type="dxa"/>
            <w:tcBorders>
              <w:top w:val="nil"/>
              <w:left w:val="nil"/>
              <w:bottom w:val="single" w:sz="8" w:space="0" w:color="auto"/>
              <w:right w:val="single" w:sz="8" w:space="0" w:color="auto"/>
            </w:tcBorders>
            <w:shd w:val="clear" w:color="auto" w:fill="auto"/>
            <w:noWrap/>
            <w:vAlign w:val="center"/>
            <w:hideMark/>
          </w:tcPr>
          <w:p w14:paraId="343EED8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1.929</w:t>
            </w:r>
          </w:p>
        </w:tc>
        <w:tc>
          <w:tcPr>
            <w:tcW w:w="659" w:type="dxa"/>
            <w:tcBorders>
              <w:top w:val="nil"/>
              <w:left w:val="nil"/>
              <w:bottom w:val="single" w:sz="8" w:space="0" w:color="auto"/>
              <w:right w:val="single" w:sz="8" w:space="0" w:color="auto"/>
            </w:tcBorders>
            <w:shd w:val="clear" w:color="auto" w:fill="auto"/>
            <w:noWrap/>
            <w:vAlign w:val="center"/>
            <w:hideMark/>
          </w:tcPr>
          <w:p w14:paraId="6D2A062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0.387</w:t>
            </w:r>
          </w:p>
        </w:tc>
      </w:tr>
      <w:tr w:rsidR="00D83068" w:rsidRPr="00D83068" w14:paraId="68D1411D"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5B96CEF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hsa-miR-19a-3p</w:t>
            </w:r>
          </w:p>
        </w:tc>
        <w:tc>
          <w:tcPr>
            <w:tcW w:w="950" w:type="dxa"/>
            <w:tcBorders>
              <w:top w:val="nil"/>
              <w:left w:val="nil"/>
              <w:bottom w:val="single" w:sz="8" w:space="0" w:color="auto"/>
              <w:right w:val="single" w:sz="8" w:space="0" w:color="auto"/>
            </w:tcBorders>
            <w:shd w:val="clear" w:color="auto" w:fill="auto"/>
            <w:noWrap/>
            <w:vAlign w:val="center"/>
            <w:hideMark/>
          </w:tcPr>
          <w:p w14:paraId="438E009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-1.14±1.13</w:t>
            </w:r>
          </w:p>
        </w:tc>
        <w:tc>
          <w:tcPr>
            <w:tcW w:w="992" w:type="dxa"/>
            <w:tcBorders>
              <w:top w:val="nil"/>
              <w:left w:val="nil"/>
              <w:bottom w:val="single" w:sz="8" w:space="0" w:color="auto"/>
              <w:right w:val="single" w:sz="8" w:space="0" w:color="auto"/>
            </w:tcBorders>
            <w:shd w:val="clear" w:color="auto" w:fill="auto"/>
            <w:noWrap/>
            <w:vAlign w:val="center"/>
            <w:hideMark/>
          </w:tcPr>
          <w:p w14:paraId="39B89D0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-1.67±0.53</w:t>
            </w:r>
          </w:p>
        </w:tc>
        <w:tc>
          <w:tcPr>
            <w:tcW w:w="949" w:type="dxa"/>
            <w:tcBorders>
              <w:top w:val="nil"/>
              <w:left w:val="nil"/>
              <w:bottom w:val="single" w:sz="8" w:space="0" w:color="auto"/>
              <w:right w:val="single" w:sz="8" w:space="0" w:color="auto"/>
            </w:tcBorders>
            <w:shd w:val="clear" w:color="auto" w:fill="auto"/>
            <w:noWrap/>
            <w:vAlign w:val="center"/>
            <w:hideMark/>
          </w:tcPr>
          <w:p w14:paraId="7A6E0EE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-1.61±0.41</w:t>
            </w:r>
          </w:p>
        </w:tc>
        <w:tc>
          <w:tcPr>
            <w:tcW w:w="949" w:type="dxa"/>
            <w:tcBorders>
              <w:top w:val="nil"/>
              <w:left w:val="nil"/>
              <w:bottom w:val="single" w:sz="8" w:space="0" w:color="auto"/>
              <w:right w:val="single" w:sz="8" w:space="0" w:color="auto"/>
            </w:tcBorders>
            <w:shd w:val="clear" w:color="auto" w:fill="auto"/>
            <w:noWrap/>
            <w:vAlign w:val="center"/>
            <w:hideMark/>
          </w:tcPr>
          <w:p w14:paraId="6B3DC40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-1.42±0.47</w:t>
            </w:r>
          </w:p>
        </w:tc>
        <w:tc>
          <w:tcPr>
            <w:tcW w:w="1081" w:type="dxa"/>
            <w:tcBorders>
              <w:top w:val="nil"/>
              <w:left w:val="nil"/>
              <w:bottom w:val="single" w:sz="8" w:space="0" w:color="auto"/>
              <w:right w:val="single" w:sz="8" w:space="0" w:color="auto"/>
            </w:tcBorders>
            <w:shd w:val="clear" w:color="auto" w:fill="auto"/>
            <w:noWrap/>
            <w:vAlign w:val="center"/>
            <w:hideMark/>
          </w:tcPr>
          <w:p w14:paraId="3B96F95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1.388</w:t>
            </w:r>
          </w:p>
        </w:tc>
        <w:tc>
          <w:tcPr>
            <w:tcW w:w="659" w:type="dxa"/>
            <w:tcBorders>
              <w:top w:val="nil"/>
              <w:left w:val="nil"/>
              <w:bottom w:val="single" w:sz="8" w:space="0" w:color="auto"/>
              <w:right w:val="single" w:sz="8" w:space="0" w:color="auto"/>
            </w:tcBorders>
            <w:shd w:val="clear" w:color="auto" w:fill="auto"/>
            <w:noWrap/>
            <w:vAlign w:val="center"/>
            <w:hideMark/>
          </w:tcPr>
          <w:p w14:paraId="29E9727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0.665*</w:t>
            </w:r>
          </w:p>
        </w:tc>
        <w:tc>
          <w:tcPr>
            <w:tcW w:w="1081" w:type="dxa"/>
            <w:tcBorders>
              <w:top w:val="nil"/>
              <w:left w:val="nil"/>
              <w:bottom w:val="single" w:sz="8" w:space="0" w:color="auto"/>
              <w:right w:val="single" w:sz="8" w:space="0" w:color="auto"/>
            </w:tcBorders>
            <w:shd w:val="clear" w:color="auto" w:fill="auto"/>
            <w:noWrap/>
            <w:vAlign w:val="center"/>
            <w:hideMark/>
          </w:tcPr>
          <w:p w14:paraId="7BD9784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-1.192</w:t>
            </w:r>
          </w:p>
        </w:tc>
        <w:tc>
          <w:tcPr>
            <w:tcW w:w="659" w:type="dxa"/>
            <w:tcBorders>
              <w:top w:val="nil"/>
              <w:left w:val="nil"/>
              <w:bottom w:val="single" w:sz="8" w:space="0" w:color="auto"/>
              <w:right w:val="single" w:sz="8" w:space="0" w:color="auto"/>
            </w:tcBorders>
            <w:shd w:val="clear" w:color="auto" w:fill="auto"/>
            <w:noWrap/>
            <w:vAlign w:val="center"/>
            <w:hideMark/>
          </w:tcPr>
          <w:p w14:paraId="60E914D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0.175*</w:t>
            </w:r>
          </w:p>
        </w:tc>
      </w:tr>
      <w:tr w:rsidR="00D83068" w:rsidRPr="00D83068" w14:paraId="03019964"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3EBBDA8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hsa-miR-19b-3p</w:t>
            </w:r>
          </w:p>
        </w:tc>
        <w:tc>
          <w:tcPr>
            <w:tcW w:w="950" w:type="dxa"/>
            <w:tcBorders>
              <w:top w:val="nil"/>
              <w:left w:val="nil"/>
              <w:bottom w:val="single" w:sz="8" w:space="0" w:color="auto"/>
              <w:right w:val="single" w:sz="8" w:space="0" w:color="auto"/>
            </w:tcBorders>
            <w:shd w:val="clear" w:color="auto" w:fill="auto"/>
            <w:noWrap/>
            <w:vAlign w:val="center"/>
            <w:hideMark/>
          </w:tcPr>
          <w:p w14:paraId="47BBB44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-2.37±0.67</w:t>
            </w:r>
          </w:p>
        </w:tc>
        <w:tc>
          <w:tcPr>
            <w:tcW w:w="992" w:type="dxa"/>
            <w:tcBorders>
              <w:top w:val="nil"/>
              <w:left w:val="nil"/>
              <w:bottom w:val="single" w:sz="8" w:space="0" w:color="auto"/>
              <w:right w:val="single" w:sz="8" w:space="0" w:color="auto"/>
            </w:tcBorders>
            <w:shd w:val="clear" w:color="auto" w:fill="auto"/>
            <w:noWrap/>
            <w:vAlign w:val="center"/>
            <w:hideMark/>
          </w:tcPr>
          <w:p w14:paraId="06FFE0F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-2.52±0.6</w:t>
            </w:r>
          </w:p>
        </w:tc>
        <w:tc>
          <w:tcPr>
            <w:tcW w:w="949" w:type="dxa"/>
            <w:tcBorders>
              <w:top w:val="nil"/>
              <w:left w:val="nil"/>
              <w:bottom w:val="single" w:sz="8" w:space="0" w:color="auto"/>
              <w:right w:val="single" w:sz="8" w:space="0" w:color="auto"/>
            </w:tcBorders>
            <w:shd w:val="clear" w:color="auto" w:fill="auto"/>
            <w:noWrap/>
            <w:vAlign w:val="center"/>
            <w:hideMark/>
          </w:tcPr>
          <w:p w14:paraId="2165F6B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-2.51±0.59</w:t>
            </w:r>
          </w:p>
        </w:tc>
        <w:tc>
          <w:tcPr>
            <w:tcW w:w="949" w:type="dxa"/>
            <w:tcBorders>
              <w:top w:val="nil"/>
              <w:left w:val="nil"/>
              <w:bottom w:val="single" w:sz="8" w:space="0" w:color="auto"/>
              <w:right w:val="single" w:sz="8" w:space="0" w:color="auto"/>
            </w:tcBorders>
            <w:shd w:val="clear" w:color="auto" w:fill="auto"/>
            <w:noWrap/>
            <w:vAlign w:val="center"/>
            <w:hideMark/>
          </w:tcPr>
          <w:p w14:paraId="5FB5960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-2.16±0.64</w:t>
            </w:r>
          </w:p>
        </w:tc>
        <w:tc>
          <w:tcPr>
            <w:tcW w:w="1081" w:type="dxa"/>
            <w:tcBorders>
              <w:top w:val="nil"/>
              <w:left w:val="nil"/>
              <w:bottom w:val="single" w:sz="8" w:space="0" w:color="auto"/>
              <w:right w:val="single" w:sz="8" w:space="0" w:color="auto"/>
            </w:tcBorders>
            <w:shd w:val="clear" w:color="auto" w:fill="auto"/>
            <w:noWrap/>
            <w:vAlign w:val="center"/>
            <w:hideMark/>
          </w:tcPr>
          <w:p w14:paraId="544A61F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1.105</w:t>
            </w:r>
          </w:p>
        </w:tc>
        <w:tc>
          <w:tcPr>
            <w:tcW w:w="659" w:type="dxa"/>
            <w:tcBorders>
              <w:top w:val="nil"/>
              <w:left w:val="nil"/>
              <w:bottom w:val="single" w:sz="8" w:space="0" w:color="auto"/>
              <w:right w:val="single" w:sz="8" w:space="0" w:color="auto"/>
            </w:tcBorders>
            <w:shd w:val="clear" w:color="auto" w:fill="auto"/>
            <w:noWrap/>
            <w:vAlign w:val="center"/>
            <w:hideMark/>
          </w:tcPr>
          <w:p w14:paraId="449C1FA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0.665*</w:t>
            </w:r>
          </w:p>
        </w:tc>
        <w:tc>
          <w:tcPr>
            <w:tcW w:w="1081" w:type="dxa"/>
            <w:tcBorders>
              <w:top w:val="nil"/>
              <w:left w:val="nil"/>
              <w:bottom w:val="single" w:sz="8" w:space="0" w:color="auto"/>
              <w:right w:val="single" w:sz="8" w:space="0" w:color="auto"/>
            </w:tcBorders>
            <w:shd w:val="clear" w:color="auto" w:fill="auto"/>
            <w:noWrap/>
            <w:vAlign w:val="center"/>
            <w:hideMark/>
          </w:tcPr>
          <w:p w14:paraId="347675D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-1.282</w:t>
            </w:r>
          </w:p>
        </w:tc>
        <w:tc>
          <w:tcPr>
            <w:tcW w:w="659" w:type="dxa"/>
            <w:tcBorders>
              <w:top w:val="nil"/>
              <w:left w:val="nil"/>
              <w:bottom w:val="single" w:sz="8" w:space="0" w:color="auto"/>
              <w:right w:val="single" w:sz="8" w:space="0" w:color="auto"/>
            </w:tcBorders>
            <w:shd w:val="clear" w:color="auto" w:fill="auto"/>
            <w:noWrap/>
            <w:vAlign w:val="center"/>
            <w:hideMark/>
          </w:tcPr>
          <w:p w14:paraId="3F92EFA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0.157*</w:t>
            </w:r>
          </w:p>
        </w:tc>
      </w:tr>
      <w:tr w:rsidR="00D83068" w:rsidRPr="00D83068" w14:paraId="14AC5F65"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F66472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hsa-miR-200a-3p</w:t>
            </w:r>
          </w:p>
        </w:tc>
        <w:tc>
          <w:tcPr>
            <w:tcW w:w="950" w:type="dxa"/>
            <w:tcBorders>
              <w:top w:val="nil"/>
              <w:left w:val="nil"/>
              <w:bottom w:val="single" w:sz="8" w:space="0" w:color="auto"/>
              <w:right w:val="single" w:sz="8" w:space="0" w:color="auto"/>
            </w:tcBorders>
            <w:shd w:val="clear" w:color="auto" w:fill="auto"/>
            <w:noWrap/>
            <w:vAlign w:val="center"/>
            <w:hideMark/>
          </w:tcPr>
          <w:p w14:paraId="41C3808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9.93±2.14</w:t>
            </w:r>
          </w:p>
        </w:tc>
        <w:tc>
          <w:tcPr>
            <w:tcW w:w="992" w:type="dxa"/>
            <w:tcBorders>
              <w:top w:val="nil"/>
              <w:left w:val="nil"/>
              <w:bottom w:val="single" w:sz="8" w:space="0" w:color="auto"/>
              <w:right w:val="single" w:sz="8" w:space="0" w:color="auto"/>
            </w:tcBorders>
            <w:shd w:val="clear" w:color="auto" w:fill="auto"/>
            <w:noWrap/>
            <w:vAlign w:val="center"/>
            <w:hideMark/>
          </w:tcPr>
          <w:p w14:paraId="0425923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10.15±2.71</w:t>
            </w:r>
          </w:p>
        </w:tc>
        <w:tc>
          <w:tcPr>
            <w:tcW w:w="949" w:type="dxa"/>
            <w:tcBorders>
              <w:top w:val="nil"/>
              <w:left w:val="nil"/>
              <w:bottom w:val="single" w:sz="8" w:space="0" w:color="auto"/>
              <w:right w:val="single" w:sz="8" w:space="0" w:color="auto"/>
            </w:tcBorders>
            <w:shd w:val="clear" w:color="auto" w:fill="auto"/>
            <w:noWrap/>
            <w:vAlign w:val="center"/>
            <w:hideMark/>
          </w:tcPr>
          <w:p w14:paraId="3067B23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9.49±2.21</w:t>
            </w:r>
          </w:p>
        </w:tc>
        <w:tc>
          <w:tcPr>
            <w:tcW w:w="949" w:type="dxa"/>
            <w:tcBorders>
              <w:top w:val="nil"/>
              <w:left w:val="nil"/>
              <w:bottom w:val="single" w:sz="8" w:space="0" w:color="auto"/>
              <w:right w:val="single" w:sz="8" w:space="0" w:color="auto"/>
            </w:tcBorders>
            <w:shd w:val="clear" w:color="auto" w:fill="auto"/>
            <w:noWrap/>
            <w:vAlign w:val="center"/>
            <w:hideMark/>
          </w:tcPr>
          <w:p w14:paraId="152C6DC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9.54±1.49</w:t>
            </w:r>
          </w:p>
        </w:tc>
        <w:tc>
          <w:tcPr>
            <w:tcW w:w="1081" w:type="dxa"/>
            <w:tcBorders>
              <w:top w:val="nil"/>
              <w:left w:val="nil"/>
              <w:bottom w:val="single" w:sz="8" w:space="0" w:color="auto"/>
              <w:right w:val="single" w:sz="8" w:space="0" w:color="auto"/>
            </w:tcBorders>
            <w:shd w:val="clear" w:color="auto" w:fill="auto"/>
            <w:noWrap/>
            <w:vAlign w:val="center"/>
            <w:hideMark/>
          </w:tcPr>
          <w:p w14:paraId="647B381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1.357</w:t>
            </w:r>
          </w:p>
        </w:tc>
        <w:tc>
          <w:tcPr>
            <w:tcW w:w="659" w:type="dxa"/>
            <w:tcBorders>
              <w:top w:val="nil"/>
              <w:left w:val="nil"/>
              <w:bottom w:val="single" w:sz="8" w:space="0" w:color="auto"/>
              <w:right w:val="single" w:sz="8" w:space="0" w:color="auto"/>
            </w:tcBorders>
            <w:shd w:val="clear" w:color="auto" w:fill="auto"/>
            <w:noWrap/>
            <w:vAlign w:val="center"/>
            <w:hideMark/>
          </w:tcPr>
          <w:p w14:paraId="6622AB6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0.436*</w:t>
            </w:r>
          </w:p>
        </w:tc>
        <w:tc>
          <w:tcPr>
            <w:tcW w:w="1081" w:type="dxa"/>
            <w:tcBorders>
              <w:top w:val="nil"/>
              <w:left w:val="nil"/>
              <w:bottom w:val="single" w:sz="8" w:space="0" w:color="auto"/>
              <w:right w:val="single" w:sz="8" w:space="0" w:color="auto"/>
            </w:tcBorders>
            <w:shd w:val="clear" w:color="auto" w:fill="auto"/>
            <w:noWrap/>
            <w:vAlign w:val="center"/>
            <w:hideMark/>
          </w:tcPr>
          <w:p w14:paraId="5B17913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1.527</w:t>
            </w:r>
          </w:p>
        </w:tc>
        <w:tc>
          <w:tcPr>
            <w:tcW w:w="659" w:type="dxa"/>
            <w:tcBorders>
              <w:top w:val="nil"/>
              <w:left w:val="nil"/>
              <w:bottom w:val="single" w:sz="8" w:space="0" w:color="auto"/>
              <w:right w:val="single" w:sz="8" w:space="0" w:color="auto"/>
            </w:tcBorders>
            <w:shd w:val="clear" w:color="auto" w:fill="auto"/>
            <w:noWrap/>
            <w:vAlign w:val="center"/>
            <w:hideMark/>
          </w:tcPr>
          <w:p w14:paraId="322A1D2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0.26*</w:t>
            </w:r>
          </w:p>
        </w:tc>
      </w:tr>
      <w:tr w:rsidR="00D83068" w:rsidRPr="00D83068" w14:paraId="59A9B1D9"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E7E6E6"/>
            <w:noWrap/>
            <w:vAlign w:val="center"/>
            <w:hideMark/>
          </w:tcPr>
          <w:p w14:paraId="33D46874" w14:textId="77777777" w:rsidR="00D83068" w:rsidRPr="00D83068" w:rsidRDefault="00D83068" w:rsidP="00D83068">
            <w:pPr>
              <w:spacing w:after="0" w:line="240" w:lineRule="auto"/>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lastRenderedPageBreak/>
              <w:t>hsa-miR-200c-3p</w:t>
            </w:r>
          </w:p>
        </w:tc>
        <w:tc>
          <w:tcPr>
            <w:tcW w:w="950" w:type="dxa"/>
            <w:tcBorders>
              <w:top w:val="nil"/>
              <w:left w:val="nil"/>
              <w:bottom w:val="single" w:sz="8" w:space="0" w:color="auto"/>
              <w:right w:val="single" w:sz="8" w:space="0" w:color="auto"/>
            </w:tcBorders>
            <w:shd w:val="clear" w:color="auto" w:fill="E7E6E6"/>
            <w:noWrap/>
            <w:vAlign w:val="center"/>
            <w:hideMark/>
          </w:tcPr>
          <w:p w14:paraId="76B7FDE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9.21±2.2</w:t>
            </w:r>
          </w:p>
        </w:tc>
        <w:tc>
          <w:tcPr>
            <w:tcW w:w="992" w:type="dxa"/>
            <w:tcBorders>
              <w:top w:val="nil"/>
              <w:left w:val="nil"/>
              <w:bottom w:val="single" w:sz="8" w:space="0" w:color="auto"/>
              <w:right w:val="single" w:sz="8" w:space="0" w:color="auto"/>
            </w:tcBorders>
            <w:shd w:val="clear" w:color="auto" w:fill="E7E6E6"/>
            <w:noWrap/>
            <w:vAlign w:val="center"/>
            <w:hideMark/>
          </w:tcPr>
          <w:p w14:paraId="0B94B05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8.93±1.99</w:t>
            </w:r>
          </w:p>
        </w:tc>
        <w:tc>
          <w:tcPr>
            <w:tcW w:w="949" w:type="dxa"/>
            <w:tcBorders>
              <w:top w:val="nil"/>
              <w:left w:val="nil"/>
              <w:bottom w:val="single" w:sz="8" w:space="0" w:color="auto"/>
              <w:right w:val="single" w:sz="8" w:space="0" w:color="auto"/>
            </w:tcBorders>
            <w:shd w:val="clear" w:color="auto" w:fill="E7E6E6"/>
            <w:noWrap/>
            <w:vAlign w:val="center"/>
            <w:hideMark/>
          </w:tcPr>
          <w:p w14:paraId="623D7AE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7.71±1.36</w:t>
            </w:r>
          </w:p>
        </w:tc>
        <w:tc>
          <w:tcPr>
            <w:tcW w:w="949" w:type="dxa"/>
            <w:tcBorders>
              <w:top w:val="nil"/>
              <w:left w:val="nil"/>
              <w:bottom w:val="single" w:sz="8" w:space="0" w:color="auto"/>
              <w:right w:val="single" w:sz="8" w:space="0" w:color="auto"/>
            </w:tcBorders>
            <w:shd w:val="clear" w:color="auto" w:fill="E7E6E6"/>
            <w:noWrap/>
            <w:vAlign w:val="center"/>
            <w:hideMark/>
          </w:tcPr>
          <w:p w14:paraId="6B9FE6F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8.59±2.04</w:t>
            </w:r>
          </w:p>
        </w:tc>
        <w:tc>
          <w:tcPr>
            <w:tcW w:w="1081" w:type="dxa"/>
            <w:tcBorders>
              <w:top w:val="nil"/>
              <w:left w:val="nil"/>
              <w:bottom w:val="single" w:sz="8" w:space="0" w:color="auto"/>
              <w:right w:val="single" w:sz="8" w:space="0" w:color="auto"/>
            </w:tcBorders>
            <w:shd w:val="clear" w:color="auto" w:fill="E7E6E6"/>
            <w:noWrap/>
            <w:vAlign w:val="center"/>
            <w:hideMark/>
          </w:tcPr>
          <w:p w14:paraId="706BD09D"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2.844</w:t>
            </w:r>
          </w:p>
        </w:tc>
        <w:tc>
          <w:tcPr>
            <w:tcW w:w="659" w:type="dxa"/>
            <w:tcBorders>
              <w:top w:val="nil"/>
              <w:left w:val="nil"/>
              <w:bottom w:val="single" w:sz="8" w:space="0" w:color="auto"/>
              <w:right w:val="single" w:sz="8" w:space="0" w:color="auto"/>
            </w:tcBorders>
            <w:shd w:val="clear" w:color="auto" w:fill="E7E6E6"/>
            <w:noWrap/>
            <w:vAlign w:val="center"/>
            <w:hideMark/>
          </w:tcPr>
          <w:p w14:paraId="732F1D3B"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0.053*</w:t>
            </w:r>
          </w:p>
        </w:tc>
        <w:tc>
          <w:tcPr>
            <w:tcW w:w="1081" w:type="dxa"/>
            <w:tcBorders>
              <w:top w:val="nil"/>
              <w:left w:val="nil"/>
              <w:bottom w:val="single" w:sz="8" w:space="0" w:color="auto"/>
              <w:right w:val="single" w:sz="8" w:space="0" w:color="auto"/>
            </w:tcBorders>
            <w:shd w:val="clear" w:color="auto" w:fill="E7E6E6"/>
            <w:noWrap/>
            <w:vAlign w:val="center"/>
            <w:hideMark/>
          </w:tcPr>
          <w:p w14:paraId="7181468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1.267</w:t>
            </w:r>
          </w:p>
        </w:tc>
        <w:tc>
          <w:tcPr>
            <w:tcW w:w="659" w:type="dxa"/>
            <w:tcBorders>
              <w:top w:val="nil"/>
              <w:left w:val="nil"/>
              <w:bottom w:val="single" w:sz="8" w:space="0" w:color="auto"/>
              <w:right w:val="single" w:sz="8" w:space="0" w:color="auto"/>
            </w:tcBorders>
            <w:shd w:val="clear" w:color="auto" w:fill="E7E6E6"/>
            <w:noWrap/>
            <w:vAlign w:val="center"/>
            <w:hideMark/>
          </w:tcPr>
          <w:p w14:paraId="077CCBF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0.681</w:t>
            </w:r>
          </w:p>
        </w:tc>
      </w:tr>
      <w:tr w:rsidR="00D83068" w:rsidRPr="00D83068" w14:paraId="5E4B38ED"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5E18B9F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hsa-miR-205-5p</w:t>
            </w:r>
          </w:p>
        </w:tc>
        <w:tc>
          <w:tcPr>
            <w:tcW w:w="950" w:type="dxa"/>
            <w:tcBorders>
              <w:top w:val="nil"/>
              <w:left w:val="nil"/>
              <w:bottom w:val="single" w:sz="8" w:space="0" w:color="auto"/>
              <w:right w:val="single" w:sz="8" w:space="0" w:color="auto"/>
            </w:tcBorders>
            <w:shd w:val="clear" w:color="auto" w:fill="auto"/>
            <w:noWrap/>
            <w:vAlign w:val="center"/>
            <w:hideMark/>
          </w:tcPr>
          <w:p w14:paraId="75A3BE7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9.61±2.26</w:t>
            </w:r>
          </w:p>
        </w:tc>
        <w:tc>
          <w:tcPr>
            <w:tcW w:w="992" w:type="dxa"/>
            <w:tcBorders>
              <w:top w:val="nil"/>
              <w:left w:val="nil"/>
              <w:bottom w:val="single" w:sz="8" w:space="0" w:color="auto"/>
              <w:right w:val="single" w:sz="8" w:space="0" w:color="auto"/>
            </w:tcBorders>
            <w:shd w:val="clear" w:color="auto" w:fill="auto"/>
            <w:noWrap/>
            <w:vAlign w:val="center"/>
            <w:hideMark/>
          </w:tcPr>
          <w:p w14:paraId="25CE540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8.66±2.48</w:t>
            </w:r>
          </w:p>
        </w:tc>
        <w:tc>
          <w:tcPr>
            <w:tcW w:w="949" w:type="dxa"/>
            <w:tcBorders>
              <w:top w:val="nil"/>
              <w:left w:val="nil"/>
              <w:bottom w:val="single" w:sz="8" w:space="0" w:color="auto"/>
              <w:right w:val="single" w:sz="8" w:space="0" w:color="auto"/>
            </w:tcBorders>
            <w:shd w:val="clear" w:color="auto" w:fill="auto"/>
            <w:noWrap/>
            <w:vAlign w:val="center"/>
            <w:hideMark/>
          </w:tcPr>
          <w:p w14:paraId="777ACCA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8.93±1.6</w:t>
            </w:r>
          </w:p>
        </w:tc>
        <w:tc>
          <w:tcPr>
            <w:tcW w:w="949" w:type="dxa"/>
            <w:tcBorders>
              <w:top w:val="nil"/>
              <w:left w:val="nil"/>
              <w:bottom w:val="single" w:sz="8" w:space="0" w:color="auto"/>
              <w:right w:val="single" w:sz="8" w:space="0" w:color="auto"/>
            </w:tcBorders>
            <w:shd w:val="clear" w:color="auto" w:fill="auto"/>
            <w:noWrap/>
            <w:vAlign w:val="center"/>
            <w:hideMark/>
          </w:tcPr>
          <w:p w14:paraId="3D0B599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7.78±1.8</w:t>
            </w:r>
          </w:p>
        </w:tc>
        <w:tc>
          <w:tcPr>
            <w:tcW w:w="1081" w:type="dxa"/>
            <w:tcBorders>
              <w:top w:val="nil"/>
              <w:left w:val="nil"/>
              <w:bottom w:val="single" w:sz="8" w:space="0" w:color="auto"/>
              <w:right w:val="single" w:sz="8" w:space="0" w:color="auto"/>
            </w:tcBorders>
            <w:shd w:val="clear" w:color="auto" w:fill="auto"/>
            <w:noWrap/>
            <w:vAlign w:val="center"/>
            <w:hideMark/>
          </w:tcPr>
          <w:p w14:paraId="77791E8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1.595</w:t>
            </w:r>
          </w:p>
        </w:tc>
        <w:tc>
          <w:tcPr>
            <w:tcW w:w="659" w:type="dxa"/>
            <w:tcBorders>
              <w:top w:val="nil"/>
              <w:left w:val="nil"/>
              <w:bottom w:val="single" w:sz="8" w:space="0" w:color="auto"/>
              <w:right w:val="single" w:sz="8" w:space="0" w:color="auto"/>
            </w:tcBorders>
            <w:shd w:val="clear" w:color="auto" w:fill="auto"/>
            <w:noWrap/>
            <w:vAlign w:val="center"/>
            <w:hideMark/>
          </w:tcPr>
          <w:p w14:paraId="7C94A94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0.237*</w:t>
            </w:r>
          </w:p>
        </w:tc>
        <w:tc>
          <w:tcPr>
            <w:tcW w:w="1081" w:type="dxa"/>
            <w:tcBorders>
              <w:top w:val="nil"/>
              <w:left w:val="nil"/>
              <w:bottom w:val="single" w:sz="8" w:space="0" w:color="auto"/>
              <w:right w:val="single" w:sz="8" w:space="0" w:color="auto"/>
            </w:tcBorders>
            <w:shd w:val="clear" w:color="auto" w:fill="auto"/>
            <w:noWrap/>
            <w:vAlign w:val="center"/>
            <w:hideMark/>
          </w:tcPr>
          <w:p w14:paraId="6E2F2EC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1.839</w:t>
            </w:r>
          </w:p>
        </w:tc>
        <w:tc>
          <w:tcPr>
            <w:tcW w:w="659" w:type="dxa"/>
            <w:tcBorders>
              <w:top w:val="nil"/>
              <w:left w:val="nil"/>
              <w:bottom w:val="single" w:sz="8" w:space="0" w:color="auto"/>
              <w:right w:val="single" w:sz="8" w:space="0" w:color="auto"/>
            </w:tcBorders>
            <w:shd w:val="clear" w:color="auto" w:fill="auto"/>
            <w:noWrap/>
            <w:vAlign w:val="center"/>
            <w:hideMark/>
          </w:tcPr>
          <w:p w14:paraId="2321AF3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0.332</w:t>
            </w:r>
          </w:p>
        </w:tc>
      </w:tr>
      <w:tr w:rsidR="00D83068" w:rsidRPr="00D83068" w14:paraId="26A137A3"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06D3D08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hsa-miR-20a-5p</w:t>
            </w:r>
          </w:p>
        </w:tc>
        <w:tc>
          <w:tcPr>
            <w:tcW w:w="950" w:type="dxa"/>
            <w:tcBorders>
              <w:top w:val="nil"/>
              <w:left w:val="nil"/>
              <w:bottom w:val="single" w:sz="8" w:space="0" w:color="auto"/>
              <w:right w:val="single" w:sz="8" w:space="0" w:color="auto"/>
            </w:tcBorders>
            <w:shd w:val="clear" w:color="auto" w:fill="auto"/>
            <w:noWrap/>
            <w:vAlign w:val="center"/>
            <w:hideMark/>
          </w:tcPr>
          <w:p w14:paraId="06F3FBF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-0.69±0.76</w:t>
            </w:r>
          </w:p>
        </w:tc>
        <w:tc>
          <w:tcPr>
            <w:tcW w:w="992" w:type="dxa"/>
            <w:tcBorders>
              <w:top w:val="nil"/>
              <w:left w:val="nil"/>
              <w:bottom w:val="single" w:sz="8" w:space="0" w:color="auto"/>
              <w:right w:val="single" w:sz="8" w:space="0" w:color="auto"/>
            </w:tcBorders>
            <w:shd w:val="clear" w:color="auto" w:fill="auto"/>
            <w:noWrap/>
            <w:vAlign w:val="center"/>
            <w:hideMark/>
          </w:tcPr>
          <w:p w14:paraId="59156D7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-0.21±0.6</w:t>
            </w:r>
          </w:p>
        </w:tc>
        <w:tc>
          <w:tcPr>
            <w:tcW w:w="949" w:type="dxa"/>
            <w:tcBorders>
              <w:top w:val="nil"/>
              <w:left w:val="nil"/>
              <w:bottom w:val="single" w:sz="8" w:space="0" w:color="auto"/>
              <w:right w:val="single" w:sz="8" w:space="0" w:color="auto"/>
            </w:tcBorders>
            <w:shd w:val="clear" w:color="auto" w:fill="auto"/>
            <w:noWrap/>
            <w:vAlign w:val="center"/>
            <w:hideMark/>
          </w:tcPr>
          <w:p w14:paraId="2616814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-0.62±0.43</w:t>
            </w:r>
          </w:p>
        </w:tc>
        <w:tc>
          <w:tcPr>
            <w:tcW w:w="949" w:type="dxa"/>
            <w:tcBorders>
              <w:top w:val="nil"/>
              <w:left w:val="nil"/>
              <w:bottom w:val="single" w:sz="8" w:space="0" w:color="auto"/>
              <w:right w:val="single" w:sz="8" w:space="0" w:color="auto"/>
            </w:tcBorders>
            <w:shd w:val="clear" w:color="auto" w:fill="auto"/>
            <w:noWrap/>
            <w:vAlign w:val="center"/>
            <w:hideMark/>
          </w:tcPr>
          <w:p w14:paraId="486A0FA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-0.33±0.6</w:t>
            </w:r>
          </w:p>
        </w:tc>
        <w:tc>
          <w:tcPr>
            <w:tcW w:w="1081" w:type="dxa"/>
            <w:tcBorders>
              <w:top w:val="nil"/>
              <w:left w:val="nil"/>
              <w:bottom w:val="single" w:sz="8" w:space="0" w:color="auto"/>
              <w:right w:val="single" w:sz="8" w:space="0" w:color="auto"/>
            </w:tcBorders>
            <w:shd w:val="clear" w:color="auto" w:fill="auto"/>
            <w:noWrap/>
            <w:vAlign w:val="center"/>
            <w:hideMark/>
          </w:tcPr>
          <w:p w14:paraId="27E66BF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-1.052</w:t>
            </w:r>
          </w:p>
        </w:tc>
        <w:tc>
          <w:tcPr>
            <w:tcW w:w="659" w:type="dxa"/>
            <w:tcBorders>
              <w:top w:val="nil"/>
              <w:left w:val="nil"/>
              <w:bottom w:val="single" w:sz="8" w:space="0" w:color="auto"/>
              <w:right w:val="single" w:sz="8" w:space="0" w:color="auto"/>
            </w:tcBorders>
            <w:shd w:val="clear" w:color="auto" w:fill="auto"/>
            <w:noWrap/>
            <w:vAlign w:val="center"/>
            <w:hideMark/>
          </w:tcPr>
          <w:p w14:paraId="4DC9438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0.775</w:t>
            </w:r>
          </w:p>
        </w:tc>
        <w:tc>
          <w:tcPr>
            <w:tcW w:w="1081" w:type="dxa"/>
            <w:tcBorders>
              <w:top w:val="nil"/>
              <w:left w:val="nil"/>
              <w:bottom w:val="single" w:sz="8" w:space="0" w:color="auto"/>
              <w:right w:val="single" w:sz="8" w:space="0" w:color="auto"/>
            </w:tcBorders>
            <w:shd w:val="clear" w:color="auto" w:fill="auto"/>
            <w:noWrap/>
            <w:vAlign w:val="center"/>
            <w:hideMark/>
          </w:tcPr>
          <w:p w14:paraId="3D2FF5C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1.084</w:t>
            </w:r>
          </w:p>
        </w:tc>
        <w:tc>
          <w:tcPr>
            <w:tcW w:w="659" w:type="dxa"/>
            <w:tcBorders>
              <w:top w:val="nil"/>
              <w:left w:val="nil"/>
              <w:bottom w:val="single" w:sz="8" w:space="0" w:color="auto"/>
              <w:right w:val="single" w:sz="8" w:space="0" w:color="auto"/>
            </w:tcBorders>
            <w:shd w:val="clear" w:color="auto" w:fill="auto"/>
            <w:noWrap/>
            <w:vAlign w:val="center"/>
            <w:hideMark/>
          </w:tcPr>
          <w:p w14:paraId="73F55A9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0.638</w:t>
            </w:r>
          </w:p>
        </w:tc>
      </w:tr>
      <w:tr w:rsidR="00D83068" w:rsidRPr="00D83068" w14:paraId="58EF5F31"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11E0278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hsa-miR-20b-5p</w:t>
            </w:r>
          </w:p>
        </w:tc>
        <w:tc>
          <w:tcPr>
            <w:tcW w:w="950" w:type="dxa"/>
            <w:tcBorders>
              <w:top w:val="nil"/>
              <w:left w:val="nil"/>
              <w:bottom w:val="single" w:sz="8" w:space="0" w:color="auto"/>
              <w:right w:val="single" w:sz="8" w:space="0" w:color="auto"/>
            </w:tcBorders>
            <w:shd w:val="clear" w:color="auto" w:fill="auto"/>
            <w:noWrap/>
            <w:vAlign w:val="center"/>
            <w:hideMark/>
          </w:tcPr>
          <w:p w14:paraId="5F59528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9.53±1.55</w:t>
            </w:r>
          </w:p>
        </w:tc>
        <w:tc>
          <w:tcPr>
            <w:tcW w:w="992" w:type="dxa"/>
            <w:tcBorders>
              <w:top w:val="nil"/>
              <w:left w:val="nil"/>
              <w:bottom w:val="single" w:sz="8" w:space="0" w:color="auto"/>
              <w:right w:val="single" w:sz="8" w:space="0" w:color="auto"/>
            </w:tcBorders>
            <w:shd w:val="clear" w:color="auto" w:fill="auto"/>
            <w:noWrap/>
            <w:vAlign w:val="center"/>
            <w:hideMark/>
          </w:tcPr>
          <w:p w14:paraId="00C0529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8.76±1.31</w:t>
            </w:r>
          </w:p>
        </w:tc>
        <w:tc>
          <w:tcPr>
            <w:tcW w:w="949" w:type="dxa"/>
            <w:tcBorders>
              <w:top w:val="nil"/>
              <w:left w:val="nil"/>
              <w:bottom w:val="single" w:sz="8" w:space="0" w:color="auto"/>
              <w:right w:val="single" w:sz="8" w:space="0" w:color="auto"/>
            </w:tcBorders>
            <w:shd w:val="clear" w:color="auto" w:fill="auto"/>
            <w:noWrap/>
            <w:vAlign w:val="center"/>
            <w:hideMark/>
          </w:tcPr>
          <w:p w14:paraId="6D2C8E1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8.78±1.78</w:t>
            </w:r>
          </w:p>
        </w:tc>
        <w:tc>
          <w:tcPr>
            <w:tcW w:w="949" w:type="dxa"/>
            <w:tcBorders>
              <w:top w:val="nil"/>
              <w:left w:val="nil"/>
              <w:bottom w:val="single" w:sz="8" w:space="0" w:color="auto"/>
              <w:right w:val="single" w:sz="8" w:space="0" w:color="auto"/>
            </w:tcBorders>
            <w:shd w:val="clear" w:color="auto" w:fill="auto"/>
            <w:noWrap/>
            <w:vAlign w:val="center"/>
            <w:hideMark/>
          </w:tcPr>
          <w:p w14:paraId="61540D8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8.33±1.32</w:t>
            </w:r>
          </w:p>
        </w:tc>
        <w:tc>
          <w:tcPr>
            <w:tcW w:w="1081" w:type="dxa"/>
            <w:tcBorders>
              <w:top w:val="nil"/>
              <w:left w:val="nil"/>
              <w:bottom w:val="single" w:sz="8" w:space="0" w:color="auto"/>
              <w:right w:val="single" w:sz="8" w:space="0" w:color="auto"/>
            </w:tcBorders>
            <w:shd w:val="clear" w:color="auto" w:fill="auto"/>
            <w:noWrap/>
            <w:vAlign w:val="center"/>
            <w:hideMark/>
          </w:tcPr>
          <w:p w14:paraId="7096EAB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1.683</w:t>
            </w:r>
          </w:p>
        </w:tc>
        <w:tc>
          <w:tcPr>
            <w:tcW w:w="659" w:type="dxa"/>
            <w:tcBorders>
              <w:top w:val="nil"/>
              <w:left w:val="nil"/>
              <w:bottom w:val="single" w:sz="8" w:space="0" w:color="auto"/>
              <w:right w:val="single" w:sz="8" w:space="0" w:color="auto"/>
            </w:tcBorders>
            <w:shd w:val="clear" w:color="auto" w:fill="auto"/>
            <w:noWrap/>
            <w:vAlign w:val="center"/>
            <w:hideMark/>
          </w:tcPr>
          <w:p w14:paraId="68B6B0E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0.100*</w:t>
            </w:r>
          </w:p>
        </w:tc>
        <w:tc>
          <w:tcPr>
            <w:tcW w:w="1081" w:type="dxa"/>
            <w:tcBorders>
              <w:top w:val="nil"/>
              <w:left w:val="nil"/>
              <w:bottom w:val="single" w:sz="8" w:space="0" w:color="auto"/>
              <w:right w:val="single" w:sz="8" w:space="0" w:color="auto"/>
            </w:tcBorders>
            <w:shd w:val="clear" w:color="auto" w:fill="auto"/>
            <w:noWrap/>
            <w:vAlign w:val="center"/>
            <w:hideMark/>
          </w:tcPr>
          <w:p w14:paraId="43ACE8F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1.348</w:t>
            </w:r>
          </w:p>
        </w:tc>
        <w:tc>
          <w:tcPr>
            <w:tcW w:w="659" w:type="dxa"/>
            <w:tcBorders>
              <w:top w:val="nil"/>
              <w:left w:val="nil"/>
              <w:bottom w:val="single" w:sz="8" w:space="0" w:color="auto"/>
              <w:right w:val="single" w:sz="8" w:space="0" w:color="auto"/>
            </w:tcBorders>
            <w:shd w:val="clear" w:color="auto" w:fill="auto"/>
            <w:noWrap/>
            <w:vAlign w:val="center"/>
            <w:hideMark/>
          </w:tcPr>
          <w:p w14:paraId="5B72A9F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0.43</w:t>
            </w:r>
          </w:p>
        </w:tc>
      </w:tr>
      <w:tr w:rsidR="00D83068" w:rsidRPr="00D83068" w14:paraId="2154ABFE"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E7E6E6"/>
            <w:noWrap/>
            <w:vAlign w:val="center"/>
            <w:hideMark/>
          </w:tcPr>
          <w:p w14:paraId="7223BB4E" w14:textId="77777777" w:rsidR="00D83068" w:rsidRPr="00D83068" w:rsidRDefault="00D83068" w:rsidP="00D83068">
            <w:pPr>
              <w:spacing w:after="0" w:line="240" w:lineRule="auto"/>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hsa-miR-210-3p</w:t>
            </w:r>
          </w:p>
        </w:tc>
        <w:tc>
          <w:tcPr>
            <w:tcW w:w="950" w:type="dxa"/>
            <w:tcBorders>
              <w:top w:val="nil"/>
              <w:left w:val="nil"/>
              <w:bottom w:val="single" w:sz="8" w:space="0" w:color="auto"/>
              <w:right w:val="single" w:sz="8" w:space="0" w:color="auto"/>
            </w:tcBorders>
            <w:shd w:val="clear" w:color="auto" w:fill="E7E6E6"/>
            <w:noWrap/>
            <w:vAlign w:val="center"/>
            <w:hideMark/>
          </w:tcPr>
          <w:p w14:paraId="5FD59DB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5.8±1.81</w:t>
            </w:r>
          </w:p>
        </w:tc>
        <w:tc>
          <w:tcPr>
            <w:tcW w:w="992" w:type="dxa"/>
            <w:tcBorders>
              <w:top w:val="nil"/>
              <w:left w:val="nil"/>
              <w:bottom w:val="single" w:sz="8" w:space="0" w:color="auto"/>
              <w:right w:val="single" w:sz="8" w:space="0" w:color="auto"/>
            </w:tcBorders>
            <w:shd w:val="clear" w:color="auto" w:fill="E7E6E6"/>
            <w:noWrap/>
            <w:vAlign w:val="center"/>
            <w:hideMark/>
          </w:tcPr>
          <w:p w14:paraId="211145F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5.42±1.56</w:t>
            </w:r>
          </w:p>
        </w:tc>
        <w:tc>
          <w:tcPr>
            <w:tcW w:w="949" w:type="dxa"/>
            <w:tcBorders>
              <w:top w:val="nil"/>
              <w:left w:val="nil"/>
              <w:bottom w:val="single" w:sz="8" w:space="0" w:color="auto"/>
              <w:right w:val="single" w:sz="8" w:space="0" w:color="auto"/>
            </w:tcBorders>
            <w:shd w:val="clear" w:color="auto" w:fill="E7E6E6"/>
            <w:noWrap/>
            <w:vAlign w:val="center"/>
            <w:hideMark/>
          </w:tcPr>
          <w:p w14:paraId="2EB6A4B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4.49±0.52</w:t>
            </w:r>
          </w:p>
        </w:tc>
        <w:tc>
          <w:tcPr>
            <w:tcW w:w="949" w:type="dxa"/>
            <w:tcBorders>
              <w:top w:val="nil"/>
              <w:left w:val="nil"/>
              <w:bottom w:val="single" w:sz="8" w:space="0" w:color="auto"/>
              <w:right w:val="single" w:sz="8" w:space="0" w:color="auto"/>
            </w:tcBorders>
            <w:shd w:val="clear" w:color="auto" w:fill="E7E6E6"/>
            <w:noWrap/>
            <w:vAlign w:val="center"/>
            <w:hideMark/>
          </w:tcPr>
          <w:p w14:paraId="2FDA0E5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5.24±0.78</w:t>
            </w:r>
          </w:p>
        </w:tc>
        <w:tc>
          <w:tcPr>
            <w:tcW w:w="1081" w:type="dxa"/>
            <w:tcBorders>
              <w:top w:val="nil"/>
              <w:left w:val="nil"/>
              <w:bottom w:val="single" w:sz="8" w:space="0" w:color="auto"/>
              <w:right w:val="single" w:sz="8" w:space="0" w:color="auto"/>
            </w:tcBorders>
            <w:shd w:val="clear" w:color="auto" w:fill="E7E6E6"/>
            <w:noWrap/>
            <w:vAlign w:val="center"/>
            <w:hideMark/>
          </w:tcPr>
          <w:p w14:paraId="5B6433B5"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2.475</w:t>
            </w:r>
          </w:p>
        </w:tc>
        <w:tc>
          <w:tcPr>
            <w:tcW w:w="659" w:type="dxa"/>
            <w:tcBorders>
              <w:top w:val="nil"/>
              <w:left w:val="nil"/>
              <w:bottom w:val="single" w:sz="8" w:space="0" w:color="auto"/>
              <w:right w:val="single" w:sz="8" w:space="0" w:color="auto"/>
            </w:tcBorders>
            <w:shd w:val="clear" w:color="auto" w:fill="E7E6E6"/>
            <w:noWrap/>
            <w:vAlign w:val="center"/>
            <w:hideMark/>
          </w:tcPr>
          <w:p w14:paraId="2E209161"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0.019*</w:t>
            </w:r>
          </w:p>
        </w:tc>
        <w:tc>
          <w:tcPr>
            <w:tcW w:w="1081" w:type="dxa"/>
            <w:tcBorders>
              <w:top w:val="nil"/>
              <w:left w:val="nil"/>
              <w:bottom w:val="single" w:sz="8" w:space="0" w:color="auto"/>
              <w:right w:val="single" w:sz="8" w:space="0" w:color="auto"/>
            </w:tcBorders>
            <w:shd w:val="clear" w:color="auto" w:fill="E7E6E6"/>
            <w:noWrap/>
            <w:vAlign w:val="center"/>
            <w:hideMark/>
          </w:tcPr>
          <w:p w14:paraId="3275FBE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1.133</w:t>
            </w:r>
          </w:p>
        </w:tc>
        <w:tc>
          <w:tcPr>
            <w:tcW w:w="659" w:type="dxa"/>
            <w:tcBorders>
              <w:top w:val="nil"/>
              <w:left w:val="nil"/>
              <w:bottom w:val="single" w:sz="8" w:space="0" w:color="auto"/>
              <w:right w:val="single" w:sz="8" w:space="0" w:color="auto"/>
            </w:tcBorders>
            <w:shd w:val="clear" w:color="auto" w:fill="E7E6E6"/>
            <w:noWrap/>
            <w:vAlign w:val="center"/>
            <w:hideMark/>
          </w:tcPr>
          <w:p w14:paraId="734E63B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0.885*</w:t>
            </w:r>
          </w:p>
        </w:tc>
      </w:tr>
      <w:tr w:rsidR="00D83068" w:rsidRPr="00D83068" w14:paraId="36F984C8"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4856E57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hsa-miR-2110</w:t>
            </w:r>
          </w:p>
        </w:tc>
        <w:tc>
          <w:tcPr>
            <w:tcW w:w="950" w:type="dxa"/>
            <w:tcBorders>
              <w:top w:val="nil"/>
              <w:left w:val="nil"/>
              <w:bottom w:val="single" w:sz="8" w:space="0" w:color="auto"/>
              <w:right w:val="single" w:sz="8" w:space="0" w:color="auto"/>
            </w:tcBorders>
            <w:shd w:val="clear" w:color="auto" w:fill="auto"/>
            <w:noWrap/>
            <w:vAlign w:val="center"/>
            <w:hideMark/>
          </w:tcPr>
          <w:p w14:paraId="48AD2CC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7.65±1.72</w:t>
            </w:r>
          </w:p>
        </w:tc>
        <w:tc>
          <w:tcPr>
            <w:tcW w:w="992" w:type="dxa"/>
            <w:tcBorders>
              <w:top w:val="nil"/>
              <w:left w:val="nil"/>
              <w:bottom w:val="single" w:sz="8" w:space="0" w:color="auto"/>
              <w:right w:val="single" w:sz="8" w:space="0" w:color="auto"/>
            </w:tcBorders>
            <w:shd w:val="clear" w:color="auto" w:fill="auto"/>
            <w:noWrap/>
            <w:vAlign w:val="center"/>
            <w:hideMark/>
          </w:tcPr>
          <w:p w14:paraId="369B39B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7.39±1.03</w:t>
            </w:r>
          </w:p>
        </w:tc>
        <w:tc>
          <w:tcPr>
            <w:tcW w:w="949" w:type="dxa"/>
            <w:tcBorders>
              <w:top w:val="nil"/>
              <w:left w:val="nil"/>
              <w:bottom w:val="single" w:sz="8" w:space="0" w:color="auto"/>
              <w:right w:val="single" w:sz="8" w:space="0" w:color="auto"/>
            </w:tcBorders>
            <w:shd w:val="clear" w:color="auto" w:fill="auto"/>
            <w:noWrap/>
            <w:vAlign w:val="center"/>
            <w:hideMark/>
          </w:tcPr>
          <w:p w14:paraId="7C00F0A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7.15±0.53</w:t>
            </w:r>
          </w:p>
        </w:tc>
        <w:tc>
          <w:tcPr>
            <w:tcW w:w="949" w:type="dxa"/>
            <w:tcBorders>
              <w:top w:val="nil"/>
              <w:left w:val="nil"/>
              <w:bottom w:val="single" w:sz="8" w:space="0" w:color="auto"/>
              <w:right w:val="single" w:sz="8" w:space="0" w:color="auto"/>
            </w:tcBorders>
            <w:shd w:val="clear" w:color="auto" w:fill="auto"/>
            <w:noWrap/>
            <w:vAlign w:val="center"/>
            <w:hideMark/>
          </w:tcPr>
          <w:p w14:paraId="4B1CF6B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8.04±1.73</w:t>
            </w:r>
          </w:p>
        </w:tc>
        <w:tc>
          <w:tcPr>
            <w:tcW w:w="1081" w:type="dxa"/>
            <w:tcBorders>
              <w:top w:val="nil"/>
              <w:left w:val="nil"/>
              <w:bottom w:val="single" w:sz="8" w:space="0" w:color="auto"/>
              <w:right w:val="single" w:sz="8" w:space="0" w:color="auto"/>
            </w:tcBorders>
            <w:shd w:val="clear" w:color="auto" w:fill="auto"/>
            <w:noWrap/>
            <w:vAlign w:val="center"/>
            <w:hideMark/>
          </w:tcPr>
          <w:p w14:paraId="3132497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1.411</w:t>
            </w:r>
          </w:p>
        </w:tc>
        <w:tc>
          <w:tcPr>
            <w:tcW w:w="659" w:type="dxa"/>
            <w:tcBorders>
              <w:top w:val="nil"/>
              <w:left w:val="nil"/>
              <w:bottom w:val="single" w:sz="8" w:space="0" w:color="auto"/>
              <w:right w:val="single" w:sz="8" w:space="0" w:color="auto"/>
            </w:tcBorders>
            <w:shd w:val="clear" w:color="auto" w:fill="auto"/>
            <w:noWrap/>
            <w:vAlign w:val="center"/>
            <w:hideMark/>
          </w:tcPr>
          <w:p w14:paraId="7139126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0.751*</w:t>
            </w:r>
          </w:p>
        </w:tc>
        <w:tc>
          <w:tcPr>
            <w:tcW w:w="1081" w:type="dxa"/>
            <w:tcBorders>
              <w:top w:val="nil"/>
              <w:left w:val="nil"/>
              <w:bottom w:val="single" w:sz="8" w:space="0" w:color="auto"/>
              <w:right w:val="single" w:sz="8" w:space="0" w:color="auto"/>
            </w:tcBorders>
            <w:shd w:val="clear" w:color="auto" w:fill="auto"/>
            <w:noWrap/>
            <w:vAlign w:val="center"/>
            <w:hideMark/>
          </w:tcPr>
          <w:p w14:paraId="3584C24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-1.577</w:t>
            </w:r>
          </w:p>
        </w:tc>
        <w:tc>
          <w:tcPr>
            <w:tcW w:w="659" w:type="dxa"/>
            <w:tcBorders>
              <w:top w:val="nil"/>
              <w:left w:val="nil"/>
              <w:bottom w:val="single" w:sz="8" w:space="0" w:color="auto"/>
              <w:right w:val="single" w:sz="8" w:space="0" w:color="auto"/>
            </w:tcBorders>
            <w:shd w:val="clear" w:color="auto" w:fill="auto"/>
            <w:noWrap/>
            <w:vAlign w:val="center"/>
            <w:hideMark/>
          </w:tcPr>
          <w:p w14:paraId="411E002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0.271</w:t>
            </w:r>
          </w:p>
        </w:tc>
      </w:tr>
      <w:tr w:rsidR="00D83068" w:rsidRPr="00D83068" w14:paraId="5E9DDA56"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1D67BC9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hsa-miR-215-5p</w:t>
            </w:r>
          </w:p>
        </w:tc>
        <w:tc>
          <w:tcPr>
            <w:tcW w:w="950" w:type="dxa"/>
            <w:tcBorders>
              <w:top w:val="nil"/>
              <w:left w:val="nil"/>
              <w:bottom w:val="single" w:sz="8" w:space="0" w:color="auto"/>
              <w:right w:val="single" w:sz="8" w:space="0" w:color="auto"/>
            </w:tcBorders>
            <w:shd w:val="clear" w:color="auto" w:fill="auto"/>
            <w:noWrap/>
            <w:vAlign w:val="center"/>
            <w:hideMark/>
          </w:tcPr>
          <w:p w14:paraId="2FBB58E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4.8±0.78</w:t>
            </w:r>
          </w:p>
        </w:tc>
        <w:tc>
          <w:tcPr>
            <w:tcW w:w="992" w:type="dxa"/>
            <w:tcBorders>
              <w:top w:val="nil"/>
              <w:left w:val="nil"/>
              <w:bottom w:val="single" w:sz="8" w:space="0" w:color="auto"/>
              <w:right w:val="single" w:sz="8" w:space="0" w:color="auto"/>
            </w:tcBorders>
            <w:shd w:val="clear" w:color="auto" w:fill="auto"/>
            <w:noWrap/>
            <w:vAlign w:val="center"/>
            <w:hideMark/>
          </w:tcPr>
          <w:p w14:paraId="414D900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4.42±1</w:t>
            </w:r>
          </w:p>
        </w:tc>
        <w:tc>
          <w:tcPr>
            <w:tcW w:w="949" w:type="dxa"/>
            <w:tcBorders>
              <w:top w:val="nil"/>
              <w:left w:val="nil"/>
              <w:bottom w:val="single" w:sz="8" w:space="0" w:color="auto"/>
              <w:right w:val="single" w:sz="8" w:space="0" w:color="auto"/>
            </w:tcBorders>
            <w:shd w:val="clear" w:color="auto" w:fill="auto"/>
            <w:noWrap/>
            <w:vAlign w:val="center"/>
            <w:hideMark/>
          </w:tcPr>
          <w:p w14:paraId="579AF95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4.94±1.04</w:t>
            </w:r>
          </w:p>
        </w:tc>
        <w:tc>
          <w:tcPr>
            <w:tcW w:w="949" w:type="dxa"/>
            <w:tcBorders>
              <w:top w:val="nil"/>
              <w:left w:val="nil"/>
              <w:bottom w:val="single" w:sz="8" w:space="0" w:color="auto"/>
              <w:right w:val="single" w:sz="8" w:space="0" w:color="auto"/>
            </w:tcBorders>
            <w:shd w:val="clear" w:color="auto" w:fill="auto"/>
            <w:noWrap/>
            <w:vAlign w:val="center"/>
            <w:hideMark/>
          </w:tcPr>
          <w:p w14:paraId="6F5B68A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4.87±0.97</w:t>
            </w:r>
          </w:p>
        </w:tc>
        <w:tc>
          <w:tcPr>
            <w:tcW w:w="1081" w:type="dxa"/>
            <w:tcBorders>
              <w:top w:val="nil"/>
              <w:left w:val="nil"/>
              <w:bottom w:val="single" w:sz="8" w:space="0" w:color="auto"/>
              <w:right w:val="single" w:sz="8" w:space="0" w:color="auto"/>
            </w:tcBorders>
            <w:shd w:val="clear" w:color="auto" w:fill="auto"/>
            <w:noWrap/>
            <w:vAlign w:val="center"/>
            <w:hideMark/>
          </w:tcPr>
          <w:p w14:paraId="20CB7CE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-1.099</w:t>
            </w:r>
          </w:p>
        </w:tc>
        <w:tc>
          <w:tcPr>
            <w:tcW w:w="659" w:type="dxa"/>
            <w:tcBorders>
              <w:top w:val="nil"/>
              <w:left w:val="nil"/>
              <w:bottom w:val="single" w:sz="8" w:space="0" w:color="auto"/>
              <w:right w:val="single" w:sz="8" w:space="0" w:color="auto"/>
            </w:tcBorders>
            <w:shd w:val="clear" w:color="auto" w:fill="auto"/>
            <w:noWrap/>
            <w:vAlign w:val="center"/>
            <w:hideMark/>
          </w:tcPr>
          <w:p w14:paraId="3984866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0.341*</w:t>
            </w:r>
          </w:p>
        </w:tc>
        <w:tc>
          <w:tcPr>
            <w:tcW w:w="1081" w:type="dxa"/>
            <w:tcBorders>
              <w:top w:val="nil"/>
              <w:left w:val="nil"/>
              <w:bottom w:val="single" w:sz="8" w:space="0" w:color="auto"/>
              <w:right w:val="single" w:sz="8" w:space="0" w:color="auto"/>
            </w:tcBorders>
            <w:shd w:val="clear" w:color="auto" w:fill="auto"/>
            <w:noWrap/>
            <w:vAlign w:val="center"/>
            <w:hideMark/>
          </w:tcPr>
          <w:p w14:paraId="2C253CB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-1.364</w:t>
            </w:r>
          </w:p>
        </w:tc>
        <w:tc>
          <w:tcPr>
            <w:tcW w:w="659" w:type="dxa"/>
            <w:tcBorders>
              <w:top w:val="nil"/>
              <w:left w:val="nil"/>
              <w:bottom w:val="single" w:sz="8" w:space="0" w:color="auto"/>
              <w:right w:val="single" w:sz="8" w:space="0" w:color="auto"/>
            </w:tcBorders>
            <w:shd w:val="clear" w:color="auto" w:fill="auto"/>
            <w:noWrap/>
            <w:vAlign w:val="center"/>
            <w:hideMark/>
          </w:tcPr>
          <w:p w14:paraId="2B9718C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0.278</w:t>
            </w:r>
          </w:p>
        </w:tc>
      </w:tr>
      <w:tr w:rsidR="00D83068" w:rsidRPr="00D83068" w14:paraId="2CFA4090"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8CE0BD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hsa-miR-21-5p</w:t>
            </w:r>
          </w:p>
        </w:tc>
        <w:tc>
          <w:tcPr>
            <w:tcW w:w="950" w:type="dxa"/>
            <w:tcBorders>
              <w:top w:val="nil"/>
              <w:left w:val="nil"/>
              <w:bottom w:val="single" w:sz="8" w:space="0" w:color="auto"/>
              <w:right w:val="single" w:sz="8" w:space="0" w:color="auto"/>
            </w:tcBorders>
            <w:shd w:val="clear" w:color="auto" w:fill="auto"/>
            <w:noWrap/>
            <w:vAlign w:val="center"/>
            <w:hideMark/>
          </w:tcPr>
          <w:p w14:paraId="43A998A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-3.07±0.56</w:t>
            </w:r>
          </w:p>
        </w:tc>
        <w:tc>
          <w:tcPr>
            <w:tcW w:w="992" w:type="dxa"/>
            <w:tcBorders>
              <w:top w:val="nil"/>
              <w:left w:val="nil"/>
              <w:bottom w:val="single" w:sz="8" w:space="0" w:color="auto"/>
              <w:right w:val="single" w:sz="8" w:space="0" w:color="auto"/>
            </w:tcBorders>
            <w:shd w:val="clear" w:color="auto" w:fill="auto"/>
            <w:noWrap/>
            <w:vAlign w:val="center"/>
            <w:hideMark/>
          </w:tcPr>
          <w:p w14:paraId="5C519B6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-2.77±0.46</w:t>
            </w:r>
          </w:p>
        </w:tc>
        <w:tc>
          <w:tcPr>
            <w:tcW w:w="949" w:type="dxa"/>
            <w:tcBorders>
              <w:top w:val="nil"/>
              <w:left w:val="nil"/>
              <w:bottom w:val="single" w:sz="8" w:space="0" w:color="auto"/>
              <w:right w:val="single" w:sz="8" w:space="0" w:color="auto"/>
            </w:tcBorders>
            <w:shd w:val="clear" w:color="auto" w:fill="auto"/>
            <w:noWrap/>
            <w:vAlign w:val="center"/>
            <w:hideMark/>
          </w:tcPr>
          <w:p w14:paraId="41C29CD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-3.15±0.61</w:t>
            </w:r>
          </w:p>
        </w:tc>
        <w:tc>
          <w:tcPr>
            <w:tcW w:w="949" w:type="dxa"/>
            <w:tcBorders>
              <w:top w:val="nil"/>
              <w:left w:val="nil"/>
              <w:bottom w:val="single" w:sz="8" w:space="0" w:color="auto"/>
              <w:right w:val="single" w:sz="8" w:space="0" w:color="auto"/>
            </w:tcBorders>
            <w:shd w:val="clear" w:color="auto" w:fill="auto"/>
            <w:noWrap/>
            <w:vAlign w:val="center"/>
            <w:hideMark/>
          </w:tcPr>
          <w:p w14:paraId="6208FF8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-2.81±0.46</w:t>
            </w:r>
          </w:p>
        </w:tc>
        <w:tc>
          <w:tcPr>
            <w:tcW w:w="1081" w:type="dxa"/>
            <w:tcBorders>
              <w:top w:val="nil"/>
              <w:left w:val="nil"/>
              <w:bottom w:val="single" w:sz="8" w:space="0" w:color="auto"/>
              <w:right w:val="single" w:sz="8" w:space="0" w:color="auto"/>
            </w:tcBorders>
            <w:shd w:val="clear" w:color="auto" w:fill="auto"/>
            <w:noWrap/>
            <w:vAlign w:val="center"/>
            <w:hideMark/>
          </w:tcPr>
          <w:p w14:paraId="0E40138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1.058</w:t>
            </w:r>
          </w:p>
        </w:tc>
        <w:tc>
          <w:tcPr>
            <w:tcW w:w="659" w:type="dxa"/>
            <w:tcBorders>
              <w:top w:val="nil"/>
              <w:left w:val="nil"/>
              <w:bottom w:val="single" w:sz="8" w:space="0" w:color="auto"/>
              <w:right w:val="single" w:sz="8" w:space="0" w:color="auto"/>
            </w:tcBorders>
            <w:shd w:val="clear" w:color="auto" w:fill="auto"/>
            <w:noWrap/>
            <w:vAlign w:val="center"/>
            <w:hideMark/>
          </w:tcPr>
          <w:p w14:paraId="4B39AC9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0.885*</w:t>
            </w:r>
          </w:p>
        </w:tc>
        <w:tc>
          <w:tcPr>
            <w:tcW w:w="1081" w:type="dxa"/>
            <w:tcBorders>
              <w:top w:val="nil"/>
              <w:left w:val="nil"/>
              <w:bottom w:val="single" w:sz="8" w:space="0" w:color="auto"/>
              <w:right w:val="single" w:sz="8" w:space="0" w:color="auto"/>
            </w:tcBorders>
            <w:shd w:val="clear" w:color="auto" w:fill="auto"/>
            <w:noWrap/>
            <w:vAlign w:val="center"/>
            <w:hideMark/>
          </w:tcPr>
          <w:p w14:paraId="7E9FA79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1.029</w:t>
            </w:r>
          </w:p>
        </w:tc>
        <w:tc>
          <w:tcPr>
            <w:tcW w:w="659" w:type="dxa"/>
            <w:tcBorders>
              <w:top w:val="nil"/>
              <w:left w:val="nil"/>
              <w:bottom w:val="single" w:sz="8" w:space="0" w:color="auto"/>
              <w:right w:val="single" w:sz="8" w:space="0" w:color="auto"/>
            </w:tcBorders>
            <w:shd w:val="clear" w:color="auto" w:fill="auto"/>
            <w:noWrap/>
            <w:vAlign w:val="center"/>
            <w:hideMark/>
          </w:tcPr>
          <w:p w14:paraId="4DED8AF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0.829</w:t>
            </w:r>
          </w:p>
        </w:tc>
      </w:tr>
      <w:tr w:rsidR="00D83068" w:rsidRPr="00D83068" w14:paraId="0DB76CF1"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178BABA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hsa-miR-221-3p</w:t>
            </w:r>
          </w:p>
        </w:tc>
        <w:tc>
          <w:tcPr>
            <w:tcW w:w="950" w:type="dxa"/>
            <w:tcBorders>
              <w:top w:val="nil"/>
              <w:left w:val="nil"/>
              <w:bottom w:val="single" w:sz="8" w:space="0" w:color="auto"/>
              <w:right w:val="single" w:sz="8" w:space="0" w:color="auto"/>
            </w:tcBorders>
            <w:shd w:val="clear" w:color="auto" w:fill="auto"/>
            <w:noWrap/>
            <w:vAlign w:val="center"/>
            <w:hideMark/>
          </w:tcPr>
          <w:p w14:paraId="6446041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0.6±2.05</w:t>
            </w:r>
          </w:p>
        </w:tc>
        <w:tc>
          <w:tcPr>
            <w:tcW w:w="992" w:type="dxa"/>
            <w:tcBorders>
              <w:top w:val="nil"/>
              <w:left w:val="nil"/>
              <w:bottom w:val="single" w:sz="8" w:space="0" w:color="auto"/>
              <w:right w:val="single" w:sz="8" w:space="0" w:color="auto"/>
            </w:tcBorders>
            <w:shd w:val="clear" w:color="auto" w:fill="auto"/>
            <w:noWrap/>
            <w:vAlign w:val="center"/>
            <w:hideMark/>
          </w:tcPr>
          <w:p w14:paraId="6D186E1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1.02±1.53</w:t>
            </w:r>
          </w:p>
        </w:tc>
        <w:tc>
          <w:tcPr>
            <w:tcW w:w="949" w:type="dxa"/>
            <w:tcBorders>
              <w:top w:val="nil"/>
              <w:left w:val="nil"/>
              <w:bottom w:val="single" w:sz="8" w:space="0" w:color="auto"/>
              <w:right w:val="single" w:sz="8" w:space="0" w:color="auto"/>
            </w:tcBorders>
            <w:shd w:val="clear" w:color="auto" w:fill="auto"/>
            <w:noWrap/>
            <w:vAlign w:val="center"/>
            <w:hideMark/>
          </w:tcPr>
          <w:p w14:paraId="5D44C3A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-0.5±0.8</w:t>
            </w:r>
          </w:p>
        </w:tc>
        <w:tc>
          <w:tcPr>
            <w:tcW w:w="949" w:type="dxa"/>
            <w:tcBorders>
              <w:top w:val="nil"/>
              <w:left w:val="nil"/>
              <w:bottom w:val="single" w:sz="8" w:space="0" w:color="auto"/>
              <w:right w:val="single" w:sz="8" w:space="0" w:color="auto"/>
            </w:tcBorders>
            <w:shd w:val="clear" w:color="auto" w:fill="auto"/>
            <w:noWrap/>
            <w:vAlign w:val="center"/>
            <w:hideMark/>
          </w:tcPr>
          <w:p w14:paraId="32136A7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0.25±1.25</w:t>
            </w:r>
          </w:p>
        </w:tc>
        <w:tc>
          <w:tcPr>
            <w:tcW w:w="1081" w:type="dxa"/>
            <w:tcBorders>
              <w:top w:val="nil"/>
              <w:left w:val="nil"/>
              <w:bottom w:val="single" w:sz="8" w:space="0" w:color="auto"/>
              <w:right w:val="single" w:sz="8" w:space="0" w:color="auto"/>
            </w:tcBorders>
            <w:shd w:val="clear" w:color="auto" w:fill="auto"/>
            <w:noWrap/>
            <w:vAlign w:val="center"/>
            <w:hideMark/>
          </w:tcPr>
          <w:p w14:paraId="2DE7131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2.143</w:t>
            </w:r>
          </w:p>
        </w:tc>
        <w:tc>
          <w:tcPr>
            <w:tcW w:w="659" w:type="dxa"/>
            <w:tcBorders>
              <w:top w:val="nil"/>
              <w:left w:val="nil"/>
              <w:bottom w:val="single" w:sz="8" w:space="0" w:color="auto"/>
              <w:right w:val="single" w:sz="8" w:space="0" w:color="auto"/>
            </w:tcBorders>
            <w:shd w:val="clear" w:color="auto" w:fill="auto"/>
            <w:noWrap/>
            <w:vAlign w:val="center"/>
            <w:hideMark/>
          </w:tcPr>
          <w:p w14:paraId="14D35ED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0.214*</w:t>
            </w:r>
          </w:p>
        </w:tc>
        <w:tc>
          <w:tcPr>
            <w:tcW w:w="1081" w:type="dxa"/>
            <w:tcBorders>
              <w:top w:val="nil"/>
              <w:left w:val="nil"/>
              <w:bottom w:val="single" w:sz="8" w:space="0" w:color="auto"/>
              <w:right w:val="single" w:sz="8" w:space="0" w:color="auto"/>
            </w:tcBorders>
            <w:shd w:val="clear" w:color="auto" w:fill="auto"/>
            <w:noWrap/>
            <w:vAlign w:val="center"/>
            <w:hideMark/>
          </w:tcPr>
          <w:p w14:paraId="0BEA855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1.705</w:t>
            </w:r>
          </w:p>
        </w:tc>
        <w:tc>
          <w:tcPr>
            <w:tcW w:w="659" w:type="dxa"/>
            <w:tcBorders>
              <w:top w:val="nil"/>
              <w:left w:val="nil"/>
              <w:bottom w:val="single" w:sz="8" w:space="0" w:color="auto"/>
              <w:right w:val="single" w:sz="8" w:space="0" w:color="auto"/>
            </w:tcBorders>
            <w:shd w:val="clear" w:color="auto" w:fill="auto"/>
            <w:noWrap/>
            <w:vAlign w:val="center"/>
            <w:hideMark/>
          </w:tcPr>
          <w:p w14:paraId="3F0A6AF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0.191</w:t>
            </w:r>
          </w:p>
        </w:tc>
      </w:tr>
      <w:tr w:rsidR="00D83068" w:rsidRPr="00D83068" w14:paraId="2EFFBD1B"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50DB04C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hsa-miR-222-3p</w:t>
            </w:r>
          </w:p>
        </w:tc>
        <w:tc>
          <w:tcPr>
            <w:tcW w:w="950" w:type="dxa"/>
            <w:tcBorders>
              <w:top w:val="nil"/>
              <w:left w:val="nil"/>
              <w:bottom w:val="single" w:sz="8" w:space="0" w:color="auto"/>
              <w:right w:val="single" w:sz="8" w:space="0" w:color="auto"/>
            </w:tcBorders>
            <w:shd w:val="clear" w:color="auto" w:fill="auto"/>
            <w:noWrap/>
            <w:vAlign w:val="center"/>
            <w:hideMark/>
          </w:tcPr>
          <w:p w14:paraId="7D53657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0.68±0.97</w:t>
            </w:r>
          </w:p>
        </w:tc>
        <w:tc>
          <w:tcPr>
            <w:tcW w:w="992" w:type="dxa"/>
            <w:tcBorders>
              <w:top w:val="nil"/>
              <w:left w:val="nil"/>
              <w:bottom w:val="single" w:sz="8" w:space="0" w:color="auto"/>
              <w:right w:val="single" w:sz="8" w:space="0" w:color="auto"/>
            </w:tcBorders>
            <w:shd w:val="clear" w:color="auto" w:fill="auto"/>
            <w:noWrap/>
            <w:vAlign w:val="center"/>
            <w:hideMark/>
          </w:tcPr>
          <w:p w14:paraId="0367726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0.86±0.56</w:t>
            </w:r>
          </w:p>
        </w:tc>
        <w:tc>
          <w:tcPr>
            <w:tcW w:w="949" w:type="dxa"/>
            <w:tcBorders>
              <w:top w:val="nil"/>
              <w:left w:val="nil"/>
              <w:bottom w:val="single" w:sz="8" w:space="0" w:color="auto"/>
              <w:right w:val="single" w:sz="8" w:space="0" w:color="auto"/>
            </w:tcBorders>
            <w:shd w:val="clear" w:color="auto" w:fill="auto"/>
            <w:noWrap/>
            <w:vAlign w:val="center"/>
            <w:hideMark/>
          </w:tcPr>
          <w:p w14:paraId="329C7E8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0.67±0.78</w:t>
            </w:r>
          </w:p>
        </w:tc>
        <w:tc>
          <w:tcPr>
            <w:tcW w:w="949" w:type="dxa"/>
            <w:tcBorders>
              <w:top w:val="nil"/>
              <w:left w:val="nil"/>
              <w:bottom w:val="single" w:sz="8" w:space="0" w:color="auto"/>
              <w:right w:val="single" w:sz="8" w:space="0" w:color="auto"/>
            </w:tcBorders>
            <w:shd w:val="clear" w:color="auto" w:fill="auto"/>
            <w:noWrap/>
            <w:vAlign w:val="center"/>
            <w:hideMark/>
          </w:tcPr>
          <w:p w14:paraId="38AE17B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0.98±0.51</w:t>
            </w:r>
          </w:p>
        </w:tc>
        <w:tc>
          <w:tcPr>
            <w:tcW w:w="1081" w:type="dxa"/>
            <w:tcBorders>
              <w:top w:val="nil"/>
              <w:left w:val="nil"/>
              <w:bottom w:val="single" w:sz="8" w:space="0" w:color="auto"/>
              <w:right w:val="single" w:sz="8" w:space="0" w:color="auto"/>
            </w:tcBorders>
            <w:shd w:val="clear" w:color="auto" w:fill="auto"/>
            <w:noWrap/>
            <w:vAlign w:val="center"/>
            <w:hideMark/>
          </w:tcPr>
          <w:p w14:paraId="09CFD2A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1.006</w:t>
            </w:r>
          </w:p>
        </w:tc>
        <w:tc>
          <w:tcPr>
            <w:tcW w:w="659" w:type="dxa"/>
            <w:tcBorders>
              <w:top w:val="nil"/>
              <w:left w:val="nil"/>
              <w:bottom w:val="single" w:sz="8" w:space="0" w:color="auto"/>
              <w:right w:val="single" w:sz="8" w:space="0" w:color="auto"/>
            </w:tcBorders>
            <w:shd w:val="clear" w:color="auto" w:fill="auto"/>
            <w:noWrap/>
            <w:vAlign w:val="center"/>
            <w:hideMark/>
          </w:tcPr>
          <w:p w14:paraId="04D1BD2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0.982</w:t>
            </w:r>
          </w:p>
        </w:tc>
        <w:tc>
          <w:tcPr>
            <w:tcW w:w="1081" w:type="dxa"/>
            <w:tcBorders>
              <w:top w:val="nil"/>
              <w:left w:val="nil"/>
              <w:bottom w:val="single" w:sz="8" w:space="0" w:color="auto"/>
              <w:right w:val="single" w:sz="8" w:space="0" w:color="auto"/>
            </w:tcBorders>
            <w:shd w:val="clear" w:color="auto" w:fill="auto"/>
            <w:noWrap/>
            <w:vAlign w:val="center"/>
            <w:hideMark/>
          </w:tcPr>
          <w:p w14:paraId="7D51F1C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-1.08</w:t>
            </w:r>
          </w:p>
        </w:tc>
        <w:tc>
          <w:tcPr>
            <w:tcW w:w="659" w:type="dxa"/>
            <w:tcBorders>
              <w:top w:val="nil"/>
              <w:left w:val="nil"/>
              <w:bottom w:val="single" w:sz="8" w:space="0" w:color="auto"/>
              <w:right w:val="single" w:sz="8" w:space="0" w:color="auto"/>
            </w:tcBorders>
            <w:shd w:val="clear" w:color="auto" w:fill="auto"/>
            <w:noWrap/>
            <w:vAlign w:val="center"/>
            <w:hideMark/>
          </w:tcPr>
          <w:p w14:paraId="4BB662F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0.617</w:t>
            </w:r>
          </w:p>
        </w:tc>
      </w:tr>
      <w:tr w:rsidR="00D83068" w:rsidRPr="00D83068" w14:paraId="18BD916C"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240675B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hsa-miR-223-3p</w:t>
            </w:r>
          </w:p>
        </w:tc>
        <w:tc>
          <w:tcPr>
            <w:tcW w:w="950" w:type="dxa"/>
            <w:tcBorders>
              <w:top w:val="nil"/>
              <w:left w:val="nil"/>
              <w:bottom w:val="single" w:sz="8" w:space="0" w:color="auto"/>
              <w:right w:val="single" w:sz="8" w:space="0" w:color="auto"/>
            </w:tcBorders>
            <w:shd w:val="clear" w:color="auto" w:fill="auto"/>
            <w:noWrap/>
            <w:vAlign w:val="center"/>
            <w:hideMark/>
          </w:tcPr>
          <w:p w14:paraId="26DE130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-4.41±1.44</w:t>
            </w:r>
          </w:p>
        </w:tc>
        <w:tc>
          <w:tcPr>
            <w:tcW w:w="992" w:type="dxa"/>
            <w:tcBorders>
              <w:top w:val="nil"/>
              <w:left w:val="nil"/>
              <w:bottom w:val="single" w:sz="8" w:space="0" w:color="auto"/>
              <w:right w:val="single" w:sz="8" w:space="0" w:color="auto"/>
            </w:tcBorders>
            <w:shd w:val="clear" w:color="auto" w:fill="auto"/>
            <w:noWrap/>
            <w:vAlign w:val="center"/>
            <w:hideMark/>
          </w:tcPr>
          <w:p w14:paraId="308D5D9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-3.95±1.38</w:t>
            </w:r>
          </w:p>
        </w:tc>
        <w:tc>
          <w:tcPr>
            <w:tcW w:w="949" w:type="dxa"/>
            <w:tcBorders>
              <w:top w:val="nil"/>
              <w:left w:val="nil"/>
              <w:bottom w:val="single" w:sz="8" w:space="0" w:color="auto"/>
              <w:right w:val="single" w:sz="8" w:space="0" w:color="auto"/>
            </w:tcBorders>
            <w:shd w:val="clear" w:color="auto" w:fill="auto"/>
            <w:noWrap/>
            <w:vAlign w:val="center"/>
            <w:hideMark/>
          </w:tcPr>
          <w:p w14:paraId="3A4D615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-4.07±1.02</w:t>
            </w:r>
          </w:p>
        </w:tc>
        <w:tc>
          <w:tcPr>
            <w:tcW w:w="949" w:type="dxa"/>
            <w:tcBorders>
              <w:top w:val="nil"/>
              <w:left w:val="nil"/>
              <w:bottom w:val="single" w:sz="8" w:space="0" w:color="auto"/>
              <w:right w:val="single" w:sz="8" w:space="0" w:color="auto"/>
            </w:tcBorders>
            <w:shd w:val="clear" w:color="auto" w:fill="auto"/>
            <w:noWrap/>
            <w:vAlign w:val="center"/>
            <w:hideMark/>
          </w:tcPr>
          <w:p w14:paraId="459B685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-3.85±1.67</w:t>
            </w:r>
          </w:p>
        </w:tc>
        <w:tc>
          <w:tcPr>
            <w:tcW w:w="1081" w:type="dxa"/>
            <w:tcBorders>
              <w:top w:val="nil"/>
              <w:left w:val="nil"/>
              <w:bottom w:val="single" w:sz="8" w:space="0" w:color="auto"/>
              <w:right w:val="single" w:sz="8" w:space="0" w:color="auto"/>
            </w:tcBorders>
            <w:shd w:val="clear" w:color="auto" w:fill="auto"/>
            <w:noWrap/>
            <w:vAlign w:val="center"/>
            <w:hideMark/>
          </w:tcPr>
          <w:p w14:paraId="75FEE4D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-1.261</w:t>
            </w:r>
          </w:p>
        </w:tc>
        <w:tc>
          <w:tcPr>
            <w:tcW w:w="659" w:type="dxa"/>
            <w:tcBorders>
              <w:top w:val="nil"/>
              <w:left w:val="nil"/>
              <w:bottom w:val="single" w:sz="8" w:space="0" w:color="auto"/>
              <w:right w:val="single" w:sz="8" w:space="0" w:color="auto"/>
            </w:tcBorders>
            <w:shd w:val="clear" w:color="auto" w:fill="auto"/>
            <w:noWrap/>
            <w:vAlign w:val="center"/>
            <w:hideMark/>
          </w:tcPr>
          <w:p w14:paraId="4E9DE30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0.237*</w:t>
            </w:r>
          </w:p>
        </w:tc>
        <w:tc>
          <w:tcPr>
            <w:tcW w:w="1081" w:type="dxa"/>
            <w:tcBorders>
              <w:top w:val="nil"/>
              <w:left w:val="nil"/>
              <w:bottom w:val="single" w:sz="8" w:space="0" w:color="auto"/>
              <w:right w:val="single" w:sz="8" w:space="0" w:color="auto"/>
            </w:tcBorders>
            <w:shd w:val="clear" w:color="auto" w:fill="auto"/>
            <w:noWrap/>
            <w:vAlign w:val="center"/>
            <w:hideMark/>
          </w:tcPr>
          <w:p w14:paraId="1A1B2BA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-1.073</w:t>
            </w:r>
          </w:p>
        </w:tc>
        <w:tc>
          <w:tcPr>
            <w:tcW w:w="659" w:type="dxa"/>
            <w:tcBorders>
              <w:top w:val="nil"/>
              <w:left w:val="nil"/>
              <w:bottom w:val="single" w:sz="8" w:space="0" w:color="auto"/>
              <w:right w:val="single" w:sz="8" w:space="0" w:color="auto"/>
            </w:tcBorders>
            <w:shd w:val="clear" w:color="auto" w:fill="auto"/>
            <w:noWrap/>
            <w:vAlign w:val="center"/>
            <w:hideMark/>
          </w:tcPr>
          <w:p w14:paraId="1F65A02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0.871</w:t>
            </w:r>
          </w:p>
        </w:tc>
      </w:tr>
      <w:tr w:rsidR="00D83068" w:rsidRPr="00D83068" w14:paraId="5120A05D"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3B8097E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hsa-miR-223-5p</w:t>
            </w:r>
          </w:p>
        </w:tc>
        <w:tc>
          <w:tcPr>
            <w:tcW w:w="950" w:type="dxa"/>
            <w:tcBorders>
              <w:top w:val="nil"/>
              <w:left w:val="nil"/>
              <w:bottom w:val="single" w:sz="8" w:space="0" w:color="auto"/>
              <w:right w:val="single" w:sz="8" w:space="0" w:color="auto"/>
            </w:tcBorders>
            <w:shd w:val="clear" w:color="auto" w:fill="auto"/>
            <w:noWrap/>
            <w:vAlign w:val="center"/>
            <w:hideMark/>
          </w:tcPr>
          <w:p w14:paraId="4F4F5CB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6.68±1.97</w:t>
            </w:r>
          </w:p>
        </w:tc>
        <w:tc>
          <w:tcPr>
            <w:tcW w:w="992" w:type="dxa"/>
            <w:tcBorders>
              <w:top w:val="nil"/>
              <w:left w:val="nil"/>
              <w:bottom w:val="single" w:sz="8" w:space="0" w:color="auto"/>
              <w:right w:val="single" w:sz="8" w:space="0" w:color="auto"/>
            </w:tcBorders>
            <w:shd w:val="clear" w:color="auto" w:fill="auto"/>
            <w:noWrap/>
            <w:vAlign w:val="center"/>
            <w:hideMark/>
          </w:tcPr>
          <w:p w14:paraId="32A3D6D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6.83±1.15</w:t>
            </w:r>
          </w:p>
        </w:tc>
        <w:tc>
          <w:tcPr>
            <w:tcW w:w="949" w:type="dxa"/>
            <w:tcBorders>
              <w:top w:val="nil"/>
              <w:left w:val="nil"/>
              <w:bottom w:val="single" w:sz="8" w:space="0" w:color="auto"/>
              <w:right w:val="single" w:sz="8" w:space="0" w:color="auto"/>
            </w:tcBorders>
            <w:shd w:val="clear" w:color="auto" w:fill="auto"/>
            <w:noWrap/>
            <w:vAlign w:val="center"/>
            <w:hideMark/>
          </w:tcPr>
          <w:p w14:paraId="5276604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6.44±0.85</w:t>
            </w:r>
          </w:p>
        </w:tc>
        <w:tc>
          <w:tcPr>
            <w:tcW w:w="949" w:type="dxa"/>
            <w:tcBorders>
              <w:top w:val="nil"/>
              <w:left w:val="nil"/>
              <w:bottom w:val="single" w:sz="8" w:space="0" w:color="auto"/>
              <w:right w:val="single" w:sz="8" w:space="0" w:color="auto"/>
            </w:tcBorders>
            <w:shd w:val="clear" w:color="auto" w:fill="auto"/>
            <w:noWrap/>
            <w:vAlign w:val="center"/>
            <w:hideMark/>
          </w:tcPr>
          <w:p w14:paraId="22578F8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7.72±2.1</w:t>
            </w:r>
          </w:p>
        </w:tc>
        <w:tc>
          <w:tcPr>
            <w:tcW w:w="1081" w:type="dxa"/>
            <w:tcBorders>
              <w:top w:val="nil"/>
              <w:left w:val="nil"/>
              <w:bottom w:val="single" w:sz="8" w:space="0" w:color="auto"/>
              <w:right w:val="single" w:sz="8" w:space="0" w:color="auto"/>
            </w:tcBorders>
            <w:shd w:val="clear" w:color="auto" w:fill="auto"/>
            <w:noWrap/>
            <w:vAlign w:val="center"/>
            <w:hideMark/>
          </w:tcPr>
          <w:p w14:paraId="1429254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1.18</w:t>
            </w:r>
          </w:p>
        </w:tc>
        <w:tc>
          <w:tcPr>
            <w:tcW w:w="659" w:type="dxa"/>
            <w:tcBorders>
              <w:top w:val="nil"/>
              <w:left w:val="nil"/>
              <w:bottom w:val="single" w:sz="8" w:space="0" w:color="auto"/>
              <w:right w:val="single" w:sz="8" w:space="0" w:color="auto"/>
            </w:tcBorders>
            <w:shd w:val="clear" w:color="auto" w:fill="auto"/>
            <w:noWrap/>
            <w:vAlign w:val="center"/>
            <w:hideMark/>
          </w:tcPr>
          <w:p w14:paraId="0988C1D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0.704</w:t>
            </w:r>
          </w:p>
        </w:tc>
        <w:tc>
          <w:tcPr>
            <w:tcW w:w="1081" w:type="dxa"/>
            <w:tcBorders>
              <w:top w:val="nil"/>
              <w:left w:val="nil"/>
              <w:bottom w:val="single" w:sz="8" w:space="0" w:color="auto"/>
              <w:right w:val="single" w:sz="8" w:space="0" w:color="auto"/>
            </w:tcBorders>
            <w:shd w:val="clear" w:color="auto" w:fill="auto"/>
            <w:noWrap/>
            <w:vAlign w:val="center"/>
            <w:hideMark/>
          </w:tcPr>
          <w:p w14:paraId="5E81C1F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-1.851</w:t>
            </w:r>
          </w:p>
        </w:tc>
        <w:tc>
          <w:tcPr>
            <w:tcW w:w="659" w:type="dxa"/>
            <w:tcBorders>
              <w:top w:val="nil"/>
              <w:left w:val="nil"/>
              <w:bottom w:val="single" w:sz="8" w:space="0" w:color="auto"/>
              <w:right w:val="single" w:sz="8" w:space="0" w:color="auto"/>
            </w:tcBorders>
            <w:shd w:val="clear" w:color="auto" w:fill="auto"/>
            <w:noWrap/>
            <w:vAlign w:val="center"/>
            <w:hideMark/>
          </w:tcPr>
          <w:p w14:paraId="32FA8DD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0.285*</w:t>
            </w:r>
          </w:p>
        </w:tc>
      </w:tr>
      <w:tr w:rsidR="00D83068" w:rsidRPr="00D83068" w14:paraId="236DC605"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BB4E42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hsa-miR-22-3p</w:t>
            </w:r>
          </w:p>
        </w:tc>
        <w:tc>
          <w:tcPr>
            <w:tcW w:w="950" w:type="dxa"/>
            <w:tcBorders>
              <w:top w:val="nil"/>
              <w:left w:val="nil"/>
              <w:bottom w:val="single" w:sz="8" w:space="0" w:color="auto"/>
              <w:right w:val="single" w:sz="8" w:space="0" w:color="auto"/>
            </w:tcBorders>
            <w:shd w:val="clear" w:color="auto" w:fill="auto"/>
            <w:noWrap/>
            <w:vAlign w:val="center"/>
            <w:hideMark/>
          </w:tcPr>
          <w:p w14:paraId="15A19A3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1.61±1.34</w:t>
            </w:r>
          </w:p>
        </w:tc>
        <w:tc>
          <w:tcPr>
            <w:tcW w:w="992" w:type="dxa"/>
            <w:tcBorders>
              <w:top w:val="nil"/>
              <w:left w:val="nil"/>
              <w:bottom w:val="single" w:sz="8" w:space="0" w:color="auto"/>
              <w:right w:val="single" w:sz="8" w:space="0" w:color="auto"/>
            </w:tcBorders>
            <w:shd w:val="clear" w:color="auto" w:fill="auto"/>
            <w:noWrap/>
            <w:vAlign w:val="center"/>
            <w:hideMark/>
          </w:tcPr>
          <w:p w14:paraId="73A6E98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1.96±1.45</w:t>
            </w:r>
          </w:p>
        </w:tc>
        <w:tc>
          <w:tcPr>
            <w:tcW w:w="949" w:type="dxa"/>
            <w:tcBorders>
              <w:top w:val="nil"/>
              <w:left w:val="nil"/>
              <w:bottom w:val="single" w:sz="8" w:space="0" w:color="auto"/>
              <w:right w:val="single" w:sz="8" w:space="0" w:color="auto"/>
            </w:tcBorders>
            <w:shd w:val="clear" w:color="auto" w:fill="auto"/>
            <w:noWrap/>
            <w:vAlign w:val="center"/>
            <w:hideMark/>
          </w:tcPr>
          <w:p w14:paraId="655ACCC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0.94±0.57</w:t>
            </w:r>
          </w:p>
        </w:tc>
        <w:tc>
          <w:tcPr>
            <w:tcW w:w="949" w:type="dxa"/>
            <w:tcBorders>
              <w:top w:val="nil"/>
              <w:left w:val="nil"/>
              <w:bottom w:val="single" w:sz="8" w:space="0" w:color="auto"/>
              <w:right w:val="single" w:sz="8" w:space="0" w:color="auto"/>
            </w:tcBorders>
            <w:shd w:val="clear" w:color="auto" w:fill="auto"/>
            <w:noWrap/>
            <w:vAlign w:val="center"/>
            <w:hideMark/>
          </w:tcPr>
          <w:p w14:paraId="676F6A4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1.97±1.4</w:t>
            </w:r>
          </w:p>
        </w:tc>
        <w:tc>
          <w:tcPr>
            <w:tcW w:w="1081" w:type="dxa"/>
            <w:tcBorders>
              <w:top w:val="nil"/>
              <w:left w:val="nil"/>
              <w:bottom w:val="single" w:sz="8" w:space="0" w:color="auto"/>
              <w:right w:val="single" w:sz="8" w:space="0" w:color="auto"/>
            </w:tcBorders>
            <w:shd w:val="clear" w:color="auto" w:fill="auto"/>
            <w:noWrap/>
            <w:vAlign w:val="center"/>
            <w:hideMark/>
          </w:tcPr>
          <w:p w14:paraId="384CFA2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1.589</w:t>
            </w:r>
          </w:p>
        </w:tc>
        <w:tc>
          <w:tcPr>
            <w:tcW w:w="659" w:type="dxa"/>
            <w:tcBorders>
              <w:top w:val="nil"/>
              <w:left w:val="nil"/>
              <w:bottom w:val="single" w:sz="8" w:space="0" w:color="auto"/>
              <w:right w:val="single" w:sz="8" w:space="0" w:color="auto"/>
            </w:tcBorders>
            <w:shd w:val="clear" w:color="auto" w:fill="auto"/>
            <w:noWrap/>
            <w:vAlign w:val="center"/>
            <w:hideMark/>
          </w:tcPr>
          <w:p w14:paraId="7C25E4F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0.127</w:t>
            </w:r>
          </w:p>
        </w:tc>
        <w:tc>
          <w:tcPr>
            <w:tcW w:w="1081" w:type="dxa"/>
            <w:tcBorders>
              <w:top w:val="nil"/>
              <w:left w:val="nil"/>
              <w:bottom w:val="single" w:sz="8" w:space="0" w:color="auto"/>
              <w:right w:val="single" w:sz="8" w:space="0" w:color="auto"/>
            </w:tcBorders>
            <w:shd w:val="clear" w:color="auto" w:fill="auto"/>
            <w:noWrap/>
            <w:vAlign w:val="center"/>
            <w:hideMark/>
          </w:tcPr>
          <w:p w14:paraId="54CDAB0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-1.007</w:t>
            </w:r>
          </w:p>
        </w:tc>
        <w:tc>
          <w:tcPr>
            <w:tcW w:w="659" w:type="dxa"/>
            <w:tcBorders>
              <w:top w:val="nil"/>
              <w:left w:val="nil"/>
              <w:bottom w:val="single" w:sz="8" w:space="0" w:color="auto"/>
              <w:right w:val="single" w:sz="8" w:space="0" w:color="auto"/>
            </w:tcBorders>
            <w:shd w:val="clear" w:color="auto" w:fill="auto"/>
            <w:noWrap/>
            <w:vAlign w:val="center"/>
            <w:hideMark/>
          </w:tcPr>
          <w:p w14:paraId="7127EAF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0.977*</w:t>
            </w:r>
          </w:p>
        </w:tc>
      </w:tr>
      <w:tr w:rsidR="00D83068" w:rsidRPr="00D83068" w14:paraId="63863E0E"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E7E6E6"/>
            <w:noWrap/>
            <w:vAlign w:val="center"/>
            <w:hideMark/>
          </w:tcPr>
          <w:p w14:paraId="455281F6" w14:textId="77777777" w:rsidR="00D83068" w:rsidRPr="00D83068" w:rsidRDefault="00D83068" w:rsidP="00D83068">
            <w:pPr>
              <w:spacing w:after="0" w:line="240" w:lineRule="auto"/>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hsa-miR-22-5p</w:t>
            </w:r>
          </w:p>
        </w:tc>
        <w:tc>
          <w:tcPr>
            <w:tcW w:w="950" w:type="dxa"/>
            <w:tcBorders>
              <w:top w:val="nil"/>
              <w:left w:val="nil"/>
              <w:bottom w:val="single" w:sz="8" w:space="0" w:color="auto"/>
              <w:right w:val="single" w:sz="8" w:space="0" w:color="auto"/>
            </w:tcBorders>
            <w:shd w:val="clear" w:color="auto" w:fill="E7E6E6"/>
            <w:noWrap/>
            <w:vAlign w:val="center"/>
            <w:hideMark/>
          </w:tcPr>
          <w:p w14:paraId="0950938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5.97±2.12</w:t>
            </w:r>
          </w:p>
        </w:tc>
        <w:tc>
          <w:tcPr>
            <w:tcW w:w="992" w:type="dxa"/>
            <w:tcBorders>
              <w:top w:val="nil"/>
              <w:left w:val="nil"/>
              <w:bottom w:val="single" w:sz="8" w:space="0" w:color="auto"/>
              <w:right w:val="single" w:sz="8" w:space="0" w:color="auto"/>
            </w:tcBorders>
            <w:shd w:val="clear" w:color="auto" w:fill="E7E6E6"/>
            <w:noWrap/>
            <w:vAlign w:val="center"/>
            <w:hideMark/>
          </w:tcPr>
          <w:p w14:paraId="7338A81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5.98±2.2</w:t>
            </w:r>
          </w:p>
        </w:tc>
        <w:tc>
          <w:tcPr>
            <w:tcW w:w="949" w:type="dxa"/>
            <w:tcBorders>
              <w:top w:val="nil"/>
              <w:left w:val="nil"/>
              <w:bottom w:val="single" w:sz="8" w:space="0" w:color="auto"/>
              <w:right w:val="single" w:sz="8" w:space="0" w:color="auto"/>
            </w:tcBorders>
            <w:shd w:val="clear" w:color="auto" w:fill="E7E6E6"/>
            <w:noWrap/>
            <w:vAlign w:val="center"/>
            <w:hideMark/>
          </w:tcPr>
          <w:p w14:paraId="5F95527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4.7±0.6</w:t>
            </w:r>
          </w:p>
        </w:tc>
        <w:tc>
          <w:tcPr>
            <w:tcW w:w="949" w:type="dxa"/>
            <w:tcBorders>
              <w:top w:val="nil"/>
              <w:left w:val="nil"/>
              <w:bottom w:val="single" w:sz="8" w:space="0" w:color="auto"/>
              <w:right w:val="single" w:sz="8" w:space="0" w:color="auto"/>
            </w:tcBorders>
            <w:shd w:val="clear" w:color="auto" w:fill="E7E6E6"/>
            <w:noWrap/>
            <w:vAlign w:val="center"/>
            <w:hideMark/>
          </w:tcPr>
          <w:p w14:paraId="7E89B6C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5.61±1.42</w:t>
            </w:r>
          </w:p>
        </w:tc>
        <w:tc>
          <w:tcPr>
            <w:tcW w:w="1081" w:type="dxa"/>
            <w:tcBorders>
              <w:top w:val="nil"/>
              <w:left w:val="nil"/>
              <w:bottom w:val="single" w:sz="8" w:space="0" w:color="auto"/>
              <w:right w:val="single" w:sz="8" w:space="0" w:color="auto"/>
            </w:tcBorders>
            <w:shd w:val="clear" w:color="auto" w:fill="E7E6E6"/>
            <w:noWrap/>
            <w:vAlign w:val="center"/>
            <w:hideMark/>
          </w:tcPr>
          <w:p w14:paraId="04370EA6"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2.414</w:t>
            </w:r>
          </w:p>
        </w:tc>
        <w:tc>
          <w:tcPr>
            <w:tcW w:w="659" w:type="dxa"/>
            <w:tcBorders>
              <w:top w:val="nil"/>
              <w:left w:val="nil"/>
              <w:bottom w:val="single" w:sz="8" w:space="0" w:color="auto"/>
              <w:right w:val="single" w:sz="8" w:space="0" w:color="auto"/>
            </w:tcBorders>
            <w:shd w:val="clear" w:color="auto" w:fill="E7E6E6"/>
            <w:noWrap/>
            <w:vAlign w:val="center"/>
            <w:hideMark/>
          </w:tcPr>
          <w:p w14:paraId="4F39BC10"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0.017*</w:t>
            </w:r>
          </w:p>
        </w:tc>
        <w:tc>
          <w:tcPr>
            <w:tcW w:w="1081" w:type="dxa"/>
            <w:tcBorders>
              <w:top w:val="nil"/>
              <w:left w:val="nil"/>
              <w:bottom w:val="single" w:sz="8" w:space="0" w:color="auto"/>
              <w:right w:val="single" w:sz="8" w:space="0" w:color="auto"/>
            </w:tcBorders>
            <w:shd w:val="clear" w:color="auto" w:fill="E7E6E6"/>
            <w:noWrap/>
            <w:vAlign w:val="center"/>
            <w:hideMark/>
          </w:tcPr>
          <w:p w14:paraId="74F08FC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1.294</w:t>
            </w:r>
          </w:p>
        </w:tc>
        <w:tc>
          <w:tcPr>
            <w:tcW w:w="659" w:type="dxa"/>
            <w:tcBorders>
              <w:top w:val="nil"/>
              <w:left w:val="nil"/>
              <w:bottom w:val="single" w:sz="8" w:space="0" w:color="auto"/>
              <w:right w:val="single" w:sz="8" w:space="0" w:color="auto"/>
            </w:tcBorders>
            <w:shd w:val="clear" w:color="auto" w:fill="E7E6E6"/>
            <w:noWrap/>
            <w:vAlign w:val="center"/>
            <w:hideMark/>
          </w:tcPr>
          <w:p w14:paraId="4BC8703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0.751*</w:t>
            </w:r>
          </w:p>
        </w:tc>
      </w:tr>
      <w:tr w:rsidR="00D83068" w:rsidRPr="00D83068" w14:paraId="6CEE0D97"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300788E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hsa-miR-23a-3p</w:t>
            </w:r>
          </w:p>
        </w:tc>
        <w:tc>
          <w:tcPr>
            <w:tcW w:w="950" w:type="dxa"/>
            <w:tcBorders>
              <w:top w:val="nil"/>
              <w:left w:val="nil"/>
              <w:bottom w:val="single" w:sz="8" w:space="0" w:color="auto"/>
              <w:right w:val="single" w:sz="8" w:space="0" w:color="auto"/>
            </w:tcBorders>
            <w:shd w:val="clear" w:color="auto" w:fill="auto"/>
            <w:noWrap/>
            <w:vAlign w:val="center"/>
            <w:hideMark/>
          </w:tcPr>
          <w:p w14:paraId="2C1B323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-1.84±0.85</w:t>
            </w:r>
          </w:p>
        </w:tc>
        <w:tc>
          <w:tcPr>
            <w:tcW w:w="992" w:type="dxa"/>
            <w:tcBorders>
              <w:top w:val="nil"/>
              <w:left w:val="nil"/>
              <w:bottom w:val="single" w:sz="8" w:space="0" w:color="auto"/>
              <w:right w:val="single" w:sz="8" w:space="0" w:color="auto"/>
            </w:tcBorders>
            <w:shd w:val="clear" w:color="auto" w:fill="auto"/>
            <w:noWrap/>
            <w:vAlign w:val="center"/>
            <w:hideMark/>
          </w:tcPr>
          <w:p w14:paraId="2A6292A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-1.73±0.78</w:t>
            </w:r>
          </w:p>
        </w:tc>
        <w:tc>
          <w:tcPr>
            <w:tcW w:w="949" w:type="dxa"/>
            <w:tcBorders>
              <w:top w:val="nil"/>
              <w:left w:val="nil"/>
              <w:bottom w:val="single" w:sz="8" w:space="0" w:color="auto"/>
              <w:right w:val="single" w:sz="8" w:space="0" w:color="auto"/>
            </w:tcBorders>
            <w:shd w:val="clear" w:color="auto" w:fill="auto"/>
            <w:noWrap/>
            <w:vAlign w:val="center"/>
            <w:hideMark/>
          </w:tcPr>
          <w:p w14:paraId="22A17B6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-1.96±0.46</w:t>
            </w:r>
          </w:p>
        </w:tc>
        <w:tc>
          <w:tcPr>
            <w:tcW w:w="949" w:type="dxa"/>
            <w:tcBorders>
              <w:top w:val="nil"/>
              <w:left w:val="nil"/>
              <w:bottom w:val="single" w:sz="8" w:space="0" w:color="auto"/>
              <w:right w:val="single" w:sz="8" w:space="0" w:color="auto"/>
            </w:tcBorders>
            <w:shd w:val="clear" w:color="auto" w:fill="auto"/>
            <w:noWrap/>
            <w:vAlign w:val="center"/>
            <w:hideMark/>
          </w:tcPr>
          <w:p w14:paraId="280894C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-1.73±0.75</w:t>
            </w:r>
          </w:p>
        </w:tc>
        <w:tc>
          <w:tcPr>
            <w:tcW w:w="1081" w:type="dxa"/>
            <w:tcBorders>
              <w:top w:val="nil"/>
              <w:left w:val="nil"/>
              <w:bottom w:val="single" w:sz="8" w:space="0" w:color="auto"/>
              <w:right w:val="single" w:sz="8" w:space="0" w:color="auto"/>
            </w:tcBorders>
            <w:shd w:val="clear" w:color="auto" w:fill="auto"/>
            <w:noWrap/>
            <w:vAlign w:val="center"/>
            <w:hideMark/>
          </w:tcPr>
          <w:p w14:paraId="6C409F7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1.087</w:t>
            </w:r>
          </w:p>
        </w:tc>
        <w:tc>
          <w:tcPr>
            <w:tcW w:w="659" w:type="dxa"/>
            <w:tcBorders>
              <w:top w:val="nil"/>
              <w:left w:val="nil"/>
              <w:bottom w:val="single" w:sz="8" w:space="0" w:color="auto"/>
              <w:right w:val="single" w:sz="8" w:space="0" w:color="auto"/>
            </w:tcBorders>
            <w:shd w:val="clear" w:color="auto" w:fill="auto"/>
            <w:noWrap/>
            <w:vAlign w:val="center"/>
            <w:hideMark/>
          </w:tcPr>
          <w:p w14:paraId="0633484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0.668</w:t>
            </w:r>
          </w:p>
        </w:tc>
        <w:tc>
          <w:tcPr>
            <w:tcW w:w="1081" w:type="dxa"/>
            <w:tcBorders>
              <w:top w:val="nil"/>
              <w:left w:val="nil"/>
              <w:bottom w:val="single" w:sz="8" w:space="0" w:color="auto"/>
              <w:right w:val="single" w:sz="8" w:space="0" w:color="auto"/>
            </w:tcBorders>
            <w:shd w:val="clear" w:color="auto" w:fill="auto"/>
            <w:noWrap/>
            <w:vAlign w:val="center"/>
            <w:hideMark/>
          </w:tcPr>
          <w:p w14:paraId="78691C9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-1.005</w:t>
            </w:r>
          </w:p>
        </w:tc>
        <w:tc>
          <w:tcPr>
            <w:tcW w:w="659" w:type="dxa"/>
            <w:tcBorders>
              <w:top w:val="nil"/>
              <w:left w:val="nil"/>
              <w:bottom w:val="single" w:sz="8" w:space="0" w:color="auto"/>
              <w:right w:val="single" w:sz="8" w:space="0" w:color="auto"/>
            </w:tcBorders>
            <w:shd w:val="clear" w:color="auto" w:fill="auto"/>
            <w:noWrap/>
            <w:vAlign w:val="center"/>
            <w:hideMark/>
          </w:tcPr>
          <w:p w14:paraId="737BBC2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0.982</w:t>
            </w:r>
          </w:p>
        </w:tc>
      </w:tr>
      <w:tr w:rsidR="00D83068" w:rsidRPr="00D83068" w14:paraId="2F1AB466"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038C499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hsa-miR-23b-3p</w:t>
            </w:r>
          </w:p>
        </w:tc>
        <w:tc>
          <w:tcPr>
            <w:tcW w:w="950" w:type="dxa"/>
            <w:tcBorders>
              <w:top w:val="nil"/>
              <w:left w:val="nil"/>
              <w:bottom w:val="single" w:sz="8" w:space="0" w:color="auto"/>
              <w:right w:val="single" w:sz="8" w:space="0" w:color="auto"/>
            </w:tcBorders>
            <w:shd w:val="clear" w:color="auto" w:fill="auto"/>
            <w:noWrap/>
            <w:vAlign w:val="center"/>
            <w:hideMark/>
          </w:tcPr>
          <w:p w14:paraId="37EF5FA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-0.3±0.99</w:t>
            </w:r>
          </w:p>
        </w:tc>
        <w:tc>
          <w:tcPr>
            <w:tcW w:w="992" w:type="dxa"/>
            <w:tcBorders>
              <w:top w:val="nil"/>
              <w:left w:val="nil"/>
              <w:bottom w:val="single" w:sz="8" w:space="0" w:color="auto"/>
              <w:right w:val="single" w:sz="8" w:space="0" w:color="auto"/>
            </w:tcBorders>
            <w:shd w:val="clear" w:color="auto" w:fill="auto"/>
            <w:noWrap/>
            <w:vAlign w:val="center"/>
            <w:hideMark/>
          </w:tcPr>
          <w:p w14:paraId="7535359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0.29±0.9</w:t>
            </w:r>
          </w:p>
        </w:tc>
        <w:tc>
          <w:tcPr>
            <w:tcW w:w="949" w:type="dxa"/>
            <w:tcBorders>
              <w:top w:val="nil"/>
              <w:left w:val="nil"/>
              <w:bottom w:val="single" w:sz="8" w:space="0" w:color="auto"/>
              <w:right w:val="single" w:sz="8" w:space="0" w:color="auto"/>
            </w:tcBorders>
            <w:shd w:val="clear" w:color="auto" w:fill="auto"/>
            <w:noWrap/>
            <w:vAlign w:val="center"/>
            <w:hideMark/>
          </w:tcPr>
          <w:p w14:paraId="1555332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-0.25±0.76</w:t>
            </w:r>
          </w:p>
        </w:tc>
        <w:tc>
          <w:tcPr>
            <w:tcW w:w="949" w:type="dxa"/>
            <w:tcBorders>
              <w:top w:val="nil"/>
              <w:left w:val="nil"/>
              <w:bottom w:val="single" w:sz="8" w:space="0" w:color="auto"/>
              <w:right w:val="single" w:sz="8" w:space="0" w:color="auto"/>
            </w:tcBorders>
            <w:shd w:val="clear" w:color="auto" w:fill="auto"/>
            <w:noWrap/>
            <w:vAlign w:val="center"/>
            <w:hideMark/>
          </w:tcPr>
          <w:p w14:paraId="0099190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0.04±0.8</w:t>
            </w:r>
          </w:p>
        </w:tc>
        <w:tc>
          <w:tcPr>
            <w:tcW w:w="1081" w:type="dxa"/>
            <w:tcBorders>
              <w:top w:val="nil"/>
              <w:left w:val="nil"/>
              <w:bottom w:val="single" w:sz="8" w:space="0" w:color="auto"/>
              <w:right w:val="single" w:sz="8" w:space="0" w:color="auto"/>
            </w:tcBorders>
            <w:shd w:val="clear" w:color="auto" w:fill="auto"/>
            <w:noWrap/>
            <w:vAlign w:val="center"/>
            <w:hideMark/>
          </w:tcPr>
          <w:p w14:paraId="0C6290B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-1.037</w:t>
            </w:r>
          </w:p>
        </w:tc>
        <w:tc>
          <w:tcPr>
            <w:tcW w:w="659" w:type="dxa"/>
            <w:tcBorders>
              <w:top w:val="nil"/>
              <w:left w:val="nil"/>
              <w:bottom w:val="single" w:sz="8" w:space="0" w:color="auto"/>
              <w:right w:val="single" w:sz="8" w:space="0" w:color="auto"/>
            </w:tcBorders>
            <w:shd w:val="clear" w:color="auto" w:fill="auto"/>
            <w:noWrap/>
            <w:vAlign w:val="center"/>
            <w:hideMark/>
          </w:tcPr>
          <w:p w14:paraId="3C568E8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0.887</w:t>
            </w:r>
          </w:p>
        </w:tc>
        <w:tc>
          <w:tcPr>
            <w:tcW w:w="1081" w:type="dxa"/>
            <w:tcBorders>
              <w:top w:val="nil"/>
              <w:left w:val="nil"/>
              <w:bottom w:val="single" w:sz="8" w:space="0" w:color="auto"/>
              <w:right w:val="single" w:sz="8" w:space="0" w:color="auto"/>
            </w:tcBorders>
            <w:shd w:val="clear" w:color="auto" w:fill="auto"/>
            <w:noWrap/>
            <w:vAlign w:val="center"/>
            <w:hideMark/>
          </w:tcPr>
          <w:p w14:paraId="5FA6B26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1.191</w:t>
            </w:r>
          </w:p>
        </w:tc>
        <w:tc>
          <w:tcPr>
            <w:tcW w:w="659" w:type="dxa"/>
            <w:tcBorders>
              <w:top w:val="nil"/>
              <w:left w:val="nil"/>
              <w:bottom w:val="single" w:sz="8" w:space="0" w:color="auto"/>
              <w:right w:val="single" w:sz="8" w:space="0" w:color="auto"/>
            </w:tcBorders>
            <w:shd w:val="clear" w:color="auto" w:fill="auto"/>
            <w:noWrap/>
            <w:vAlign w:val="center"/>
            <w:hideMark/>
          </w:tcPr>
          <w:p w14:paraId="191754B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0.477</w:t>
            </w:r>
          </w:p>
        </w:tc>
      </w:tr>
      <w:tr w:rsidR="00D83068" w:rsidRPr="00D83068" w14:paraId="53D1D244"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2E87697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hsa-miR-24-3p</w:t>
            </w:r>
          </w:p>
        </w:tc>
        <w:tc>
          <w:tcPr>
            <w:tcW w:w="950" w:type="dxa"/>
            <w:tcBorders>
              <w:top w:val="nil"/>
              <w:left w:val="nil"/>
              <w:bottom w:val="single" w:sz="8" w:space="0" w:color="auto"/>
              <w:right w:val="single" w:sz="8" w:space="0" w:color="auto"/>
            </w:tcBorders>
            <w:shd w:val="clear" w:color="auto" w:fill="auto"/>
            <w:noWrap/>
            <w:vAlign w:val="center"/>
            <w:hideMark/>
          </w:tcPr>
          <w:p w14:paraId="1BE523B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-2±1.25</w:t>
            </w:r>
          </w:p>
        </w:tc>
        <w:tc>
          <w:tcPr>
            <w:tcW w:w="992" w:type="dxa"/>
            <w:tcBorders>
              <w:top w:val="nil"/>
              <w:left w:val="nil"/>
              <w:bottom w:val="single" w:sz="8" w:space="0" w:color="auto"/>
              <w:right w:val="single" w:sz="8" w:space="0" w:color="auto"/>
            </w:tcBorders>
            <w:shd w:val="clear" w:color="auto" w:fill="auto"/>
            <w:noWrap/>
            <w:vAlign w:val="center"/>
            <w:hideMark/>
          </w:tcPr>
          <w:p w14:paraId="4096F8A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-1.34±1.01</w:t>
            </w:r>
          </w:p>
        </w:tc>
        <w:tc>
          <w:tcPr>
            <w:tcW w:w="949" w:type="dxa"/>
            <w:tcBorders>
              <w:top w:val="nil"/>
              <w:left w:val="nil"/>
              <w:bottom w:val="single" w:sz="8" w:space="0" w:color="auto"/>
              <w:right w:val="single" w:sz="8" w:space="0" w:color="auto"/>
            </w:tcBorders>
            <w:shd w:val="clear" w:color="auto" w:fill="auto"/>
            <w:noWrap/>
            <w:vAlign w:val="center"/>
            <w:hideMark/>
          </w:tcPr>
          <w:p w14:paraId="7ACDA66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-1.76±0.8</w:t>
            </w:r>
          </w:p>
        </w:tc>
        <w:tc>
          <w:tcPr>
            <w:tcW w:w="949" w:type="dxa"/>
            <w:tcBorders>
              <w:top w:val="nil"/>
              <w:left w:val="nil"/>
              <w:bottom w:val="single" w:sz="8" w:space="0" w:color="auto"/>
              <w:right w:val="single" w:sz="8" w:space="0" w:color="auto"/>
            </w:tcBorders>
            <w:shd w:val="clear" w:color="auto" w:fill="auto"/>
            <w:noWrap/>
            <w:vAlign w:val="center"/>
            <w:hideMark/>
          </w:tcPr>
          <w:p w14:paraId="3E74F2A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-1.26±1.05</w:t>
            </w:r>
          </w:p>
        </w:tc>
        <w:tc>
          <w:tcPr>
            <w:tcW w:w="1081" w:type="dxa"/>
            <w:tcBorders>
              <w:top w:val="nil"/>
              <w:left w:val="nil"/>
              <w:bottom w:val="single" w:sz="8" w:space="0" w:color="auto"/>
              <w:right w:val="single" w:sz="8" w:space="0" w:color="auto"/>
            </w:tcBorders>
            <w:shd w:val="clear" w:color="auto" w:fill="auto"/>
            <w:noWrap/>
            <w:vAlign w:val="center"/>
            <w:hideMark/>
          </w:tcPr>
          <w:p w14:paraId="278D4CE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-1.180</w:t>
            </w:r>
          </w:p>
        </w:tc>
        <w:tc>
          <w:tcPr>
            <w:tcW w:w="659" w:type="dxa"/>
            <w:tcBorders>
              <w:top w:val="nil"/>
              <w:left w:val="nil"/>
              <w:bottom w:val="single" w:sz="8" w:space="0" w:color="auto"/>
              <w:right w:val="single" w:sz="8" w:space="0" w:color="auto"/>
            </w:tcBorders>
            <w:shd w:val="clear" w:color="auto" w:fill="auto"/>
            <w:noWrap/>
            <w:vAlign w:val="center"/>
            <w:hideMark/>
          </w:tcPr>
          <w:p w14:paraId="72CD07A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0.544*</w:t>
            </w:r>
          </w:p>
        </w:tc>
        <w:tc>
          <w:tcPr>
            <w:tcW w:w="1081" w:type="dxa"/>
            <w:tcBorders>
              <w:top w:val="nil"/>
              <w:left w:val="nil"/>
              <w:bottom w:val="single" w:sz="8" w:space="0" w:color="auto"/>
              <w:right w:val="single" w:sz="8" w:space="0" w:color="auto"/>
            </w:tcBorders>
            <w:shd w:val="clear" w:color="auto" w:fill="auto"/>
            <w:noWrap/>
            <w:vAlign w:val="center"/>
            <w:hideMark/>
          </w:tcPr>
          <w:p w14:paraId="3EAB463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-1.061</w:t>
            </w:r>
          </w:p>
        </w:tc>
        <w:tc>
          <w:tcPr>
            <w:tcW w:w="659" w:type="dxa"/>
            <w:tcBorders>
              <w:top w:val="nil"/>
              <w:left w:val="nil"/>
              <w:bottom w:val="single" w:sz="8" w:space="0" w:color="auto"/>
              <w:right w:val="single" w:sz="8" w:space="0" w:color="auto"/>
            </w:tcBorders>
            <w:shd w:val="clear" w:color="auto" w:fill="auto"/>
            <w:noWrap/>
            <w:vAlign w:val="center"/>
            <w:hideMark/>
          </w:tcPr>
          <w:p w14:paraId="4BB0AC6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0.841</w:t>
            </w:r>
          </w:p>
        </w:tc>
      </w:tr>
      <w:tr w:rsidR="00D83068" w:rsidRPr="00D83068" w14:paraId="79EA5C6F"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337C4A0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hsa-miR-25-3p</w:t>
            </w:r>
          </w:p>
        </w:tc>
        <w:tc>
          <w:tcPr>
            <w:tcW w:w="950" w:type="dxa"/>
            <w:tcBorders>
              <w:top w:val="nil"/>
              <w:left w:val="nil"/>
              <w:bottom w:val="single" w:sz="8" w:space="0" w:color="auto"/>
              <w:right w:val="single" w:sz="8" w:space="0" w:color="auto"/>
            </w:tcBorders>
            <w:shd w:val="clear" w:color="auto" w:fill="auto"/>
            <w:noWrap/>
            <w:vAlign w:val="center"/>
            <w:hideMark/>
          </w:tcPr>
          <w:p w14:paraId="4231BC4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-0.8±0.99</w:t>
            </w:r>
          </w:p>
        </w:tc>
        <w:tc>
          <w:tcPr>
            <w:tcW w:w="992" w:type="dxa"/>
            <w:tcBorders>
              <w:top w:val="nil"/>
              <w:left w:val="nil"/>
              <w:bottom w:val="single" w:sz="8" w:space="0" w:color="auto"/>
              <w:right w:val="single" w:sz="8" w:space="0" w:color="auto"/>
            </w:tcBorders>
            <w:shd w:val="clear" w:color="auto" w:fill="auto"/>
            <w:noWrap/>
            <w:vAlign w:val="center"/>
            <w:hideMark/>
          </w:tcPr>
          <w:p w14:paraId="0910A45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-0.53±0.99</w:t>
            </w:r>
          </w:p>
        </w:tc>
        <w:tc>
          <w:tcPr>
            <w:tcW w:w="949" w:type="dxa"/>
            <w:tcBorders>
              <w:top w:val="nil"/>
              <w:left w:val="nil"/>
              <w:bottom w:val="single" w:sz="8" w:space="0" w:color="auto"/>
              <w:right w:val="single" w:sz="8" w:space="0" w:color="auto"/>
            </w:tcBorders>
            <w:shd w:val="clear" w:color="auto" w:fill="auto"/>
            <w:noWrap/>
            <w:vAlign w:val="center"/>
            <w:hideMark/>
          </w:tcPr>
          <w:p w14:paraId="5E7C9DE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-0.41±0.5</w:t>
            </w:r>
          </w:p>
        </w:tc>
        <w:tc>
          <w:tcPr>
            <w:tcW w:w="949" w:type="dxa"/>
            <w:tcBorders>
              <w:top w:val="nil"/>
              <w:left w:val="nil"/>
              <w:bottom w:val="single" w:sz="8" w:space="0" w:color="auto"/>
              <w:right w:val="single" w:sz="8" w:space="0" w:color="auto"/>
            </w:tcBorders>
            <w:shd w:val="clear" w:color="auto" w:fill="auto"/>
            <w:noWrap/>
            <w:vAlign w:val="center"/>
            <w:hideMark/>
          </w:tcPr>
          <w:p w14:paraId="6DC3798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-0.34±0.59</w:t>
            </w:r>
          </w:p>
        </w:tc>
        <w:tc>
          <w:tcPr>
            <w:tcW w:w="1081" w:type="dxa"/>
            <w:tcBorders>
              <w:top w:val="nil"/>
              <w:left w:val="nil"/>
              <w:bottom w:val="single" w:sz="8" w:space="0" w:color="auto"/>
              <w:right w:val="single" w:sz="8" w:space="0" w:color="auto"/>
            </w:tcBorders>
            <w:shd w:val="clear" w:color="auto" w:fill="auto"/>
            <w:noWrap/>
            <w:vAlign w:val="center"/>
            <w:hideMark/>
          </w:tcPr>
          <w:p w14:paraId="7F19B6C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-1.308</w:t>
            </w:r>
          </w:p>
        </w:tc>
        <w:tc>
          <w:tcPr>
            <w:tcW w:w="659" w:type="dxa"/>
            <w:tcBorders>
              <w:top w:val="nil"/>
              <w:left w:val="nil"/>
              <w:bottom w:val="single" w:sz="8" w:space="0" w:color="auto"/>
              <w:right w:val="single" w:sz="8" w:space="0" w:color="auto"/>
            </w:tcBorders>
            <w:shd w:val="clear" w:color="auto" w:fill="auto"/>
            <w:noWrap/>
            <w:vAlign w:val="center"/>
            <w:hideMark/>
          </w:tcPr>
          <w:p w14:paraId="1886245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0.237</w:t>
            </w:r>
          </w:p>
        </w:tc>
        <w:tc>
          <w:tcPr>
            <w:tcW w:w="1081" w:type="dxa"/>
            <w:tcBorders>
              <w:top w:val="nil"/>
              <w:left w:val="nil"/>
              <w:bottom w:val="single" w:sz="8" w:space="0" w:color="auto"/>
              <w:right w:val="single" w:sz="8" w:space="0" w:color="auto"/>
            </w:tcBorders>
            <w:shd w:val="clear" w:color="auto" w:fill="auto"/>
            <w:noWrap/>
            <w:vAlign w:val="center"/>
            <w:hideMark/>
          </w:tcPr>
          <w:p w14:paraId="6D2D306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-1.138</w:t>
            </w:r>
          </w:p>
        </w:tc>
        <w:tc>
          <w:tcPr>
            <w:tcW w:w="659" w:type="dxa"/>
            <w:tcBorders>
              <w:top w:val="nil"/>
              <w:left w:val="nil"/>
              <w:bottom w:val="single" w:sz="8" w:space="0" w:color="auto"/>
              <w:right w:val="single" w:sz="8" w:space="0" w:color="auto"/>
            </w:tcBorders>
            <w:shd w:val="clear" w:color="auto" w:fill="auto"/>
            <w:noWrap/>
            <w:vAlign w:val="center"/>
            <w:hideMark/>
          </w:tcPr>
          <w:p w14:paraId="79A63FC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0.583</w:t>
            </w:r>
          </w:p>
        </w:tc>
      </w:tr>
      <w:tr w:rsidR="00D83068" w:rsidRPr="00D83068" w14:paraId="5EF649AE"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2EE8FAB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hsa-miR-26a-5p</w:t>
            </w:r>
          </w:p>
        </w:tc>
        <w:tc>
          <w:tcPr>
            <w:tcW w:w="950" w:type="dxa"/>
            <w:tcBorders>
              <w:top w:val="nil"/>
              <w:left w:val="nil"/>
              <w:bottom w:val="single" w:sz="8" w:space="0" w:color="auto"/>
              <w:right w:val="single" w:sz="8" w:space="0" w:color="auto"/>
            </w:tcBorders>
            <w:shd w:val="clear" w:color="auto" w:fill="auto"/>
            <w:noWrap/>
            <w:vAlign w:val="center"/>
            <w:hideMark/>
          </w:tcPr>
          <w:p w14:paraId="3AE844E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2.49±1.19</w:t>
            </w:r>
          </w:p>
        </w:tc>
        <w:tc>
          <w:tcPr>
            <w:tcW w:w="992" w:type="dxa"/>
            <w:tcBorders>
              <w:top w:val="nil"/>
              <w:left w:val="nil"/>
              <w:bottom w:val="single" w:sz="8" w:space="0" w:color="auto"/>
              <w:right w:val="single" w:sz="8" w:space="0" w:color="auto"/>
            </w:tcBorders>
            <w:shd w:val="clear" w:color="auto" w:fill="auto"/>
            <w:noWrap/>
            <w:vAlign w:val="center"/>
            <w:hideMark/>
          </w:tcPr>
          <w:p w14:paraId="7BA94C9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2.3±1.49</w:t>
            </w:r>
          </w:p>
        </w:tc>
        <w:tc>
          <w:tcPr>
            <w:tcW w:w="949" w:type="dxa"/>
            <w:tcBorders>
              <w:top w:val="nil"/>
              <w:left w:val="nil"/>
              <w:bottom w:val="single" w:sz="8" w:space="0" w:color="auto"/>
              <w:right w:val="single" w:sz="8" w:space="0" w:color="auto"/>
            </w:tcBorders>
            <w:shd w:val="clear" w:color="auto" w:fill="auto"/>
            <w:noWrap/>
            <w:vAlign w:val="center"/>
            <w:hideMark/>
          </w:tcPr>
          <w:p w14:paraId="28ECB09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2.69±1.07</w:t>
            </w:r>
          </w:p>
        </w:tc>
        <w:tc>
          <w:tcPr>
            <w:tcW w:w="949" w:type="dxa"/>
            <w:tcBorders>
              <w:top w:val="nil"/>
              <w:left w:val="nil"/>
              <w:bottom w:val="single" w:sz="8" w:space="0" w:color="auto"/>
              <w:right w:val="single" w:sz="8" w:space="0" w:color="auto"/>
            </w:tcBorders>
            <w:shd w:val="clear" w:color="auto" w:fill="auto"/>
            <w:noWrap/>
            <w:vAlign w:val="center"/>
            <w:hideMark/>
          </w:tcPr>
          <w:p w14:paraId="1B3FB2C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2.22±1.29</w:t>
            </w:r>
          </w:p>
        </w:tc>
        <w:tc>
          <w:tcPr>
            <w:tcW w:w="1081" w:type="dxa"/>
            <w:tcBorders>
              <w:top w:val="nil"/>
              <w:left w:val="nil"/>
              <w:bottom w:val="single" w:sz="8" w:space="0" w:color="auto"/>
              <w:right w:val="single" w:sz="8" w:space="0" w:color="auto"/>
            </w:tcBorders>
            <w:shd w:val="clear" w:color="auto" w:fill="auto"/>
            <w:noWrap/>
            <w:vAlign w:val="center"/>
            <w:hideMark/>
          </w:tcPr>
          <w:p w14:paraId="75BA43E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-1.145</w:t>
            </w:r>
          </w:p>
        </w:tc>
        <w:tc>
          <w:tcPr>
            <w:tcW w:w="659" w:type="dxa"/>
            <w:tcBorders>
              <w:top w:val="nil"/>
              <w:left w:val="nil"/>
              <w:bottom w:val="single" w:sz="8" w:space="0" w:color="auto"/>
              <w:right w:val="single" w:sz="8" w:space="0" w:color="auto"/>
            </w:tcBorders>
            <w:shd w:val="clear" w:color="auto" w:fill="auto"/>
            <w:noWrap/>
            <w:vAlign w:val="center"/>
            <w:hideMark/>
          </w:tcPr>
          <w:p w14:paraId="05CCA77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0.676</w:t>
            </w:r>
          </w:p>
        </w:tc>
        <w:tc>
          <w:tcPr>
            <w:tcW w:w="1081" w:type="dxa"/>
            <w:tcBorders>
              <w:top w:val="nil"/>
              <w:left w:val="nil"/>
              <w:bottom w:val="single" w:sz="8" w:space="0" w:color="auto"/>
              <w:right w:val="single" w:sz="8" w:space="0" w:color="auto"/>
            </w:tcBorders>
            <w:shd w:val="clear" w:color="auto" w:fill="auto"/>
            <w:noWrap/>
            <w:vAlign w:val="center"/>
            <w:hideMark/>
          </w:tcPr>
          <w:p w14:paraId="1740C43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1.058</w:t>
            </w:r>
          </w:p>
        </w:tc>
        <w:tc>
          <w:tcPr>
            <w:tcW w:w="659" w:type="dxa"/>
            <w:tcBorders>
              <w:top w:val="nil"/>
              <w:left w:val="nil"/>
              <w:bottom w:val="single" w:sz="8" w:space="0" w:color="auto"/>
              <w:right w:val="single" w:sz="8" w:space="0" w:color="auto"/>
            </w:tcBorders>
            <w:shd w:val="clear" w:color="auto" w:fill="auto"/>
            <w:noWrap/>
            <w:vAlign w:val="center"/>
            <w:hideMark/>
          </w:tcPr>
          <w:p w14:paraId="2AB438D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0.888</w:t>
            </w:r>
          </w:p>
        </w:tc>
      </w:tr>
      <w:tr w:rsidR="00D83068" w:rsidRPr="00D83068" w14:paraId="68C4F1A2"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2975786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hsa-miR-26b-5p</w:t>
            </w:r>
          </w:p>
        </w:tc>
        <w:tc>
          <w:tcPr>
            <w:tcW w:w="950" w:type="dxa"/>
            <w:tcBorders>
              <w:top w:val="nil"/>
              <w:left w:val="nil"/>
              <w:bottom w:val="single" w:sz="8" w:space="0" w:color="auto"/>
              <w:right w:val="single" w:sz="8" w:space="0" w:color="auto"/>
            </w:tcBorders>
            <w:shd w:val="clear" w:color="auto" w:fill="auto"/>
            <w:noWrap/>
            <w:vAlign w:val="center"/>
            <w:hideMark/>
          </w:tcPr>
          <w:p w14:paraId="1A99836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4.33±1.82</w:t>
            </w:r>
          </w:p>
        </w:tc>
        <w:tc>
          <w:tcPr>
            <w:tcW w:w="992" w:type="dxa"/>
            <w:tcBorders>
              <w:top w:val="nil"/>
              <w:left w:val="nil"/>
              <w:bottom w:val="single" w:sz="8" w:space="0" w:color="auto"/>
              <w:right w:val="single" w:sz="8" w:space="0" w:color="auto"/>
            </w:tcBorders>
            <w:shd w:val="clear" w:color="auto" w:fill="auto"/>
            <w:noWrap/>
            <w:vAlign w:val="center"/>
            <w:hideMark/>
          </w:tcPr>
          <w:p w14:paraId="0E52DAC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3.65±0.99</w:t>
            </w:r>
          </w:p>
        </w:tc>
        <w:tc>
          <w:tcPr>
            <w:tcW w:w="949" w:type="dxa"/>
            <w:tcBorders>
              <w:top w:val="nil"/>
              <w:left w:val="nil"/>
              <w:bottom w:val="single" w:sz="8" w:space="0" w:color="auto"/>
              <w:right w:val="single" w:sz="8" w:space="0" w:color="auto"/>
            </w:tcBorders>
            <w:shd w:val="clear" w:color="auto" w:fill="auto"/>
            <w:noWrap/>
            <w:vAlign w:val="center"/>
            <w:hideMark/>
          </w:tcPr>
          <w:p w14:paraId="1BA03F1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3.96±0.97</w:t>
            </w:r>
          </w:p>
        </w:tc>
        <w:tc>
          <w:tcPr>
            <w:tcW w:w="949" w:type="dxa"/>
            <w:tcBorders>
              <w:top w:val="nil"/>
              <w:left w:val="nil"/>
              <w:bottom w:val="single" w:sz="8" w:space="0" w:color="auto"/>
              <w:right w:val="single" w:sz="8" w:space="0" w:color="auto"/>
            </w:tcBorders>
            <w:shd w:val="clear" w:color="auto" w:fill="auto"/>
            <w:noWrap/>
            <w:vAlign w:val="center"/>
            <w:hideMark/>
          </w:tcPr>
          <w:p w14:paraId="6DA128A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4.05±1.02</w:t>
            </w:r>
          </w:p>
        </w:tc>
        <w:tc>
          <w:tcPr>
            <w:tcW w:w="1081" w:type="dxa"/>
            <w:tcBorders>
              <w:top w:val="nil"/>
              <w:left w:val="nil"/>
              <w:bottom w:val="single" w:sz="8" w:space="0" w:color="auto"/>
              <w:right w:val="single" w:sz="8" w:space="0" w:color="auto"/>
            </w:tcBorders>
            <w:shd w:val="clear" w:color="auto" w:fill="auto"/>
            <w:noWrap/>
            <w:vAlign w:val="center"/>
            <w:hideMark/>
          </w:tcPr>
          <w:p w14:paraId="5AA24E1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1.291</w:t>
            </w:r>
          </w:p>
        </w:tc>
        <w:tc>
          <w:tcPr>
            <w:tcW w:w="659" w:type="dxa"/>
            <w:tcBorders>
              <w:top w:val="nil"/>
              <w:left w:val="nil"/>
              <w:bottom w:val="single" w:sz="8" w:space="0" w:color="auto"/>
              <w:right w:val="single" w:sz="8" w:space="0" w:color="auto"/>
            </w:tcBorders>
            <w:shd w:val="clear" w:color="auto" w:fill="auto"/>
            <w:noWrap/>
            <w:vAlign w:val="center"/>
            <w:hideMark/>
          </w:tcPr>
          <w:p w14:paraId="1F9A88B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0.931*</w:t>
            </w:r>
          </w:p>
        </w:tc>
        <w:tc>
          <w:tcPr>
            <w:tcW w:w="1081" w:type="dxa"/>
            <w:tcBorders>
              <w:top w:val="nil"/>
              <w:left w:val="nil"/>
              <w:bottom w:val="single" w:sz="8" w:space="0" w:color="auto"/>
              <w:right w:val="single" w:sz="8" w:space="0" w:color="auto"/>
            </w:tcBorders>
            <w:shd w:val="clear" w:color="auto" w:fill="auto"/>
            <w:noWrap/>
            <w:vAlign w:val="center"/>
            <w:hideMark/>
          </w:tcPr>
          <w:p w14:paraId="067BD5C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-1.325</w:t>
            </w:r>
          </w:p>
        </w:tc>
        <w:tc>
          <w:tcPr>
            <w:tcW w:w="659" w:type="dxa"/>
            <w:tcBorders>
              <w:top w:val="nil"/>
              <w:left w:val="nil"/>
              <w:bottom w:val="single" w:sz="8" w:space="0" w:color="auto"/>
              <w:right w:val="single" w:sz="8" w:space="0" w:color="auto"/>
            </w:tcBorders>
            <w:shd w:val="clear" w:color="auto" w:fill="auto"/>
            <w:noWrap/>
            <w:vAlign w:val="center"/>
            <w:hideMark/>
          </w:tcPr>
          <w:p w14:paraId="57C62D4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0.334</w:t>
            </w:r>
          </w:p>
        </w:tc>
      </w:tr>
      <w:tr w:rsidR="00D83068" w:rsidRPr="00D83068" w14:paraId="2C17DD6B"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676CE0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hsa-miR-27a-3p</w:t>
            </w:r>
          </w:p>
        </w:tc>
        <w:tc>
          <w:tcPr>
            <w:tcW w:w="950" w:type="dxa"/>
            <w:tcBorders>
              <w:top w:val="nil"/>
              <w:left w:val="nil"/>
              <w:bottom w:val="single" w:sz="8" w:space="0" w:color="auto"/>
              <w:right w:val="single" w:sz="8" w:space="0" w:color="auto"/>
            </w:tcBorders>
            <w:shd w:val="clear" w:color="auto" w:fill="auto"/>
            <w:noWrap/>
            <w:vAlign w:val="center"/>
            <w:hideMark/>
          </w:tcPr>
          <w:p w14:paraId="76CBF91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0.74±1.47</w:t>
            </w:r>
          </w:p>
        </w:tc>
        <w:tc>
          <w:tcPr>
            <w:tcW w:w="992" w:type="dxa"/>
            <w:tcBorders>
              <w:top w:val="nil"/>
              <w:left w:val="nil"/>
              <w:bottom w:val="single" w:sz="8" w:space="0" w:color="auto"/>
              <w:right w:val="single" w:sz="8" w:space="0" w:color="auto"/>
            </w:tcBorders>
            <w:shd w:val="clear" w:color="auto" w:fill="auto"/>
            <w:noWrap/>
            <w:vAlign w:val="center"/>
            <w:hideMark/>
          </w:tcPr>
          <w:p w14:paraId="0A204A9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1.08±1.35</w:t>
            </w:r>
          </w:p>
        </w:tc>
        <w:tc>
          <w:tcPr>
            <w:tcW w:w="949" w:type="dxa"/>
            <w:tcBorders>
              <w:top w:val="nil"/>
              <w:left w:val="nil"/>
              <w:bottom w:val="single" w:sz="8" w:space="0" w:color="auto"/>
              <w:right w:val="single" w:sz="8" w:space="0" w:color="auto"/>
            </w:tcBorders>
            <w:shd w:val="clear" w:color="auto" w:fill="auto"/>
            <w:noWrap/>
            <w:vAlign w:val="center"/>
            <w:hideMark/>
          </w:tcPr>
          <w:p w14:paraId="13DB3FB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0.55±0.89</w:t>
            </w:r>
          </w:p>
        </w:tc>
        <w:tc>
          <w:tcPr>
            <w:tcW w:w="949" w:type="dxa"/>
            <w:tcBorders>
              <w:top w:val="nil"/>
              <w:left w:val="nil"/>
              <w:bottom w:val="single" w:sz="8" w:space="0" w:color="auto"/>
              <w:right w:val="single" w:sz="8" w:space="0" w:color="auto"/>
            </w:tcBorders>
            <w:shd w:val="clear" w:color="auto" w:fill="auto"/>
            <w:noWrap/>
            <w:vAlign w:val="center"/>
            <w:hideMark/>
          </w:tcPr>
          <w:p w14:paraId="5D28A27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0.91±1</w:t>
            </w:r>
          </w:p>
        </w:tc>
        <w:tc>
          <w:tcPr>
            <w:tcW w:w="1081" w:type="dxa"/>
            <w:tcBorders>
              <w:top w:val="nil"/>
              <w:left w:val="nil"/>
              <w:bottom w:val="single" w:sz="8" w:space="0" w:color="auto"/>
              <w:right w:val="single" w:sz="8" w:space="0" w:color="auto"/>
            </w:tcBorders>
            <w:shd w:val="clear" w:color="auto" w:fill="auto"/>
            <w:noWrap/>
            <w:vAlign w:val="center"/>
            <w:hideMark/>
          </w:tcPr>
          <w:p w14:paraId="7AEE0F5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1.136</w:t>
            </w:r>
          </w:p>
        </w:tc>
        <w:tc>
          <w:tcPr>
            <w:tcW w:w="659" w:type="dxa"/>
            <w:tcBorders>
              <w:top w:val="nil"/>
              <w:left w:val="nil"/>
              <w:bottom w:val="single" w:sz="8" w:space="0" w:color="auto"/>
              <w:right w:val="single" w:sz="8" w:space="0" w:color="auto"/>
            </w:tcBorders>
            <w:shd w:val="clear" w:color="auto" w:fill="auto"/>
            <w:noWrap/>
            <w:vAlign w:val="center"/>
            <w:hideMark/>
          </w:tcPr>
          <w:p w14:paraId="19CF617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0.931*</w:t>
            </w:r>
          </w:p>
        </w:tc>
        <w:tc>
          <w:tcPr>
            <w:tcW w:w="1081" w:type="dxa"/>
            <w:tcBorders>
              <w:top w:val="nil"/>
              <w:left w:val="nil"/>
              <w:bottom w:val="single" w:sz="8" w:space="0" w:color="auto"/>
              <w:right w:val="single" w:sz="8" w:space="0" w:color="auto"/>
            </w:tcBorders>
            <w:shd w:val="clear" w:color="auto" w:fill="auto"/>
            <w:noWrap/>
            <w:vAlign w:val="center"/>
            <w:hideMark/>
          </w:tcPr>
          <w:p w14:paraId="43DAB23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1.122</w:t>
            </w:r>
          </w:p>
        </w:tc>
        <w:tc>
          <w:tcPr>
            <w:tcW w:w="659" w:type="dxa"/>
            <w:tcBorders>
              <w:top w:val="nil"/>
              <w:left w:val="nil"/>
              <w:bottom w:val="single" w:sz="8" w:space="0" w:color="auto"/>
              <w:right w:val="single" w:sz="8" w:space="0" w:color="auto"/>
            </w:tcBorders>
            <w:shd w:val="clear" w:color="auto" w:fill="auto"/>
            <w:noWrap/>
            <w:vAlign w:val="center"/>
            <w:hideMark/>
          </w:tcPr>
          <w:p w14:paraId="37F4240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0.735</w:t>
            </w:r>
          </w:p>
        </w:tc>
      </w:tr>
      <w:tr w:rsidR="00D83068" w:rsidRPr="00D83068" w14:paraId="73AA7BA3"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2A960B6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hsa-miR-27b-3p</w:t>
            </w:r>
          </w:p>
        </w:tc>
        <w:tc>
          <w:tcPr>
            <w:tcW w:w="950" w:type="dxa"/>
            <w:tcBorders>
              <w:top w:val="nil"/>
              <w:left w:val="nil"/>
              <w:bottom w:val="single" w:sz="8" w:space="0" w:color="auto"/>
              <w:right w:val="single" w:sz="8" w:space="0" w:color="auto"/>
            </w:tcBorders>
            <w:shd w:val="clear" w:color="auto" w:fill="auto"/>
            <w:noWrap/>
            <w:vAlign w:val="center"/>
            <w:hideMark/>
          </w:tcPr>
          <w:p w14:paraId="5940CE8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-0.21±1.64</w:t>
            </w:r>
          </w:p>
        </w:tc>
        <w:tc>
          <w:tcPr>
            <w:tcW w:w="992" w:type="dxa"/>
            <w:tcBorders>
              <w:top w:val="nil"/>
              <w:left w:val="nil"/>
              <w:bottom w:val="single" w:sz="8" w:space="0" w:color="auto"/>
              <w:right w:val="single" w:sz="8" w:space="0" w:color="auto"/>
            </w:tcBorders>
            <w:shd w:val="clear" w:color="auto" w:fill="auto"/>
            <w:noWrap/>
            <w:vAlign w:val="center"/>
            <w:hideMark/>
          </w:tcPr>
          <w:p w14:paraId="263FF5E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-0.35±1.39</w:t>
            </w:r>
          </w:p>
        </w:tc>
        <w:tc>
          <w:tcPr>
            <w:tcW w:w="949" w:type="dxa"/>
            <w:tcBorders>
              <w:top w:val="nil"/>
              <w:left w:val="nil"/>
              <w:bottom w:val="single" w:sz="8" w:space="0" w:color="auto"/>
              <w:right w:val="single" w:sz="8" w:space="0" w:color="auto"/>
            </w:tcBorders>
            <w:shd w:val="clear" w:color="auto" w:fill="auto"/>
            <w:noWrap/>
            <w:vAlign w:val="center"/>
            <w:hideMark/>
          </w:tcPr>
          <w:p w14:paraId="7EC93EC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-0.84±0.69</w:t>
            </w:r>
          </w:p>
        </w:tc>
        <w:tc>
          <w:tcPr>
            <w:tcW w:w="949" w:type="dxa"/>
            <w:tcBorders>
              <w:top w:val="nil"/>
              <w:left w:val="nil"/>
              <w:bottom w:val="single" w:sz="8" w:space="0" w:color="auto"/>
              <w:right w:val="single" w:sz="8" w:space="0" w:color="auto"/>
            </w:tcBorders>
            <w:shd w:val="clear" w:color="auto" w:fill="auto"/>
            <w:noWrap/>
            <w:vAlign w:val="center"/>
            <w:hideMark/>
          </w:tcPr>
          <w:p w14:paraId="0979A04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-0.28±1.04</w:t>
            </w:r>
          </w:p>
        </w:tc>
        <w:tc>
          <w:tcPr>
            <w:tcW w:w="1081" w:type="dxa"/>
            <w:tcBorders>
              <w:top w:val="nil"/>
              <w:left w:val="nil"/>
              <w:bottom w:val="single" w:sz="8" w:space="0" w:color="auto"/>
              <w:right w:val="single" w:sz="8" w:space="0" w:color="auto"/>
            </w:tcBorders>
            <w:shd w:val="clear" w:color="auto" w:fill="auto"/>
            <w:noWrap/>
            <w:vAlign w:val="center"/>
            <w:hideMark/>
          </w:tcPr>
          <w:p w14:paraId="1A056FD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1.546</w:t>
            </w:r>
          </w:p>
        </w:tc>
        <w:tc>
          <w:tcPr>
            <w:tcW w:w="659" w:type="dxa"/>
            <w:tcBorders>
              <w:top w:val="nil"/>
              <w:left w:val="nil"/>
              <w:bottom w:val="single" w:sz="8" w:space="0" w:color="auto"/>
              <w:right w:val="single" w:sz="8" w:space="0" w:color="auto"/>
            </w:tcBorders>
            <w:shd w:val="clear" w:color="auto" w:fill="auto"/>
            <w:noWrap/>
            <w:vAlign w:val="center"/>
            <w:hideMark/>
          </w:tcPr>
          <w:p w14:paraId="5D9FAA7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0.235</w:t>
            </w:r>
          </w:p>
        </w:tc>
        <w:tc>
          <w:tcPr>
            <w:tcW w:w="1081" w:type="dxa"/>
            <w:tcBorders>
              <w:top w:val="nil"/>
              <w:left w:val="nil"/>
              <w:bottom w:val="single" w:sz="8" w:space="0" w:color="auto"/>
              <w:right w:val="single" w:sz="8" w:space="0" w:color="auto"/>
            </w:tcBorders>
            <w:shd w:val="clear" w:color="auto" w:fill="auto"/>
            <w:noWrap/>
            <w:vAlign w:val="center"/>
            <w:hideMark/>
          </w:tcPr>
          <w:p w14:paraId="515ACB7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-1.051</w:t>
            </w:r>
          </w:p>
        </w:tc>
        <w:tc>
          <w:tcPr>
            <w:tcW w:w="659" w:type="dxa"/>
            <w:tcBorders>
              <w:top w:val="nil"/>
              <w:left w:val="nil"/>
              <w:bottom w:val="single" w:sz="8" w:space="0" w:color="auto"/>
              <w:right w:val="single" w:sz="8" w:space="0" w:color="auto"/>
            </w:tcBorders>
            <w:shd w:val="clear" w:color="auto" w:fill="auto"/>
            <w:noWrap/>
            <w:vAlign w:val="center"/>
            <w:hideMark/>
          </w:tcPr>
          <w:p w14:paraId="233CEF0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0.886</w:t>
            </w:r>
          </w:p>
        </w:tc>
      </w:tr>
      <w:tr w:rsidR="00D83068" w:rsidRPr="00D83068" w14:paraId="456915A5"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E5620D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hsa-miR-28-3p</w:t>
            </w:r>
          </w:p>
        </w:tc>
        <w:tc>
          <w:tcPr>
            <w:tcW w:w="950" w:type="dxa"/>
            <w:tcBorders>
              <w:top w:val="nil"/>
              <w:left w:val="nil"/>
              <w:bottom w:val="single" w:sz="8" w:space="0" w:color="auto"/>
              <w:right w:val="single" w:sz="8" w:space="0" w:color="auto"/>
            </w:tcBorders>
            <w:shd w:val="clear" w:color="auto" w:fill="auto"/>
            <w:noWrap/>
            <w:vAlign w:val="center"/>
            <w:hideMark/>
          </w:tcPr>
          <w:p w14:paraId="79369F0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4.41±0.98</w:t>
            </w:r>
          </w:p>
        </w:tc>
        <w:tc>
          <w:tcPr>
            <w:tcW w:w="992" w:type="dxa"/>
            <w:tcBorders>
              <w:top w:val="nil"/>
              <w:left w:val="nil"/>
              <w:bottom w:val="single" w:sz="8" w:space="0" w:color="auto"/>
              <w:right w:val="single" w:sz="8" w:space="0" w:color="auto"/>
            </w:tcBorders>
            <w:shd w:val="clear" w:color="auto" w:fill="auto"/>
            <w:noWrap/>
            <w:vAlign w:val="center"/>
            <w:hideMark/>
          </w:tcPr>
          <w:p w14:paraId="3F81034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4.69±0.74</w:t>
            </w:r>
          </w:p>
        </w:tc>
        <w:tc>
          <w:tcPr>
            <w:tcW w:w="949" w:type="dxa"/>
            <w:tcBorders>
              <w:top w:val="nil"/>
              <w:left w:val="nil"/>
              <w:bottom w:val="single" w:sz="8" w:space="0" w:color="auto"/>
              <w:right w:val="single" w:sz="8" w:space="0" w:color="auto"/>
            </w:tcBorders>
            <w:shd w:val="clear" w:color="auto" w:fill="auto"/>
            <w:noWrap/>
            <w:vAlign w:val="center"/>
            <w:hideMark/>
          </w:tcPr>
          <w:p w14:paraId="5366916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4.15±0.52</w:t>
            </w:r>
          </w:p>
        </w:tc>
        <w:tc>
          <w:tcPr>
            <w:tcW w:w="949" w:type="dxa"/>
            <w:tcBorders>
              <w:top w:val="nil"/>
              <w:left w:val="nil"/>
              <w:bottom w:val="single" w:sz="8" w:space="0" w:color="auto"/>
              <w:right w:val="single" w:sz="8" w:space="0" w:color="auto"/>
            </w:tcBorders>
            <w:shd w:val="clear" w:color="auto" w:fill="auto"/>
            <w:noWrap/>
            <w:vAlign w:val="center"/>
            <w:hideMark/>
          </w:tcPr>
          <w:p w14:paraId="20E41BF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4.63±1.15</w:t>
            </w:r>
          </w:p>
        </w:tc>
        <w:tc>
          <w:tcPr>
            <w:tcW w:w="1081" w:type="dxa"/>
            <w:tcBorders>
              <w:top w:val="nil"/>
              <w:left w:val="nil"/>
              <w:bottom w:val="single" w:sz="8" w:space="0" w:color="auto"/>
              <w:right w:val="single" w:sz="8" w:space="0" w:color="auto"/>
            </w:tcBorders>
            <w:shd w:val="clear" w:color="auto" w:fill="auto"/>
            <w:noWrap/>
            <w:vAlign w:val="center"/>
            <w:hideMark/>
          </w:tcPr>
          <w:p w14:paraId="6A12AC5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1.194</w:t>
            </w:r>
          </w:p>
        </w:tc>
        <w:tc>
          <w:tcPr>
            <w:tcW w:w="659" w:type="dxa"/>
            <w:tcBorders>
              <w:top w:val="nil"/>
              <w:left w:val="nil"/>
              <w:bottom w:val="single" w:sz="8" w:space="0" w:color="auto"/>
              <w:right w:val="single" w:sz="8" w:space="0" w:color="auto"/>
            </w:tcBorders>
            <w:shd w:val="clear" w:color="auto" w:fill="auto"/>
            <w:noWrap/>
            <w:vAlign w:val="center"/>
            <w:hideMark/>
          </w:tcPr>
          <w:p w14:paraId="696BB53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0.431</w:t>
            </w:r>
          </w:p>
        </w:tc>
        <w:tc>
          <w:tcPr>
            <w:tcW w:w="1081" w:type="dxa"/>
            <w:tcBorders>
              <w:top w:val="nil"/>
              <w:left w:val="nil"/>
              <w:bottom w:val="single" w:sz="8" w:space="0" w:color="auto"/>
              <w:right w:val="single" w:sz="8" w:space="0" w:color="auto"/>
            </w:tcBorders>
            <w:shd w:val="clear" w:color="auto" w:fill="auto"/>
            <w:noWrap/>
            <w:vAlign w:val="center"/>
            <w:hideMark/>
          </w:tcPr>
          <w:p w14:paraId="6412FC3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1.046</w:t>
            </w:r>
          </w:p>
        </w:tc>
        <w:tc>
          <w:tcPr>
            <w:tcW w:w="659" w:type="dxa"/>
            <w:tcBorders>
              <w:top w:val="nil"/>
              <w:left w:val="nil"/>
              <w:bottom w:val="single" w:sz="8" w:space="0" w:color="auto"/>
              <w:right w:val="single" w:sz="8" w:space="0" w:color="auto"/>
            </w:tcBorders>
            <w:shd w:val="clear" w:color="auto" w:fill="auto"/>
            <w:noWrap/>
            <w:vAlign w:val="center"/>
            <w:hideMark/>
          </w:tcPr>
          <w:p w14:paraId="47633EB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0.665*</w:t>
            </w:r>
          </w:p>
        </w:tc>
      </w:tr>
      <w:tr w:rsidR="00D83068" w:rsidRPr="00D83068" w14:paraId="28B7F66C"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B7032C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hsa-miR-28-5p</w:t>
            </w:r>
          </w:p>
        </w:tc>
        <w:tc>
          <w:tcPr>
            <w:tcW w:w="950" w:type="dxa"/>
            <w:tcBorders>
              <w:top w:val="nil"/>
              <w:left w:val="nil"/>
              <w:bottom w:val="single" w:sz="8" w:space="0" w:color="auto"/>
              <w:right w:val="single" w:sz="8" w:space="0" w:color="auto"/>
            </w:tcBorders>
            <w:shd w:val="clear" w:color="auto" w:fill="auto"/>
            <w:noWrap/>
            <w:vAlign w:val="center"/>
            <w:hideMark/>
          </w:tcPr>
          <w:p w14:paraId="4A5811D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6.56±2.55</w:t>
            </w:r>
          </w:p>
        </w:tc>
        <w:tc>
          <w:tcPr>
            <w:tcW w:w="992" w:type="dxa"/>
            <w:tcBorders>
              <w:top w:val="nil"/>
              <w:left w:val="nil"/>
              <w:bottom w:val="single" w:sz="8" w:space="0" w:color="auto"/>
              <w:right w:val="single" w:sz="8" w:space="0" w:color="auto"/>
            </w:tcBorders>
            <w:shd w:val="clear" w:color="auto" w:fill="auto"/>
            <w:noWrap/>
            <w:vAlign w:val="center"/>
            <w:hideMark/>
          </w:tcPr>
          <w:p w14:paraId="2FB07AE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5.91±1.52</w:t>
            </w:r>
          </w:p>
        </w:tc>
        <w:tc>
          <w:tcPr>
            <w:tcW w:w="949" w:type="dxa"/>
            <w:tcBorders>
              <w:top w:val="nil"/>
              <w:left w:val="nil"/>
              <w:bottom w:val="single" w:sz="8" w:space="0" w:color="auto"/>
              <w:right w:val="single" w:sz="8" w:space="0" w:color="auto"/>
            </w:tcBorders>
            <w:shd w:val="clear" w:color="auto" w:fill="auto"/>
            <w:noWrap/>
            <w:vAlign w:val="center"/>
            <w:hideMark/>
          </w:tcPr>
          <w:p w14:paraId="2068EDE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6.09±2.41</w:t>
            </w:r>
          </w:p>
        </w:tc>
        <w:tc>
          <w:tcPr>
            <w:tcW w:w="949" w:type="dxa"/>
            <w:tcBorders>
              <w:top w:val="nil"/>
              <w:left w:val="nil"/>
              <w:bottom w:val="single" w:sz="8" w:space="0" w:color="auto"/>
              <w:right w:val="single" w:sz="8" w:space="0" w:color="auto"/>
            </w:tcBorders>
            <w:shd w:val="clear" w:color="auto" w:fill="auto"/>
            <w:noWrap/>
            <w:vAlign w:val="center"/>
            <w:hideMark/>
          </w:tcPr>
          <w:p w14:paraId="747B90E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5.98±2.22</w:t>
            </w:r>
          </w:p>
        </w:tc>
        <w:tc>
          <w:tcPr>
            <w:tcW w:w="1081" w:type="dxa"/>
            <w:tcBorders>
              <w:top w:val="nil"/>
              <w:left w:val="nil"/>
              <w:bottom w:val="single" w:sz="8" w:space="0" w:color="auto"/>
              <w:right w:val="single" w:sz="8" w:space="0" w:color="auto"/>
            </w:tcBorders>
            <w:shd w:val="clear" w:color="auto" w:fill="auto"/>
            <w:noWrap/>
            <w:vAlign w:val="center"/>
            <w:hideMark/>
          </w:tcPr>
          <w:p w14:paraId="4372F3E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1.38</w:t>
            </w:r>
          </w:p>
        </w:tc>
        <w:tc>
          <w:tcPr>
            <w:tcW w:w="659" w:type="dxa"/>
            <w:tcBorders>
              <w:top w:val="nil"/>
              <w:left w:val="nil"/>
              <w:bottom w:val="single" w:sz="8" w:space="0" w:color="auto"/>
              <w:right w:val="single" w:sz="8" w:space="0" w:color="auto"/>
            </w:tcBorders>
            <w:shd w:val="clear" w:color="auto" w:fill="auto"/>
            <w:noWrap/>
            <w:vAlign w:val="center"/>
            <w:hideMark/>
          </w:tcPr>
          <w:p w14:paraId="2C0342F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0.840*</w:t>
            </w:r>
          </w:p>
        </w:tc>
        <w:tc>
          <w:tcPr>
            <w:tcW w:w="1081" w:type="dxa"/>
            <w:tcBorders>
              <w:top w:val="nil"/>
              <w:left w:val="nil"/>
              <w:bottom w:val="single" w:sz="8" w:space="0" w:color="auto"/>
              <w:right w:val="single" w:sz="8" w:space="0" w:color="auto"/>
            </w:tcBorders>
            <w:shd w:val="clear" w:color="auto" w:fill="auto"/>
            <w:noWrap/>
            <w:vAlign w:val="center"/>
            <w:hideMark/>
          </w:tcPr>
          <w:p w14:paraId="142D3FC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-1.053</w:t>
            </w:r>
          </w:p>
        </w:tc>
        <w:tc>
          <w:tcPr>
            <w:tcW w:w="659" w:type="dxa"/>
            <w:tcBorders>
              <w:top w:val="nil"/>
              <w:left w:val="nil"/>
              <w:bottom w:val="single" w:sz="8" w:space="0" w:color="auto"/>
              <w:right w:val="single" w:sz="8" w:space="0" w:color="auto"/>
            </w:tcBorders>
            <w:shd w:val="clear" w:color="auto" w:fill="auto"/>
            <w:noWrap/>
            <w:vAlign w:val="center"/>
            <w:hideMark/>
          </w:tcPr>
          <w:p w14:paraId="26F539D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0.924</w:t>
            </w:r>
          </w:p>
        </w:tc>
      </w:tr>
      <w:tr w:rsidR="00D83068" w:rsidRPr="00D83068" w14:paraId="5A094BC3"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34754B8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hsa-miR-29a-3p</w:t>
            </w:r>
          </w:p>
        </w:tc>
        <w:tc>
          <w:tcPr>
            <w:tcW w:w="950" w:type="dxa"/>
            <w:tcBorders>
              <w:top w:val="nil"/>
              <w:left w:val="nil"/>
              <w:bottom w:val="single" w:sz="8" w:space="0" w:color="auto"/>
              <w:right w:val="single" w:sz="8" w:space="0" w:color="auto"/>
            </w:tcBorders>
            <w:shd w:val="clear" w:color="auto" w:fill="auto"/>
            <w:noWrap/>
            <w:vAlign w:val="center"/>
            <w:hideMark/>
          </w:tcPr>
          <w:p w14:paraId="12DE452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2.97±0.84</w:t>
            </w:r>
          </w:p>
        </w:tc>
        <w:tc>
          <w:tcPr>
            <w:tcW w:w="992" w:type="dxa"/>
            <w:tcBorders>
              <w:top w:val="nil"/>
              <w:left w:val="nil"/>
              <w:bottom w:val="single" w:sz="8" w:space="0" w:color="auto"/>
              <w:right w:val="single" w:sz="8" w:space="0" w:color="auto"/>
            </w:tcBorders>
            <w:shd w:val="clear" w:color="auto" w:fill="auto"/>
            <w:noWrap/>
            <w:vAlign w:val="center"/>
            <w:hideMark/>
          </w:tcPr>
          <w:p w14:paraId="74104A0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3.03±0.68</w:t>
            </w:r>
          </w:p>
        </w:tc>
        <w:tc>
          <w:tcPr>
            <w:tcW w:w="949" w:type="dxa"/>
            <w:tcBorders>
              <w:top w:val="nil"/>
              <w:left w:val="nil"/>
              <w:bottom w:val="single" w:sz="8" w:space="0" w:color="auto"/>
              <w:right w:val="single" w:sz="8" w:space="0" w:color="auto"/>
            </w:tcBorders>
            <w:shd w:val="clear" w:color="auto" w:fill="auto"/>
            <w:noWrap/>
            <w:vAlign w:val="center"/>
            <w:hideMark/>
          </w:tcPr>
          <w:p w14:paraId="2FF4CC5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2.53±0.75</w:t>
            </w:r>
          </w:p>
        </w:tc>
        <w:tc>
          <w:tcPr>
            <w:tcW w:w="949" w:type="dxa"/>
            <w:tcBorders>
              <w:top w:val="nil"/>
              <w:left w:val="nil"/>
              <w:bottom w:val="single" w:sz="8" w:space="0" w:color="auto"/>
              <w:right w:val="single" w:sz="8" w:space="0" w:color="auto"/>
            </w:tcBorders>
            <w:shd w:val="clear" w:color="auto" w:fill="auto"/>
            <w:noWrap/>
            <w:vAlign w:val="center"/>
            <w:hideMark/>
          </w:tcPr>
          <w:p w14:paraId="5D50826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2.7±0.94</w:t>
            </w:r>
          </w:p>
        </w:tc>
        <w:tc>
          <w:tcPr>
            <w:tcW w:w="1081" w:type="dxa"/>
            <w:tcBorders>
              <w:top w:val="nil"/>
              <w:left w:val="nil"/>
              <w:bottom w:val="single" w:sz="8" w:space="0" w:color="auto"/>
              <w:right w:val="single" w:sz="8" w:space="0" w:color="auto"/>
            </w:tcBorders>
            <w:shd w:val="clear" w:color="auto" w:fill="auto"/>
            <w:noWrap/>
            <w:vAlign w:val="center"/>
            <w:hideMark/>
          </w:tcPr>
          <w:p w14:paraId="74A8280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1.364</w:t>
            </w:r>
          </w:p>
        </w:tc>
        <w:tc>
          <w:tcPr>
            <w:tcW w:w="659" w:type="dxa"/>
            <w:tcBorders>
              <w:top w:val="nil"/>
              <w:left w:val="nil"/>
              <w:bottom w:val="single" w:sz="8" w:space="0" w:color="auto"/>
              <w:right w:val="single" w:sz="8" w:space="0" w:color="auto"/>
            </w:tcBorders>
            <w:shd w:val="clear" w:color="auto" w:fill="auto"/>
            <w:noWrap/>
            <w:vAlign w:val="center"/>
            <w:hideMark/>
          </w:tcPr>
          <w:p w14:paraId="7214504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0.181</w:t>
            </w:r>
          </w:p>
        </w:tc>
        <w:tc>
          <w:tcPr>
            <w:tcW w:w="1081" w:type="dxa"/>
            <w:tcBorders>
              <w:top w:val="nil"/>
              <w:left w:val="nil"/>
              <w:bottom w:val="single" w:sz="8" w:space="0" w:color="auto"/>
              <w:right w:val="single" w:sz="8" w:space="0" w:color="auto"/>
            </w:tcBorders>
            <w:shd w:val="clear" w:color="auto" w:fill="auto"/>
            <w:noWrap/>
            <w:vAlign w:val="center"/>
            <w:hideMark/>
          </w:tcPr>
          <w:p w14:paraId="1057EB5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1.254</w:t>
            </w:r>
          </w:p>
        </w:tc>
        <w:tc>
          <w:tcPr>
            <w:tcW w:w="659" w:type="dxa"/>
            <w:tcBorders>
              <w:top w:val="nil"/>
              <w:left w:val="nil"/>
              <w:bottom w:val="single" w:sz="8" w:space="0" w:color="auto"/>
              <w:right w:val="single" w:sz="8" w:space="0" w:color="auto"/>
            </w:tcBorders>
            <w:shd w:val="clear" w:color="auto" w:fill="auto"/>
            <w:noWrap/>
            <w:vAlign w:val="center"/>
            <w:hideMark/>
          </w:tcPr>
          <w:p w14:paraId="17EC29B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0.34</w:t>
            </w:r>
          </w:p>
        </w:tc>
      </w:tr>
      <w:tr w:rsidR="00D83068" w:rsidRPr="00D83068" w14:paraId="1154DB06"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31AC627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hsa-miR-29b-3p</w:t>
            </w:r>
          </w:p>
        </w:tc>
        <w:tc>
          <w:tcPr>
            <w:tcW w:w="950" w:type="dxa"/>
            <w:tcBorders>
              <w:top w:val="nil"/>
              <w:left w:val="nil"/>
              <w:bottom w:val="single" w:sz="8" w:space="0" w:color="auto"/>
              <w:right w:val="single" w:sz="8" w:space="0" w:color="auto"/>
            </w:tcBorders>
            <w:shd w:val="clear" w:color="auto" w:fill="auto"/>
            <w:noWrap/>
            <w:vAlign w:val="center"/>
            <w:hideMark/>
          </w:tcPr>
          <w:p w14:paraId="3D4A34E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4.38±1.34</w:t>
            </w:r>
          </w:p>
        </w:tc>
        <w:tc>
          <w:tcPr>
            <w:tcW w:w="992" w:type="dxa"/>
            <w:tcBorders>
              <w:top w:val="nil"/>
              <w:left w:val="nil"/>
              <w:bottom w:val="single" w:sz="8" w:space="0" w:color="auto"/>
              <w:right w:val="single" w:sz="8" w:space="0" w:color="auto"/>
            </w:tcBorders>
            <w:shd w:val="clear" w:color="auto" w:fill="auto"/>
            <w:noWrap/>
            <w:vAlign w:val="center"/>
            <w:hideMark/>
          </w:tcPr>
          <w:p w14:paraId="62DCCBF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4.57±1.06</w:t>
            </w:r>
          </w:p>
        </w:tc>
        <w:tc>
          <w:tcPr>
            <w:tcW w:w="949" w:type="dxa"/>
            <w:tcBorders>
              <w:top w:val="nil"/>
              <w:left w:val="nil"/>
              <w:bottom w:val="single" w:sz="8" w:space="0" w:color="auto"/>
              <w:right w:val="single" w:sz="8" w:space="0" w:color="auto"/>
            </w:tcBorders>
            <w:shd w:val="clear" w:color="auto" w:fill="auto"/>
            <w:noWrap/>
            <w:vAlign w:val="center"/>
            <w:hideMark/>
          </w:tcPr>
          <w:p w14:paraId="4B8AF16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3.5±0.7</w:t>
            </w:r>
          </w:p>
        </w:tc>
        <w:tc>
          <w:tcPr>
            <w:tcW w:w="949" w:type="dxa"/>
            <w:tcBorders>
              <w:top w:val="nil"/>
              <w:left w:val="nil"/>
              <w:bottom w:val="single" w:sz="8" w:space="0" w:color="auto"/>
              <w:right w:val="single" w:sz="8" w:space="0" w:color="auto"/>
            </w:tcBorders>
            <w:shd w:val="clear" w:color="auto" w:fill="auto"/>
            <w:noWrap/>
            <w:vAlign w:val="center"/>
            <w:hideMark/>
          </w:tcPr>
          <w:p w14:paraId="2C5C726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3.65±0.72</w:t>
            </w:r>
          </w:p>
        </w:tc>
        <w:tc>
          <w:tcPr>
            <w:tcW w:w="1081" w:type="dxa"/>
            <w:tcBorders>
              <w:top w:val="nil"/>
              <w:left w:val="nil"/>
              <w:bottom w:val="single" w:sz="8" w:space="0" w:color="auto"/>
              <w:right w:val="single" w:sz="8" w:space="0" w:color="auto"/>
            </w:tcBorders>
            <w:shd w:val="clear" w:color="auto" w:fill="auto"/>
            <w:noWrap/>
            <w:vAlign w:val="center"/>
            <w:hideMark/>
          </w:tcPr>
          <w:p w14:paraId="719DE62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1.845</w:t>
            </w:r>
          </w:p>
        </w:tc>
        <w:tc>
          <w:tcPr>
            <w:tcW w:w="659" w:type="dxa"/>
            <w:tcBorders>
              <w:top w:val="nil"/>
              <w:left w:val="nil"/>
              <w:bottom w:val="single" w:sz="8" w:space="0" w:color="auto"/>
              <w:right w:val="single" w:sz="8" w:space="0" w:color="auto"/>
            </w:tcBorders>
            <w:shd w:val="clear" w:color="auto" w:fill="auto"/>
            <w:noWrap/>
            <w:vAlign w:val="center"/>
            <w:hideMark/>
          </w:tcPr>
          <w:p w14:paraId="519284D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0.055</w:t>
            </w:r>
          </w:p>
        </w:tc>
        <w:tc>
          <w:tcPr>
            <w:tcW w:w="1081" w:type="dxa"/>
            <w:tcBorders>
              <w:top w:val="nil"/>
              <w:left w:val="nil"/>
              <w:bottom w:val="single" w:sz="8" w:space="0" w:color="auto"/>
              <w:right w:val="single" w:sz="8" w:space="0" w:color="auto"/>
            </w:tcBorders>
            <w:shd w:val="clear" w:color="auto" w:fill="auto"/>
            <w:noWrap/>
            <w:vAlign w:val="center"/>
            <w:hideMark/>
          </w:tcPr>
          <w:p w14:paraId="7CFEE18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1.884</w:t>
            </w:r>
          </w:p>
        </w:tc>
        <w:tc>
          <w:tcPr>
            <w:tcW w:w="659" w:type="dxa"/>
            <w:tcBorders>
              <w:top w:val="nil"/>
              <w:left w:val="nil"/>
              <w:bottom w:val="single" w:sz="8" w:space="0" w:color="auto"/>
              <w:right w:val="single" w:sz="8" w:space="0" w:color="auto"/>
            </w:tcBorders>
            <w:shd w:val="clear" w:color="auto" w:fill="auto"/>
            <w:noWrap/>
            <w:vAlign w:val="center"/>
            <w:hideMark/>
          </w:tcPr>
          <w:p w14:paraId="591EE57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0.046*</w:t>
            </w:r>
          </w:p>
        </w:tc>
      </w:tr>
      <w:tr w:rsidR="00D83068" w:rsidRPr="00D83068" w14:paraId="38164427"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7F6326C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hsa-miR-29c-3p</w:t>
            </w:r>
          </w:p>
        </w:tc>
        <w:tc>
          <w:tcPr>
            <w:tcW w:w="950" w:type="dxa"/>
            <w:tcBorders>
              <w:top w:val="nil"/>
              <w:left w:val="nil"/>
              <w:bottom w:val="single" w:sz="8" w:space="0" w:color="auto"/>
              <w:right w:val="single" w:sz="8" w:space="0" w:color="auto"/>
            </w:tcBorders>
            <w:shd w:val="clear" w:color="auto" w:fill="auto"/>
            <w:noWrap/>
            <w:vAlign w:val="center"/>
            <w:hideMark/>
          </w:tcPr>
          <w:p w14:paraId="19D3A9F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2.69±0.68</w:t>
            </w:r>
          </w:p>
        </w:tc>
        <w:tc>
          <w:tcPr>
            <w:tcW w:w="992" w:type="dxa"/>
            <w:tcBorders>
              <w:top w:val="nil"/>
              <w:left w:val="nil"/>
              <w:bottom w:val="single" w:sz="8" w:space="0" w:color="auto"/>
              <w:right w:val="single" w:sz="8" w:space="0" w:color="auto"/>
            </w:tcBorders>
            <w:shd w:val="clear" w:color="auto" w:fill="auto"/>
            <w:noWrap/>
            <w:vAlign w:val="center"/>
            <w:hideMark/>
          </w:tcPr>
          <w:p w14:paraId="682B299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2.5±0.79</w:t>
            </w:r>
          </w:p>
        </w:tc>
        <w:tc>
          <w:tcPr>
            <w:tcW w:w="949" w:type="dxa"/>
            <w:tcBorders>
              <w:top w:val="nil"/>
              <w:left w:val="nil"/>
              <w:bottom w:val="single" w:sz="8" w:space="0" w:color="auto"/>
              <w:right w:val="single" w:sz="8" w:space="0" w:color="auto"/>
            </w:tcBorders>
            <w:shd w:val="clear" w:color="auto" w:fill="auto"/>
            <w:noWrap/>
            <w:vAlign w:val="center"/>
            <w:hideMark/>
          </w:tcPr>
          <w:p w14:paraId="5AE751A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2.32±0.62</w:t>
            </w:r>
          </w:p>
        </w:tc>
        <w:tc>
          <w:tcPr>
            <w:tcW w:w="949" w:type="dxa"/>
            <w:tcBorders>
              <w:top w:val="nil"/>
              <w:left w:val="nil"/>
              <w:bottom w:val="single" w:sz="8" w:space="0" w:color="auto"/>
              <w:right w:val="single" w:sz="8" w:space="0" w:color="auto"/>
            </w:tcBorders>
            <w:shd w:val="clear" w:color="auto" w:fill="auto"/>
            <w:noWrap/>
            <w:vAlign w:val="center"/>
            <w:hideMark/>
          </w:tcPr>
          <w:p w14:paraId="7735798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2.61±1.08</w:t>
            </w:r>
          </w:p>
        </w:tc>
        <w:tc>
          <w:tcPr>
            <w:tcW w:w="1081" w:type="dxa"/>
            <w:tcBorders>
              <w:top w:val="nil"/>
              <w:left w:val="nil"/>
              <w:bottom w:val="single" w:sz="8" w:space="0" w:color="auto"/>
              <w:right w:val="single" w:sz="8" w:space="0" w:color="auto"/>
            </w:tcBorders>
            <w:shd w:val="clear" w:color="auto" w:fill="auto"/>
            <w:noWrap/>
            <w:vAlign w:val="center"/>
            <w:hideMark/>
          </w:tcPr>
          <w:p w14:paraId="5983C01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1.295</w:t>
            </w:r>
          </w:p>
        </w:tc>
        <w:tc>
          <w:tcPr>
            <w:tcW w:w="659" w:type="dxa"/>
            <w:tcBorders>
              <w:top w:val="nil"/>
              <w:left w:val="nil"/>
              <w:bottom w:val="single" w:sz="8" w:space="0" w:color="auto"/>
              <w:right w:val="single" w:sz="8" w:space="0" w:color="auto"/>
            </w:tcBorders>
            <w:shd w:val="clear" w:color="auto" w:fill="auto"/>
            <w:noWrap/>
            <w:vAlign w:val="center"/>
            <w:hideMark/>
          </w:tcPr>
          <w:p w14:paraId="2E6C945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0.175</w:t>
            </w:r>
          </w:p>
        </w:tc>
        <w:tc>
          <w:tcPr>
            <w:tcW w:w="1081" w:type="dxa"/>
            <w:tcBorders>
              <w:top w:val="nil"/>
              <w:left w:val="nil"/>
              <w:bottom w:val="single" w:sz="8" w:space="0" w:color="auto"/>
              <w:right w:val="single" w:sz="8" w:space="0" w:color="auto"/>
            </w:tcBorders>
            <w:shd w:val="clear" w:color="auto" w:fill="auto"/>
            <w:noWrap/>
            <w:vAlign w:val="center"/>
            <w:hideMark/>
          </w:tcPr>
          <w:p w14:paraId="16827AC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-1.083</w:t>
            </w:r>
          </w:p>
        </w:tc>
        <w:tc>
          <w:tcPr>
            <w:tcW w:w="659" w:type="dxa"/>
            <w:tcBorders>
              <w:top w:val="nil"/>
              <w:left w:val="nil"/>
              <w:bottom w:val="single" w:sz="8" w:space="0" w:color="auto"/>
              <w:right w:val="single" w:sz="8" w:space="0" w:color="auto"/>
            </w:tcBorders>
            <w:shd w:val="clear" w:color="auto" w:fill="auto"/>
            <w:noWrap/>
            <w:vAlign w:val="center"/>
            <w:hideMark/>
          </w:tcPr>
          <w:p w14:paraId="26AC391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0.768</w:t>
            </w:r>
          </w:p>
        </w:tc>
      </w:tr>
      <w:tr w:rsidR="00D83068" w:rsidRPr="00D83068" w14:paraId="50D70BEC"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4941532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hsa-miR-301a-3p</w:t>
            </w:r>
          </w:p>
        </w:tc>
        <w:tc>
          <w:tcPr>
            <w:tcW w:w="950" w:type="dxa"/>
            <w:tcBorders>
              <w:top w:val="nil"/>
              <w:left w:val="nil"/>
              <w:bottom w:val="single" w:sz="8" w:space="0" w:color="auto"/>
              <w:right w:val="single" w:sz="8" w:space="0" w:color="auto"/>
            </w:tcBorders>
            <w:shd w:val="clear" w:color="auto" w:fill="auto"/>
            <w:noWrap/>
            <w:vAlign w:val="center"/>
            <w:hideMark/>
          </w:tcPr>
          <w:p w14:paraId="6A1ECCF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3.87±0.95</w:t>
            </w:r>
          </w:p>
        </w:tc>
        <w:tc>
          <w:tcPr>
            <w:tcW w:w="992" w:type="dxa"/>
            <w:tcBorders>
              <w:top w:val="nil"/>
              <w:left w:val="nil"/>
              <w:bottom w:val="single" w:sz="8" w:space="0" w:color="auto"/>
              <w:right w:val="single" w:sz="8" w:space="0" w:color="auto"/>
            </w:tcBorders>
            <w:shd w:val="clear" w:color="auto" w:fill="auto"/>
            <w:noWrap/>
            <w:vAlign w:val="center"/>
            <w:hideMark/>
          </w:tcPr>
          <w:p w14:paraId="3AAAE1F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3.83±1.05</w:t>
            </w:r>
          </w:p>
        </w:tc>
        <w:tc>
          <w:tcPr>
            <w:tcW w:w="949" w:type="dxa"/>
            <w:tcBorders>
              <w:top w:val="nil"/>
              <w:left w:val="nil"/>
              <w:bottom w:val="single" w:sz="8" w:space="0" w:color="auto"/>
              <w:right w:val="single" w:sz="8" w:space="0" w:color="auto"/>
            </w:tcBorders>
            <w:shd w:val="clear" w:color="auto" w:fill="auto"/>
            <w:noWrap/>
            <w:vAlign w:val="center"/>
            <w:hideMark/>
          </w:tcPr>
          <w:p w14:paraId="48ACD68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4.4±1.46</w:t>
            </w:r>
          </w:p>
        </w:tc>
        <w:tc>
          <w:tcPr>
            <w:tcW w:w="949" w:type="dxa"/>
            <w:tcBorders>
              <w:top w:val="nil"/>
              <w:left w:val="nil"/>
              <w:bottom w:val="single" w:sz="8" w:space="0" w:color="auto"/>
              <w:right w:val="single" w:sz="8" w:space="0" w:color="auto"/>
            </w:tcBorders>
            <w:shd w:val="clear" w:color="auto" w:fill="auto"/>
            <w:noWrap/>
            <w:vAlign w:val="center"/>
            <w:hideMark/>
          </w:tcPr>
          <w:p w14:paraId="29AF635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3.99±1.51</w:t>
            </w:r>
          </w:p>
        </w:tc>
        <w:tc>
          <w:tcPr>
            <w:tcW w:w="1081" w:type="dxa"/>
            <w:tcBorders>
              <w:top w:val="nil"/>
              <w:left w:val="nil"/>
              <w:bottom w:val="single" w:sz="8" w:space="0" w:color="auto"/>
              <w:right w:val="single" w:sz="8" w:space="0" w:color="auto"/>
            </w:tcBorders>
            <w:shd w:val="clear" w:color="auto" w:fill="auto"/>
            <w:noWrap/>
            <w:vAlign w:val="center"/>
            <w:hideMark/>
          </w:tcPr>
          <w:p w14:paraId="4883006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-1.446</w:t>
            </w:r>
          </w:p>
        </w:tc>
        <w:tc>
          <w:tcPr>
            <w:tcW w:w="659" w:type="dxa"/>
            <w:tcBorders>
              <w:top w:val="nil"/>
              <w:left w:val="nil"/>
              <w:bottom w:val="single" w:sz="8" w:space="0" w:color="auto"/>
              <w:right w:val="single" w:sz="8" w:space="0" w:color="auto"/>
            </w:tcBorders>
            <w:shd w:val="clear" w:color="auto" w:fill="auto"/>
            <w:noWrap/>
            <w:vAlign w:val="center"/>
            <w:hideMark/>
          </w:tcPr>
          <w:p w14:paraId="64B4778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0.301</w:t>
            </w:r>
          </w:p>
        </w:tc>
        <w:tc>
          <w:tcPr>
            <w:tcW w:w="1081" w:type="dxa"/>
            <w:tcBorders>
              <w:top w:val="nil"/>
              <w:left w:val="nil"/>
              <w:bottom w:val="single" w:sz="8" w:space="0" w:color="auto"/>
              <w:right w:val="single" w:sz="8" w:space="0" w:color="auto"/>
            </w:tcBorders>
            <w:shd w:val="clear" w:color="auto" w:fill="auto"/>
            <w:noWrap/>
            <w:vAlign w:val="center"/>
            <w:hideMark/>
          </w:tcPr>
          <w:p w14:paraId="7A59F0F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-1.12</w:t>
            </w:r>
          </w:p>
        </w:tc>
        <w:tc>
          <w:tcPr>
            <w:tcW w:w="659" w:type="dxa"/>
            <w:tcBorders>
              <w:top w:val="nil"/>
              <w:left w:val="nil"/>
              <w:bottom w:val="single" w:sz="8" w:space="0" w:color="auto"/>
              <w:right w:val="single" w:sz="8" w:space="0" w:color="auto"/>
            </w:tcBorders>
            <w:shd w:val="clear" w:color="auto" w:fill="auto"/>
            <w:noWrap/>
            <w:vAlign w:val="center"/>
            <w:hideMark/>
          </w:tcPr>
          <w:p w14:paraId="677D66A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0.762</w:t>
            </w:r>
          </w:p>
        </w:tc>
      </w:tr>
      <w:tr w:rsidR="00D83068" w:rsidRPr="00D83068" w14:paraId="067FD054"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4F149F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hsa-miR-30a-5p</w:t>
            </w:r>
          </w:p>
        </w:tc>
        <w:tc>
          <w:tcPr>
            <w:tcW w:w="950" w:type="dxa"/>
            <w:tcBorders>
              <w:top w:val="nil"/>
              <w:left w:val="nil"/>
              <w:bottom w:val="single" w:sz="8" w:space="0" w:color="auto"/>
              <w:right w:val="single" w:sz="8" w:space="0" w:color="auto"/>
            </w:tcBorders>
            <w:shd w:val="clear" w:color="auto" w:fill="auto"/>
            <w:noWrap/>
            <w:vAlign w:val="center"/>
            <w:hideMark/>
          </w:tcPr>
          <w:p w14:paraId="17AFF59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5.82±1.81</w:t>
            </w:r>
          </w:p>
        </w:tc>
        <w:tc>
          <w:tcPr>
            <w:tcW w:w="992" w:type="dxa"/>
            <w:tcBorders>
              <w:top w:val="nil"/>
              <w:left w:val="nil"/>
              <w:bottom w:val="single" w:sz="8" w:space="0" w:color="auto"/>
              <w:right w:val="single" w:sz="8" w:space="0" w:color="auto"/>
            </w:tcBorders>
            <w:shd w:val="clear" w:color="auto" w:fill="auto"/>
            <w:noWrap/>
            <w:vAlign w:val="center"/>
            <w:hideMark/>
          </w:tcPr>
          <w:p w14:paraId="546D0EF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5.23±0.76</w:t>
            </w:r>
          </w:p>
        </w:tc>
        <w:tc>
          <w:tcPr>
            <w:tcW w:w="949" w:type="dxa"/>
            <w:tcBorders>
              <w:top w:val="nil"/>
              <w:left w:val="nil"/>
              <w:bottom w:val="single" w:sz="8" w:space="0" w:color="auto"/>
              <w:right w:val="single" w:sz="8" w:space="0" w:color="auto"/>
            </w:tcBorders>
            <w:shd w:val="clear" w:color="auto" w:fill="auto"/>
            <w:noWrap/>
            <w:vAlign w:val="center"/>
            <w:hideMark/>
          </w:tcPr>
          <w:p w14:paraId="76E448F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5.6±0.78</w:t>
            </w:r>
          </w:p>
        </w:tc>
        <w:tc>
          <w:tcPr>
            <w:tcW w:w="949" w:type="dxa"/>
            <w:tcBorders>
              <w:top w:val="nil"/>
              <w:left w:val="nil"/>
              <w:bottom w:val="single" w:sz="8" w:space="0" w:color="auto"/>
              <w:right w:val="single" w:sz="8" w:space="0" w:color="auto"/>
            </w:tcBorders>
            <w:shd w:val="clear" w:color="auto" w:fill="auto"/>
            <w:noWrap/>
            <w:vAlign w:val="center"/>
            <w:hideMark/>
          </w:tcPr>
          <w:p w14:paraId="2ED0E64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5.98±0.91</w:t>
            </w:r>
          </w:p>
        </w:tc>
        <w:tc>
          <w:tcPr>
            <w:tcW w:w="1081" w:type="dxa"/>
            <w:tcBorders>
              <w:top w:val="nil"/>
              <w:left w:val="nil"/>
              <w:bottom w:val="single" w:sz="8" w:space="0" w:color="auto"/>
              <w:right w:val="single" w:sz="8" w:space="0" w:color="auto"/>
            </w:tcBorders>
            <w:shd w:val="clear" w:color="auto" w:fill="auto"/>
            <w:noWrap/>
            <w:vAlign w:val="center"/>
            <w:hideMark/>
          </w:tcPr>
          <w:p w14:paraId="1F1F200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1.168</w:t>
            </w:r>
          </w:p>
        </w:tc>
        <w:tc>
          <w:tcPr>
            <w:tcW w:w="659" w:type="dxa"/>
            <w:tcBorders>
              <w:top w:val="nil"/>
              <w:left w:val="nil"/>
              <w:bottom w:val="single" w:sz="8" w:space="0" w:color="auto"/>
              <w:right w:val="single" w:sz="8" w:space="0" w:color="auto"/>
            </w:tcBorders>
            <w:shd w:val="clear" w:color="auto" w:fill="auto"/>
            <w:noWrap/>
            <w:vAlign w:val="center"/>
            <w:hideMark/>
          </w:tcPr>
          <w:p w14:paraId="081BF45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0.751*</w:t>
            </w:r>
          </w:p>
        </w:tc>
        <w:tc>
          <w:tcPr>
            <w:tcW w:w="1081" w:type="dxa"/>
            <w:tcBorders>
              <w:top w:val="nil"/>
              <w:left w:val="nil"/>
              <w:bottom w:val="single" w:sz="8" w:space="0" w:color="auto"/>
              <w:right w:val="single" w:sz="8" w:space="0" w:color="auto"/>
            </w:tcBorders>
            <w:shd w:val="clear" w:color="auto" w:fill="auto"/>
            <w:noWrap/>
            <w:vAlign w:val="center"/>
            <w:hideMark/>
          </w:tcPr>
          <w:p w14:paraId="3379CB5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-1.69</w:t>
            </w:r>
          </w:p>
        </w:tc>
        <w:tc>
          <w:tcPr>
            <w:tcW w:w="659" w:type="dxa"/>
            <w:tcBorders>
              <w:top w:val="nil"/>
              <w:left w:val="nil"/>
              <w:bottom w:val="single" w:sz="8" w:space="0" w:color="auto"/>
              <w:right w:val="single" w:sz="8" w:space="0" w:color="auto"/>
            </w:tcBorders>
            <w:shd w:val="clear" w:color="auto" w:fill="auto"/>
            <w:noWrap/>
            <w:vAlign w:val="center"/>
            <w:hideMark/>
          </w:tcPr>
          <w:p w14:paraId="627A3CE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0.037</w:t>
            </w:r>
          </w:p>
        </w:tc>
      </w:tr>
      <w:tr w:rsidR="00D83068" w:rsidRPr="00D83068" w14:paraId="3AF591BE"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7067C88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hsa-miR-30b-5p</w:t>
            </w:r>
          </w:p>
        </w:tc>
        <w:tc>
          <w:tcPr>
            <w:tcW w:w="950" w:type="dxa"/>
            <w:tcBorders>
              <w:top w:val="nil"/>
              <w:left w:val="nil"/>
              <w:bottom w:val="single" w:sz="8" w:space="0" w:color="auto"/>
              <w:right w:val="single" w:sz="8" w:space="0" w:color="auto"/>
            </w:tcBorders>
            <w:shd w:val="clear" w:color="auto" w:fill="auto"/>
            <w:noWrap/>
            <w:vAlign w:val="center"/>
            <w:hideMark/>
          </w:tcPr>
          <w:p w14:paraId="5884F51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2.25±0.58</w:t>
            </w:r>
          </w:p>
        </w:tc>
        <w:tc>
          <w:tcPr>
            <w:tcW w:w="992" w:type="dxa"/>
            <w:tcBorders>
              <w:top w:val="nil"/>
              <w:left w:val="nil"/>
              <w:bottom w:val="single" w:sz="8" w:space="0" w:color="auto"/>
              <w:right w:val="single" w:sz="8" w:space="0" w:color="auto"/>
            </w:tcBorders>
            <w:shd w:val="clear" w:color="auto" w:fill="auto"/>
            <w:noWrap/>
            <w:vAlign w:val="center"/>
            <w:hideMark/>
          </w:tcPr>
          <w:p w14:paraId="7FBADAD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1.73±0.94</w:t>
            </w:r>
          </w:p>
        </w:tc>
        <w:tc>
          <w:tcPr>
            <w:tcW w:w="949" w:type="dxa"/>
            <w:tcBorders>
              <w:top w:val="nil"/>
              <w:left w:val="nil"/>
              <w:bottom w:val="single" w:sz="8" w:space="0" w:color="auto"/>
              <w:right w:val="single" w:sz="8" w:space="0" w:color="auto"/>
            </w:tcBorders>
            <w:shd w:val="clear" w:color="auto" w:fill="auto"/>
            <w:noWrap/>
            <w:vAlign w:val="center"/>
            <w:hideMark/>
          </w:tcPr>
          <w:p w14:paraId="3E6ACE3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2.27±0.64</w:t>
            </w:r>
          </w:p>
        </w:tc>
        <w:tc>
          <w:tcPr>
            <w:tcW w:w="949" w:type="dxa"/>
            <w:tcBorders>
              <w:top w:val="nil"/>
              <w:left w:val="nil"/>
              <w:bottom w:val="single" w:sz="8" w:space="0" w:color="auto"/>
              <w:right w:val="single" w:sz="8" w:space="0" w:color="auto"/>
            </w:tcBorders>
            <w:shd w:val="clear" w:color="auto" w:fill="auto"/>
            <w:noWrap/>
            <w:vAlign w:val="center"/>
            <w:hideMark/>
          </w:tcPr>
          <w:p w14:paraId="2274DDF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1.76±0.65</w:t>
            </w:r>
          </w:p>
        </w:tc>
        <w:tc>
          <w:tcPr>
            <w:tcW w:w="1081" w:type="dxa"/>
            <w:tcBorders>
              <w:top w:val="nil"/>
              <w:left w:val="nil"/>
              <w:bottom w:val="single" w:sz="8" w:space="0" w:color="auto"/>
              <w:right w:val="single" w:sz="8" w:space="0" w:color="auto"/>
            </w:tcBorders>
            <w:shd w:val="clear" w:color="auto" w:fill="auto"/>
            <w:noWrap/>
            <w:vAlign w:val="center"/>
            <w:hideMark/>
          </w:tcPr>
          <w:p w14:paraId="7874B82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-1.015</w:t>
            </w:r>
          </w:p>
        </w:tc>
        <w:tc>
          <w:tcPr>
            <w:tcW w:w="659" w:type="dxa"/>
            <w:tcBorders>
              <w:top w:val="nil"/>
              <w:left w:val="nil"/>
              <w:bottom w:val="single" w:sz="8" w:space="0" w:color="auto"/>
              <w:right w:val="single" w:sz="8" w:space="0" w:color="auto"/>
            </w:tcBorders>
            <w:shd w:val="clear" w:color="auto" w:fill="auto"/>
            <w:noWrap/>
            <w:vAlign w:val="center"/>
            <w:hideMark/>
          </w:tcPr>
          <w:p w14:paraId="30C9A56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0.931</w:t>
            </w:r>
          </w:p>
        </w:tc>
        <w:tc>
          <w:tcPr>
            <w:tcW w:w="1081" w:type="dxa"/>
            <w:tcBorders>
              <w:top w:val="nil"/>
              <w:left w:val="nil"/>
              <w:bottom w:val="single" w:sz="8" w:space="0" w:color="auto"/>
              <w:right w:val="single" w:sz="8" w:space="0" w:color="auto"/>
            </w:tcBorders>
            <w:shd w:val="clear" w:color="auto" w:fill="auto"/>
            <w:noWrap/>
            <w:vAlign w:val="center"/>
            <w:hideMark/>
          </w:tcPr>
          <w:p w14:paraId="42DC512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-1.019</w:t>
            </w:r>
          </w:p>
        </w:tc>
        <w:tc>
          <w:tcPr>
            <w:tcW w:w="659" w:type="dxa"/>
            <w:tcBorders>
              <w:top w:val="nil"/>
              <w:left w:val="nil"/>
              <w:bottom w:val="single" w:sz="8" w:space="0" w:color="auto"/>
              <w:right w:val="single" w:sz="8" w:space="0" w:color="auto"/>
            </w:tcBorders>
            <w:shd w:val="clear" w:color="auto" w:fill="auto"/>
            <w:noWrap/>
            <w:vAlign w:val="center"/>
            <w:hideMark/>
          </w:tcPr>
          <w:p w14:paraId="1921A64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0.937</w:t>
            </w:r>
          </w:p>
        </w:tc>
      </w:tr>
      <w:tr w:rsidR="00D83068" w:rsidRPr="00D83068" w14:paraId="3CC791BD"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79E5019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hsa-miR-30c-5p</w:t>
            </w:r>
          </w:p>
        </w:tc>
        <w:tc>
          <w:tcPr>
            <w:tcW w:w="950" w:type="dxa"/>
            <w:tcBorders>
              <w:top w:val="nil"/>
              <w:left w:val="nil"/>
              <w:bottom w:val="single" w:sz="8" w:space="0" w:color="auto"/>
              <w:right w:val="single" w:sz="8" w:space="0" w:color="auto"/>
            </w:tcBorders>
            <w:shd w:val="clear" w:color="auto" w:fill="auto"/>
            <w:noWrap/>
            <w:vAlign w:val="center"/>
            <w:hideMark/>
          </w:tcPr>
          <w:p w14:paraId="617AAFF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4.07±2.22</w:t>
            </w:r>
          </w:p>
        </w:tc>
        <w:tc>
          <w:tcPr>
            <w:tcW w:w="992" w:type="dxa"/>
            <w:tcBorders>
              <w:top w:val="nil"/>
              <w:left w:val="nil"/>
              <w:bottom w:val="single" w:sz="8" w:space="0" w:color="auto"/>
              <w:right w:val="single" w:sz="8" w:space="0" w:color="auto"/>
            </w:tcBorders>
            <w:shd w:val="clear" w:color="auto" w:fill="auto"/>
            <w:noWrap/>
            <w:vAlign w:val="center"/>
            <w:hideMark/>
          </w:tcPr>
          <w:p w14:paraId="3ABE1DF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2.78±0.63</w:t>
            </w:r>
          </w:p>
        </w:tc>
        <w:tc>
          <w:tcPr>
            <w:tcW w:w="949" w:type="dxa"/>
            <w:tcBorders>
              <w:top w:val="nil"/>
              <w:left w:val="nil"/>
              <w:bottom w:val="single" w:sz="8" w:space="0" w:color="auto"/>
              <w:right w:val="single" w:sz="8" w:space="0" w:color="auto"/>
            </w:tcBorders>
            <w:shd w:val="clear" w:color="auto" w:fill="auto"/>
            <w:noWrap/>
            <w:vAlign w:val="center"/>
            <w:hideMark/>
          </w:tcPr>
          <w:p w14:paraId="2A8FF77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3.7±0.69</w:t>
            </w:r>
          </w:p>
        </w:tc>
        <w:tc>
          <w:tcPr>
            <w:tcW w:w="949" w:type="dxa"/>
            <w:tcBorders>
              <w:top w:val="nil"/>
              <w:left w:val="nil"/>
              <w:bottom w:val="single" w:sz="8" w:space="0" w:color="auto"/>
              <w:right w:val="single" w:sz="8" w:space="0" w:color="auto"/>
            </w:tcBorders>
            <w:shd w:val="clear" w:color="auto" w:fill="auto"/>
            <w:noWrap/>
            <w:vAlign w:val="center"/>
            <w:hideMark/>
          </w:tcPr>
          <w:p w14:paraId="7014E08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3.26±1.36</w:t>
            </w:r>
          </w:p>
        </w:tc>
        <w:tc>
          <w:tcPr>
            <w:tcW w:w="1081" w:type="dxa"/>
            <w:tcBorders>
              <w:top w:val="nil"/>
              <w:left w:val="nil"/>
              <w:bottom w:val="single" w:sz="8" w:space="0" w:color="auto"/>
              <w:right w:val="single" w:sz="8" w:space="0" w:color="auto"/>
            </w:tcBorders>
            <w:shd w:val="clear" w:color="auto" w:fill="auto"/>
            <w:noWrap/>
            <w:vAlign w:val="center"/>
            <w:hideMark/>
          </w:tcPr>
          <w:p w14:paraId="6BF573A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1.289</w:t>
            </w:r>
          </w:p>
        </w:tc>
        <w:tc>
          <w:tcPr>
            <w:tcW w:w="659" w:type="dxa"/>
            <w:tcBorders>
              <w:top w:val="nil"/>
              <w:left w:val="nil"/>
              <w:bottom w:val="single" w:sz="8" w:space="0" w:color="auto"/>
              <w:right w:val="single" w:sz="8" w:space="0" w:color="auto"/>
            </w:tcBorders>
            <w:shd w:val="clear" w:color="auto" w:fill="auto"/>
            <w:noWrap/>
            <w:vAlign w:val="center"/>
            <w:hideMark/>
          </w:tcPr>
          <w:p w14:paraId="4262AFE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0.931*</w:t>
            </w:r>
          </w:p>
        </w:tc>
        <w:tc>
          <w:tcPr>
            <w:tcW w:w="1081" w:type="dxa"/>
            <w:tcBorders>
              <w:top w:val="nil"/>
              <w:left w:val="nil"/>
              <w:bottom w:val="single" w:sz="8" w:space="0" w:color="auto"/>
              <w:right w:val="single" w:sz="8" w:space="0" w:color="auto"/>
            </w:tcBorders>
            <w:shd w:val="clear" w:color="auto" w:fill="auto"/>
            <w:noWrap/>
            <w:vAlign w:val="center"/>
            <w:hideMark/>
          </w:tcPr>
          <w:p w14:paraId="5F02E97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-1.395</w:t>
            </w:r>
          </w:p>
        </w:tc>
        <w:tc>
          <w:tcPr>
            <w:tcW w:w="659" w:type="dxa"/>
            <w:tcBorders>
              <w:top w:val="nil"/>
              <w:left w:val="nil"/>
              <w:bottom w:val="single" w:sz="8" w:space="0" w:color="auto"/>
              <w:right w:val="single" w:sz="8" w:space="0" w:color="auto"/>
            </w:tcBorders>
            <w:shd w:val="clear" w:color="auto" w:fill="auto"/>
            <w:noWrap/>
            <w:vAlign w:val="center"/>
            <w:hideMark/>
          </w:tcPr>
          <w:p w14:paraId="0DC43F9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0.279</w:t>
            </w:r>
          </w:p>
        </w:tc>
      </w:tr>
      <w:tr w:rsidR="00D83068" w:rsidRPr="00D83068" w14:paraId="0B794C21"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4F2EE75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hsa-miR-30d-5p</w:t>
            </w:r>
          </w:p>
        </w:tc>
        <w:tc>
          <w:tcPr>
            <w:tcW w:w="950" w:type="dxa"/>
            <w:tcBorders>
              <w:top w:val="nil"/>
              <w:left w:val="nil"/>
              <w:bottom w:val="single" w:sz="8" w:space="0" w:color="auto"/>
              <w:right w:val="single" w:sz="8" w:space="0" w:color="auto"/>
            </w:tcBorders>
            <w:shd w:val="clear" w:color="auto" w:fill="auto"/>
            <w:noWrap/>
            <w:vAlign w:val="center"/>
            <w:hideMark/>
          </w:tcPr>
          <w:p w14:paraId="556E9D3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0.61±0.86</w:t>
            </w:r>
          </w:p>
        </w:tc>
        <w:tc>
          <w:tcPr>
            <w:tcW w:w="992" w:type="dxa"/>
            <w:tcBorders>
              <w:top w:val="nil"/>
              <w:left w:val="nil"/>
              <w:bottom w:val="single" w:sz="8" w:space="0" w:color="auto"/>
              <w:right w:val="single" w:sz="8" w:space="0" w:color="auto"/>
            </w:tcBorders>
            <w:shd w:val="clear" w:color="auto" w:fill="auto"/>
            <w:noWrap/>
            <w:vAlign w:val="center"/>
            <w:hideMark/>
          </w:tcPr>
          <w:p w14:paraId="0F93582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0.75±0.77</w:t>
            </w:r>
          </w:p>
        </w:tc>
        <w:tc>
          <w:tcPr>
            <w:tcW w:w="949" w:type="dxa"/>
            <w:tcBorders>
              <w:top w:val="nil"/>
              <w:left w:val="nil"/>
              <w:bottom w:val="single" w:sz="8" w:space="0" w:color="auto"/>
              <w:right w:val="single" w:sz="8" w:space="0" w:color="auto"/>
            </w:tcBorders>
            <w:shd w:val="clear" w:color="auto" w:fill="auto"/>
            <w:noWrap/>
            <w:vAlign w:val="center"/>
            <w:hideMark/>
          </w:tcPr>
          <w:p w14:paraId="22A9709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0.52±0.4</w:t>
            </w:r>
          </w:p>
        </w:tc>
        <w:tc>
          <w:tcPr>
            <w:tcW w:w="949" w:type="dxa"/>
            <w:tcBorders>
              <w:top w:val="nil"/>
              <w:left w:val="nil"/>
              <w:bottom w:val="single" w:sz="8" w:space="0" w:color="auto"/>
              <w:right w:val="single" w:sz="8" w:space="0" w:color="auto"/>
            </w:tcBorders>
            <w:shd w:val="clear" w:color="auto" w:fill="auto"/>
            <w:noWrap/>
            <w:vAlign w:val="center"/>
            <w:hideMark/>
          </w:tcPr>
          <w:p w14:paraId="5952037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0.58±0.68</w:t>
            </w:r>
          </w:p>
        </w:tc>
        <w:tc>
          <w:tcPr>
            <w:tcW w:w="1081" w:type="dxa"/>
            <w:tcBorders>
              <w:top w:val="nil"/>
              <w:left w:val="nil"/>
              <w:bottom w:val="single" w:sz="8" w:space="0" w:color="auto"/>
              <w:right w:val="single" w:sz="8" w:space="0" w:color="auto"/>
            </w:tcBorders>
            <w:shd w:val="clear" w:color="auto" w:fill="auto"/>
            <w:noWrap/>
            <w:vAlign w:val="center"/>
            <w:hideMark/>
          </w:tcPr>
          <w:p w14:paraId="3A5BAA3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1.065</w:t>
            </w:r>
          </w:p>
        </w:tc>
        <w:tc>
          <w:tcPr>
            <w:tcW w:w="659" w:type="dxa"/>
            <w:tcBorders>
              <w:top w:val="nil"/>
              <w:left w:val="nil"/>
              <w:bottom w:val="single" w:sz="8" w:space="0" w:color="auto"/>
              <w:right w:val="single" w:sz="8" w:space="0" w:color="auto"/>
            </w:tcBorders>
            <w:shd w:val="clear" w:color="auto" w:fill="auto"/>
            <w:noWrap/>
            <w:vAlign w:val="center"/>
            <w:hideMark/>
          </w:tcPr>
          <w:p w14:paraId="699D225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0.624*</w:t>
            </w:r>
          </w:p>
        </w:tc>
        <w:tc>
          <w:tcPr>
            <w:tcW w:w="1081" w:type="dxa"/>
            <w:tcBorders>
              <w:top w:val="nil"/>
              <w:left w:val="nil"/>
              <w:bottom w:val="single" w:sz="8" w:space="0" w:color="auto"/>
              <w:right w:val="single" w:sz="8" w:space="0" w:color="auto"/>
            </w:tcBorders>
            <w:shd w:val="clear" w:color="auto" w:fill="auto"/>
            <w:noWrap/>
            <w:vAlign w:val="center"/>
            <w:hideMark/>
          </w:tcPr>
          <w:p w14:paraId="4C3A7BA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1.119</w:t>
            </w:r>
          </w:p>
        </w:tc>
        <w:tc>
          <w:tcPr>
            <w:tcW w:w="659" w:type="dxa"/>
            <w:tcBorders>
              <w:top w:val="nil"/>
              <w:left w:val="nil"/>
              <w:bottom w:val="single" w:sz="8" w:space="0" w:color="auto"/>
              <w:right w:val="single" w:sz="8" w:space="0" w:color="auto"/>
            </w:tcBorders>
            <w:shd w:val="clear" w:color="auto" w:fill="auto"/>
            <w:noWrap/>
            <w:vAlign w:val="center"/>
            <w:hideMark/>
          </w:tcPr>
          <w:p w14:paraId="7AA79E8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0.59</w:t>
            </w:r>
          </w:p>
        </w:tc>
      </w:tr>
      <w:tr w:rsidR="00D83068" w:rsidRPr="00D83068" w14:paraId="7BFE102C"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476A528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hsa-miR-30e-3p</w:t>
            </w:r>
          </w:p>
        </w:tc>
        <w:tc>
          <w:tcPr>
            <w:tcW w:w="950" w:type="dxa"/>
            <w:tcBorders>
              <w:top w:val="nil"/>
              <w:left w:val="nil"/>
              <w:bottom w:val="single" w:sz="8" w:space="0" w:color="auto"/>
              <w:right w:val="single" w:sz="8" w:space="0" w:color="auto"/>
            </w:tcBorders>
            <w:shd w:val="clear" w:color="auto" w:fill="auto"/>
            <w:noWrap/>
            <w:vAlign w:val="center"/>
            <w:hideMark/>
          </w:tcPr>
          <w:p w14:paraId="54EDA66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6.35±1.27</w:t>
            </w:r>
          </w:p>
        </w:tc>
        <w:tc>
          <w:tcPr>
            <w:tcW w:w="992" w:type="dxa"/>
            <w:tcBorders>
              <w:top w:val="nil"/>
              <w:left w:val="nil"/>
              <w:bottom w:val="single" w:sz="8" w:space="0" w:color="auto"/>
              <w:right w:val="single" w:sz="8" w:space="0" w:color="auto"/>
            </w:tcBorders>
            <w:shd w:val="clear" w:color="auto" w:fill="auto"/>
            <w:noWrap/>
            <w:vAlign w:val="center"/>
            <w:hideMark/>
          </w:tcPr>
          <w:p w14:paraId="3C161D6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6.4±1.53</w:t>
            </w:r>
          </w:p>
        </w:tc>
        <w:tc>
          <w:tcPr>
            <w:tcW w:w="949" w:type="dxa"/>
            <w:tcBorders>
              <w:top w:val="nil"/>
              <w:left w:val="nil"/>
              <w:bottom w:val="single" w:sz="8" w:space="0" w:color="auto"/>
              <w:right w:val="single" w:sz="8" w:space="0" w:color="auto"/>
            </w:tcBorders>
            <w:shd w:val="clear" w:color="auto" w:fill="auto"/>
            <w:noWrap/>
            <w:vAlign w:val="center"/>
            <w:hideMark/>
          </w:tcPr>
          <w:p w14:paraId="3771E92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6.6±1.19</w:t>
            </w:r>
          </w:p>
        </w:tc>
        <w:tc>
          <w:tcPr>
            <w:tcW w:w="949" w:type="dxa"/>
            <w:tcBorders>
              <w:top w:val="nil"/>
              <w:left w:val="nil"/>
              <w:bottom w:val="single" w:sz="8" w:space="0" w:color="auto"/>
              <w:right w:val="single" w:sz="8" w:space="0" w:color="auto"/>
            </w:tcBorders>
            <w:shd w:val="clear" w:color="auto" w:fill="auto"/>
            <w:noWrap/>
            <w:vAlign w:val="center"/>
            <w:hideMark/>
          </w:tcPr>
          <w:p w14:paraId="280A71F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6.11±1.39</w:t>
            </w:r>
          </w:p>
        </w:tc>
        <w:tc>
          <w:tcPr>
            <w:tcW w:w="1081" w:type="dxa"/>
            <w:tcBorders>
              <w:top w:val="nil"/>
              <w:left w:val="nil"/>
              <w:bottom w:val="single" w:sz="8" w:space="0" w:color="auto"/>
              <w:right w:val="single" w:sz="8" w:space="0" w:color="auto"/>
            </w:tcBorders>
            <w:shd w:val="clear" w:color="auto" w:fill="auto"/>
            <w:noWrap/>
            <w:vAlign w:val="center"/>
            <w:hideMark/>
          </w:tcPr>
          <w:p w14:paraId="33C38AD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-1.19</w:t>
            </w:r>
          </w:p>
        </w:tc>
        <w:tc>
          <w:tcPr>
            <w:tcW w:w="659" w:type="dxa"/>
            <w:tcBorders>
              <w:top w:val="nil"/>
              <w:left w:val="nil"/>
              <w:bottom w:val="single" w:sz="8" w:space="0" w:color="auto"/>
              <w:right w:val="single" w:sz="8" w:space="0" w:color="auto"/>
            </w:tcBorders>
            <w:shd w:val="clear" w:color="auto" w:fill="auto"/>
            <w:noWrap/>
            <w:vAlign w:val="center"/>
            <w:hideMark/>
          </w:tcPr>
          <w:p w14:paraId="6FB2401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0.403*</w:t>
            </w:r>
          </w:p>
        </w:tc>
        <w:tc>
          <w:tcPr>
            <w:tcW w:w="1081" w:type="dxa"/>
            <w:tcBorders>
              <w:top w:val="nil"/>
              <w:left w:val="nil"/>
              <w:bottom w:val="single" w:sz="8" w:space="0" w:color="auto"/>
              <w:right w:val="single" w:sz="8" w:space="0" w:color="auto"/>
            </w:tcBorders>
            <w:shd w:val="clear" w:color="auto" w:fill="auto"/>
            <w:noWrap/>
            <w:vAlign w:val="center"/>
            <w:hideMark/>
          </w:tcPr>
          <w:p w14:paraId="245147A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1.223</w:t>
            </w:r>
          </w:p>
        </w:tc>
        <w:tc>
          <w:tcPr>
            <w:tcW w:w="659" w:type="dxa"/>
            <w:tcBorders>
              <w:top w:val="nil"/>
              <w:left w:val="nil"/>
              <w:bottom w:val="single" w:sz="8" w:space="0" w:color="auto"/>
              <w:right w:val="single" w:sz="8" w:space="0" w:color="auto"/>
            </w:tcBorders>
            <w:shd w:val="clear" w:color="auto" w:fill="auto"/>
            <w:noWrap/>
            <w:vAlign w:val="center"/>
            <w:hideMark/>
          </w:tcPr>
          <w:p w14:paraId="5D36022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0.632</w:t>
            </w:r>
          </w:p>
        </w:tc>
      </w:tr>
      <w:tr w:rsidR="00D83068" w:rsidRPr="00D83068" w14:paraId="6D1E27E9"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5CBF5F0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hsa-miR-30e-5p</w:t>
            </w:r>
          </w:p>
        </w:tc>
        <w:tc>
          <w:tcPr>
            <w:tcW w:w="950" w:type="dxa"/>
            <w:tcBorders>
              <w:top w:val="nil"/>
              <w:left w:val="nil"/>
              <w:bottom w:val="single" w:sz="8" w:space="0" w:color="auto"/>
              <w:right w:val="single" w:sz="8" w:space="0" w:color="auto"/>
            </w:tcBorders>
            <w:shd w:val="clear" w:color="auto" w:fill="auto"/>
            <w:noWrap/>
            <w:vAlign w:val="center"/>
            <w:hideMark/>
          </w:tcPr>
          <w:p w14:paraId="34AE1AF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1.72±1.44</w:t>
            </w:r>
          </w:p>
        </w:tc>
        <w:tc>
          <w:tcPr>
            <w:tcW w:w="992" w:type="dxa"/>
            <w:tcBorders>
              <w:top w:val="nil"/>
              <w:left w:val="nil"/>
              <w:bottom w:val="single" w:sz="8" w:space="0" w:color="auto"/>
              <w:right w:val="single" w:sz="8" w:space="0" w:color="auto"/>
            </w:tcBorders>
            <w:shd w:val="clear" w:color="auto" w:fill="auto"/>
            <w:noWrap/>
            <w:vAlign w:val="center"/>
            <w:hideMark/>
          </w:tcPr>
          <w:p w14:paraId="164D33C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1.81±0.61</w:t>
            </w:r>
          </w:p>
        </w:tc>
        <w:tc>
          <w:tcPr>
            <w:tcW w:w="949" w:type="dxa"/>
            <w:tcBorders>
              <w:top w:val="nil"/>
              <w:left w:val="nil"/>
              <w:bottom w:val="single" w:sz="8" w:space="0" w:color="auto"/>
              <w:right w:val="single" w:sz="8" w:space="0" w:color="auto"/>
            </w:tcBorders>
            <w:shd w:val="clear" w:color="auto" w:fill="auto"/>
            <w:noWrap/>
            <w:vAlign w:val="center"/>
            <w:hideMark/>
          </w:tcPr>
          <w:p w14:paraId="2AC7F5B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1.26±0.34</w:t>
            </w:r>
          </w:p>
        </w:tc>
        <w:tc>
          <w:tcPr>
            <w:tcW w:w="949" w:type="dxa"/>
            <w:tcBorders>
              <w:top w:val="nil"/>
              <w:left w:val="nil"/>
              <w:bottom w:val="single" w:sz="8" w:space="0" w:color="auto"/>
              <w:right w:val="single" w:sz="8" w:space="0" w:color="auto"/>
            </w:tcBorders>
            <w:shd w:val="clear" w:color="auto" w:fill="auto"/>
            <w:noWrap/>
            <w:vAlign w:val="center"/>
            <w:hideMark/>
          </w:tcPr>
          <w:p w14:paraId="54295B1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2.22±1.26</w:t>
            </w:r>
          </w:p>
        </w:tc>
        <w:tc>
          <w:tcPr>
            <w:tcW w:w="1081" w:type="dxa"/>
            <w:tcBorders>
              <w:top w:val="nil"/>
              <w:left w:val="nil"/>
              <w:bottom w:val="single" w:sz="8" w:space="0" w:color="auto"/>
              <w:right w:val="single" w:sz="8" w:space="0" w:color="auto"/>
            </w:tcBorders>
            <w:shd w:val="clear" w:color="auto" w:fill="auto"/>
            <w:noWrap/>
            <w:vAlign w:val="center"/>
            <w:hideMark/>
          </w:tcPr>
          <w:p w14:paraId="51979E3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1.369</w:t>
            </w:r>
          </w:p>
        </w:tc>
        <w:tc>
          <w:tcPr>
            <w:tcW w:w="659" w:type="dxa"/>
            <w:tcBorders>
              <w:top w:val="nil"/>
              <w:left w:val="nil"/>
              <w:bottom w:val="single" w:sz="8" w:space="0" w:color="auto"/>
              <w:right w:val="single" w:sz="8" w:space="0" w:color="auto"/>
            </w:tcBorders>
            <w:shd w:val="clear" w:color="auto" w:fill="auto"/>
            <w:noWrap/>
            <w:vAlign w:val="center"/>
            <w:hideMark/>
          </w:tcPr>
          <w:p w14:paraId="409DE4F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0.840*</w:t>
            </w:r>
          </w:p>
        </w:tc>
        <w:tc>
          <w:tcPr>
            <w:tcW w:w="1081" w:type="dxa"/>
            <w:tcBorders>
              <w:top w:val="nil"/>
              <w:left w:val="nil"/>
              <w:bottom w:val="single" w:sz="8" w:space="0" w:color="auto"/>
              <w:right w:val="single" w:sz="8" w:space="0" w:color="auto"/>
            </w:tcBorders>
            <w:shd w:val="clear" w:color="auto" w:fill="auto"/>
            <w:noWrap/>
            <w:vAlign w:val="center"/>
            <w:hideMark/>
          </w:tcPr>
          <w:p w14:paraId="0466E0E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-1.328</w:t>
            </w:r>
          </w:p>
        </w:tc>
        <w:tc>
          <w:tcPr>
            <w:tcW w:w="659" w:type="dxa"/>
            <w:tcBorders>
              <w:top w:val="nil"/>
              <w:left w:val="nil"/>
              <w:bottom w:val="single" w:sz="8" w:space="0" w:color="auto"/>
              <w:right w:val="single" w:sz="8" w:space="0" w:color="auto"/>
            </w:tcBorders>
            <w:shd w:val="clear" w:color="auto" w:fill="auto"/>
            <w:noWrap/>
            <w:vAlign w:val="center"/>
            <w:hideMark/>
          </w:tcPr>
          <w:p w14:paraId="79CDF43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0.322</w:t>
            </w:r>
          </w:p>
        </w:tc>
      </w:tr>
      <w:tr w:rsidR="00D83068" w:rsidRPr="00D83068" w14:paraId="4D4D8CCA"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38EDF85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hsa-miR-320a</w:t>
            </w:r>
          </w:p>
        </w:tc>
        <w:tc>
          <w:tcPr>
            <w:tcW w:w="950" w:type="dxa"/>
            <w:tcBorders>
              <w:top w:val="nil"/>
              <w:left w:val="nil"/>
              <w:bottom w:val="single" w:sz="8" w:space="0" w:color="auto"/>
              <w:right w:val="single" w:sz="8" w:space="0" w:color="auto"/>
            </w:tcBorders>
            <w:shd w:val="clear" w:color="auto" w:fill="auto"/>
            <w:noWrap/>
            <w:vAlign w:val="center"/>
            <w:hideMark/>
          </w:tcPr>
          <w:p w14:paraId="1C5C6A8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-1.1±0.92</w:t>
            </w:r>
          </w:p>
        </w:tc>
        <w:tc>
          <w:tcPr>
            <w:tcW w:w="992" w:type="dxa"/>
            <w:tcBorders>
              <w:top w:val="nil"/>
              <w:left w:val="nil"/>
              <w:bottom w:val="single" w:sz="8" w:space="0" w:color="auto"/>
              <w:right w:val="single" w:sz="8" w:space="0" w:color="auto"/>
            </w:tcBorders>
            <w:shd w:val="clear" w:color="auto" w:fill="auto"/>
            <w:noWrap/>
            <w:vAlign w:val="center"/>
            <w:hideMark/>
          </w:tcPr>
          <w:p w14:paraId="206FD03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-0.69±0.71</w:t>
            </w:r>
          </w:p>
        </w:tc>
        <w:tc>
          <w:tcPr>
            <w:tcW w:w="949" w:type="dxa"/>
            <w:tcBorders>
              <w:top w:val="nil"/>
              <w:left w:val="nil"/>
              <w:bottom w:val="single" w:sz="8" w:space="0" w:color="auto"/>
              <w:right w:val="single" w:sz="8" w:space="0" w:color="auto"/>
            </w:tcBorders>
            <w:shd w:val="clear" w:color="auto" w:fill="auto"/>
            <w:noWrap/>
            <w:vAlign w:val="center"/>
            <w:hideMark/>
          </w:tcPr>
          <w:p w14:paraId="7C932AD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-0.55±0.78</w:t>
            </w:r>
          </w:p>
        </w:tc>
        <w:tc>
          <w:tcPr>
            <w:tcW w:w="949" w:type="dxa"/>
            <w:tcBorders>
              <w:top w:val="nil"/>
              <w:left w:val="nil"/>
              <w:bottom w:val="single" w:sz="8" w:space="0" w:color="auto"/>
              <w:right w:val="single" w:sz="8" w:space="0" w:color="auto"/>
            </w:tcBorders>
            <w:shd w:val="clear" w:color="auto" w:fill="auto"/>
            <w:noWrap/>
            <w:vAlign w:val="center"/>
            <w:hideMark/>
          </w:tcPr>
          <w:p w14:paraId="34DF4CA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-0.46±0.93</w:t>
            </w:r>
          </w:p>
        </w:tc>
        <w:tc>
          <w:tcPr>
            <w:tcW w:w="1081" w:type="dxa"/>
            <w:tcBorders>
              <w:top w:val="nil"/>
              <w:left w:val="nil"/>
              <w:bottom w:val="single" w:sz="8" w:space="0" w:color="auto"/>
              <w:right w:val="single" w:sz="8" w:space="0" w:color="auto"/>
            </w:tcBorders>
            <w:shd w:val="clear" w:color="auto" w:fill="auto"/>
            <w:noWrap/>
            <w:vAlign w:val="center"/>
            <w:hideMark/>
          </w:tcPr>
          <w:p w14:paraId="758D694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-1.464</w:t>
            </w:r>
          </w:p>
        </w:tc>
        <w:tc>
          <w:tcPr>
            <w:tcW w:w="659" w:type="dxa"/>
            <w:tcBorders>
              <w:top w:val="nil"/>
              <w:left w:val="nil"/>
              <w:bottom w:val="single" w:sz="8" w:space="0" w:color="auto"/>
              <w:right w:val="single" w:sz="8" w:space="0" w:color="auto"/>
            </w:tcBorders>
            <w:shd w:val="clear" w:color="auto" w:fill="auto"/>
            <w:noWrap/>
            <w:vAlign w:val="center"/>
            <w:hideMark/>
          </w:tcPr>
          <w:p w14:paraId="4D0CC03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0.128</w:t>
            </w:r>
          </w:p>
        </w:tc>
        <w:tc>
          <w:tcPr>
            <w:tcW w:w="1081" w:type="dxa"/>
            <w:tcBorders>
              <w:top w:val="nil"/>
              <w:left w:val="nil"/>
              <w:bottom w:val="single" w:sz="8" w:space="0" w:color="auto"/>
              <w:right w:val="single" w:sz="8" w:space="0" w:color="auto"/>
            </w:tcBorders>
            <w:shd w:val="clear" w:color="auto" w:fill="auto"/>
            <w:noWrap/>
            <w:vAlign w:val="center"/>
            <w:hideMark/>
          </w:tcPr>
          <w:p w14:paraId="7D375F9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-1.177</w:t>
            </w:r>
          </w:p>
        </w:tc>
        <w:tc>
          <w:tcPr>
            <w:tcW w:w="659" w:type="dxa"/>
            <w:tcBorders>
              <w:top w:val="nil"/>
              <w:left w:val="nil"/>
              <w:bottom w:val="single" w:sz="8" w:space="0" w:color="auto"/>
              <w:right w:val="single" w:sz="8" w:space="0" w:color="auto"/>
            </w:tcBorders>
            <w:shd w:val="clear" w:color="auto" w:fill="auto"/>
            <w:noWrap/>
            <w:vAlign w:val="center"/>
            <w:hideMark/>
          </w:tcPr>
          <w:p w14:paraId="505AFA9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0.493</w:t>
            </w:r>
          </w:p>
        </w:tc>
      </w:tr>
      <w:tr w:rsidR="00D83068" w:rsidRPr="00D83068" w14:paraId="71955048"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331EF1D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hsa-miR-320b</w:t>
            </w:r>
          </w:p>
        </w:tc>
        <w:tc>
          <w:tcPr>
            <w:tcW w:w="950" w:type="dxa"/>
            <w:tcBorders>
              <w:top w:val="nil"/>
              <w:left w:val="nil"/>
              <w:bottom w:val="single" w:sz="8" w:space="0" w:color="auto"/>
              <w:right w:val="single" w:sz="8" w:space="0" w:color="auto"/>
            </w:tcBorders>
            <w:shd w:val="clear" w:color="auto" w:fill="auto"/>
            <w:noWrap/>
            <w:vAlign w:val="center"/>
            <w:hideMark/>
          </w:tcPr>
          <w:p w14:paraId="45313B8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1.14±0.93</w:t>
            </w:r>
          </w:p>
        </w:tc>
        <w:tc>
          <w:tcPr>
            <w:tcW w:w="992" w:type="dxa"/>
            <w:tcBorders>
              <w:top w:val="nil"/>
              <w:left w:val="nil"/>
              <w:bottom w:val="single" w:sz="8" w:space="0" w:color="auto"/>
              <w:right w:val="single" w:sz="8" w:space="0" w:color="auto"/>
            </w:tcBorders>
            <w:shd w:val="clear" w:color="auto" w:fill="auto"/>
            <w:noWrap/>
            <w:vAlign w:val="center"/>
            <w:hideMark/>
          </w:tcPr>
          <w:p w14:paraId="0CC62D4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1.31±0.68</w:t>
            </w:r>
          </w:p>
        </w:tc>
        <w:tc>
          <w:tcPr>
            <w:tcW w:w="949" w:type="dxa"/>
            <w:tcBorders>
              <w:top w:val="nil"/>
              <w:left w:val="nil"/>
              <w:bottom w:val="single" w:sz="8" w:space="0" w:color="auto"/>
              <w:right w:val="single" w:sz="8" w:space="0" w:color="auto"/>
            </w:tcBorders>
            <w:shd w:val="clear" w:color="auto" w:fill="auto"/>
            <w:noWrap/>
            <w:vAlign w:val="center"/>
            <w:hideMark/>
          </w:tcPr>
          <w:p w14:paraId="29C4825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1.83±0.75</w:t>
            </w:r>
          </w:p>
        </w:tc>
        <w:tc>
          <w:tcPr>
            <w:tcW w:w="949" w:type="dxa"/>
            <w:tcBorders>
              <w:top w:val="nil"/>
              <w:left w:val="nil"/>
              <w:bottom w:val="single" w:sz="8" w:space="0" w:color="auto"/>
              <w:right w:val="single" w:sz="8" w:space="0" w:color="auto"/>
            </w:tcBorders>
            <w:shd w:val="clear" w:color="auto" w:fill="auto"/>
            <w:noWrap/>
            <w:vAlign w:val="center"/>
            <w:hideMark/>
          </w:tcPr>
          <w:p w14:paraId="72CA2E1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1.68±0.95</w:t>
            </w:r>
          </w:p>
        </w:tc>
        <w:tc>
          <w:tcPr>
            <w:tcW w:w="1081" w:type="dxa"/>
            <w:tcBorders>
              <w:top w:val="nil"/>
              <w:left w:val="nil"/>
              <w:bottom w:val="single" w:sz="8" w:space="0" w:color="auto"/>
              <w:right w:val="single" w:sz="8" w:space="0" w:color="auto"/>
            </w:tcBorders>
            <w:shd w:val="clear" w:color="auto" w:fill="auto"/>
            <w:noWrap/>
            <w:vAlign w:val="center"/>
            <w:hideMark/>
          </w:tcPr>
          <w:p w14:paraId="5157B97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-1.607</w:t>
            </w:r>
          </w:p>
        </w:tc>
        <w:tc>
          <w:tcPr>
            <w:tcW w:w="659" w:type="dxa"/>
            <w:tcBorders>
              <w:top w:val="nil"/>
              <w:left w:val="nil"/>
              <w:bottom w:val="single" w:sz="8" w:space="0" w:color="auto"/>
              <w:right w:val="single" w:sz="8" w:space="0" w:color="auto"/>
            </w:tcBorders>
            <w:shd w:val="clear" w:color="auto" w:fill="auto"/>
            <w:noWrap/>
            <w:vAlign w:val="center"/>
            <w:hideMark/>
          </w:tcPr>
          <w:p w14:paraId="2D730D9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0.06</w:t>
            </w:r>
          </w:p>
        </w:tc>
        <w:tc>
          <w:tcPr>
            <w:tcW w:w="1081" w:type="dxa"/>
            <w:tcBorders>
              <w:top w:val="nil"/>
              <w:left w:val="nil"/>
              <w:bottom w:val="single" w:sz="8" w:space="0" w:color="auto"/>
              <w:right w:val="single" w:sz="8" w:space="0" w:color="auto"/>
            </w:tcBorders>
            <w:shd w:val="clear" w:color="auto" w:fill="auto"/>
            <w:noWrap/>
            <w:vAlign w:val="center"/>
            <w:hideMark/>
          </w:tcPr>
          <w:p w14:paraId="31DCD09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-1.291</w:t>
            </w:r>
          </w:p>
        </w:tc>
        <w:tc>
          <w:tcPr>
            <w:tcW w:w="659" w:type="dxa"/>
            <w:tcBorders>
              <w:top w:val="nil"/>
              <w:left w:val="nil"/>
              <w:bottom w:val="single" w:sz="8" w:space="0" w:color="auto"/>
              <w:right w:val="single" w:sz="8" w:space="0" w:color="auto"/>
            </w:tcBorders>
            <w:shd w:val="clear" w:color="auto" w:fill="auto"/>
            <w:noWrap/>
            <w:vAlign w:val="center"/>
            <w:hideMark/>
          </w:tcPr>
          <w:p w14:paraId="7F3A106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0.287</w:t>
            </w:r>
          </w:p>
        </w:tc>
      </w:tr>
      <w:tr w:rsidR="00D83068" w:rsidRPr="00D83068" w14:paraId="281A4A82"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0835D1F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hsa-miR-320c</w:t>
            </w:r>
          </w:p>
        </w:tc>
        <w:tc>
          <w:tcPr>
            <w:tcW w:w="950" w:type="dxa"/>
            <w:tcBorders>
              <w:top w:val="nil"/>
              <w:left w:val="nil"/>
              <w:bottom w:val="single" w:sz="8" w:space="0" w:color="auto"/>
              <w:right w:val="single" w:sz="8" w:space="0" w:color="auto"/>
            </w:tcBorders>
            <w:shd w:val="clear" w:color="auto" w:fill="auto"/>
            <w:noWrap/>
            <w:vAlign w:val="center"/>
            <w:hideMark/>
          </w:tcPr>
          <w:p w14:paraId="13C4DBA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3.11±1.62</w:t>
            </w:r>
          </w:p>
        </w:tc>
        <w:tc>
          <w:tcPr>
            <w:tcW w:w="992" w:type="dxa"/>
            <w:tcBorders>
              <w:top w:val="nil"/>
              <w:left w:val="nil"/>
              <w:bottom w:val="single" w:sz="8" w:space="0" w:color="auto"/>
              <w:right w:val="single" w:sz="8" w:space="0" w:color="auto"/>
            </w:tcBorders>
            <w:shd w:val="clear" w:color="auto" w:fill="auto"/>
            <w:noWrap/>
            <w:vAlign w:val="center"/>
            <w:hideMark/>
          </w:tcPr>
          <w:p w14:paraId="022B773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3.56±0.8</w:t>
            </w:r>
          </w:p>
        </w:tc>
        <w:tc>
          <w:tcPr>
            <w:tcW w:w="949" w:type="dxa"/>
            <w:tcBorders>
              <w:top w:val="nil"/>
              <w:left w:val="nil"/>
              <w:bottom w:val="single" w:sz="8" w:space="0" w:color="auto"/>
              <w:right w:val="single" w:sz="8" w:space="0" w:color="auto"/>
            </w:tcBorders>
            <w:shd w:val="clear" w:color="auto" w:fill="auto"/>
            <w:noWrap/>
            <w:vAlign w:val="center"/>
            <w:hideMark/>
          </w:tcPr>
          <w:p w14:paraId="5889B29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3.29±0.84</w:t>
            </w:r>
          </w:p>
        </w:tc>
        <w:tc>
          <w:tcPr>
            <w:tcW w:w="949" w:type="dxa"/>
            <w:tcBorders>
              <w:top w:val="nil"/>
              <w:left w:val="nil"/>
              <w:bottom w:val="single" w:sz="8" w:space="0" w:color="auto"/>
              <w:right w:val="single" w:sz="8" w:space="0" w:color="auto"/>
            </w:tcBorders>
            <w:shd w:val="clear" w:color="auto" w:fill="auto"/>
            <w:noWrap/>
            <w:vAlign w:val="center"/>
            <w:hideMark/>
          </w:tcPr>
          <w:p w14:paraId="3594AEB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4.09±1.6</w:t>
            </w:r>
          </w:p>
        </w:tc>
        <w:tc>
          <w:tcPr>
            <w:tcW w:w="1081" w:type="dxa"/>
            <w:tcBorders>
              <w:top w:val="nil"/>
              <w:left w:val="nil"/>
              <w:bottom w:val="single" w:sz="8" w:space="0" w:color="auto"/>
              <w:right w:val="single" w:sz="8" w:space="0" w:color="auto"/>
            </w:tcBorders>
            <w:shd w:val="clear" w:color="auto" w:fill="auto"/>
            <w:noWrap/>
            <w:vAlign w:val="center"/>
            <w:hideMark/>
          </w:tcPr>
          <w:p w14:paraId="23FE550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-1.13</w:t>
            </w:r>
          </w:p>
        </w:tc>
        <w:tc>
          <w:tcPr>
            <w:tcW w:w="659" w:type="dxa"/>
            <w:tcBorders>
              <w:top w:val="nil"/>
              <w:left w:val="nil"/>
              <w:bottom w:val="single" w:sz="8" w:space="0" w:color="auto"/>
              <w:right w:val="single" w:sz="8" w:space="0" w:color="auto"/>
            </w:tcBorders>
            <w:shd w:val="clear" w:color="auto" w:fill="auto"/>
            <w:noWrap/>
            <w:vAlign w:val="center"/>
            <w:hideMark/>
          </w:tcPr>
          <w:p w14:paraId="6F10C52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0.741</w:t>
            </w:r>
          </w:p>
        </w:tc>
        <w:tc>
          <w:tcPr>
            <w:tcW w:w="1081" w:type="dxa"/>
            <w:tcBorders>
              <w:top w:val="nil"/>
              <w:left w:val="nil"/>
              <w:bottom w:val="single" w:sz="8" w:space="0" w:color="auto"/>
              <w:right w:val="single" w:sz="8" w:space="0" w:color="auto"/>
            </w:tcBorders>
            <w:shd w:val="clear" w:color="auto" w:fill="auto"/>
            <w:noWrap/>
            <w:vAlign w:val="center"/>
            <w:hideMark/>
          </w:tcPr>
          <w:p w14:paraId="7167902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-1.445</w:t>
            </w:r>
          </w:p>
        </w:tc>
        <w:tc>
          <w:tcPr>
            <w:tcW w:w="659" w:type="dxa"/>
            <w:tcBorders>
              <w:top w:val="nil"/>
              <w:left w:val="nil"/>
              <w:bottom w:val="single" w:sz="8" w:space="0" w:color="auto"/>
              <w:right w:val="single" w:sz="8" w:space="0" w:color="auto"/>
            </w:tcBorders>
            <w:shd w:val="clear" w:color="auto" w:fill="auto"/>
            <w:noWrap/>
            <w:vAlign w:val="center"/>
            <w:hideMark/>
          </w:tcPr>
          <w:p w14:paraId="2D120A1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0.315</w:t>
            </w:r>
          </w:p>
        </w:tc>
      </w:tr>
      <w:tr w:rsidR="00D83068" w:rsidRPr="00D83068" w14:paraId="07920DD2"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13A9268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hsa-miR-320d</w:t>
            </w:r>
          </w:p>
        </w:tc>
        <w:tc>
          <w:tcPr>
            <w:tcW w:w="950" w:type="dxa"/>
            <w:tcBorders>
              <w:top w:val="nil"/>
              <w:left w:val="nil"/>
              <w:bottom w:val="single" w:sz="8" w:space="0" w:color="auto"/>
              <w:right w:val="single" w:sz="8" w:space="0" w:color="auto"/>
            </w:tcBorders>
            <w:shd w:val="clear" w:color="auto" w:fill="auto"/>
            <w:noWrap/>
            <w:vAlign w:val="center"/>
            <w:hideMark/>
          </w:tcPr>
          <w:p w14:paraId="5B37156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3.83±1.01</w:t>
            </w:r>
          </w:p>
        </w:tc>
        <w:tc>
          <w:tcPr>
            <w:tcW w:w="992" w:type="dxa"/>
            <w:tcBorders>
              <w:top w:val="nil"/>
              <w:left w:val="nil"/>
              <w:bottom w:val="single" w:sz="8" w:space="0" w:color="auto"/>
              <w:right w:val="single" w:sz="8" w:space="0" w:color="auto"/>
            </w:tcBorders>
            <w:shd w:val="clear" w:color="auto" w:fill="auto"/>
            <w:noWrap/>
            <w:vAlign w:val="center"/>
            <w:hideMark/>
          </w:tcPr>
          <w:p w14:paraId="6B3DEC6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3.87±0.66</w:t>
            </w:r>
          </w:p>
        </w:tc>
        <w:tc>
          <w:tcPr>
            <w:tcW w:w="949" w:type="dxa"/>
            <w:tcBorders>
              <w:top w:val="nil"/>
              <w:left w:val="nil"/>
              <w:bottom w:val="single" w:sz="8" w:space="0" w:color="auto"/>
              <w:right w:val="single" w:sz="8" w:space="0" w:color="auto"/>
            </w:tcBorders>
            <w:shd w:val="clear" w:color="auto" w:fill="auto"/>
            <w:noWrap/>
            <w:vAlign w:val="center"/>
            <w:hideMark/>
          </w:tcPr>
          <w:p w14:paraId="41A25A1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4.19±0.72</w:t>
            </w:r>
          </w:p>
        </w:tc>
        <w:tc>
          <w:tcPr>
            <w:tcW w:w="949" w:type="dxa"/>
            <w:tcBorders>
              <w:top w:val="nil"/>
              <w:left w:val="nil"/>
              <w:bottom w:val="single" w:sz="8" w:space="0" w:color="auto"/>
              <w:right w:val="single" w:sz="8" w:space="0" w:color="auto"/>
            </w:tcBorders>
            <w:shd w:val="clear" w:color="auto" w:fill="auto"/>
            <w:noWrap/>
            <w:vAlign w:val="center"/>
            <w:hideMark/>
          </w:tcPr>
          <w:p w14:paraId="0C682E1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4.07±0.99</w:t>
            </w:r>
          </w:p>
        </w:tc>
        <w:tc>
          <w:tcPr>
            <w:tcW w:w="1081" w:type="dxa"/>
            <w:tcBorders>
              <w:top w:val="nil"/>
              <w:left w:val="nil"/>
              <w:bottom w:val="single" w:sz="8" w:space="0" w:color="auto"/>
              <w:right w:val="single" w:sz="8" w:space="0" w:color="auto"/>
            </w:tcBorders>
            <w:shd w:val="clear" w:color="auto" w:fill="auto"/>
            <w:noWrap/>
            <w:vAlign w:val="center"/>
            <w:hideMark/>
          </w:tcPr>
          <w:p w14:paraId="13BD894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-1.283</w:t>
            </w:r>
          </w:p>
        </w:tc>
        <w:tc>
          <w:tcPr>
            <w:tcW w:w="659" w:type="dxa"/>
            <w:tcBorders>
              <w:top w:val="nil"/>
              <w:left w:val="nil"/>
              <w:bottom w:val="single" w:sz="8" w:space="0" w:color="auto"/>
              <w:right w:val="single" w:sz="8" w:space="0" w:color="auto"/>
            </w:tcBorders>
            <w:shd w:val="clear" w:color="auto" w:fill="auto"/>
            <w:noWrap/>
            <w:vAlign w:val="center"/>
            <w:hideMark/>
          </w:tcPr>
          <w:p w14:paraId="6948C0A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0.327</w:t>
            </w:r>
          </w:p>
        </w:tc>
        <w:tc>
          <w:tcPr>
            <w:tcW w:w="1081" w:type="dxa"/>
            <w:tcBorders>
              <w:top w:val="nil"/>
              <w:left w:val="nil"/>
              <w:bottom w:val="single" w:sz="8" w:space="0" w:color="auto"/>
              <w:right w:val="single" w:sz="8" w:space="0" w:color="auto"/>
            </w:tcBorders>
            <w:shd w:val="clear" w:color="auto" w:fill="auto"/>
            <w:noWrap/>
            <w:vAlign w:val="center"/>
            <w:hideMark/>
          </w:tcPr>
          <w:p w14:paraId="2713F90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-1.147</w:t>
            </w:r>
          </w:p>
        </w:tc>
        <w:tc>
          <w:tcPr>
            <w:tcW w:w="659" w:type="dxa"/>
            <w:tcBorders>
              <w:top w:val="nil"/>
              <w:left w:val="nil"/>
              <w:bottom w:val="single" w:sz="8" w:space="0" w:color="auto"/>
              <w:right w:val="single" w:sz="8" w:space="0" w:color="auto"/>
            </w:tcBorders>
            <w:shd w:val="clear" w:color="auto" w:fill="auto"/>
            <w:noWrap/>
            <w:vAlign w:val="center"/>
            <w:hideMark/>
          </w:tcPr>
          <w:p w14:paraId="4444342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0.569</w:t>
            </w:r>
          </w:p>
        </w:tc>
      </w:tr>
      <w:tr w:rsidR="00D83068" w:rsidRPr="00D83068" w14:paraId="579534F5"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0928ED9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hsa-miR-324-3p</w:t>
            </w:r>
          </w:p>
        </w:tc>
        <w:tc>
          <w:tcPr>
            <w:tcW w:w="950" w:type="dxa"/>
            <w:tcBorders>
              <w:top w:val="nil"/>
              <w:left w:val="nil"/>
              <w:bottom w:val="single" w:sz="8" w:space="0" w:color="auto"/>
              <w:right w:val="single" w:sz="8" w:space="0" w:color="auto"/>
            </w:tcBorders>
            <w:shd w:val="clear" w:color="auto" w:fill="auto"/>
            <w:noWrap/>
            <w:vAlign w:val="center"/>
            <w:hideMark/>
          </w:tcPr>
          <w:p w14:paraId="0230359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4.31±0.34</w:t>
            </w:r>
          </w:p>
        </w:tc>
        <w:tc>
          <w:tcPr>
            <w:tcW w:w="992" w:type="dxa"/>
            <w:tcBorders>
              <w:top w:val="nil"/>
              <w:left w:val="nil"/>
              <w:bottom w:val="single" w:sz="8" w:space="0" w:color="auto"/>
              <w:right w:val="single" w:sz="8" w:space="0" w:color="auto"/>
            </w:tcBorders>
            <w:shd w:val="clear" w:color="auto" w:fill="auto"/>
            <w:noWrap/>
            <w:vAlign w:val="center"/>
            <w:hideMark/>
          </w:tcPr>
          <w:p w14:paraId="0E85ADD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4.86±1.36</w:t>
            </w:r>
          </w:p>
        </w:tc>
        <w:tc>
          <w:tcPr>
            <w:tcW w:w="949" w:type="dxa"/>
            <w:tcBorders>
              <w:top w:val="nil"/>
              <w:left w:val="nil"/>
              <w:bottom w:val="single" w:sz="8" w:space="0" w:color="auto"/>
              <w:right w:val="single" w:sz="8" w:space="0" w:color="auto"/>
            </w:tcBorders>
            <w:shd w:val="clear" w:color="auto" w:fill="auto"/>
            <w:noWrap/>
            <w:vAlign w:val="center"/>
            <w:hideMark/>
          </w:tcPr>
          <w:p w14:paraId="396BCB5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4.37±1.78</w:t>
            </w:r>
          </w:p>
        </w:tc>
        <w:tc>
          <w:tcPr>
            <w:tcW w:w="949" w:type="dxa"/>
            <w:tcBorders>
              <w:top w:val="nil"/>
              <w:left w:val="nil"/>
              <w:bottom w:val="single" w:sz="8" w:space="0" w:color="auto"/>
              <w:right w:val="single" w:sz="8" w:space="0" w:color="auto"/>
            </w:tcBorders>
            <w:shd w:val="clear" w:color="auto" w:fill="auto"/>
            <w:noWrap/>
            <w:vAlign w:val="center"/>
            <w:hideMark/>
          </w:tcPr>
          <w:p w14:paraId="77654B4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4.83±1.67</w:t>
            </w:r>
          </w:p>
        </w:tc>
        <w:tc>
          <w:tcPr>
            <w:tcW w:w="1081" w:type="dxa"/>
            <w:tcBorders>
              <w:top w:val="nil"/>
              <w:left w:val="nil"/>
              <w:bottom w:val="single" w:sz="8" w:space="0" w:color="auto"/>
              <w:right w:val="single" w:sz="8" w:space="0" w:color="auto"/>
            </w:tcBorders>
            <w:shd w:val="clear" w:color="auto" w:fill="auto"/>
            <w:noWrap/>
            <w:vAlign w:val="center"/>
            <w:hideMark/>
          </w:tcPr>
          <w:p w14:paraId="0404FDB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-1.043</w:t>
            </w:r>
          </w:p>
        </w:tc>
        <w:tc>
          <w:tcPr>
            <w:tcW w:w="659" w:type="dxa"/>
            <w:tcBorders>
              <w:top w:val="nil"/>
              <w:left w:val="nil"/>
              <w:bottom w:val="single" w:sz="8" w:space="0" w:color="auto"/>
              <w:right w:val="single" w:sz="8" w:space="0" w:color="auto"/>
            </w:tcBorders>
            <w:shd w:val="clear" w:color="auto" w:fill="auto"/>
            <w:noWrap/>
            <w:vAlign w:val="center"/>
            <w:hideMark/>
          </w:tcPr>
          <w:p w14:paraId="4E862E1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0.017*</w:t>
            </w:r>
          </w:p>
        </w:tc>
        <w:tc>
          <w:tcPr>
            <w:tcW w:w="1081" w:type="dxa"/>
            <w:tcBorders>
              <w:top w:val="nil"/>
              <w:left w:val="nil"/>
              <w:bottom w:val="single" w:sz="8" w:space="0" w:color="auto"/>
              <w:right w:val="single" w:sz="8" w:space="0" w:color="auto"/>
            </w:tcBorders>
            <w:shd w:val="clear" w:color="auto" w:fill="auto"/>
            <w:noWrap/>
            <w:vAlign w:val="center"/>
            <w:hideMark/>
          </w:tcPr>
          <w:p w14:paraId="0CA4308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1.025</w:t>
            </w:r>
          </w:p>
        </w:tc>
        <w:tc>
          <w:tcPr>
            <w:tcW w:w="659" w:type="dxa"/>
            <w:tcBorders>
              <w:top w:val="nil"/>
              <w:left w:val="nil"/>
              <w:bottom w:val="single" w:sz="8" w:space="0" w:color="auto"/>
              <w:right w:val="single" w:sz="8" w:space="0" w:color="auto"/>
            </w:tcBorders>
            <w:shd w:val="clear" w:color="auto" w:fill="auto"/>
            <w:noWrap/>
            <w:vAlign w:val="center"/>
            <w:hideMark/>
          </w:tcPr>
          <w:p w14:paraId="11E6A00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0.47*</w:t>
            </w:r>
          </w:p>
        </w:tc>
      </w:tr>
      <w:tr w:rsidR="00D83068" w:rsidRPr="00D83068" w14:paraId="0BCE2ADF"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121D78B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lastRenderedPageBreak/>
              <w:t>hsa-miR-324-5p</w:t>
            </w:r>
          </w:p>
        </w:tc>
        <w:tc>
          <w:tcPr>
            <w:tcW w:w="950" w:type="dxa"/>
            <w:tcBorders>
              <w:top w:val="nil"/>
              <w:left w:val="nil"/>
              <w:bottom w:val="single" w:sz="8" w:space="0" w:color="auto"/>
              <w:right w:val="single" w:sz="8" w:space="0" w:color="auto"/>
            </w:tcBorders>
            <w:shd w:val="clear" w:color="auto" w:fill="auto"/>
            <w:noWrap/>
            <w:vAlign w:val="center"/>
            <w:hideMark/>
          </w:tcPr>
          <w:p w14:paraId="0FADCD6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4.93±2.15</w:t>
            </w:r>
          </w:p>
        </w:tc>
        <w:tc>
          <w:tcPr>
            <w:tcW w:w="992" w:type="dxa"/>
            <w:tcBorders>
              <w:top w:val="nil"/>
              <w:left w:val="nil"/>
              <w:bottom w:val="single" w:sz="8" w:space="0" w:color="auto"/>
              <w:right w:val="single" w:sz="8" w:space="0" w:color="auto"/>
            </w:tcBorders>
            <w:shd w:val="clear" w:color="auto" w:fill="auto"/>
            <w:noWrap/>
            <w:vAlign w:val="center"/>
            <w:hideMark/>
          </w:tcPr>
          <w:p w14:paraId="19AE44C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4.58±1.25</w:t>
            </w:r>
          </w:p>
        </w:tc>
        <w:tc>
          <w:tcPr>
            <w:tcW w:w="949" w:type="dxa"/>
            <w:tcBorders>
              <w:top w:val="nil"/>
              <w:left w:val="nil"/>
              <w:bottom w:val="single" w:sz="8" w:space="0" w:color="auto"/>
              <w:right w:val="single" w:sz="8" w:space="0" w:color="auto"/>
            </w:tcBorders>
            <w:shd w:val="clear" w:color="auto" w:fill="auto"/>
            <w:noWrap/>
            <w:vAlign w:val="center"/>
            <w:hideMark/>
          </w:tcPr>
          <w:p w14:paraId="4D918E5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4.04±1.4</w:t>
            </w:r>
          </w:p>
        </w:tc>
        <w:tc>
          <w:tcPr>
            <w:tcW w:w="949" w:type="dxa"/>
            <w:tcBorders>
              <w:top w:val="nil"/>
              <w:left w:val="nil"/>
              <w:bottom w:val="single" w:sz="8" w:space="0" w:color="auto"/>
              <w:right w:val="single" w:sz="8" w:space="0" w:color="auto"/>
            </w:tcBorders>
            <w:shd w:val="clear" w:color="auto" w:fill="auto"/>
            <w:noWrap/>
            <w:vAlign w:val="center"/>
            <w:hideMark/>
          </w:tcPr>
          <w:p w14:paraId="640F5A3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5.15±2.85</w:t>
            </w:r>
          </w:p>
        </w:tc>
        <w:tc>
          <w:tcPr>
            <w:tcW w:w="1081" w:type="dxa"/>
            <w:tcBorders>
              <w:top w:val="nil"/>
              <w:left w:val="nil"/>
              <w:bottom w:val="single" w:sz="8" w:space="0" w:color="auto"/>
              <w:right w:val="single" w:sz="8" w:space="0" w:color="auto"/>
            </w:tcBorders>
            <w:shd w:val="clear" w:color="auto" w:fill="auto"/>
            <w:noWrap/>
            <w:vAlign w:val="center"/>
            <w:hideMark/>
          </w:tcPr>
          <w:p w14:paraId="3C05581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1.862</w:t>
            </w:r>
          </w:p>
        </w:tc>
        <w:tc>
          <w:tcPr>
            <w:tcW w:w="659" w:type="dxa"/>
            <w:tcBorders>
              <w:top w:val="nil"/>
              <w:left w:val="nil"/>
              <w:bottom w:val="single" w:sz="8" w:space="0" w:color="auto"/>
              <w:right w:val="single" w:sz="8" w:space="0" w:color="auto"/>
            </w:tcBorders>
            <w:shd w:val="clear" w:color="auto" w:fill="auto"/>
            <w:noWrap/>
            <w:vAlign w:val="center"/>
            <w:hideMark/>
          </w:tcPr>
          <w:p w14:paraId="3411F95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0.238</w:t>
            </w:r>
          </w:p>
        </w:tc>
        <w:tc>
          <w:tcPr>
            <w:tcW w:w="1081" w:type="dxa"/>
            <w:tcBorders>
              <w:top w:val="nil"/>
              <w:left w:val="nil"/>
              <w:bottom w:val="single" w:sz="8" w:space="0" w:color="auto"/>
              <w:right w:val="single" w:sz="8" w:space="0" w:color="auto"/>
            </w:tcBorders>
            <w:shd w:val="clear" w:color="auto" w:fill="auto"/>
            <w:noWrap/>
            <w:vAlign w:val="center"/>
            <w:hideMark/>
          </w:tcPr>
          <w:p w14:paraId="30988B2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-1.487</w:t>
            </w:r>
          </w:p>
        </w:tc>
        <w:tc>
          <w:tcPr>
            <w:tcW w:w="659" w:type="dxa"/>
            <w:tcBorders>
              <w:top w:val="nil"/>
              <w:left w:val="nil"/>
              <w:bottom w:val="single" w:sz="8" w:space="0" w:color="auto"/>
              <w:right w:val="single" w:sz="8" w:space="0" w:color="auto"/>
            </w:tcBorders>
            <w:shd w:val="clear" w:color="auto" w:fill="auto"/>
            <w:noWrap/>
            <w:vAlign w:val="center"/>
            <w:hideMark/>
          </w:tcPr>
          <w:p w14:paraId="671E2DC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0.531</w:t>
            </w:r>
          </w:p>
        </w:tc>
      </w:tr>
      <w:tr w:rsidR="00D83068" w:rsidRPr="00D83068" w14:paraId="0153E0E5"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7F4F53B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hsa-miR-32-5p</w:t>
            </w:r>
          </w:p>
        </w:tc>
        <w:tc>
          <w:tcPr>
            <w:tcW w:w="950" w:type="dxa"/>
            <w:tcBorders>
              <w:top w:val="nil"/>
              <w:left w:val="nil"/>
              <w:bottom w:val="single" w:sz="8" w:space="0" w:color="auto"/>
              <w:right w:val="single" w:sz="8" w:space="0" w:color="auto"/>
            </w:tcBorders>
            <w:shd w:val="clear" w:color="auto" w:fill="auto"/>
            <w:noWrap/>
            <w:vAlign w:val="center"/>
            <w:hideMark/>
          </w:tcPr>
          <w:p w14:paraId="214CC31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3.19±1.06</w:t>
            </w:r>
          </w:p>
        </w:tc>
        <w:tc>
          <w:tcPr>
            <w:tcW w:w="992" w:type="dxa"/>
            <w:tcBorders>
              <w:top w:val="nil"/>
              <w:left w:val="nil"/>
              <w:bottom w:val="single" w:sz="8" w:space="0" w:color="auto"/>
              <w:right w:val="single" w:sz="8" w:space="0" w:color="auto"/>
            </w:tcBorders>
            <w:shd w:val="clear" w:color="auto" w:fill="auto"/>
            <w:noWrap/>
            <w:vAlign w:val="center"/>
            <w:hideMark/>
          </w:tcPr>
          <w:p w14:paraId="18E4469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2.37±0.97</w:t>
            </w:r>
          </w:p>
        </w:tc>
        <w:tc>
          <w:tcPr>
            <w:tcW w:w="949" w:type="dxa"/>
            <w:tcBorders>
              <w:top w:val="nil"/>
              <w:left w:val="nil"/>
              <w:bottom w:val="single" w:sz="8" w:space="0" w:color="auto"/>
              <w:right w:val="single" w:sz="8" w:space="0" w:color="auto"/>
            </w:tcBorders>
            <w:shd w:val="clear" w:color="auto" w:fill="auto"/>
            <w:noWrap/>
            <w:vAlign w:val="center"/>
            <w:hideMark/>
          </w:tcPr>
          <w:p w14:paraId="0875839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2.83±0.61</w:t>
            </w:r>
          </w:p>
        </w:tc>
        <w:tc>
          <w:tcPr>
            <w:tcW w:w="949" w:type="dxa"/>
            <w:tcBorders>
              <w:top w:val="nil"/>
              <w:left w:val="nil"/>
              <w:bottom w:val="single" w:sz="8" w:space="0" w:color="auto"/>
              <w:right w:val="single" w:sz="8" w:space="0" w:color="auto"/>
            </w:tcBorders>
            <w:shd w:val="clear" w:color="auto" w:fill="auto"/>
            <w:noWrap/>
            <w:vAlign w:val="center"/>
            <w:hideMark/>
          </w:tcPr>
          <w:p w14:paraId="1F455B0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2.36±1.01</w:t>
            </w:r>
          </w:p>
        </w:tc>
        <w:tc>
          <w:tcPr>
            <w:tcW w:w="1081" w:type="dxa"/>
            <w:tcBorders>
              <w:top w:val="nil"/>
              <w:left w:val="nil"/>
              <w:bottom w:val="single" w:sz="8" w:space="0" w:color="auto"/>
              <w:right w:val="single" w:sz="8" w:space="0" w:color="auto"/>
            </w:tcBorders>
            <w:shd w:val="clear" w:color="auto" w:fill="auto"/>
            <w:noWrap/>
            <w:vAlign w:val="center"/>
            <w:hideMark/>
          </w:tcPr>
          <w:p w14:paraId="42C1A6A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1.278</w:t>
            </w:r>
          </w:p>
        </w:tc>
        <w:tc>
          <w:tcPr>
            <w:tcW w:w="659" w:type="dxa"/>
            <w:tcBorders>
              <w:top w:val="nil"/>
              <w:left w:val="nil"/>
              <w:bottom w:val="single" w:sz="8" w:space="0" w:color="auto"/>
              <w:right w:val="single" w:sz="8" w:space="0" w:color="auto"/>
            </w:tcBorders>
            <w:shd w:val="clear" w:color="auto" w:fill="auto"/>
            <w:noWrap/>
            <w:vAlign w:val="center"/>
            <w:hideMark/>
          </w:tcPr>
          <w:p w14:paraId="1A226A3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0.328</w:t>
            </w:r>
          </w:p>
        </w:tc>
        <w:tc>
          <w:tcPr>
            <w:tcW w:w="1081" w:type="dxa"/>
            <w:tcBorders>
              <w:top w:val="nil"/>
              <w:left w:val="nil"/>
              <w:bottom w:val="single" w:sz="8" w:space="0" w:color="auto"/>
              <w:right w:val="single" w:sz="8" w:space="0" w:color="auto"/>
            </w:tcBorders>
            <w:shd w:val="clear" w:color="auto" w:fill="auto"/>
            <w:noWrap/>
            <w:vAlign w:val="center"/>
            <w:hideMark/>
          </w:tcPr>
          <w:p w14:paraId="3550D5B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1.006</w:t>
            </w:r>
          </w:p>
        </w:tc>
        <w:tc>
          <w:tcPr>
            <w:tcW w:w="659" w:type="dxa"/>
            <w:tcBorders>
              <w:top w:val="nil"/>
              <w:left w:val="nil"/>
              <w:bottom w:val="single" w:sz="8" w:space="0" w:color="auto"/>
              <w:right w:val="single" w:sz="8" w:space="0" w:color="auto"/>
            </w:tcBorders>
            <w:shd w:val="clear" w:color="auto" w:fill="auto"/>
            <w:noWrap/>
            <w:vAlign w:val="center"/>
            <w:hideMark/>
          </w:tcPr>
          <w:p w14:paraId="7924516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0.983</w:t>
            </w:r>
          </w:p>
        </w:tc>
      </w:tr>
      <w:tr w:rsidR="00D83068" w:rsidRPr="00D83068" w14:paraId="01FD94A6"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E7E6E6"/>
            <w:noWrap/>
            <w:vAlign w:val="center"/>
            <w:hideMark/>
          </w:tcPr>
          <w:p w14:paraId="09E76A11" w14:textId="77777777" w:rsidR="00D83068" w:rsidRPr="00D83068" w:rsidRDefault="00D83068" w:rsidP="00D83068">
            <w:pPr>
              <w:spacing w:after="0" w:line="240" w:lineRule="auto"/>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hsa-miR-326</w:t>
            </w:r>
          </w:p>
        </w:tc>
        <w:tc>
          <w:tcPr>
            <w:tcW w:w="950" w:type="dxa"/>
            <w:tcBorders>
              <w:top w:val="nil"/>
              <w:left w:val="nil"/>
              <w:bottom w:val="single" w:sz="8" w:space="0" w:color="auto"/>
              <w:right w:val="single" w:sz="8" w:space="0" w:color="auto"/>
            </w:tcBorders>
            <w:shd w:val="clear" w:color="auto" w:fill="E7E6E6"/>
            <w:noWrap/>
            <w:vAlign w:val="center"/>
            <w:hideMark/>
          </w:tcPr>
          <w:p w14:paraId="0DDCBC7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7.27±2.9</w:t>
            </w:r>
          </w:p>
        </w:tc>
        <w:tc>
          <w:tcPr>
            <w:tcW w:w="992" w:type="dxa"/>
            <w:tcBorders>
              <w:top w:val="nil"/>
              <w:left w:val="nil"/>
              <w:bottom w:val="single" w:sz="8" w:space="0" w:color="auto"/>
              <w:right w:val="single" w:sz="8" w:space="0" w:color="auto"/>
            </w:tcBorders>
            <w:shd w:val="clear" w:color="auto" w:fill="E7E6E6"/>
            <w:noWrap/>
            <w:vAlign w:val="center"/>
            <w:hideMark/>
          </w:tcPr>
          <w:p w14:paraId="6837A9C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7.65±2.25</w:t>
            </w:r>
          </w:p>
        </w:tc>
        <w:tc>
          <w:tcPr>
            <w:tcW w:w="949" w:type="dxa"/>
            <w:tcBorders>
              <w:top w:val="nil"/>
              <w:left w:val="nil"/>
              <w:bottom w:val="single" w:sz="8" w:space="0" w:color="auto"/>
              <w:right w:val="single" w:sz="8" w:space="0" w:color="auto"/>
            </w:tcBorders>
            <w:shd w:val="clear" w:color="auto" w:fill="E7E6E6"/>
            <w:noWrap/>
            <w:vAlign w:val="center"/>
            <w:hideMark/>
          </w:tcPr>
          <w:p w14:paraId="3A7895B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5.3±1.39</w:t>
            </w:r>
          </w:p>
        </w:tc>
        <w:tc>
          <w:tcPr>
            <w:tcW w:w="949" w:type="dxa"/>
            <w:tcBorders>
              <w:top w:val="nil"/>
              <w:left w:val="nil"/>
              <w:bottom w:val="single" w:sz="8" w:space="0" w:color="auto"/>
              <w:right w:val="single" w:sz="8" w:space="0" w:color="auto"/>
            </w:tcBorders>
            <w:shd w:val="clear" w:color="auto" w:fill="E7E6E6"/>
            <w:noWrap/>
            <w:vAlign w:val="center"/>
            <w:hideMark/>
          </w:tcPr>
          <w:p w14:paraId="3F135C0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6.69±2.67</w:t>
            </w:r>
          </w:p>
        </w:tc>
        <w:tc>
          <w:tcPr>
            <w:tcW w:w="1081" w:type="dxa"/>
            <w:tcBorders>
              <w:top w:val="nil"/>
              <w:left w:val="nil"/>
              <w:bottom w:val="single" w:sz="8" w:space="0" w:color="auto"/>
              <w:right w:val="single" w:sz="8" w:space="0" w:color="auto"/>
            </w:tcBorders>
            <w:shd w:val="clear" w:color="auto" w:fill="E7E6E6"/>
            <w:noWrap/>
            <w:vAlign w:val="center"/>
            <w:hideMark/>
          </w:tcPr>
          <w:p w14:paraId="64BF33C4"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3.927</w:t>
            </w:r>
          </w:p>
        </w:tc>
        <w:tc>
          <w:tcPr>
            <w:tcW w:w="659" w:type="dxa"/>
            <w:tcBorders>
              <w:top w:val="nil"/>
              <w:left w:val="nil"/>
              <w:bottom w:val="single" w:sz="8" w:space="0" w:color="auto"/>
              <w:right w:val="single" w:sz="8" w:space="0" w:color="auto"/>
            </w:tcBorders>
            <w:shd w:val="clear" w:color="auto" w:fill="E7E6E6"/>
            <w:noWrap/>
            <w:vAlign w:val="center"/>
            <w:hideMark/>
          </w:tcPr>
          <w:p w14:paraId="1631C644"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0.045</w:t>
            </w:r>
          </w:p>
        </w:tc>
        <w:tc>
          <w:tcPr>
            <w:tcW w:w="1081" w:type="dxa"/>
            <w:tcBorders>
              <w:top w:val="nil"/>
              <w:left w:val="nil"/>
              <w:bottom w:val="single" w:sz="8" w:space="0" w:color="auto"/>
              <w:right w:val="single" w:sz="8" w:space="0" w:color="auto"/>
            </w:tcBorders>
            <w:shd w:val="clear" w:color="auto" w:fill="E7E6E6"/>
            <w:noWrap/>
            <w:vAlign w:val="center"/>
            <w:hideMark/>
          </w:tcPr>
          <w:p w14:paraId="0E8FCCF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1.945</w:t>
            </w:r>
          </w:p>
        </w:tc>
        <w:tc>
          <w:tcPr>
            <w:tcW w:w="659" w:type="dxa"/>
            <w:tcBorders>
              <w:top w:val="nil"/>
              <w:left w:val="nil"/>
              <w:bottom w:val="single" w:sz="8" w:space="0" w:color="auto"/>
              <w:right w:val="single" w:sz="8" w:space="0" w:color="auto"/>
            </w:tcBorders>
            <w:shd w:val="clear" w:color="auto" w:fill="E7E6E6"/>
            <w:noWrap/>
            <w:vAlign w:val="center"/>
            <w:hideMark/>
          </w:tcPr>
          <w:p w14:paraId="3DB5C97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0.141*</w:t>
            </w:r>
          </w:p>
        </w:tc>
      </w:tr>
      <w:tr w:rsidR="00D83068" w:rsidRPr="00D83068" w14:paraId="5A1AE80D"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783C584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hsa-miR-328-3p</w:t>
            </w:r>
          </w:p>
        </w:tc>
        <w:tc>
          <w:tcPr>
            <w:tcW w:w="950" w:type="dxa"/>
            <w:tcBorders>
              <w:top w:val="nil"/>
              <w:left w:val="nil"/>
              <w:bottom w:val="single" w:sz="8" w:space="0" w:color="auto"/>
              <w:right w:val="single" w:sz="8" w:space="0" w:color="auto"/>
            </w:tcBorders>
            <w:shd w:val="clear" w:color="auto" w:fill="auto"/>
            <w:noWrap/>
            <w:vAlign w:val="center"/>
            <w:hideMark/>
          </w:tcPr>
          <w:p w14:paraId="3E14846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2.87±1.87</w:t>
            </w:r>
          </w:p>
        </w:tc>
        <w:tc>
          <w:tcPr>
            <w:tcW w:w="992" w:type="dxa"/>
            <w:tcBorders>
              <w:top w:val="nil"/>
              <w:left w:val="nil"/>
              <w:bottom w:val="single" w:sz="8" w:space="0" w:color="auto"/>
              <w:right w:val="single" w:sz="8" w:space="0" w:color="auto"/>
            </w:tcBorders>
            <w:shd w:val="clear" w:color="auto" w:fill="auto"/>
            <w:noWrap/>
            <w:vAlign w:val="center"/>
            <w:hideMark/>
          </w:tcPr>
          <w:p w14:paraId="34291D2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3.68±1.18</w:t>
            </w:r>
          </w:p>
        </w:tc>
        <w:tc>
          <w:tcPr>
            <w:tcW w:w="949" w:type="dxa"/>
            <w:tcBorders>
              <w:top w:val="nil"/>
              <w:left w:val="nil"/>
              <w:bottom w:val="single" w:sz="8" w:space="0" w:color="auto"/>
              <w:right w:val="single" w:sz="8" w:space="0" w:color="auto"/>
            </w:tcBorders>
            <w:shd w:val="clear" w:color="auto" w:fill="auto"/>
            <w:noWrap/>
            <w:vAlign w:val="center"/>
            <w:hideMark/>
          </w:tcPr>
          <w:p w14:paraId="284FDC3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3.21±1</w:t>
            </w:r>
          </w:p>
        </w:tc>
        <w:tc>
          <w:tcPr>
            <w:tcW w:w="949" w:type="dxa"/>
            <w:tcBorders>
              <w:top w:val="nil"/>
              <w:left w:val="nil"/>
              <w:bottom w:val="single" w:sz="8" w:space="0" w:color="auto"/>
              <w:right w:val="single" w:sz="8" w:space="0" w:color="auto"/>
            </w:tcBorders>
            <w:shd w:val="clear" w:color="auto" w:fill="auto"/>
            <w:noWrap/>
            <w:vAlign w:val="center"/>
            <w:hideMark/>
          </w:tcPr>
          <w:p w14:paraId="1AC0510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3.23±1.19</w:t>
            </w:r>
          </w:p>
        </w:tc>
        <w:tc>
          <w:tcPr>
            <w:tcW w:w="1081" w:type="dxa"/>
            <w:tcBorders>
              <w:top w:val="nil"/>
              <w:left w:val="nil"/>
              <w:bottom w:val="single" w:sz="8" w:space="0" w:color="auto"/>
              <w:right w:val="single" w:sz="8" w:space="0" w:color="auto"/>
            </w:tcBorders>
            <w:shd w:val="clear" w:color="auto" w:fill="auto"/>
            <w:noWrap/>
            <w:vAlign w:val="center"/>
            <w:hideMark/>
          </w:tcPr>
          <w:p w14:paraId="5EF01BC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-1.266</w:t>
            </w:r>
          </w:p>
        </w:tc>
        <w:tc>
          <w:tcPr>
            <w:tcW w:w="659" w:type="dxa"/>
            <w:tcBorders>
              <w:top w:val="nil"/>
              <w:left w:val="nil"/>
              <w:bottom w:val="single" w:sz="8" w:space="0" w:color="auto"/>
              <w:right w:val="single" w:sz="8" w:space="0" w:color="auto"/>
            </w:tcBorders>
            <w:shd w:val="clear" w:color="auto" w:fill="auto"/>
            <w:noWrap/>
            <w:vAlign w:val="center"/>
            <w:hideMark/>
          </w:tcPr>
          <w:p w14:paraId="3C65A22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0.584</w:t>
            </w:r>
          </w:p>
        </w:tc>
        <w:tc>
          <w:tcPr>
            <w:tcW w:w="1081" w:type="dxa"/>
            <w:tcBorders>
              <w:top w:val="nil"/>
              <w:left w:val="nil"/>
              <w:bottom w:val="single" w:sz="8" w:space="0" w:color="auto"/>
              <w:right w:val="single" w:sz="8" w:space="0" w:color="auto"/>
            </w:tcBorders>
            <w:shd w:val="clear" w:color="auto" w:fill="auto"/>
            <w:noWrap/>
            <w:vAlign w:val="center"/>
            <w:hideMark/>
          </w:tcPr>
          <w:p w14:paraId="220A0F8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1.371</w:t>
            </w:r>
          </w:p>
        </w:tc>
        <w:tc>
          <w:tcPr>
            <w:tcW w:w="659" w:type="dxa"/>
            <w:tcBorders>
              <w:top w:val="nil"/>
              <w:left w:val="nil"/>
              <w:bottom w:val="single" w:sz="8" w:space="0" w:color="auto"/>
              <w:right w:val="single" w:sz="8" w:space="0" w:color="auto"/>
            </w:tcBorders>
            <w:shd w:val="clear" w:color="auto" w:fill="auto"/>
            <w:noWrap/>
            <w:vAlign w:val="center"/>
            <w:hideMark/>
          </w:tcPr>
          <w:p w14:paraId="7703713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0.356</w:t>
            </w:r>
          </w:p>
        </w:tc>
      </w:tr>
      <w:tr w:rsidR="00D83068" w:rsidRPr="00D83068" w14:paraId="60BDC2FD"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554526D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hsa-miR-331-3p</w:t>
            </w:r>
          </w:p>
        </w:tc>
        <w:tc>
          <w:tcPr>
            <w:tcW w:w="950" w:type="dxa"/>
            <w:tcBorders>
              <w:top w:val="nil"/>
              <w:left w:val="nil"/>
              <w:bottom w:val="single" w:sz="8" w:space="0" w:color="auto"/>
              <w:right w:val="single" w:sz="8" w:space="0" w:color="auto"/>
            </w:tcBorders>
            <w:shd w:val="clear" w:color="auto" w:fill="auto"/>
            <w:noWrap/>
            <w:vAlign w:val="center"/>
            <w:hideMark/>
          </w:tcPr>
          <w:p w14:paraId="58F00A6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4.56±1.14</w:t>
            </w:r>
          </w:p>
        </w:tc>
        <w:tc>
          <w:tcPr>
            <w:tcW w:w="992" w:type="dxa"/>
            <w:tcBorders>
              <w:top w:val="nil"/>
              <w:left w:val="nil"/>
              <w:bottom w:val="single" w:sz="8" w:space="0" w:color="auto"/>
              <w:right w:val="single" w:sz="8" w:space="0" w:color="auto"/>
            </w:tcBorders>
            <w:shd w:val="clear" w:color="auto" w:fill="auto"/>
            <w:noWrap/>
            <w:vAlign w:val="center"/>
            <w:hideMark/>
          </w:tcPr>
          <w:p w14:paraId="0BCCEF4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5.18±1.62</w:t>
            </w:r>
          </w:p>
        </w:tc>
        <w:tc>
          <w:tcPr>
            <w:tcW w:w="949" w:type="dxa"/>
            <w:tcBorders>
              <w:top w:val="nil"/>
              <w:left w:val="nil"/>
              <w:bottom w:val="single" w:sz="8" w:space="0" w:color="auto"/>
              <w:right w:val="single" w:sz="8" w:space="0" w:color="auto"/>
            </w:tcBorders>
            <w:shd w:val="clear" w:color="auto" w:fill="auto"/>
            <w:noWrap/>
            <w:vAlign w:val="center"/>
            <w:hideMark/>
          </w:tcPr>
          <w:p w14:paraId="500393E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4.2±1.31</w:t>
            </w:r>
          </w:p>
        </w:tc>
        <w:tc>
          <w:tcPr>
            <w:tcW w:w="949" w:type="dxa"/>
            <w:tcBorders>
              <w:top w:val="nil"/>
              <w:left w:val="nil"/>
              <w:bottom w:val="single" w:sz="8" w:space="0" w:color="auto"/>
              <w:right w:val="single" w:sz="8" w:space="0" w:color="auto"/>
            </w:tcBorders>
            <w:shd w:val="clear" w:color="auto" w:fill="auto"/>
            <w:noWrap/>
            <w:vAlign w:val="center"/>
            <w:hideMark/>
          </w:tcPr>
          <w:p w14:paraId="344D4E4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4.32±1.58</w:t>
            </w:r>
          </w:p>
        </w:tc>
        <w:tc>
          <w:tcPr>
            <w:tcW w:w="1081" w:type="dxa"/>
            <w:tcBorders>
              <w:top w:val="nil"/>
              <w:left w:val="nil"/>
              <w:bottom w:val="single" w:sz="8" w:space="0" w:color="auto"/>
              <w:right w:val="single" w:sz="8" w:space="0" w:color="auto"/>
            </w:tcBorders>
            <w:shd w:val="clear" w:color="auto" w:fill="auto"/>
            <w:noWrap/>
            <w:vAlign w:val="center"/>
            <w:hideMark/>
          </w:tcPr>
          <w:p w14:paraId="14C1837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1.278</w:t>
            </w:r>
          </w:p>
        </w:tc>
        <w:tc>
          <w:tcPr>
            <w:tcW w:w="659" w:type="dxa"/>
            <w:tcBorders>
              <w:top w:val="nil"/>
              <w:left w:val="nil"/>
              <w:bottom w:val="single" w:sz="8" w:space="0" w:color="auto"/>
              <w:right w:val="single" w:sz="8" w:space="0" w:color="auto"/>
            </w:tcBorders>
            <w:shd w:val="clear" w:color="auto" w:fill="auto"/>
            <w:noWrap/>
            <w:vAlign w:val="center"/>
            <w:hideMark/>
          </w:tcPr>
          <w:p w14:paraId="5EDE2FF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0.403*</w:t>
            </w:r>
          </w:p>
        </w:tc>
        <w:tc>
          <w:tcPr>
            <w:tcW w:w="1081" w:type="dxa"/>
            <w:tcBorders>
              <w:top w:val="nil"/>
              <w:left w:val="nil"/>
              <w:bottom w:val="single" w:sz="8" w:space="0" w:color="auto"/>
              <w:right w:val="single" w:sz="8" w:space="0" w:color="auto"/>
            </w:tcBorders>
            <w:shd w:val="clear" w:color="auto" w:fill="auto"/>
            <w:noWrap/>
            <w:vAlign w:val="center"/>
            <w:hideMark/>
          </w:tcPr>
          <w:p w14:paraId="0CE41E7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1.809</w:t>
            </w:r>
          </w:p>
        </w:tc>
        <w:tc>
          <w:tcPr>
            <w:tcW w:w="659" w:type="dxa"/>
            <w:tcBorders>
              <w:top w:val="nil"/>
              <w:left w:val="nil"/>
              <w:bottom w:val="single" w:sz="8" w:space="0" w:color="auto"/>
              <w:right w:val="single" w:sz="8" w:space="0" w:color="auto"/>
            </w:tcBorders>
            <w:shd w:val="clear" w:color="auto" w:fill="auto"/>
            <w:noWrap/>
            <w:vAlign w:val="center"/>
            <w:hideMark/>
          </w:tcPr>
          <w:p w14:paraId="267139A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0.203</w:t>
            </w:r>
          </w:p>
        </w:tc>
      </w:tr>
      <w:tr w:rsidR="00D83068" w:rsidRPr="00D83068" w14:paraId="3CA5341B"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AEE3F6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hsa-miR-335-3p</w:t>
            </w:r>
          </w:p>
        </w:tc>
        <w:tc>
          <w:tcPr>
            <w:tcW w:w="950" w:type="dxa"/>
            <w:tcBorders>
              <w:top w:val="nil"/>
              <w:left w:val="nil"/>
              <w:bottom w:val="single" w:sz="8" w:space="0" w:color="auto"/>
              <w:right w:val="single" w:sz="8" w:space="0" w:color="auto"/>
            </w:tcBorders>
            <w:shd w:val="clear" w:color="auto" w:fill="auto"/>
            <w:noWrap/>
            <w:vAlign w:val="center"/>
            <w:hideMark/>
          </w:tcPr>
          <w:p w14:paraId="5102FD9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7.26±2.87</w:t>
            </w:r>
          </w:p>
        </w:tc>
        <w:tc>
          <w:tcPr>
            <w:tcW w:w="992" w:type="dxa"/>
            <w:tcBorders>
              <w:top w:val="nil"/>
              <w:left w:val="nil"/>
              <w:bottom w:val="single" w:sz="8" w:space="0" w:color="auto"/>
              <w:right w:val="single" w:sz="8" w:space="0" w:color="auto"/>
            </w:tcBorders>
            <w:shd w:val="clear" w:color="auto" w:fill="auto"/>
            <w:noWrap/>
            <w:vAlign w:val="center"/>
            <w:hideMark/>
          </w:tcPr>
          <w:p w14:paraId="7AC6E23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7.32±1.95</w:t>
            </w:r>
          </w:p>
        </w:tc>
        <w:tc>
          <w:tcPr>
            <w:tcW w:w="949" w:type="dxa"/>
            <w:tcBorders>
              <w:top w:val="nil"/>
              <w:left w:val="nil"/>
              <w:bottom w:val="single" w:sz="8" w:space="0" w:color="auto"/>
              <w:right w:val="single" w:sz="8" w:space="0" w:color="auto"/>
            </w:tcBorders>
            <w:shd w:val="clear" w:color="auto" w:fill="auto"/>
            <w:noWrap/>
            <w:vAlign w:val="center"/>
            <w:hideMark/>
          </w:tcPr>
          <w:p w14:paraId="3AE154D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6.82±1.92</w:t>
            </w:r>
          </w:p>
        </w:tc>
        <w:tc>
          <w:tcPr>
            <w:tcW w:w="949" w:type="dxa"/>
            <w:tcBorders>
              <w:top w:val="nil"/>
              <w:left w:val="nil"/>
              <w:bottom w:val="single" w:sz="8" w:space="0" w:color="auto"/>
              <w:right w:val="single" w:sz="8" w:space="0" w:color="auto"/>
            </w:tcBorders>
            <w:shd w:val="clear" w:color="auto" w:fill="auto"/>
            <w:noWrap/>
            <w:vAlign w:val="center"/>
            <w:hideMark/>
          </w:tcPr>
          <w:p w14:paraId="717F7AB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7.32±2.71</w:t>
            </w:r>
          </w:p>
        </w:tc>
        <w:tc>
          <w:tcPr>
            <w:tcW w:w="1081" w:type="dxa"/>
            <w:tcBorders>
              <w:top w:val="nil"/>
              <w:left w:val="nil"/>
              <w:bottom w:val="single" w:sz="8" w:space="0" w:color="auto"/>
              <w:right w:val="single" w:sz="8" w:space="0" w:color="auto"/>
            </w:tcBorders>
            <w:shd w:val="clear" w:color="auto" w:fill="auto"/>
            <w:noWrap/>
            <w:vAlign w:val="center"/>
            <w:hideMark/>
          </w:tcPr>
          <w:p w14:paraId="42939F7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1.354</w:t>
            </w:r>
          </w:p>
        </w:tc>
        <w:tc>
          <w:tcPr>
            <w:tcW w:w="659" w:type="dxa"/>
            <w:tcBorders>
              <w:top w:val="nil"/>
              <w:left w:val="nil"/>
              <w:bottom w:val="single" w:sz="8" w:space="0" w:color="auto"/>
              <w:right w:val="single" w:sz="8" w:space="0" w:color="auto"/>
            </w:tcBorders>
            <w:shd w:val="clear" w:color="auto" w:fill="auto"/>
            <w:noWrap/>
            <w:vAlign w:val="center"/>
            <w:hideMark/>
          </w:tcPr>
          <w:p w14:paraId="3458675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0.885*</w:t>
            </w:r>
          </w:p>
        </w:tc>
        <w:tc>
          <w:tcPr>
            <w:tcW w:w="1081" w:type="dxa"/>
            <w:tcBorders>
              <w:top w:val="nil"/>
              <w:left w:val="nil"/>
              <w:bottom w:val="single" w:sz="8" w:space="0" w:color="auto"/>
              <w:right w:val="single" w:sz="8" w:space="0" w:color="auto"/>
            </w:tcBorders>
            <w:shd w:val="clear" w:color="auto" w:fill="auto"/>
            <w:noWrap/>
            <w:vAlign w:val="center"/>
            <w:hideMark/>
          </w:tcPr>
          <w:p w14:paraId="3E80BA9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-1.006</w:t>
            </w:r>
          </w:p>
        </w:tc>
        <w:tc>
          <w:tcPr>
            <w:tcW w:w="659" w:type="dxa"/>
            <w:tcBorders>
              <w:top w:val="nil"/>
              <w:left w:val="nil"/>
              <w:bottom w:val="single" w:sz="8" w:space="0" w:color="auto"/>
              <w:right w:val="single" w:sz="8" w:space="0" w:color="auto"/>
            </w:tcBorders>
            <w:shd w:val="clear" w:color="auto" w:fill="auto"/>
            <w:noWrap/>
            <w:vAlign w:val="center"/>
            <w:hideMark/>
          </w:tcPr>
          <w:p w14:paraId="6B83DC3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0.285*</w:t>
            </w:r>
          </w:p>
        </w:tc>
      </w:tr>
      <w:tr w:rsidR="00D83068" w:rsidRPr="00D83068" w14:paraId="27C41FEA"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28CCB3C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hsa-miR-335-5p</w:t>
            </w:r>
          </w:p>
        </w:tc>
        <w:tc>
          <w:tcPr>
            <w:tcW w:w="950" w:type="dxa"/>
            <w:tcBorders>
              <w:top w:val="nil"/>
              <w:left w:val="nil"/>
              <w:bottom w:val="single" w:sz="8" w:space="0" w:color="auto"/>
              <w:right w:val="single" w:sz="8" w:space="0" w:color="auto"/>
            </w:tcBorders>
            <w:shd w:val="clear" w:color="auto" w:fill="auto"/>
            <w:noWrap/>
            <w:vAlign w:val="center"/>
            <w:hideMark/>
          </w:tcPr>
          <w:p w14:paraId="50195CB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7.37±1.49</w:t>
            </w:r>
          </w:p>
        </w:tc>
        <w:tc>
          <w:tcPr>
            <w:tcW w:w="992" w:type="dxa"/>
            <w:tcBorders>
              <w:top w:val="nil"/>
              <w:left w:val="nil"/>
              <w:bottom w:val="single" w:sz="8" w:space="0" w:color="auto"/>
              <w:right w:val="single" w:sz="8" w:space="0" w:color="auto"/>
            </w:tcBorders>
            <w:shd w:val="clear" w:color="auto" w:fill="auto"/>
            <w:noWrap/>
            <w:vAlign w:val="center"/>
            <w:hideMark/>
          </w:tcPr>
          <w:p w14:paraId="7807A62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6.83±1.69</w:t>
            </w:r>
          </w:p>
        </w:tc>
        <w:tc>
          <w:tcPr>
            <w:tcW w:w="949" w:type="dxa"/>
            <w:tcBorders>
              <w:top w:val="nil"/>
              <w:left w:val="nil"/>
              <w:bottom w:val="single" w:sz="8" w:space="0" w:color="auto"/>
              <w:right w:val="single" w:sz="8" w:space="0" w:color="auto"/>
            </w:tcBorders>
            <w:shd w:val="clear" w:color="auto" w:fill="auto"/>
            <w:noWrap/>
            <w:vAlign w:val="center"/>
            <w:hideMark/>
          </w:tcPr>
          <w:p w14:paraId="587D60A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7.19±1.48</w:t>
            </w:r>
          </w:p>
        </w:tc>
        <w:tc>
          <w:tcPr>
            <w:tcW w:w="949" w:type="dxa"/>
            <w:tcBorders>
              <w:top w:val="nil"/>
              <w:left w:val="nil"/>
              <w:bottom w:val="single" w:sz="8" w:space="0" w:color="auto"/>
              <w:right w:val="single" w:sz="8" w:space="0" w:color="auto"/>
            </w:tcBorders>
            <w:shd w:val="clear" w:color="auto" w:fill="auto"/>
            <w:noWrap/>
            <w:vAlign w:val="center"/>
            <w:hideMark/>
          </w:tcPr>
          <w:p w14:paraId="5CF1117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6.41±0.98</w:t>
            </w:r>
          </w:p>
        </w:tc>
        <w:tc>
          <w:tcPr>
            <w:tcW w:w="1081" w:type="dxa"/>
            <w:tcBorders>
              <w:top w:val="nil"/>
              <w:left w:val="nil"/>
              <w:bottom w:val="single" w:sz="8" w:space="0" w:color="auto"/>
              <w:right w:val="single" w:sz="8" w:space="0" w:color="auto"/>
            </w:tcBorders>
            <w:shd w:val="clear" w:color="auto" w:fill="auto"/>
            <w:noWrap/>
            <w:vAlign w:val="center"/>
            <w:hideMark/>
          </w:tcPr>
          <w:p w14:paraId="27383B0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1.135</w:t>
            </w:r>
          </w:p>
        </w:tc>
        <w:tc>
          <w:tcPr>
            <w:tcW w:w="659" w:type="dxa"/>
            <w:tcBorders>
              <w:top w:val="nil"/>
              <w:left w:val="nil"/>
              <w:bottom w:val="single" w:sz="8" w:space="0" w:color="auto"/>
              <w:right w:val="single" w:sz="8" w:space="0" w:color="auto"/>
            </w:tcBorders>
            <w:shd w:val="clear" w:color="auto" w:fill="auto"/>
            <w:noWrap/>
            <w:vAlign w:val="center"/>
            <w:hideMark/>
          </w:tcPr>
          <w:p w14:paraId="333C6C5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0.766</w:t>
            </w:r>
          </w:p>
        </w:tc>
        <w:tc>
          <w:tcPr>
            <w:tcW w:w="1081" w:type="dxa"/>
            <w:tcBorders>
              <w:top w:val="nil"/>
              <w:left w:val="nil"/>
              <w:bottom w:val="single" w:sz="8" w:space="0" w:color="auto"/>
              <w:right w:val="single" w:sz="8" w:space="0" w:color="auto"/>
            </w:tcBorders>
            <w:shd w:val="clear" w:color="auto" w:fill="auto"/>
            <w:noWrap/>
            <w:vAlign w:val="center"/>
            <w:hideMark/>
          </w:tcPr>
          <w:p w14:paraId="3015B47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1.341</w:t>
            </w:r>
          </w:p>
        </w:tc>
        <w:tc>
          <w:tcPr>
            <w:tcW w:w="659" w:type="dxa"/>
            <w:tcBorders>
              <w:top w:val="nil"/>
              <w:left w:val="nil"/>
              <w:bottom w:val="single" w:sz="8" w:space="0" w:color="auto"/>
              <w:right w:val="single" w:sz="8" w:space="0" w:color="auto"/>
            </w:tcBorders>
            <w:shd w:val="clear" w:color="auto" w:fill="auto"/>
            <w:noWrap/>
            <w:vAlign w:val="center"/>
            <w:hideMark/>
          </w:tcPr>
          <w:p w14:paraId="4BB988D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0.46</w:t>
            </w:r>
          </w:p>
        </w:tc>
      </w:tr>
      <w:tr w:rsidR="00D83068" w:rsidRPr="00D83068" w14:paraId="55754945"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2A090C2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hsa-miR-338-3p</w:t>
            </w:r>
          </w:p>
        </w:tc>
        <w:tc>
          <w:tcPr>
            <w:tcW w:w="950" w:type="dxa"/>
            <w:tcBorders>
              <w:top w:val="nil"/>
              <w:left w:val="nil"/>
              <w:bottom w:val="single" w:sz="8" w:space="0" w:color="auto"/>
              <w:right w:val="single" w:sz="8" w:space="0" w:color="auto"/>
            </w:tcBorders>
            <w:shd w:val="clear" w:color="auto" w:fill="auto"/>
            <w:noWrap/>
            <w:vAlign w:val="center"/>
            <w:hideMark/>
          </w:tcPr>
          <w:p w14:paraId="382329B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5.55±1.37</w:t>
            </w:r>
          </w:p>
        </w:tc>
        <w:tc>
          <w:tcPr>
            <w:tcW w:w="992" w:type="dxa"/>
            <w:tcBorders>
              <w:top w:val="nil"/>
              <w:left w:val="nil"/>
              <w:bottom w:val="single" w:sz="8" w:space="0" w:color="auto"/>
              <w:right w:val="single" w:sz="8" w:space="0" w:color="auto"/>
            </w:tcBorders>
            <w:shd w:val="clear" w:color="auto" w:fill="auto"/>
            <w:noWrap/>
            <w:vAlign w:val="center"/>
            <w:hideMark/>
          </w:tcPr>
          <w:p w14:paraId="38039E7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5.98±1.44</w:t>
            </w:r>
          </w:p>
        </w:tc>
        <w:tc>
          <w:tcPr>
            <w:tcW w:w="949" w:type="dxa"/>
            <w:tcBorders>
              <w:top w:val="nil"/>
              <w:left w:val="nil"/>
              <w:bottom w:val="single" w:sz="8" w:space="0" w:color="auto"/>
              <w:right w:val="single" w:sz="8" w:space="0" w:color="auto"/>
            </w:tcBorders>
            <w:shd w:val="clear" w:color="auto" w:fill="auto"/>
            <w:noWrap/>
            <w:vAlign w:val="center"/>
            <w:hideMark/>
          </w:tcPr>
          <w:p w14:paraId="7DE2AD9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4.63±1.09</w:t>
            </w:r>
          </w:p>
        </w:tc>
        <w:tc>
          <w:tcPr>
            <w:tcW w:w="949" w:type="dxa"/>
            <w:tcBorders>
              <w:top w:val="nil"/>
              <w:left w:val="nil"/>
              <w:bottom w:val="single" w:sz="8" w:space="0" w:color="auto"/>
              <w:right w:val="single" w:sz="8" w:space="0" w:color="auto"/>
            </w:tcBorders>
            <w:shd w:val="clear" w:color="auto" w:fill="auto"/>
            <w:noWrap/>
            <w:vAlign w:val="center"/>
            <w:hideMark/>
          </w:tcPr>
          <w:p w14:paraId="7C2A77C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5.17±1.08</w:t>
            </w:r>
          </w:p>
        </w:tc>
        <w:tc>
          <w:tcPr>
            <w:tcW w:w="1081" w:type="dxa"/>
            <w:tcBorders>
              <w:top w:val="nil"/>
              <w:left w:val="nil"/>
              <w:bottom w:val="single" w:sz="8" w:space="0" w:color="auto"/>
              <w:right w:val="single" w:sz="8" w:space="0" w:color="auto"/>
            </w:tcBorders>
            <w:shd w:val="clear" w:color="auto" w:fill="auto"/>
            <w:noWrap/>
            <w:vAlign w:val="center"/>
            <w:hideMark/>
          </w:tcPr>
          <w:p w14:paraId="0443271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1.891</w:t>
            </w:r>
          </w:p>
        </w:tc>
        <w:tc>
          <w:tcPr>
            <w:tcW w:w="659" w:type="dxa"/>
            <w:tcBorders>
              <w:top w:val="nil"/>
              <w:left w:val="nil"/>
              <w:bottom w:val="single" w:sz="8" w:space="0" w:color="auto"/>
              <w:right w:val="single" w:sz="8" w:space="0" w:color="auto"/>
            </w:tcBorders>
            <w:shd w:val="clear" w:color="auto" w:fill="auto"/>
            <w:noWrap/>
            <w:vAlign w:val="center"/>
            <w:hideMark/>
          </w:tcPr>
          <w:p w14:paraId="1F3EECE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0.082</w:t>
            </w:r>
          </w:p>
        </w:tc>
        <w:tc>
          <w:tcPr>
            <w:tcW w:w="1081" w:type="dxa"/>
            <w:tcBorders>
              <w:top w:val="nil"/>
              <w:left w:val="nil"/>
              <w:bottom w:val="single" w:sz="8" w:space="0" w:color="auto"/>
              <w:right w:val="single" w:sz="8" w:space="0" w:color="auto"/>
            </w:tcBorders>
            <w:shd w:val="clear" w:color="auto" w:fill="auto"/>
            <w:noWrap/>
            <w:vAlign w:val="center"/>
            <w:hideMark/>
          </w:tcPr>
          <w:p w14:paraId="4C12399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1.76</w:t>
            </w:r>
          </w:p>
        </w:tc>
        <w:tc>
          <w:tcPr>
            <w:tcW w:w="659" w:type="dxa"/>
            <w:tcBorders>
              <w:top w:val="nil"/>
              <w:left w:val="nil"/>
              <w:bottom w:val="single" w:sz="8" w:space="0" w:color="auto"/>
              <w:right w:val="single" w:sz="8" w:space="0" w:color="auto"/>
            </w:tcBorders>
            <w:shd w:val="clear" w:color="auto" w:fill="auto"/>
            <w:noWrap/>
            <w:vAlign w:val="center"/>
            <w:hideMark/>
          </w:tcPr>
          <w:p w14:paraId="72377AF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0.131</w:t>
            </w:r>
          </w:p>
        </w:tc>
      </w:tr>
      <w:tr w:rsidR="00D83068" w:rsidRPr="00D83068" w14:paraId="16A7DE43"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0F88B98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hsa-miR-339-3p</w:t>
            </w:r>
          </w:p>
        </w:tc>
        <w:tc>
          <w:tcPr>
            <w:tcW w:w="950" w:type="dxa"/>
            <w:tcBorders>
              <w:top w:val="nil"/>
              <w:left w:val="nil"/>
              <w:bottom w:val="single" w:sz="8" w:space="0" w:color="auto"/>
              <w:right w:val="single" w:sz="8" w:space="0" w:color="auto"/>
            </w:tcBorders>
            <w:shd w:val="clear" w:color="auto" w:fill="auto"/>
            <w:noWrap/>
            <w:vAlign w:val="center"/>
            <w:hideMark/>
          </w:tcPr>
          <w:p w14:paraId="0B4150C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4.76±2.1</w:t>
            </w:r>
          </w:p>
        </w:tc>
        <w:tc>
          <w:tcPr>
            <w:tcW w:w="992" w:type="dxa"/>
            <w:tcBorders>
              <w:top w:val="nil"/>
              <w:left w:val="nil"/>
              <w:bottom w:val="single" w:sz="8" w:space="0" w:color="auto"/>
              <w:right w:val="single" w:sz="8" w:space="0" w:color="auto"/>
            </w:tcBorders>
            <w:shd w:val="clear" w:color="auto" w:fill="auto"/>
            <w:noWrap/>
            <w:vAlign w:val="center"/>
            <w:hideMark/>
          </w:tcPr>
          <w:p w14:paraId="63C382C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6.3±2.88</w:t>
            </w:r>
          </w:p>
        </w:tc>
        <w:tc>
          <w:tcPr>
            <w:tcW w:w="949" w:type="dxa"/>
            <w:tcBorders>
              <w:top w:val="nil"/>
              <w:left w:val="nil"/>
              <w:bottom w:val="single" w:sz="8" w:space="0" w:color="auto"/>
              <w:right w:val="single" w:sz="8" w:space="0" w:color="auto"/>
            </w:tcBorders>
            <w:shd w:val="clear" w:color="auto" w:fill="auto"/>
            <w:noWrap/>
            <w:vAlign w:val="center"/>
            <w:hideMark/>
          </w:tcPr>
          <w:p w14:paraId="5E7D12D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4.3±0.66</w:t>
            </w:r>
          </w:p>
        </w:tc>
        <w:tc>
          <w:tcPr>
            <w:tcW w:w="949" w:type="dxa"/>
            <w:tcBorders>
              <w:top w:val="nil"/>
              <w:left w:val="nil"/>
              <w:bottom w:val="single" w:sz="8" w:space="0" w:color="auto"/>
              <w:right w:val="single" w:sz="8" w:space="0" w:color="auto"/>
            </w:tcBorders>
            <w:shd w:val="clear" w:color="auto" w:fill="auto"/>
            <w:noWrap/>
            <w:vAlign w:val="center"/>
            <w:hideMark/>
          </w:tcPr>
          <w:p w14:paraId="7F498AD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5.73±2.92</w:t>
            </w:r>
          </w:p>
        </w:tc>
        <w:tc>
          <w:tcPr>
            <w:tcW w:w="1081" w:type="dxa"/>
            <w:tcBorders>
              <w:top w:val="nil"/>
              <w:left w:val="nil"/>
              <w:bottom w:val="single" w:sz="8" w:space="0" w:color="auto"/>
              <w:right w:val="single" w:sz="8" w:space="0" w:color="auto"/>
            </w:tcBorders>
            <w:shd w:val="clear" w:color="auto" w:fill="auto"/>
            <w:noWrap/>
            <w:vAlign w:val="center"/>
            <w:hideMark/>
          </w:tcPr>
          <w:p w14:paraId="435F484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1.38</w:t>
            </w:r>
          </w:p>
        </w:tc>
        <w:tc>
          <w:tcPr>
            <w:tcW w:w="659" w:type="dxa"/>
            <w:tcBorders>
              <w:top w:val="nil"/>
              <w:left w:val="nil"/>
              <w:bottom w:val="single" w:sz="8" w:space="0" w:color="auto"/>
              <w:right w:val="single" w:sz="8" w:space="0" w:color="auto"/>
            </w:tcBorders>
            <w:shd w:val="clear" w:color="auto" w:fill="auto"/>
            <w:noWrap/>
            <w:vAlign w:val="center"/>
            <w:hideMark/>
          </w:tcPr>
          <w:p w14:paraId="3965537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0.751*</w:t>
            </w:r>
          </w:p>
        </w:tc>
        <w:tc>
          <w:tcPr>
            <w:tcW w:w="1081" w:type="dxa"/>
            <w:tcBorders>
              <w:top w:val="nil"/>
              <w:left w:val="nil"/>
              <w:bottom w:val="single" w:sz="8" w:space="0" w:color="auto"/>
              <w:right w:val="single" w:sz="8" w:space="0" w:color="auto"/>
            </w:tcBorders>
            <w:shd w:val="clear" w:color="auto" w:fill="auto"/>
            <w:noWrap/>
            <w:vAlign w:val="center"/>
            <w:hideMark/>
          </w:tcPr>
          <w:p w14:paraId="7F3FDD7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1.479</w:t>
            </w:r>
          </w:p>
        </w:tc>
        <w:tc>
          <w:tcPr>
            <w:tcW w:w="659" w:type="dxa"/>
            <w:tcBorders>
              <w:top w:val="nil"/>
              <w:left w:val="nil"/>
              <w:bottom w:val="single" w:sz="8" w:space="0" w:color="auto"/>
              <w:right w:val="single" w:sz="8" w:space="0" w:color="auto"/>
            </w:tcBorders>
            <w:shd w:val="clear" w:color="auto" w:fill="auto"/>
            <w:noWrap/>
            <w:vAlign w:val="center"/>
            <w:hideMark/>
          </w:tcPr>
          <w:p w14:paraId="5020D56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0.436*</w:t>
            </w:r>
          </w:p>
        </w:tc>
      </w:tr>
      <w:tr w:rsidR="00D83068" w:rsidRPr="00D83068" w14:paraId="5868102B"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41065DE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hsa-miR-339-5p</w:t>
            </w:r>
          </w:p>
        </w:tc>
        <w:tc>
          <w:tcPr>
            <w:tcW w:w="950" w:type="dxa"/>
            <w:tcBorders>
              <w:top w:val="nil"/>
              <w:left w:val="nil"/>
              <w:bottom w:val="single" w:sz="8" w:space="0" w:color="auto"/>
              <w:right w:val="single" w:sz="8" w:space="0" w:color="auto"/>
            </w:tcBorders>
            <w:shd w:val="clear" w:color="auto" w:fill="auto"/>
            <w:noWrap/>
            <w:vAlign w:val="center"/>
            <w:hideMark/>
          </w:tcPr>
          <w:p w14:paraId="2C4D04D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5.34±2.72</w:t>
            </w:r>
          </w:p>
        </w:tc>
        <w:tc>
          <w:tcPr>
            <w:tcW w:w="992" w:type="dxa"/>
            <w:tcBorders>
              <w:top w:val="nil"/>
              <w:left w:val="nil"/>
              <w:bottom w:val="single" w:sz="8" w:space="0" w:color="auto"/>
              <w:right w:val="single" w:sz="8" w:space="0" w:color="auto"/>
            </w:tcBorders>
            <w:shd w:val="clear" w:color="auto" w:fill="auto"/>
            <w:noWrap/>
            <w:vAlign w:val="center"/>
            <w:hideMark/>
          </w:tcPr>
          <w:p w14:paraId="21BE8B9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4.9±2</w:t>
            </w:r>
          </w:p>
        </w:tc>
        <w:tc>
          <w:tcPr>
            <w:tcW w:w="949" w:type="dxa"/>
            <w:tcBorders>
              <w:top w:val="nil"/>
              <w:left w:val="nil"/>
              <w:bottom w:val="single" w:sz="8" w:space="0" w:color="auto"/>
              <w:right w:val="single" w:sz="8" w:space="0" w:color="auto"/>
            </w:tcBorders>
            <w:shd w:val="clear" w:color="auto" w:fill="auto"/>
            <w:noWrap/>
            <w:vAlign w:val="center"/>
            <w:hideMark/>
          </w:tcPr>
          <w:p w14:paraId="25FEB6A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4.12±1.96</w:t>
            </w:r>
          </w:p>
        </w:tc>
        <w:tc>
          <w:tcPr>
            <w:tcW w:w="949" w:type="dxa"/>
            <w:tcBorders>
              <w:top w:val="nil"/>
              <w:left w:val="nil"/>
              <w:bottom w:val="single" w:sz="8" w:space="0" w:color="auto"/>
              <w:right w:val="single" w:sz="8" w:space="0" w:color="auto"/>
            </w:tcBorders>
            <w:shd w:val="clear" w:color="auto" w:fill="auto"/>
            <w:noWrap/>
            <w:vAlign w:val="center"/>
            <w:hideMark/>
          </w:tcPr>
          <w:p w14:paraId="37B26D2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4.61±2.09</w:t>
            </w:r>
          </w:p>
        </w:tc>
        <w:tc>
          <w:tcPr>
            <w:tcW w:w="1081" w:type="dxa"/>
            <w:tcBorders>
              <w:top w:val="nil"/>
              <w:left w:val="nil"/>
              <w:bottom w:val="single" w:sz="8" w:space="0" w:color="auto"/>
              <w:right w:val="single" w:sz="8" w:space="0" w:color="auto"/>
            </w:tcBorders>
            <w:shd w:val="clear" w:color="auto" w:fill="auto"/>
            <w:noWrap/>
            <w:vAlign w:val="center"/>
            <w:hideMark/>
          </w:tcPr>
          <w:p w14:paraId="531333E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2.33</w:t>
            </w:r>
          </w:p>
        </w:tc>
        <w:tc>
          <w:tcPr>
            <w:tcW w:w="659" w:type="dxa"/>
            <w:tcBorders>
              <w:top w:val="nil"/>
              <w:left w:val="nil"/>
              <w:bottom w:val="single" w:sz="8" w:space="0" w:color="auto"/>
              <w:right w:val="single" w:sz="8" w:space="0" w:color="auto"/>
            </w:tcBorders>
            <w:shd w:val="clear" w:color="auto" w:fill="auto"/>
            <w:noWrap/>
            <w:vAlign w:val="center"/>
            <w:hideMark/>
          </w:tcPr>
          <w:p w14:paraId="22BA4B7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0.112*</w:t>
            </w:r>
          </w:p>
        </w:tc>
        <w:tc>
          <w:tcPr>
            <w:tcW w:w="1081" w:type="dxa"/>
            <w:tcBorders>
              <w:top w:val="nil"/>
              <w:left w:val="nil"/>
              <w:bottom w:val="single" w:sz="8" w:space="0" w:color="auto"/>
              <w:right w:val="single" w:sz="8" w:space="0" w:color="auto"/>
            </w:tcBorders>
            <w:shd w:val="clear" w:color="auto" w:fill="auto"/>
            <w:noWrap/>
            <w:vAlign w:val="center"/>
            <w:hideMark/>
          </w:tcPr>
          <w:p w14:paraId="5FED7FA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1.222</w:t>
            </w:r>
          </w:p>
        </w:tc>
        <w:tc>
          <w:tcPr>
            <w:tcW w:w="659" w:type="dxa"/>
            <w:tcBorders>
              <w:top w:val="nil"/>
              <w:left w:val="nil"/>
              <w:bottom w:val="single" w:sz="8" w:space="0" w:color="auto"/>
              <w:right w:val="single" w:sz="8" w:space="0" w:color="auto"/>
            </w:tcBorders>
            <w:shd w:val="clear" w:color="auto" w:fill="auto"/>
            <w:noWrap/>
            <w:vAlign w:val="center"/>
            <w:hideMark/>
          </w:tcPr>
          <w:p w14:paraId="3545F8D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0.732</w:t>
            </w:r>
          </w:p>
        </w:tc>
      </w:tr>
      <w:tr w:rsidR="00D83068" w:rsidRPr="00D83068" w14:paraId="0043DDE4"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E7E6E6"/>
            <w:noWrap/>
            <w:vAlign w:val="center"/>
            <w:hideMark/>
          </w:tcPr>
          <w:p w14:paraId="2B412713" w14:textId="77777777" w:rsidR="00D83068" w:rsidRPr="00D83068" w:rsidRDefault="00D83068" w:rsidP="00D83068">
            <w:pPr>
              <w:spacing w:after="0" w:line="240" w:lineRule="auto"/>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hsa-miR-33a-5p</w:t>
            </w:r>
          </w:p>
        </w:tc>
        <w:tc>
          <w:tcPr>
            <w:tcW w:w="950" w:type="dxa"/>
            <w:tcBorders>
              <w:top w:val="nil"/>
              <w:left w:val="nil"/>
              <w:bottom w:val="single" w:sz="8" w:space="0" w:color="auto"/>
              <w:right w:val="single" w:sz="8" w:space="0" w:color="auto"/>
            </w:tcBorders>
            <w:shd w:val="clear" w:color="auto" w:fill="E7E6E6"/>
            <w:noWrap/>
            <w:vAlign w:val="center"/>
            <w:hideMark/>
          </w:tcPr>
          <w:p w14:paraId="7D84DB7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6.5±3.25</w:t>
            </w:r>
          </w:p>
        </w:tc>
        <w:tc>
          <w:tcPr>
            <w:tcW w:w="992" w:type="dxa"/>
            <w:tcBorders>
              <w:top w:val="nil"/>
              <w:left w:val="nil"/>
              <w:bottom w:val="single" w:sz="8" w:space="0" w:color="auto"/>
              <w:right w:val="single" w:sz="8" w:space="0" w:color="auto"/>
            </w:tcBorders>
            <w:shd w:val="clear" w:color="auto" w:fill="E7E6E6"/>
            <w:noWrap/>
            <w:vAlign w:val="center"/>
            <w:hideMark/>
          </w:tcPr>
          <w:p w14:paraId="6CE5579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5.73±1.92</w:t>
            </w:r>
          </w:p>
        </w:tc>
        <w:tc>
          <w:tcPr>
            <w:tcW w:w="949" w:type="dxa"/>
            <w:tcBorders>
              <w:top w:val="nil"/>
              <w:left w:val="nil"/>
              <w:bottom w:val="single" w:sz="8" w:space="0" w:color="auto"/>
              <w:right w:val="single" w:sz="8" w:space="0" w:color="auto"/>
            </w:tcBorders>
            <w:shd w:val="clear" w:color="auto" w:fill="E7E6E6"/>
            <w:noWrap/>
            <w:vAlign w:val="center"/>
            <w:hideMark/>
          </w:tcPr>
          <w:p w14:paraId="355D845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4.18±1.18</w:t>
            </w:r>
          </w:p>
        </w:tc>
        <w:tc>
          <w:tcPr>
            <w:tcW w:w="949" w:type="dxa"/>
            <w:tcBorders>
              <w:top w:val="nil"/>
              <w:left w:val="nil"/>
              <w:bottom w:val="single" w:sz="8" w:space="0" w:color="auto"/>
              <w:right w:val="single" w:sz="8" w:space="0" w:color="auto"/>
            </w:tcBorders>
            <w:shd w:val="clear" w:color="auto" w:fill="E7E6E6"/>
            <w:noWrap/>
            <w:vAlign w:val="center"/>
            <w:hideMark/>
          </w:tcPr>
          <w:p w14:paraId="5FAA9A4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5.34±2.05</w:t>
            </w:r>
          </w:p>
        </w:tc>
        <w:tc>
          <w:tcPr>
            <w:tcW w:w="1081" w:type="dxa"/>
            <w:tcBorders>
              <w:top w:val="nil"/>
              <w:left w:val="nil"/>
              <w:bottom w:val="single" w:sz="8" w:space="0" w:color="auto"/>
              <w:right w:val="single" w:sz="8" w:space="0" w:color="auto"/>
            </w:tcBorders>
            <w:shd w:val="clear" w:color="auto" w:fill="E7E6E6"/>
            <w:noWrap/>
            <w:vAlign w:val="center"/>
            <w:hideMark/>
          </w:tcPr>
          <w:p w14:paraId="2EEE6B9E"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5.012</w:t>
            </w:r>
          </w:p>
        </w:tc>
        <w:tc>
          <w:tcPr>
            <w:tcW w:w="659" w:type="dxa"/>
            <w:tcBorders>
              <w:top w:val="nil"/>
              <w:left w:val="nil"/>
              <w:bottom w:val="single" w:sz="8" w:space="0" w:color="auto"/>
              <w:right w:val="single" w:sz="8" w:space="0" w:color="auto"/>
            </w:tcBorders>
            <w:shd w:val="clear" w:color="auto" w:fill="E7E6E6"/>
            <w:noWrap/>
            <w:vAlign w:val="center"/>
            <w:hideMark/>
          </w:tcPr>
          <w:p w14:paraId="0BA3589B"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0.035*</w:t>
            </w:r>
          </w:p>
        </w:tc>
        <w:tc>
          <w:tcPr>
            <w:tcW w:w="1081" w:type="dxa"/>
            <w:tcBorders>
              <w:top w:val="nil"/>
              <w:left w:val="nil"/>
              <w:bottom w:val="single" w:sz="8" w:space="0" w:color="auto"/>
              <w:right w:val="single" w:sz="8" w:space="0" w:color="auto"/>
            </w:tcBorders>
            <w:shd w:val="clear" w:color="auto" w:fill="E7E6E6"/>
            <w:noWrap/>
            <w:vAlign w:val="center"/>
            <w:hideMark/>
          </w:tcPr>
          <w:p w14:paraId="148ADB5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1.307</w:t>
            </w:r>
          </w:p>
        </w:tc>
        <w:tc>
          <w:tcPr>
            <w:tcW w:w="659" w:type="dxa"/>
            <w:tcBorders>
              <w:top w:val="nil"/>
              <w:left w:val="nil"/>
              <w:bottom w:val="single" w:sz="8" w:space="0" w:color="auto"/>
              <w:right w:val="single" w:sz="8" w:space="0" w:color="auto"/>
            </w:tcBorders>
            <w:shd w:val="clear" w:color="auto" w:fill="E7E6E6"/>
            <w:noWrap/>
            <w:vAlign w:val="center"/>
            <w:hideMark/>
          </w:tcPr>
          <w:p w14:paraId="2E0E93A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0.583*</w:t>
            </w:r>
          </w:p>
        </w:tc>
      </w:tr>
      <w:tr w:rsidR="00D83068" w:rsidRPr="00D83068" w14:paraId="579C81B8"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46A4345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hsa-miR-342-3p</w:t>
            </w:r>
          </w:p>
        </w:tc>
        <w:tc>
          <w:tcPr>
            <w:tcW w:w="950" w:type="dxa"/>
            <w:tcBorders>
              <w:top w:val="nil"/>
              <w:left w:val="nil"/>
              <w:bottom w:val="single" w:sz="8" w:space="0" w:color="auto"/>
              <w:right w:val="single" w:sz="8" w:space="0" w:color="auto"/>
            </w:tcBorders>
            <w:shd w:val="clear" w:color="auto" w:fill="auto"/>
            <w:noWrap/>
            <w:vAlign w:val="center"/>
            <w:hideMark/>
          </w:tcPr>
          <w:p w14:paraId="2478D68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3±0.71</w:t>
            </w:r>
          </w:p>
        </w:tc>
        <w:tc>
          <w:tcPr>
            <w:tcW w:w="992" w:type="dxa"/>
            <w:tcBorders>
              <w:top w:val="nil"/>
              <w:left w:val="nil"/>
              <w:bottom w:val="single" w:sz="8" w:space="0" w:color="auto"/>
              <w:right w:val="single" w:sz="8" w:space="0" w:color="auto"/>
            </w:tcBorders>
            <w:shd w:val="clear" w:color="auto" w:fill="auto"/>
            <w:noWrap/>
            <w:vAlign w:val="center"/>
            <w:hideMark/>
          </w:tcPr>
          <w:p w14:paraId="4ACA067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3.47±0.75</w:t>
            </w:r>
          </w:p>
        </w:tc>
        <w:tc>
          <w:tcPr>
            <w:tcW w:w="949" w:type="dxa"/>
            <w:tcBorders>
              <w:top w:val="nil"/>
              <w:left w:val="nil"/>
              <w:bottom w:val="single" w:sz="8" w:space="0" w:color="auto"/>
              <w:right w:val="single" w:sz="8" w:space="0" w:color="auto"/>
            </w:tcBorders>
            <w:shd w:val="clear" w:color="auto" w:fill="auto"/>
            <w:noWrap/>
            <w:vAlign w:val="center"/>
            <w:hideMark/>
          </w:tcPr>
          <w:p w14:paraId="43675A9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3.15±0.61</w:t>
            </w:r>
          </w:p>
        </w:tc>
        <w:tc>
          <w:tcPr>
            <w:tcW w:w="949" w:type="dxa"/>
            <w:tcBorders>
              <w:top w:val="nil"/>
              <w:left w:val="nil"/>
              <w:bottom w:val="single" w:sz="8" w:space="0" w:color="auto"/>
              <w:right w:val="single" w:sz="8" w:space="0" w:color="auto"/>
            </w:tcBorders>
            <w:shd w:val="clear" w:color="auto" w:fill="auto"/>
            <w:noWrap/>
            <w:vAlign w:val="center"/>
            <w:hideMark/>
          </w:tcPr>
          <w:p w14:paraId="6F0A949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2.95±0.74</w:t>
            </w:r>
          </w:p>
        </w:tc>
        <w:tc>
          <w:tcPr>
            <w:tcW w:w="1081" w:type="dxa"/>
            <w:tcBorders>
              <w:top w:val="nil"/>
              <w:left w:val="nil"/>
              <w:bottom w:val="single" w:sz="8" w:space="0" w:color="auto"/>
              <w:right w:val="single" w:sz="8" w:space="0" w:color="auto"/>
            </w:tcBorders>
            <w:shd w:val="clear" w:color="auto" w:fill="auto"/>
            <w:noWrap/>
            <w:vAlign w:val="center"/>
            <w:hideMark/>
          </w:tcPr>
          <w:p w14:paraId="03F340D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-1.114</w:t>
            </w:r>
          </w:p>
        </w:tc>
        <w:tc>
          <w:tcPr>
            <w:tcW w:w="659" w:type="dxa"/>
            <w:tcBorders>
              <w:top w:val="nil"/>
              <w:left w:val="nil"/>
              <w:bottom w:val="single" w:sz="8" w:space="0" w:color="auto"/>
              <w:right w:val="single" w:sz="8" w:space="0" w:color="auto"/>
            </w:tcBorders>
            <w:shd w:val="clear" w:color="auto" w:fill="auto"/>
            <w:noWrap/>
            <w:vAlign w:val="center"/>
            <w:hideMark/>
          </w:tcPr>
          <w:p w14:paraId="260C609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0.57</w:t>
            </w:r>
          </w:p>
        </w:tc>
        <w:tc>
          <w:tcPr>
            <w:tcW w:w="1081" w:type="dxa"/>
            <w:tcBorders>
              <w:top w:val="nil"/>
              <w:left w:val="nil"/>
              <w:bottom w:val="single" w:sz="8" w:space="0" w:color="auto"/>
              <w:right w:val="single" w:sz="8" w:space="0" w:color="auto"/>
            </w:tcBorders>
            <w:shd w:val="clear" w:color="auto" w:fill="auto"/>
            <w:noWrap/>
            <w:vAlign w:val="center"/>
            <w:hideMark/>
          </w:tcPr>
          <w:p w14:paraId="43E22F7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1.439</w:t>
            </w:r>
          </w:p>
        </w:tc>
        <w:tc>
          <w:tcPr>
            <w:tcW w:w="659" w:type="dxa"/>
            <w:tcBorders>
              <w:top w:val="nil"/>
              <w:left w:val="nil"/>
              <w:bottom w:val="single" w:sz="8" w:space="0" w:color="auto"/>
              <w:right w:val="single" w:sz="8" w:space="0" w:color="auto"/>
            </w:tcBorders>
            <w:shd w:val="clear" w:color="auto" w:fill="auto"/>
            <w:noWrap/>
            <w:vAlign w:val="center"/>
            <w:hideMark/>
          </w:tcPr>
          <w:p w14:paraId="57439AF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0.097</w:t>
            </w:r>
          </w:p>
        </w:tc>
      </w:tr>
      <w:tr w:rsidR="00D83068" w:rsidRPr="00D83068" w14:paraId="2EE4267D"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2A294C1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hsa-miR-34a-5p</w:t>
            </w:r>
          </w:p>
        </w:tc>
        <w:tc>
          <w:tcPr>
            <w:tcW w:w="950" w:type="dxa"/>
            <w:tcBorders>
              <w:top w:val="nil"/>
              <w:left w:val="nil"/>
              <w:bottom w:val="single" w:sz="8" w:space="0" w:color="auto"/>
              <w:right w:val="single" w:sz="8" w:space="0" w:color="auto"/>
            </w:tcBorders>
            <w:shd w:val="clear" w:color="auto" w:fill="auto"/>
            <w:noWrap/>
            <w:vAlign w:val="center"/>
            <w:hideMark/>
          </w:tcPr>
          <w:p w14:paraId="0D588C1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8.04±1.95</w:t>
            </w:r>
          </w:p>
        </w:tc>
        <w:tc>
          <w:tcPr>
            <w:tcW w:w="992" w:type="dxa"/>
            <w:tcBorders>
              <w:top w:val="nil"/>
              <w:left w:val="nil"/>
              <w:bottom w:val="single" w:sz="8" w:space="0" w:color="auto"/>
              <w:right w:val="single" w:sz="8" w:space="0" w:color="auto"/>
            </w:tcBorders>
            <w:shd w:val="clear" w:color="auto" w:fill="auto"/>
            <w:noWrap/>
            <w:vAlign w:val="center"/>
            <w:hideMark/>
          </w:tcPr>
          <w:p w14:paraId="1903D6C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6.46±1.4</w:t>
            </w:r>
          </w:p>
        </w:tc>
        <w:tc>
          <w:tcPr>
            <w:tcW w:w="949" w:type="dxa"/>
            <w:tcBorders>
              <w:top w:val="nil"/>
              <w:left w:val="nil"/>
              <w:bottom w:val="single" w:sz="8" w:space="0" w:color="auto"/>
              <w:right w:val="single" w:sz="8" w:space="0" w:color="auto"/>
            </w:tcBorders>
            <w:shd w:val="clear" w:color="auto" w:fill="auto"/>
            <w:noWrap/>
            <w:vAlign w:val="center"/>
            <w:hideMark/>
          </w:tcPr>
          <w:p w14:paraId="43536A8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7.59±1.26</w:t>
            </w:r>
          </w:p>
        </w:tc>
        <w:tc>
          <w:tcPr>
            <w:tcW w:w="949" w:type="dxa"/>
            <w:tcBorders>
              <w:top w:val="nil"/>
              <w:left w:val="nil"/>
              <w:bottom w:val="single" w:sz="8" w:space="0" w:color="auto"/>
              <w:right w:val="single" w:sz="8" w:space="0" w:color="auto"/>
            </w:tcBorders>
            <w:shd w:val="clear" w:color="auto" w:fill="auto"/>
            <w:noWrap/>
            <w:vAlign w:val="center"/>
            <w:hideMark/>
          </w:tcPr>
          <w:p w14:paraId="7229CB6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6.88±2.01</w:t>
            </w:r>
          </w:p>
        </w:tc>
        <w:tc>
          <w:tcPr>
            <w:tcW w:w="1081" w:type="dxa"/>
            <w:tcBorders>
              <w:top w:val="nil"/>
              <w:left w:val="nil"/>
              <w:bottom w:val="single" w:sz="8" w:space="0" w:color="auto"/>
              <w:right w:val="single" w:sz="8" w:space="0" w:color="auto"/>
            </w:tcBorders>
            <w:shd w:val="clear" w:color="auto" w:fill="auto"/>
            <w:noWrap/>
            <w:vAlign w:val="center"/>
            <w:hideMark/>
          </w:tcPr>
          <w:p w14:paraId="486C0D0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1.371</w:t>
            </w:r>
          </w:p>
        </w:tc>
        <w:tc>
          <w:tcPr>
            <w:tcW w:w="659" w:type="dxa"/>
            <w:tcBorders>
              <w:top w:val="nil"/>
              <w:left w:val="nil"/>
              <w:bottom w:val="single" w:sz="8" w:space="0" w:color="auto"/>
              <w:right w:val="single" w:sz="8" w:space="0" w:color="auto"/>
            </w:tcBorders>
            <w:shd w:val="clear" w:color="auto" w:fill="auto"/>
            <w:noWrap/>
            <w:vAlign w:val="center"/>
            <w:hideMark/>
          </w:tcPr>
          <w:p w14:paraId="743C6F6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0.504</w:t>
            </w:r>
          </w:p>
        </w:tc>
        <w:tc>
          <w:tcPr>
            <w:tcW w:w="1081" w:type="dxa"/>
            <w:tcBorders>
              <w:top w:val="nil"/>
              <w:left w:val="nil"/>
              <w:bottom w:val="single" w:sz="8" w:space="0" w:color="auto"/>
              <w:right w:val="single" w:sz="8" w:space="0" w:color="auto"/>
            </w:tcBorders>
            <w:shd w:val="clear" w:color="auto" w:fill="auto"/>
            <w:noWrap/>
            <w:vAlign w:val="center"/>
            <w:hideMark/>
          </w:tcPr>
          <w:p w14:paraId="4D8B970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-1.34</w:t>
            </w:r>
          </w:p>
        </w:tc>
        <w:tc>
          <w:tcPr>
            <w:tcW w:w="659" w:type="dxa"/>
            <w:tcBorders>
              <w:top w:val="nil"/>
              <w:left w:val="nil"/>
              <w:bottom w:val="single" w:sz="8" w:space="0" w:color="auto"/>
              <w:right w:val="single" w:sz="8" w:space="0" w:color="auto"/>
            </w:tcBorders>
            <w:shd w:val="clear" w:color="auto" w:fill="auto"/>
            <w:noWrap/>
            <w:vAlign w:val="center"/>
            <w:hideMark/>
          </w:tcPr>
          <w:p w14:paraId="7F2E50F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0.341*</w:t>
            </w:r>
          </w:p>
        </w:tc>
      </w:tr>
      <w:tr w:rsidR="00D83068" w:rsidRPr="00D83068" w14:paraId="4DE9F8FC"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01A5437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hsa-miR-361-5p</w:t>
            </w:r>
          </w:p>
        </w:tc>
        <w:tc>
          <w:tcPr>
            <w:tcW w:w="950" w:type="dxa"/>
            <w:tcBorders>
              <w:top w:val="nil"/>
              <w:left w:val="nil"/>
              <w:bottom w:val="single" w:sz="8" w:space="0" w:color="auto"/>
              <w:right w:val="single" w:sz="8" w:space="0" w:color="auto"/>
            </w:tcBorders>
            <w:shd w:val="clear" w:color="auto" w:fill="auto"/>
            <w:noWrap/>
            <w:vAlign w:val="center"/>
            <w:hideMark/>
          </w:tcPr>
          <w:p w14:paraId="3C1A96C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1.88±1.04</w:t>
            </w:r>
          </w:p>
        </w:tc>
        <w:tc>
          <w:tcPr>
            <w:tcW w:w="992" w:type="dxa"/>
            <w:tcBorders>
              <w:top w:val="nil"/>
              <w:left w:val="nil"/>
              <w:bottom w:val="single" w:sz="8" w:space="0" w:color="auto"/>
              <w:right w:val="single" w:sz="8" w:space="0" w:color="auto"/>
            </w:tcBorders>
            <w:shd w:val="clear" w:color="auto" w:fill="auto"/>
            <w:noWrap/>
            <w:vAlign w:val="center"/>
            <w:hideMark/>
          </w:tcPr>
          <w:p w14:paraId="6316587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2.7±0.94</w:t>
            </w:r>
          </w:p>
        </w:tc>
        <w:tc>
          <w:tcPr>
            <w:tcW w:w="949" w:type="dxa"/>
            <w:tcBorders>
              <w:top w:val="nil"/>
              <w:left w:val="nil"/>
              <w:bottom w:val="single" w:sz="8" w:space="0" w:color="auto"/>
              <w:right w:val="single" w:sz="8" w:space="0" w:color="auto"/>
            </w:tcBorders>
            <w:shd w:val="clear" w:color="auto" w:fill="auto"/>
            <w:noWrap/>
            <w:vAlign w:val="center"/>
            <w:hideMark/>
          </w:tcPr>
          <w:p w14:paraId="6B4D615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2.06±0.62</w:t>
            </w:r>
          </w:p>
        </w:tc>
        <w:tc>
          <w:tcPr>
            <w:tcW w:w="949" w:type="dxa"/>
            <w:tcBorders>
              <w:top w:val="nil"/>
              <w:left w:val="nil"/>
              <w:bottom w:val="single" w:sz="8" w:space="0" w:color="auto"/>
              <w:right w:val="single" w:sz="8" w:space="0" w:color="auto"/>
            </w:tcBorders>
            <w:shd w:val="clear" w:color="auto" w:fill="auto"/>
            <w:noWrap/>
            <w:vAlign w:val="center"/>
            <w:hideMark/>
          </w:tcPr>
          <w:p w14:paraId="129C2DB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2.13±0.68</w:t>
            </w:r>
          </w:p>
        </w:tc>
        <w:tc>
          <w:tcPr>
            <w:tcW w:w="1081" w:type="dxa"/>
            <w:tcBorders>
              <w:top w:val="nil"/>
              <w:left w:val="nil"/>
              <w:bottom w:val="single" w:sz="8" w:space="0" w:color="auto"/>
              <w:right w:val="single" w:sz="8" w:space="0" w:color="auto"/>
            </w:tcBorders>
            <w:shd w:val="clear" w:color="auto" w:fill="auto"/>
            <w:noWrap/>
            <w:vAlign w:val="center"/>
            <w:hideMark/>
          </w:tcPr>
          <w:p w14:paraId="0C92503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-1.13</w:t>
            </w:r>
          </w:p>
        </w:tc>
        <w:tc>
          <w:tcPr>
            <w:tcW w:w="659" w:type="dxa"/>
            <w:tcBorders>
              <w:top w:val="nil"/>
              <w:left w:val="nil"/>
              <w:bottom w:val="single" w:sz="8" w:space="0" w:color="auto"/>
              <w:right w:val="single" w:sz="8" w:space="0" w:color="auto"/>
            </w:tcBorders>
            <w:shd w:val="clear" w:color="auto" w:fill="auto"/>
            <w:noWrap/>
            <w:vAlign w:val="center"/>
            <w:hideMark/>
          </w:tcPr>
          <w:p w14:paraId="641B670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0.618</w:t>
            </w:r>
          </w:p>
        </w:tc>
        <w:tc>
          <w:tcPr>
            <w:tcW w:w="1081" w:type="dxa"/>
            <w:tcBorders>
              <w:top w:val="nil"/>
              <w:left w:val="nil"/>
              <w:bottom w:val="single" w:sz="8" w:space="0" w:color="auto"/>
              <w:right w:val="single" w:sz="8" w:space="0" w:color="auto"/>
            </w:tcBorders>
            <w:shd w:val="clear" w:color="auto" w:fill="auto"/>
            <w:noWrap/>
            <w:vAlign w:val="center"/>
            <w:hideMark/>
          </w:tcPr>
          <w:p w14:paraId="0A4C61B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1.483</w:t>
            </w:r>
          </w:p>
        </w:tc>
        <w:tc>
          <w:tcPr>
            <w:tcW w:w="659" w:type="dxa"/>
            <w:tcBorders>
              <w:top w:val="nil"/>
              <w:left w:val="nil"/>
              <w:bottom w:val="single" w:sz="8" w:space="0" w:color="auto"/>
              <w:right w:val="single" w:sz="8" w:space="0" w:color="auto"/>
            </w:tcBorders>
            <w:shd w:val="clear" w:color="auto" w:fill="auto"/>
            <w:noWrap/>
            <w:vAlign w:val="center"/>
            <w:hideMark/>
          </w:tcPr>
          <w:p w14:paraId="2F4D921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0.103</w:t>
            </w:r>
          </w:p>
        </w:tc>
      </w:tr>
      <w:tr w:rsidR="00D83068" w:rsidRPr="00D83068" w14:paraId="2FBD97B5"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2401AEB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hsa-miR-362-3p</w:t>
            </w:r>
          </w:p>
        </w:tc>
        <w:tc>
          <w:tcPr>
            <w:tcW w:w="950" w:type="dxa"/>
            <w:tcBorders>
              <w:top w:val="nil"/>
              <w:left w:val="nil"/>
              <w:bottom w:val="single" w:sz="8" w:space="0" w:color="auto"/>
              <w:right w:val="single" w:sz="8" w:space="0" w:color="auto"/>
            </w:tcBorders>
            <w:shd w:val="clear" w:color="auto" w:fill="auto"/>
            <w:noWrap/>
            <w:vAlign w:val="center"/>
            <w:hideMark/>
          </w:tcPr>
          <w:p w14:paraId="6F98942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5.9±0.77</w:t>
            </w:r>
          </w:p>
        </w:tc>
        <w:tc>
          <w:tcPr>
            <w:tcW w:w="992" w:type="dxa"/>
            <w:tcBorders>
              <w:top w:val="nil"/>
              <w:left w:val="nil"/>
              <w:bottom w:val="single" w:sz="8" w:space="0" w:color="auto"/>
              <w:right w:val="single" w:sz="8" w:space="0" w:color="auto"/>
            </w:tcBorders>
            <w:shd w:val="clear" w:color="auto" w:fill="auto"/>
            <w:noWrap/>
            <w:vAlign w:val="center"/>
            <w:hideMark/>
          </w:tcPr>
          <w:p w14:paraId="4B783E5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5.8±1.41</w:t>
            </w:r>
          </w:p>
        </w:tc>
        <w:tc>
          <w:tcPr>
            <w:tcW w:w="949" w:type="dxa"/>
            <w:tcBorders>
              <w:top w:val="nil"/>
              <w:left w:val="nil"/>
              <w:bottom w:val="single" w:sz="8" w:space="0" w:color="auto"/>
              <w:right w:val="single" w:sz="8" w:space="0" w:color="auto"/>
            </w:tcBorders>
            <w:shd w:val="clear" w:color="auto" w:fill="auto"/>
            <w:noWrap/>
            <w:vAlign w:val="center"/>
            <w:hideMark/>
          </w:tcPr>
          <w:p w14:paraId="5EFC3C7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5.65±0.63</w:t>
            </w:r>
          </w:p>
        </w:tc>
        <w:tc>
          <w:tcPr>
            <w:tcW w:w="949" w:type="dxa"/>
            <w:tcBorders>
              <w:top w:val="nil"/>
              <w:left w:val="nil"/>
              <w:bottom w:val="single" w:sz="8" w:space="0" w:color="auto"/>
              <w:right w:val="single" w:sz="8" w:space="0" w:color="auto"/>
            </w:tcBorders>
            <w:shd w:val="clear" w:color="auto" w:fill="auto"/>
            <w:noWrap/>
            <w:vAlign w:val="center"/>
            <w:hideMark/>
          </w:tcPr>
          <w:p w14:paraId="0DA959A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5.78±0.57</w:t>
            </w:r>
          </w:p>
        </w:tc>
        <w:tc>
          <w:tcPr>
            <w:tcW w:w="1081" w:type="dxa"/>
            <w:tcBorders>
              <w:top w:val="nil"/>
              <w:left w:val="nil"/>
              <w:bottom w:val="single" w:sz="8" w:space="0" w:color="auto"/>
              <w:right w:val="single" w:sz="8" w:space="0" w:color="auto"/>
            </w:tcBorders>
            <w:shd w:val="clear" w:color="auto" w:fill="auto"/>
            <w:noWrap/>
            <w:vAlign w:val="center"/>
            <w:hideMark/>
          </w:tcPr>
          <w:p w14:paraId="34E252F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1.185</w:t>
            </w:r>
          </w:p>
        </w:tc>
        <w:tc>
          <w:tcPr>
            <w:tcW w:w="659" w:type="dxa"/>
            <w:tcBorders>
              <w:top w:val="nil"/>
              <w:left w:val="nil"/>
              <w:bottom w:val="single" w:sz="8" w:space="0" w:color="auto"/>
              <w:right w:val="single" w:sz="8" w:space="0" w:color="auto"/>
            </w:tcBorders>
            <w:shd w:val="clear" w:color="auto" w:fill="auto"/>
            <w:noWrap/>
            <w:vAlign w:val="center"/>
            <w:hideMark/>
          </w:tcPr>
          <w:p w14:paraId="6996612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0.406</w:t>
            </w:r>
          </w:p>
        </w:tc>
        <w:tc>
          <w:tcPr>
            <w:tcW w:w="1081" w:type="dxa"/>
            <w:tcBorders>
              <w:top w:val="nil"/>
              <w:left w:val="nil"/>
              <w:bottom w:val="single" w:sz="8" w:space="0" w:color="auto"/>
              <w:right w:val="single" w:sz="8" w:space="0" w:color="auto"/>
            </w:tcBorders>
            <w:shd w:val="clear" w:color="auto" w:fill="auto"/>
            <w:noWrap/>
            <w:vAlign w:val="center"/>
            <w:hideMark/>
          </w:tcPr>
          <w:p w14:paraId="491A7D5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1.018</w:t>
            </w:r>
          </w:p>
        </w:tc>
        <w:tc>
          <w:tcPr>
            <w:tcW w:w="659" w:type="dxa"/>
            <w:tcBorders>
              <w:top w:val="nil"/>
              <w:left w:val="nil"/>
              <w:bottom w:val="single" w:sz="8" w:space="0" w:color="auto"/>
              <w:right w:val="single" w:sz="8" w:space="0" w:color="auto"/>
            </w:tcBorders>
            <w:shd w:val="clear" w:color="auto" w:fill="auto"/>
            <w:noWrap/>
            <w:vAlign w:val="center"/>
            <w:hideMark/>
          </w:tcPr>
          <w:p w14:paraId="18487BA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0.977*</w:t>
            </w:r>
          </w:p>
        </w:tc>
      </w:tr>
      <w:tr w:rsidR="00D83068" w:rsidRPr="00D83068" w14:paraId="3102DF64"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1771B7E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hsa-miR-363-3p</w:t>
            </w:r>
          </w:p>
        </w:tc>
        <w:tc>
          <w:tcPr>
            <w:tcW w:w="950" w:type="dxa"/>
            <w:tcBorders>
              <w:top w:val="nil"/>
              <w:left w:val="nil"/>
              <w:bottom w:val="single" w:sz="8" w:space="0" w:color="auto"/>
              <w:right w:val="single" w:sz="8" w:space="0" w:color="auto"/>
            </w:tcBorders>
            <w:shd w:val="clear" w:color="auto" w:fill="auto"/>
            <w:noWrap/>
            <w:vAlign w:val="center"/>
            <w:hideMark/>
          </w:tcPr>
          <w:p w14:paraId="00A8AE6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3.2±0.71</w:t>
            </w:r>
          </w:p>
        </w:tc>
        <w:tc>
          <w:tcPr>
            <w:tcW w:w="992" w:type="dxa"/>
            <w:tcBorders>
              <w:top w:val="nil"/>
              <w:left w:val="nil"/>
              <w:bottom w:val="single" w:sz="8" w:space="0" w:color="auto"/>
              <w:right w:val="single" w:sz="8" w:space="0" w:color="auto"/>
            </w:tcBorders>
            <w:shd w:val="clear" w:color="auto" w:fill="auto"/>
            <w:noWrap/>
            <w:vAlign w:val="center"/>
            <w:hideMark/>
          </w:tcPr>
          <w:p w14:paraId="6238441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2.56±1.02</w:t>
            </w:r>
          </w:p>
        </w:tc>
        <w:tc>
          <w:tcPr>
            <w:tcW w:w="949" w:type="dxa"/>
            <w:tcBorders>
              <w:top w:val="nil"/>
              <w:left w:val="nil"/>
              <w:bottom w:val="single" w:sz="8" w:space="0" w:color="auto"/>
              <w:right w:val="single" w:sz="8" w:space="0" w:color="auto"/>
            </w:tcBorders>
            <w:shd w:val="clear" w:color="auto" w:fill="auto"/>
            <w:noWrap/>
            <w:vAlign w:val="center"/>
            <w:hideMark/>
          </w:tcPr>
          <w:p w14:paraId="239924E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3.21±0.48</w:t>
            </w:r>
          </w:p>
        </w:tc>
        <w:tc>
          <w:tcPr>
            <w:tcW w:w="949" w:type="dxa"/>
            <w:tcBorders>
              <w:top w:val="nil"/>
              <w:left w:val="nil"/>
              <w:bottom w:val="single" w:sz="8" w:space="0" w:color="auto"/>
              <w:right w:val="single" w:sz="8" w:space="0" w:color="auto"/>
            </w:tcBorders>
            <w:shd w:val="clear" w:color="auto" w:fill="auto"/>
            <w:noWrap/>
            <w:vAlign w:val="center"/>
            <w:hideMark/>
          </w:tcPr>
          <w:p w14:paraId="4529DBE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2.68±1.04</w:t>
            </w:r>
          </w:p>
        </w:tc>
        <w:tc>
          <w:tcPr>
            <w:tcW w:w="1081" w:type="dxa"/>
            <w:tcBorders>
              <w:top w:val="nil"/>
              <w:left w:val="nil"/>
              <w:bottom w:val="single" w:sz="8" w:space="0" w:color="auto"/>
              <w:right w:val="single" w:sz="8" w:space="0" w:color="auto"/>
            </w:tcBorders>
            <w:shd w:val="clear" w:color="auto" w:fill="auto"/>
            <w:noWrap/>
            <w:vAlign w:val="center"/>
            <w:hideMark/>
          </w:tcPr>
          <w:p w14:paraId="71E718C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-1.009</w:t>
            </w:r>
          </w:p>
        </w:tc>
        <w:tc>
          <w:tcPr>
            <w:tcW w:w="659" w:type="dxa"/>
            <w:tcBorders>
              <w:top w:val="nil"/>
              <w:left w:val="nil"/>
              <w:bottom w:val="single" w:sz="8" w:space="0" w:color="auto"/>
              <w:right w:val="single" w:sz="8" w:space="0" w:color="auto"/>
            </w:tcBorders>
            <w:shd w:val="clear" w:color="auto" w:fill="auto"/>
            <w:noWrap/>
            <w:vAlign w:val="center"/>
            <w:hideMark/>
          </w:tcPr>
          <w:p w14:paraId="49AE193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0.96</w:t>
            </w:r>
          </w:p>
        </w:tc>
        <w:tc>
          <w:tcPr>
            <w:tcW w:w="1081" w:type="dxa"/>
            <w:tcBorders>
              <w:top w:val="nil"/>
              <w:left w:val="nil"/>
              <w:bottom w:val="single" w:sz="8" w:space="0" w:color="auto"/>
              <w:right w:val="single" w:sz="8" w:space="0" w:color="auto"/>
            </w:tcBorders>
            <w:shd w:val="clear" w:color="auto" w:fill="auto"/>
            <w:noWrap/>
            <w:vAlign w:val="center"/>
            <w:hideMark/>
          </w:tcPr>
          <w:p w14:paraId="3709BF6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-1.086</w:t>
            </w:r>
          </w:p>
        </w:tc>
        <w:tc>
          <w:tcPr>
            <w:tcW w:w="659" w:type="dxa"/>
            <w:tcBorders>
              <w:top w:val="nil"/>
              <w:left w:val="nil"/>
              <w:bottom w:val="single" w:sz="8" w:space="0" w:color="auto"/>
              <w:right w:val="single" w:sz="8" w:space="0" w:color="auto"/>
            </w:tcBorders>
            <w:shd w:val="clear" w:color="auto" w:fill="auto"/>
            <w:noWrap/>
            <w:vAlign w:val="center"/>
            <w:hideMark/>
          </w:tcPr>
          <w:p w14:paraId="0C0182C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0.78</w:t>
            </w:r>
          </w:p>
        </w:tc>
      </w:tr>
      <w:tr w:rsidR="00D83068" w:rsidRPr="00D83068" w14:paraId="64B4FA6E"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5640C3A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hsa-miR-365a-3p</w:t>
            </w:r>
          </w:p>
        </w:tc>
        <w:tc>
          <w:tcPr>
            <w:tcW w:w="950" w:type="dxa"/>
            <w:tcBorders>
              <w:top w:val="nil"/>
              <w:left w:val="nil"/>
              <w:bottom w:val="single" w:sz="8" w:space="0" w:color="auto"/>
              <w:right w:val="single" w:sz="8" w:space="0" w:color="auto"/>
            </w:tcBorders>
            <w:shd w:val="clear" w:color="auto" w:fill="auto"/>
            <w:noWrap/>
            <w:vAlign w:val="center"/>
            <w:hideMark/>
          </w:tcPr>
          <w:p w14:paraId="0D9F1D6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9.89±2.45</w:t>
            </w:r>
          </w:p>
        </w:tc>
        <w:tc>
          <w:tcPr>
            <w:tcW w:w="992" w:type="dxa"/>
            <w:tcBorders>
              <w:top w:val="nil"/>
              <w:left w:val="nil"/>
              <w:bottom w:val="single" w:sz="8" w:space="0" w:color="auto"/>
              <w:right w:val="single" w:sz="8" w:space="0" w:color="auto"/>
            </w:tcBorders>
            <w:shd w:val="clear" w:color="auto" w:fill="auto"/>
            <w:noWrap/>
            <w:vAlign w:val="center"/>
            <w:hideMark/>
          </w:tcPr>
          <w:p w14:paraId="2C38180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9.56±2.03</w:t>
            </w:r>
          </w:p>
        </w:tc>
        <w:tc>
          <w:tcPr>
            <w:tcW w:w="949" w:type="dxa"/>
            <w:tcBorders>
              <w:top w:val="nil"/>
              <w:left w:val="nil"/>
              <w:bottom w:val="single" w:sz="8" w:space="0" w:color="auto"/>
              <w:right w:val="single" w:sz="8" w:space="0" w:color="auto"/>
            </w:tcBorders>
            <w:shd w:val="clear" w:color="auto" w:fill="auto"/>
            <w:noWrap/>
            <w:vAlign w:val="center"/>
            <w:hideMark/>
          </w:tcPr>
          <w:p w14:paraId="7EFE273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9.28±2.22</w:t>
            </w:r>
          </w:p>
        </w:tc>
        <w:tc>
          <w:tcPr>
            <w:tcW w:w="949" w:type="dxa"/>
            <w:tcBorders>
              <w:top w:val="nil"/>
              <w:left w:val="nil"/>
              <w:bottom w:val="single" w:sz="8" w:space="0" w:color="auto"/>
              <w:right w:val="single" w:sz="8" w:space="0" w:color="auto"/>
            </w:tcBorders>
            <w:shd w:val="clear" w:color="auto" w:fill="auto"/>
            <w:noWrap/>
            <w:vAlign w:val="center"/>
            <w:hideMark/>
          </w:tcPr>
          <w:p w14:paraId="773474E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8.67±2.44</w:t>
            </w:r>
          </w:p>
        </w:tc>
        <w:tc>
          <w:tcPr>
            <w:tcW w:w="1081" w:type="dxa"/>
            <w:tcBorders>
              <w:top w:val="nil"/>
              <w:left w:val="nil"/>
              <w:bottom w:val="single" w:sz="8" w:space="0" w:color="auto"/>
              <w:right w:val="single" w:sz="8" w:space="0" w:color="auto"/>
            </w:tcBorders>
            <w:shd w:val="clear" w:color="auto" w:fill="auto"/>
            <w:noWrap/>
            <w:vAlign w:val="center"/>
            <w:hideMark/>
          </w:tcPr>
          <w:p w14:paraId="327593A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1.535</w:t>
            </w:r>
          </w:p>
        </w:tc>
        <w:tc>
          <w:tcPr>
            <w:tcW w:w="659" w:type="dxa"/>
            <w:tcBorders>
              <w:top w:val="nil"/>
              <w:left w:val="nil"/>
              <w:bottom w:val="single" w:sz="8" w:space="0" w:color="auto"/>
              <w:right w:val="single" w:sz="8" w:space="0" w:color="auto"/>
            </w:tcBorders>
            <w:shd w:val="clear" w:color="auto" w:fill="auto"/>
            <w:noWrap/>
            <w:vAlign w:val="center"/>
            <w:hideMark/>
          </w:tcPr>
          <w:p w14:paraId="63AEC13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0.524</w:t>
            </w:r>
          </w:p>
        </w:tc>
        <w:tc>
          <w:tcPr>
            <w:tcW w:w="1081" w:type="dxa"/>
            <w:tcBorders>
              <w:top w:val="nil"/>
              <w:left w:val="nil"/>
              <w:bottom w:val="single" w:sz="8" w:space="0" w:color="auto"/>
              <w:right w:val="single" w:sz="8" w:space="0" w:color="auto"/>
            </w:tcBorders>
            <w:shd w:val="clear" w:color="auto" w:fill="auto"/>
            <w:noWrap/>
            <w:vAlign w:val="center"/>
            <w:hideMark/>
          </w:tcPr>
          <w:p w14:paraId="423645E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1.854</w:t>
            </w:r>
          </w:p>
        </w:tc>
        <w:tc>
          <w:tcPr>
            <w:tcW w:w="659" w:type="dxa"/>
            <w:tcBorders>
              <w:top w:val="nil"/>
              <w:left w:val="nil"/>
              <w:bottom w:val="single" w:sz="8" w:space="0" w:color="auto"/>
              <w:right w:val="single" w:sz="8" w:space="0" w:color="auto"/>
            </w:tcBorders>
            <w:shd w:val="clear" w:color="auto" w:fill="auto"/>
            <w:noWrap/>
            <w:vAlign w:val="center"/>
            <w:hideMark/>
          </w:tcPr>
          <w:p w14:paraId="37236A6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0.341</w:t>
            </w:r>
          </w:p>
        </w:tc>
      </w:tr>
      <w:tr w:rsidR="00D83068" w:rsidRPr="00D83068" w14:paraId="4297BCAE"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0DF83D1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hsa-miR-374a-5p</w:t>
            </w:r>
          </w:p>
        </w:tc>
        <w:tc>
          <w:tcPr>
            <w:tcW w:w="950" w:type="dxa"/>
            <w:tcBorders>
              <w:top w:val="nil"/>
              <w:left w:val="nil"/>
              <w:bottom w:val="single" w:sz="8" w:space="0" w:color="auto"/>
              <w:right w:val="single" w:sz="8" w:space="0" w:color="auto"/>
            </w:tcBorders>
            <w:shd w:val="clear" w:color="auto" w:fill="auto"/>
            <w:noWrap/>
            <w:vAlign w:val="center"/>
            <w:hideMark/>
          </w:tcPr>
          <w:p w14:paraId="074C106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6.58±1.73</w:t>
            </w:r>
          </w:p>
        </w:tc>
        <w:tc>
          <w:tcPr>
            <w:tcW w:w="992" w:type="dxa"/>
            <w:tcBorders>
              <w:top w:val="nil"/>
              <w:left w:val="nil"/>
              <w:bottom w:val="single" w:sz="8" w:space="0" w:color="auto"/>
              <w:right w:val="single" w:sz="8" w:space="0" w:color="auto"/>
            </w:tcBorders>
            <w:shd w:val="clear" w:color="auto" w:fill="auto"/>
            <w:noWrap/>
            <w:vAlign w:val="center"/>
            <w:hideMark/>
          </w:tcPr>
          <w:p w14:paraId="0C1E9EC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5.66±1.59</w:t>
            </w:r>
          </w:p>
        </w:tc>
        <w:tc>
          <w:tcPr>
            <w:tcW w:w="949" w:type="dxa"/>
            <w:tcBorders>
              <w:top w:val="nil"/>
              <w:left w:val="nil"/>
              <w:bottom w:val="single" w:sz="8" w:space="0" w:color="auto"/>
              <w:right w:val="single" w:sz="8" w:space="0" w:color="auto"/>
            </w:tcBorders>
            <w:shd w:val="clear" w:color="auto" w:fill="auto"/>
            <w:noWrap/>
            <w:vAlign w:val="center"/>
            <w:hideMark/>
          </w:tcPr>
          <w:p w14:paraId="0DBE243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6.03±1.04</w:t>
            </w:r>
          </w:p>
        </w:tc>
        <w:tc>
          <w:tcPr>
            <w:tcW w:w="949" w:type="dxa"/>
            <w:tcBorders>
              <w:top w:val="nil"/>
              <w:left w:val="nil"/>
              <w:bottom w:val="single" w:sz="8" w:space="0" w:color="auto"/>
              <w:right w:val="single" w:sz="8" w:space="0" w:color="auto"/>
            </w:tcBorders>
            <w:shd w:val="clear" w:color="auto" w:fill="auto"/>
            <w:noWrap/>
            <w:vAlign w:val="center"/>
            <w:hideMark/>
          </w:tcPr>
          <w:p w14:paraId="527F34D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5.16±0.63</w:t>
            </w:r>
          </w:p>
        </w:tc>
        <w:tc>
          <w:tcPr>
            <w:tcW w:w="1081" w:type="dxa"/>
            <w:tcBorders>
              <w:top w:val="nil"/>
              <w:left w:val="nil"/>
              <w:bottom w:val="single" w:sz="8" w:space="0" w:color="auto"/>
              <w:right w:val="single" w:sz="8" w:space="0" w:color="auto"/>
            </w:tcBorders>
            <w:shd w:val="clear" w:color="auto" w:fill="auto"/>
            <w:noWrap/>
            <w:vAlign w:val="center"/>
            <w:hideMark/>
          </w:tcPr>
          <w:p w14:paraId="751B933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1.465</w:t>
            </w:r>
          </w:p>
        </w:tc>
        <w:tc>
          <w:tcPr>
            <w:tcW w:w="659" w:type="dxa"/>
            <w:tcBorders>
              <w:top w:val="nil"/>
              <w:left w:val="nil"/>
              <w:bottom w:val="single" w:sz="8" w:space="0" w:color="auto"/>
              <w:right w:val="single" w:sz="8" w:space="0" w:color="auto"/>
            </w:tcBorders>
            <w:shd w:val="clear" w:color="auto" w:fill="auto"/>
            <w:noWrap/>
            <w:vAlign w:val="center"/>
            <w:hideMark/>
          </w:tcPr>
          <w:p w14:paraId="3DEBA72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0.354</w:t>
            </w:r>
          </w:p>
        </w:tc>
        <w:tc>
          <w:tcPr>
            <w:tcW w:w="1081" w:type="dxa"/>
            <w:tcBorders>
              <w:top w:val="nil"/>
              <w:left w:val="nil"/>
              <w:bottom w:val="single" w:sz="8" w:space="0" w:color="auto"/>
              <w:right w:val="single" w:sz="8" w:space="0" w:color="auto"/>
            </w:tcBorders>
            <w:shd w:val="clear" w:color="auto" w:fill="auto"/>
            <w:noWrap/>
            <w:vAlign w:val="center"/>
            <w:hideMark/>
          </w:tcPr>
          <w:p w14:paraId="14778A7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1.415</w:t>
            </w:r>
          </w:p>
        </w:tc>
        <w:tc>
          <w:tcPr>
            <w:tcW w:w="659" w:type="dxa"/>
            <w:tcBorders>
              <w:top w:val="nil"/>
              <w:left w:val="nil"/>
              <w:bottom w:val="single" w:sz="8" w:space="0" w:color="auto"/>
              <w:right w:val="single" w:sz="8" w:space="0" w:color="auto"/>
            </w:tcBorders>
            <w:shd w:val="clear" w:color="auto" w:fill="auto"/>
            <w:noWrap/>
            <w:vAlign w:val="center"/>
            <w:hideMark/>
          </w:tcPr>
          <w:p w14:paraId="490792C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0.32</w:t>
            </w:r>
          </w:p>
        </w:tc>
      </w:tr>
      <w:tr w:rsidR="00D83068" w:rsidRPr="00D83068" w14:paraId="3C588A4E"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522E42D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hsa-miR-374b-5p</w:t>
            </w:r>
          </w:p>
        </w:tc>
        <w:tc>
          <w:tcPr>
            <w:tcW w:w="950" w:type="dxa"/>
            <w:tcBorders>
              <w:top w:val="nil"/>
              <w:left w:val="nil"/>
              <w:bottom w:val="single" w:sz="8" w:space="0" w:color="auto"/>
              <w:right w:val="single" w:sz="8" w:space="0" w:color="auto"/>
            </w:tcBorders>
            <w:shd w:val="clear" w:color="auto" w:fill="auto"/>
            <w:noWrap/>
            <w:vAlign w:val="center"/>
            <w:hideMark/>
          </w:tcPr>
          <w:p w14:paraId="53C8087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4.68±0.99</w:t>
            </w:r>
          </w:p>
        </w:tc>
        <w:tc>
          <w:tcPr>
            <w:tcW w:w="992" w:type="dxa"/>
            <w:tcBorders>
              <w:top w:val="nil"/>
              <w:left w:val="nil"/>
              <w:bottom w:val="single" w:sz="8" w:space="0" w:color="auto"/>
              <w:right w:val="single" w:sz="8" w:space="0" w:color="auto"/>
            </w:tcBorders>
            <w:shd w:val="clear" w:color="auto" w:fill="auto"/>
            <w:noWrap/>
            <w:vAlign w:val="center"/>
            <w:hideMark/>
          </w:tcPr>
          <w:p w14:paraId="3BF920C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4.9±1.82</w:t>
            </w:r>
          </w:p>
        </w:tc>
        <w:tc>
          <w:tcPr>
            <w:tcW w:w="949" w:type="dxa"/>
            <w:tcBorders>
              <w:top w:val="nil"/>
              <w:left w:val="nil"/>
              <w:bottom w:val="single" w:sz="8" w:space="0" w:color="auto"/>
              <w:right w:val="single" w:sz="8" w:space="0" w:color="auto"/>
            </w:tcBorders>
            <w:shd w:val="clear" w:color="auto" w:fill="auto"/>
            <w:noWrap/>
            <w:vAlign w:val="center"/>
            <w:hideMark/>
          </w:tcPr>
          <w:p w14:paraId="5F6A8B6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4.6±1.3</w:t>
            </w:r>
          </w:p>
        </w:tc>
        <w:tc>
          <w:tcPr>
            <w:tcW w:w="949" w:type="dxa"/>
            <w:tcBorders>
              <w:top w:val="nil"/>
              <w:left w:val="nil"/>
              <w:bottom w:val="single" w:sz="8" w:space="0" w:color="auto"/>
              <w:right w:val="single" w:sz="8" w:space="0" w:color="auto"/>
            </w:tcBorders>
            <w:shd w:val="clear" w:color="auto" w:fill="auto"/>
            <w:noWrap/>
            <w:vAlign w:val="center"/>
            <w:hideMark/>
          </w:tcPr>
          <w:p w14:paraId="157352A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4.44±2.3</w:t>
            </w:r>
          </w:p>
        </w:tc>
        <w:tc>
          <w:tcPr>
            <w:tcW w:w="1081" w:type="dxa"/>
            <w:tcBorders>
              <w:top w:val="nil"/>
              <w:left w:val="nil"/>
              <w:bottom w:val="single" w:sz="8" w:space="0" w:color="auto"/>
              <w:right w:val="single" w:sz="8" w:space="0" w:color="auto"/>
            </w:tcBorders>
            <w:shd w:val="clear" w:color="auto" w:fill="auto"/>
            <w:noWrap/>
            <w:vAlign w:val="center"/>
            <w:hideMark/>
          </w:tcPr>
          <w:p w14:paraId="04368EC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1.056</w:t>
            </w:r>
          </w:p>
        </w:tc>
        <w:tc>
          <w:tcPr>
            <w:tcW w:w="659" w:type="dxa"/>
            <w:tcBorders>
              <w:top w:val="nil"/>
              <w:left w:val="nil"/>
              <w:bottom w:val="single" w:sz="8" w:space="0" w:color="auto"/>
              <w:right w:val="single" w:sz="8" w:space="0" w:color="auto"/>
            </w:tcBorders>
            <w:shd w:val="clear" w:color="auto" w:fill="auto"/>
            <w:noWrap/>
            <w:vAlign w:val="center"/>
            <w:hideMark/>
          </w:tcPr>
          <w:p w14:paraId="3C107EC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0.931*</w:t>
            </w:r>
          </w:p>
        </w:tc>
        <w:tc>
          <w:tcPr>
            <w:tcW w:w="1081" w:type="dxa"/>
            <w:tcBorders>
              <w:top w:val="nil"/>
              <w:left w:val="nil"/>
              <w:bottom w:val="single" w:sz="8" w:space="0" w:color="auto"/>
              <w:right w:val="single" w:sz="8" w:space="0" w:color="auto"/>
            </w:tcBorders>
            <w:shd w:val="clear" w:color="auto" w:fill="auto"/>
            <w:noWrap/>
            <w:vAlign w:val="center"/>
            <w:hideMark/>
          </w:tcPr>
          <w:p w14:paraId="5FDB5B6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1.38</w:t>
            </w:r>
          </w:p>
        </w:tc>
        <w:tc>
          <w:tcPr>
            <w:tcW w:w="659" w:type="dxa"/>
            <w:tcBorders>
              <w:top w:val="nil"/>
              <w:left w:val="nil"/>
              <w:bottom w:val="single" w:sz="8" w:space="0" w:color="auto"/>
              <w:right w:val="single" w:sz="8" w:space="0" w:color="auto"/>
            </w:tcBorders>
            <w:shd w:val="clear" w:color="auto" w:fill="auto"/>
            <w:noWrap/>
            <w:vAlign w:val="center"/>
            <w:hideMark/>
          </w:tcPr>
          <w:p w14:paraId="7D4E351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0.312*</w:t>
            </w:r>
          </w:p>
        </w:tc>
      </w:tr>
      <w:tr w:rsidR="00D83068" w:rsidRPr="00D83068" w14:paraId="32AAED91"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2BBE940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hsa-miR-375</w:t>
            </w:r>
          </w:p>
        </w:tc>
        <w:tc>
          <w:tcPr>
            <w:tcW w:w="950" w:type="dxa"/>
            <w:tcBorders>
              <w:top w:val="nil"/>
              <w:left w:val="nil"/>
              <w:bottom w:val="single" w:sz="8" w:space="0" w:color="auto"/>
              <w:right w:val="single" w:sz="8" w:space="0" w:color="auto"/>
            </w:tcBorders>
            <w:shd w:val="clear" w:color="auto" w:fill="auto"/>
            <w:noWrap/>
            <w:vAlign w:val="center"/>
            <w:hideMark/>
          </w:tcPr>
          <w:p w14:paraId="494275A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5.89±1.74</w:t>
            </w:r>
          </w:p>
        </w:tc>
        <w:tc>
          <w:tcPr>
            <w:tcW w:w="992" w:type="dxa"/>
            <w:tcBorders>
              <w:top w:val="nil"/>
              <w:left w:val="nil"/>
              <w:bottom w:val="single" w:sz="8" w:space="0" w:color="auto"/>
              <w:right w:val="single" w:sz="8" w:space="0" w:color="auto"/>
            </w:tcBorders>
            <w:shd w:val="clear" w:color="auto" w:fill="auto"/>
            <w:noWrap/>
            <w:vAlign w:val="center"/>
            <w:hideMark/>
          </w:tcPr>
          <w:p w14:paraId="15A8C46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6.02±2.4</w:t>
            </w:r>
          </w:p>
        </w:tc>
        <w:tc>
          <w:tcPr>
            <w:tcW w:w="949" w:type="dxa"/>
            <w:tcBorders>
              <w:top w:val="nil"/>
              <w:left w:val="nil"/>
              <w:bottom w:val="single" w:sz="8" w:space="0" w:color="auto"/>
              <w:right w:val="single" w:sz="8" w:space="0" w:color="auto"/>
            </w:tcBorders>
            <w:shd w:val="clear" w:color="auto" w:fill="auto"/>
            <w:noWrap/>
            <w:vAlign w:val="center"/>
            <w:hideMark/>
          </w:tcPr>
          <w:p w14:paraId="0683DF3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6.2±1.46</w:t>
            </w:r>
          </w:p>
        </w:tc>
        <w:tc>
          <w:tcPr>
            <w:tcW w:w="949" w:type="dxa"/>
            <w:tcBorders>
              <w:top w:val="nil"/>
              <w:left w:val="nil"/>
              <w:bottom w:val="single" w:sz="8" w:space="0" w:color="auto"/>
              <w:right w:val="single" w:sz="8" w:space="0" w:color="auto"/>
            </w:tcBorders>
            <w:shd w:val="clear" w:color="auto" w:fill="auto"/>
            <w:noWrap/>
            <w:vAlign w:val="center"/>
            <w:hideMark/>
          </w:tcPr>
          <w:p w14:paraId="0C16159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6.18±1.75</w:t>
            </w:r>
          </w:p>
        </w:tc>
        <w:tc>
          <w:tcPr>
            <w:tcW w:w="1081" w:type="dxa"/>
            <w:tcBorders>
              <w:top w:val="nil"/>
              <w:left w:val="nil"/>
              <w:bottom w:val="single" w:sz="8" w:space="0" w:color="auto"/>
              <w:right w:val="single" w:sz="8" w:space="0" w:color="auto"/>
            </w:tcBorders>
            <w:shd w:val="clear" w:color="auto" w:fill="auto"/>
            <w:noWrap/>
            <w:vAlign w:val="center"/>
            <w:hideMark/>
          </w:tcPr>
          <w:p w14:paraId="46483EC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-1.241</w:t>
            </w:r>
          </w:p>
        </w:tc>
        <w:tc>
          <w:tcPr>
            <w:tcW w:w="659" w:type="dxa"/>
            <w:tcBorders>
              <w:top w:val="nil"/>
              <w:left w:val="nil"/>
              <w:bottom w:val="single" w:sz="8" w:space="0" w:color="auto"/>
              <w:right w:val="single" w:sz="8" w:space="0" w:color="auto"/>
            </w:tcBorders>
            <w:shd w:val="clear" w:color="auto" w:fill="auto"/>
            <w:noWrap/>
            <w:vAlign w:val="center"/>
            <w:hideMark/>
          </w:tcPr>
          <w:p w14:paraId="5C9DB6E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0.64</w:t>
            </w:r>
          </w:p>
        </w:tc>
        <w:tc>
          <w:tcPr>
            <w:tcW w:w="1081" w:type="dxa"/>
            <w:tcBorders>
              <w:top w:val="nil"/>
              <w:left w:val="nil"/>
              <w:bottom w:val="single" w:sz="8" w:space="0" w:color="auto"/>
              <w:right w:val="single" w:sz="8" w:space="0" w:color="auto"/>
            </w:tcBorders>
            <w:shd w:val="clear" w:color="auto" w:fill="auto"/>
            <w:noWrap/>
            <w:vAlign w:val="center"/>
            <w:hideMark/>
          </w:tcPr>
          <w:p w14:paraId="297EAED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-1.116</w:t>
            </w:r>
          </w:p>
        </w:tc>
        <w:tc>
          <w:tcPr>
            <w:tcW w:w="659" w:type="dxa"/>
            <w:tcBorders>
              <w:top w:val="nil"/>
              <w:left w:val="nil"/>
              <w:bottom w:val="single" w:sz="8" w:space="0" w:color="auto"/>
              <w:right w:val="single" w:sz="8" w:space="0" w:color="auto"/>
            </w:tcBorders>
            <w:shd w:val="clear" w:color="auto" w:fill="auto"/>
            <w:noWrap/>
            <w:vAlign w:val="center"/>
            <w:hideMark/>
          </w:tcPr>
          <w:p w14:paraId="7C06F9D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0.855</w:t>
            </w:r>
          </w:p>
        </w:tc>
      </w:tr>
      <w:tr w:rsidR="00D83068" w:rsidRPr="00D83068" w14:paraId="26CF06BF"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268AC5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hsa-miR-376a-3p</w:t>
            </w:r>
          </w:p>
        </w:tc>
        <w:tc>
          <w:tcPr>
            <w:tcW w:w="950" w:type="dxa"/>
            <w:tcBorders>
              <w:top w:val="nil"/>
              <w:left w:val="nil"/>
              <w:bottom w:val="single" w:sz="8" w:space="0" w:color="auto"/>
              <w:right w:val="single" w:sz="8" w:space="0" w:color="auto"/>
            </w:tcBorders>
            <w:shd w:val="clear" w:color="auto" w:fill="auto"/>
            <w:noWrap/>
            <w:vAlign w:val="center"/>
            <w:hideMark/>
          </w:tcPr>
          <w:p w14:paraId="64A774B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4.82±2.83</w:t>
            </w:r>
          </w:p>
        </w:tc>
        <w:tc>
          <w:tcPr>
            <w:tcW w:w="992" w:type="dxa"/>
            <w:tcBorders>
              <w:top w:val="nil"/>
              <w:left w:val="nil"/>
              <w:bottom w:val="single" w:sz="8" w:space="0" w:color="auto"/>
              <w:right w:val="single" w:sz="8" w:space="0" w:color="auto"/>
            </w:tcBorders>
            <w:shd w:val="clear" w:color="auto" w:fill="auto"/>
            <w:noWrap/>
            <w:vAlign w:val="center"/>
            <w:hideMark/>
          </w:tcPr>
          <w:p w14:paraId="07349F4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4.93±1.99</w:t>
            </w:r>
          </w:p>
        </w:tc>
        <w:tc>
          <w:tcPr>
            <w:tcW w:w="949" w:type="dxa"/>
            <w:tcBorders>
              <w:top w:val="nil"/>
              <w:left w:val="nil"/>
              <w:bottom w:val="single" w:sz="8" w:space="0" w:color="auto"/>
              <w:right w:val="single" w:sz="8" w:space="0" w:color="auto"/>
            </w:tcBorders>
            <w:shd w:val="clear" w:color="auto" w:fill="auto"/>
            <w:noWrap/>
            <w:vAlign w:val="center"/>
            <w:hideMark/>
          </w:tcPr>
          <w:p w14:paraId="08CEBBF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4.56±1.69</w:t>
            </w:r>
          </w:p>
        </w:tc>
        <w:tc>
          <w:tcPr>
            <w:tcW w:w="949" w:type="dxa"/>
            <w:tcBorders>
              <w:top w:val="nil"/>
              <w:left w:val="nil"/>
              <w:bottom w:val="single" w:sz="8" w:space="0" w:color="auto"/>
              <w:right w:val="single" w:sz="8" w:space="0" w:color="auto"/>
            </w:tcBorders>
            <w:shd w:val="clear" w:color="auto" w:fill="auto"/>
            <w:noWrap/>
            <w:vAlign w:val="center"/>
            <w:hideMark/>
          </w:tcPr>
          <w:p w14:paraId="7E0C9D8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5.13±1.84</w:t>
            </w:r>
          </w:p>
        </w:tc>
        <w:tc>
          <w:tcPr>
            <w:tcW w:w="1081" w:type="dxa"/>
            <w:tcBorders>
              <w:top w:val="nil"/>
              <w:left w:val="nil"/>
              <w:bottom w:val="single" w:sz="8" w:space="0" w:color="auto"/>
              <w:right w:val="single" w:sz="8" w:space="0" w:color="auto"/>
            </w:tcBorders>
            <w:shd w:val="clear" w:color="auto" w:fill="auto"/>
            <w:noWrap/>
            <w:vAlign w:val="center"/>
            <w:hideMark/>
          </w:tcPr>
          <w:p w14:paraId="450559B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1.202</w:t>
            </w:r>
          </w:p>
        </w:tc>
        <w:tc>
          <w:tcPr>
            <w:tcW w:w="659" w:type="dxa"/>
            <w:tcBorders>
              <w:top w:val="nil"/>
              <w:left w:val="nil"/>
              <w:bottom w:val="single" w:sz="8" w:space="0" w:color="auto"/>
              <w:right w:val="single" w:sz="8" w:space="0" w:color="auto"/>
            </w:tcBorders>
            <w:shd w:val="clear" w:color="auto" w:fill="auto"/>
            <w:noWrap/>
            <w:vAlign w:val="center"/>
            <w:hideMark/>
          </w:tcPr>
          <w:p w14:paraId="794F37D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0.751*</w:t>
            </w:r>
          </w:p>
        </w:tc>
        <w:tc>
          <w:tcPr>
            <w:tcW w:w="1081" w:type="dxa"/>
            <w:tcBorders>
              <w:top w:val="nil"/>
              <w:left w:val="nil"/>
              <w:bottom w:val="single" w:sz="8" w:space="0" w:color="auto"/>
              <w:right w:val="single" w:sz="8" w:space="0" w:color="auto"/>
            </w:tcBorders>
            <w:shd w:val="clear" w:color="auto" w:fill="auto"/>
            <w:noWrap/>
            <w:vAlign w:val="center"/>
            <w:hideMark/>
          </w:tcPr>
          <w:p w14:paraId="6F1D163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-1.15</w:t>
            </w:r>
          </w:p>
        </w:tc>
        <w:tc>
          <w:tcPr>
            <w:tcW w:w="659" w:type="dxa"/>
            <w:tcBorders>
              <w:top w:val="nil"/>
              <w:left w:val="nil"/>
              <w:bottom w:val="single" w:sz="8" w:space="0" w:color="auto"/>
              <w:right w:val="single" w:sz="8" w:space="0" w:color="auto"/>
            </w:tcBorders>
            <w:shd w:val="clear" w:color="auto" w:fill="auto"/>
            <w:noWrap/>
            <w:vAlign w:val="center"/>
            <w:hideMark/>
          </w:tcPr>
          <w:p w14:paraId="49E9BB9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0.84*</w:t>
            </w:r>
          </w:p>
        </w:tc>
      </w:tr>
      <w:tr w:rsidR="00D83068" w:rsidRPr="00D83068" w14:paraId="74C904A3"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F42944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hsa-miR-376c-3p</w:t>
            </w:r>
          </w:p>
        </w:tc>
        <w:tc>
          <w:tcPr>
            <w:tcW w:w="950" w:type="dxa"/>
            <w:tcBorders>
              <w:top w:val="nil"/>
              <w:left w:val="nil"/>
              <w:bottom w:val="single" w:sz="8" w:space="0" w:color="auto"/>
              <w:right w:val="single" w:sz="8" w:space="0" w:color="auto"/>
            </w:tcBorders>
            <w:shd w:val="clear" w:color="auto" w:fill="auto"/>
            <w:noWrap/>
            <w:vAlign w:val="center"/>
            <w:hideMark/>
          </w:tcPr>
          <w:p w14:paraId="683EEE7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4.39±2.97</w:t>
            </w:r>
          </w:p>
        </w:tc>
        <w:tc>
          <w:tcPr>
            <w:tcW w:w="992" w:type="dxa"/>
            <w:tcBorders>
              <w:top w:val="nil"/>
              <w:left w:val="nil"/>
              <w:bottom w:val="single" w:sz="8" w:space="0" w:color="auto"/>
              <w:right w:val="single" w:sz="8" w:space="0" w:color="auto"/>
            </w:tcBorders>
            <w:shd w:val="clear" w:color="auto" w:fill="auto"/>
            <w:noWrap/>
            <w:vAlign w:val="center"/>
            <w:hideMark/>
          </w:tcPr>
          <w:p w14:paraId="514F052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4.67±1.75</w:t>
            </w:r>
          </w:p>
        </w:tc>
        <w:tc>
          <w:tcPr>
            <w:tcW w:w="949" w:type="dxa"/>
            <w:tcBorders>
              <w:top w:val="nil"/>
              <w:left w:val="nil"/>
              <w:bottom w:val="single" w:sz="8" w:space="0" w:color="auto"/>
              <w:right w:val="single" w:sz="8" w:space="0" w:color="auto"/>
            </w:tcBorders>
            <w:shd w:val="clear" w:color="auto" w:fill="auto"/>
            <w:noWrap/>
            <w:vAlign w:val="center"/>
            <w:hideMark/>
          </w:tcPr>
          <w:p w14:paraId="5F856C4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4.08±1.59</w:t>
            </w:r>
          </w:p>
        </w:tc>
        <w:tc>
          <w:tcPr>
            <w:tcW w:w="949" w:type="dxa"/>
            <w:tcBorders>
              <w:top w:val="nil"/>
              <w:left w:val="nil"/>
              <w:bottom w:val="single" w:sz="8" w:space="0" w:color="auto"/>
              <w:right w:val="single" w:sz="8" w:space="0" w:color="auto"/>
            </w:tcBorders>
            <w:shd w:val="clear" w:color="auto" w:fill="auto"/>
            <w:noWrap/>
            <w:vAlign w:val="center"/>
            <w:hideMark/>
          </w:tcPr>
          <w:p w14:paraId="1C98BC9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4.69±2.19</w:t>
            </w:r>
          </w:p>
        </w:tc>
        <w:tc>
          <w:tcPr>
            <w:tcW w:w="1081" w:type="dxa"/>
            <w:tcBorders>
              <w:top w:val="nil"/>
              <w:left w:val="nil"/>
              <w:bottom w:val="single" w:sz="8" w:space="0" w:color="auto"/>
              <w:right w:val="single" w:sz="8" w:space="0" w:color="auto"/>
            </w:tcBorders>
            <w:shd w:val="clear" w:color="auto" w:fill="auto"/>
            <w:noWrap/>
            <w:vAlign w:val="center"/>
            <w:hideMark/>
          </w:tcPr>
          <w:p w14:paraId="2A878E9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1.242</w:t>
            </w:r>
          </w:p>
        </w:tc>
        <w:tc>
          <w:tcPr>
            <w:tcW w:w="659" w:type="dxa"/>
            <w:tcBorders>
              <w:top w:val="nil"/>
              <w:left w:val="nil"/>
              <w:bottom w:val="single" w:sz="8" w:space="0" w:color="auto"/>
              <w:right w:val="single" w:sz="8" w:space="0" w:color="auto"/>
            </w:tcBorders>
            <w:shd w:val="clear" w:color="auto" w:fill="auto"/>
            <w:noWrap/>
            <w:vAlign w:val="center"/>
            <w:hideMark/>
          </w:tcPr>
          <w:p w14:paraId="2D756D3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0.751</w:t>
            </w:r>
          </w:p>
        </w:tc>
        <w:tc>
          <w:tcPr>
            <w:tcW w:w="1081" w:type="dxa"/>
            <w:tcBorders>
              <w:top w:val="nil"/>
              <w:left w:val="nil"/>
              <w:bottom w:val="single" w:sz="8" w:space="0" w:color="auto"/>
              <w:right w:val="single" w:sz="8" w:space="0" w:color="auto"/>
            </w:tcBorders>
            <w:shd w:val="clear" w:color="auto" w:fill="auto"/>
            <w:noWrap/>
            <w:vAlign w:val="center"/>
            <w:hideMark/>
          </w:tcPr>
          <w:p w14:paraId="0CEB288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-1.016</w:t>
            </w:r>
          </w:p>
        </w:tc>
        <w:tc>
          <w:tcPr>
            <w:tcW w:w="659" w:type="dxa"/>
            <w:tcBorders>
              <w:top w:val="nil"/>
              <w:left w:val="nil"/>
              <w:bottom w:val="single" w:sz="8" w:space="0" w:color="auto"/>
              <w:right w:val="single" w:sz="8" w:space="0" w:color="auto"/>
            </w:tcBorders>
            <w:shd w:val="clear" w:color="auto" w:fill="auto"/>
            <w:noWrap/>
            <w:vAlign w:val="center"/>
            <w:hideMark/>
          </w:tcPr>
          <w:p w14:paraId="347E853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0.665*</w:t>
            </w:r>
          </w:p>
        </w:tc>
      </w:tr>
      <w:tr w:rsidR="00D83068" w:rsidRPr="00D83068" w14:paraId="7205EE89"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5EC3DED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hsa-miR-382-5p</w:t>
            </w:r>
          </w:p>
        </w:tc>
        <w:tc>
          <w:tcPr>
            <w:tcW w:w="950" w:type="dxa"/>
            <w:tcBorders>
              <w:top w:val="nil"/>
              <w:left w:val="nil"/>
              <w:bottom w:val="single" w:sz="8" w:space="0" w:color="auto"/>
              <w:right w:val="single" w:sz="8" w:space="0" w:color="auto"/>
            </w:tcBorders>
            <w:shd w:val="clear" w:color="auto" w:fill="auto"/>
            <w:noWrap/>
            <w:vAlign w:val="center"/>
            <w:hideMark/>
          </w:tcPr>
          <w:p w14:paraId="1B49DC0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4.79±2.24</w:t>
            </w:r>
          </w:p>
        </w:tc>
        <w:tc>
          <w:tcPr>
            <w:tcW w:w="992" w:type="dxa"/>
            <w:tcBorders>
              <w:top w:val="nil"/>
              <w:left w:val="nil"/>
              <w:bottom w:val="single" w:sz="8" w:space="0" w:color="auto"/>
              <w:right w:val="single" w:sz="8" w:space="0" w:color="auto"/>
            </w:tcBorders>
            <w:shd w:val="clear" w:color="auto" w:fill="auto"/>
            <w:noWrap/>
            <w:vAlign w:val="center"/>
            <w:hideMark/>
          </w:tcPr>
          <w:p w14:paraId="7B8A587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5.38±1.8</w:t>
            </w:r>
          </w:p>
        </w:tc>
        <w:tc>
          <w:tcPr>
            <w:tcW w:w="949" w:type="dxa"/>
            <w:tcBorders>
              <w:top w:val="nil"/>
              <w:left w:val="nil"/>
              <w:bottom w:val="single" w:sz="8" w:space="0" w:color="auto"/>
              <w:right w:val="single" w:sz="8" w:space="0" w:color="auto"/>
            </w:tcBorders>
            <w:shd w:val="clear" w:color="auto" w:fill="auto"/>
            <w:noWrap/>
            <w:vAlign w:val="center"/>
            <w:hideMark/>
          </w:tcPr>
          <w:p w14:paraId="0570FDB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5.25±1.85</w:t>
            </w:r>
          </w:p>
        </w:tc>
        <w:tc>
          <w:tcPr>
            <w:tcW w:w="949" w:type="dxa"/>
            <w:tcBorders>
              <w:top w:val="nil"/>
              <w:left w:val="nil"/>
              <w:bottom w:val="single" w:sz="8" w:space="0" w:color="auto"/>
              <w:right w:val="single" w:sz="8" w:space="0" w:color="auto"/>
            </w:tcBorders>
            <w:shd w:val="clear" w:color="auto" w:fill="auto"/>
            <w:noWrap/>
            <w:vAlign w:val="center"/>
            <w:hideMark/>
          </w:tcPr>
          <w:p w14:paraId="5AC119C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6.05±2.26</w:t>
            </w:r>
          </w:p>
        </w:tc>
        <w:tc>
          <w:tcPr>
            <w:tcW w:w="1081" w:type="dxa"/>
            <w:tcBorders>
              <w:top w:val="nil"/>
              <w:left w:val="nil"/>
              <w:bottom w:val="single" w:sz="8" w:space="0" w:color="auto"/>
              <w:right w:val="single" w:sz="8" w:space="0" w:color="auto"/>
            </w:tcBorders>
            <w:shd w:val="clear" w:color="auto" w:fill="auto"/>
            <w:noWrap/>
            <w:vAlign w:val="center"/>
            <w:hideMark/>
          </w:tcPr>
          <w:p w14:paraId="3D070D7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-1.373</w:t>
            </w:r>
          </w:p>
        </w:tc>
        <w:tc>
          <w:tcPr>
            <w:tcW w:w="659" w:type="dxa"/>
            <w:tcBorders>
              <w:top w:val="nil"/>
              <w:left w:val="nil"/>
              <w:bottom w:val="single" w:sz="8" w:space="0" w:color="auto"/>
              <w:right w:val="single" w:sz="8" w:space="0" w:color="auto"/>
            </w:tcBorders>
            <w:shd w:val="clear" w:color="auto" w:fill="auto"/>
            <w:noWrap/>
            <w:vAlign w:val="center"/>
            <w:hideMark/>
          </w:tcPr>
          <w:p w14:paraId="529D233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0.194*</w:t>
            </w:r>
          </w:p>
        </w:tc>
        <w:tc>
          <w:tcPr>
            <w:tcW w:w="1081" w:type="dxa"/>
            <w:tcBorders>
              <w:top w:val="nil"/>
              <w:left w:val="nil"/>
              <w:bottom w:val="single" w:sz="8" w:space="0" w:color="auto"/>
              <w:right w:val="single" w:sz="8" w:space="0" w:color="auto"/>
            </w:tcBorders>
            <w:shd w:val="clear" w:color="auto" w:fill="auto"/>
            <w:noWrap/>
            <w:vAlign w:val="center"/>
            <w:hideMark/>
          </w:tcPr>
          <w:p w14:paraId="715DC92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-1.594</w:t>
            </w:r>
          </w:p>
        </w:tc>
        <w:tc>
          <w:tcPr>
            <w:tcW w:w="659" w:type="dxa"/>
            <w:tcBorders>
              <w:top w:val="nil"/>
              <w:left w:val="nil"/>
              <w:bottom w:val="single" w:sz="8" w:space="0" w:color="auto"/>
              <w:right w:val="single" w:sz="8" w:space="0" w:color="auto"/>
            </w:tcBorders>
            <w:shd w:val="clear" w:color="auto" w:fill="auto"/>
            <w:noWrap/>
            <w:vAlign w:val="center"/>
            <w:hideMark/>
          </w:tcPr>
          <w:p w14:paraId="35FACFE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0.429</w:t>
            </w:r>
          </w:p>
        </w:tc>
      </w:tr>
      <w:tr w:rsidR="00D83068" w:rsidRPr="00D83068" w14:paraId="0F85E694"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89CEB0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hsa-miR-409-3p</w:t>
            </w:r>
          </w:p>
        </w:tc>
        <w:tc>
          <w:tcPr>
            <w:tcW w:w="950" w:type="dxa"/>
            <w:tcBorders>
              <w:top w:val="nil"/>
              <w:left w:val="nil"/>
              <w:bottom w:val="single" w:sz="8" w:space="0" w:color="auto"/>
              <w:right w:val="single" w:sz="8" w:space="0" w:color="auto"/>
            </w:tcBorders>
            <w:shd w:val="clear" w:color="auto" w:fill="auto"/>
            <w:noWrap/>
            <w:vAlign w:val="center"/>
            <w:hideMark/>
          </w:tcPr>
          <w:p w14:paraId="66F0CBF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3.97±2.75</w:t>
            </w:r>
          </w:p>
        </w:tc>
        <w:tc>
          <w:tcPr>
            <w:tcW w:w="992" w:type="dxa"/>
            <w:tcBorders>
              <w:top w:val="nil"/>
              <w:left w:val="nil"/>
              <w:bottom w:val="single" w:sz="8" w:space="0" w:color="auto"/>
              <w:right w:val="single" w:sz="8" w:space="0" w:color="auto"/>
            </w:tcBorders>
            <w:shd w:val="clear" w:color="auto" w:fill="auto"/>
            <w:noWrap/>
            <w:vAlign w:val="center"/>
            <w:hideMark/>
          </w:tcPr>
          <w:p w14:paraId="3ECEE3C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6.16±3.05</w:t>
            </w:r>
          </w:p>
        </w:tc>
        <w:tc>
          <w:tcPr>
            <w:tcW w:w="949" w:type="dxa"/>
            <w:tcBorders>
              <w:top w:val="nil"/>
              <w:left w:val="nil"/>
              <w:bottom w:val="single" w:sz="8" w:space="0" w:color="auto"/>
              <w:right w:val="single" w:sz="8" w:space="0" w:color="auto"/>
            </w:tcBorders>
            <w:shd w:val="clear" w:color="auto" w:fill="auto"/>
            <w:noWrap/>
            <w:vAlign w:val="center"/>
            <w:hideMark/>
          </w:tcPr>
          <w:p w14:paraId="220549F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4.59±1.46</w:t>
            </w:r>
          </w:p>
        </w:tc>
        <w:tc>
          <w:tcPr>
            <w:tcW w:w="949" w:type="dxa"/>
            <w:tcBorders>
              <w:top w:val="nil"/>
              <w:left w:val="nil"/>
              <w:bottom w:val="single" w:sz="8" w:space="0" w:color="auto"/>
              <w:right w:val="single" w:sz="8" w:space="0" w:color="auto"/>
            </w:tcBorders>
            <w:shd w:val="clear" w:color="auto" w:fill="auto"/>
            <w:noWrap/>
            <w:vAlign w:val="center"/>
            <w:hideMark/>
          </w:tcPr>
          <w:p w14:paraId="3FF29E0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5.09±1.87</w:t>
            </w:r>
          </w:p>
        </w:tc>
        <w:tc>
          <w:tcPr>
            <w:tcW w:w="1081" w:type="dxa"/>
            <w:tcBorders>
              <w:top w:val="nil"/>
              <w:left w:val="nil"/>
              <w:bottom w:val="single" w:sz="8" w:space="0" w:color="auto"/>
              <w:right w:val="single" w:sz="8" w:space="0" w:color="auto"/>
            </w:tcBorders>
            <w:shd w:val="clear" w:color="auto" w:fill="auto"/>
            <w:noWrap/>
            <w:vAlign w:val="center"/>
            <w:hideMark/>
          </w:tcPr>
          <w:p w14:paraId="59A57FE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-1.533</w:t>
            </w:r>
          </w:p>
        </w:tc>
        <w:tc>
          <w:tcPr>
            <w:tcW w:w="659" w:type="dxa"/>
            <w:tcBorders>
              <w:top w:val="nil"/>
              <w:left w:val="nil"/>
              <w:bottom w:val="single" w:sz="8" w:space="0" w:color="auto"/>
              <w:right w:val="single" w:sz="8" w:space="0" w:color="auto"/>
            </w:tcBorders>
            <w:shd w:val="clear" w:color="auto" w:fill="auto"/>
            <w:noWrap/>
            <w:vAlign w:val="center"/>
            <w:hideMark/>
          </w:tcPr>
          <w:p w14:paraId="3D29C44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0.069*</w:t>
            </w:r>
          </w:p>
        </w:tc>
        <w:tc>
          <w:tcPr>
            <w:tcW w:w="1081" w:type="dxa"/>
            <w:tcBorders>
              <w:top w:val="nil"/>
              <w:left w:val="nil"/>
              <w:bottom w:val="single" w:sz="8" w:space="0" w:color="auto"/>
              <w:right w:val="single" w:sz="8" w:space="0" w:color="auto"/>
            </w:tcBorders>
            <w:shd w:val="clear" w:color="auto" w:fill="auto"/>
            <w:noWrap/>
            <w:vAlign w:val="center"/>
            <w:hideMark/>
          </w:tcPr>
          <w:p w14:paraId="065C749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2.103</w:t>
            </w:r>
          </w:p>
        </w:tc>
        <w:tc>
          <w:tcPr>
            <w:tcW w:w="659" w:type="dxa"/>
            <w:tcBorders>
              <w:top w:val="nil"/>
              <w:left w:val="nil"/>
              <w:bottom w:val="single" w:sz="8" w:space="0" w:color="auto"/>
              <w:right w:val="single" w:sz="8" w:space="0" w:color="auto"/>
            </w:tcBorders>
            <w:shd w:val="clear" w:color="auto" w:fill="auto"/>
            <w:noWrap/>
            <w:vAlign w:val="center"/>
            <w:hideMark/>
          </w:tcPr>
          <w:p w14:paraId="23F1D50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0.311</w:t>
            </w:r>
          </w:p>
        </w:tc>
      </w:tr>
      <w:tr w:rsidR="00D83068" w:rsidRPr="00D83068" w14:paraId="49836419"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1EEB735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hsa-miR-421</w:t>
            </w:r>
          </w:p>
        </w:tc>
        <w:tc>
          <w:tcPr>
            <w:tcW w:w="950" w:type="dxa"/>
            <w:tcBorders>
              <w:top w:val="nil"/>
              <w:left w:val="nil"/>
              <w:bottom w:val="single" w:sz="8" w:space="0" w:color="auto"/>
              <w:right w:val="single" w:sz="8" w:space="0" w:color="auto"/>
            </w:tcBorders>
            <w:shd w:val="clear" w:color="auto" w:fill="auto"/>
            <w:noWrap/>
            <w:vAlign w:val="center"/>
            <w:hideMark/>
          </w:tcPr>
          <w:p w14:paraId="49B5881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5.92±0.71</w:t>
            </w:r>
          </w:p>
        </w:tc>
        <w:tc>
          <w:tcPr>
            <w:tcW w:w="992" w:type="dxa"/>
            <w:tcBorders>
              <w:top w:val="nil"/>
              <w:left w:val="nil"/>
              <w:bottom w:val="single" w:sz="8" w:space="0" w:color="auto"/>
              <w:right w:val="single" w:sz="8" w:space="0" w:color="auto"/>
            </w:tcBorders>
            <w:shd w:val="clear" w:color="auto" w:fill="auto"/>
            <w:noWrap/>
            <w:vAlign w:val="center"/>
            <w:hideMark/>
          </w:tcPr>
          <w:p w14:paraId="54326A8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6.94±1.22</w:t>
            </w:r>
          </w:p>
        </w:tc>
        <w:tc>
          <w:tcPr>
            <w:tcW w:w="949" w:type="dxa"/>
            <w:tcBorders>
              <w:top w:val="nil"/>
              <w:left w:val="nil"/>
              <w:bottom w:val="single" w:sz="8" w:space="0" w:color="auto"/>
              <w:right w:val="single" w:sz="8" w:space="0" w:color="auto"/>
            </w:tcBorders>
            <w:shd w:val="clear" w:color="auto" w:fill="auto"/>
            <w:noWrap/>
            <w:vAlign w:val="center"/>
            <w:hideMark/>
          </w:tcPr>
          <w:p w14:paraId="2D2E12F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6.24±1.62</w:t>
            </w:r>
          </w:p>
        </w:tc>
        <w:tc>
          <w:tcPr>
            <w:tcW w:w="949" w:type="dxa"/>
            <w:tcBorders>
              <w:top w:val="nil"/>
              <w:left w:val="nil"/>
              <w:bottom w:val="single" w:sz="8" w:space="0" w:color="auto"/>
              <w:right w:val="single" w:sz="8" w:space="0" w:color="auto"/>
            </w:tcBorders>
            <w:shd w:val="clear" w:color="auto" w:fill="auto"/>
            <w:noWrap/>
            <w:vAlign w:val="center"/>
            <w:hideMark/>
          </w:tcPr>
          <w:p w14:paraId="5B9A579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6.48±2.35</w:t>
            </w:r>
          </w:p>
        </w:tc>
        <w:tc>
          <w:tcPr>
            <w:tcW w:w="1081" w:type="dxa"/>
            <w:tcBorders>
              <w:top w:val="nil"/>
              <w:left w:val="nil"/>
              <w:bottom w:val="single" w:sz="8" w:space="0" w:color="auto"/>
              <w:right w:val="single" w:sz="8" w:space="0" w:color="auto"/>
            </w:tcBorders>
            <w:shd w:val="clear" w:color="auto" w:fill="auto"/>
            <w:noWrap/>
            <w:vAlign w:val="center"/>
            <w:hideMark/>
          </w:tcPr>
          <w:p w14:paraId="4B1FD94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-1.253</w:t>
            </w:r>
          </w:p>
        </w:tc>
        <w:tc>
          <w:tcPr>
            <w:tcW w:w="659" w:type="dxa"/>
            <w:tcBorders>
              <w:top w:val="nil"/>
              <w:left w:val="nil"/>
              <w:bottom w:val="single" w:sz="8" w:space="0" w:color="auto"/>
              <w:right w:val="single" w:sz="8" w:space="0" w:color="auto"/>
            </w:tcBorders>
            <w:shd w:val="clear" w:color="auto" w:fill="auto"/>
            <w:noWrap/>
            <w:vAlign w:val="center"/>
            <w:hideMark/>
          </w:tcPr>
          <w:p w14:paraId="1FDE8DC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0.931*</w:t>
            </w:r>
          </w:p>
        </w:tc>
        <w:tc>
          <w:tcPr>
            <w:tcW w:w="1081" w:type="dxa"/>
            <w:tcBorders>
              <w:top w:val="nil"/>
              <w:left w:val="nil"/>
              <w:bottom w:val="single" w:sz="8" w:space="0" w:color="auto"/>
              <w:right w:val="single" w:sz="8" w:space="0" w:color="auto"/>
            </w:tcBorders>
            <w:shd w:val="clear" w:color="auto" w:fill="auto"/>
            <w:noWrap/>
            <w:vAlign w:val="center"/>
            <w:hideMark/>
          </w:tcPr>
          <w:p w14:paraId="37F2964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1.377</w:t>
            </w:r>
          </w:p>
        </w:tc>
        <w:tc>
          <w:tcPr>
            <w:tcW w:w="659" w:type="dxa"/>
            <w:tcBorders>
              <w:top w:val="nil"/>
              <w:left w:val="nil"/>
              <w:bottom w:val="single" w:sz="8" w:space="0" w:color="auto"/>
              <w:right w:val="single" w:sz="8" w:space="0" w:color="auto"/>
            </w:tcBorders>
            <w:shd w:val="clear" w:color="auto" w:fill="auto"/>
            <w:noWrap/>
            <w:vAlign w:val="center"/>
            <w:hideMark/>
          </w:tcPr>
          <w:p w14:paraId="707B694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0.069*</w:t>
            </w:r>
          </w:p>
        </w:tc>
      </w:tr>
      <w:tr w:rsidR="00D83068" w:rsidRPr="00D83068" w14:paraId="65875545"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50A3E4A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hsa-miR-423-3p</w:t>
            </w:r>
          </w:p>
        </w:tc>
        <w:tc>
          <w:tcPr>
            <w:tcW w:w="950" w:type="dxa"/>
            <w:tcBorders>
              <w:top w:val="nil"/>
              <w:left w:val="nil"/>
              <w:bottom w:val="single" w:sz="8" w:space="0" w:color="auto"/>
              <w:right w:val="single" w:sz="8" w:space="0" w:color="auto"/>
            </w:tcBorders>
            <w:shd w:val="clear" w:color="auto" w:fill="auto"/>
            <w:noWrap/>
            <w:vAlign w:val="center"/>
            <w:hideMark/>
          </w:tcPr>
          <w:p w14:paraId="3A88B9A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2.54±1.13</w:t>
            </w:r>
          </w:p>
        </w:tc>
        <w:tc>
          <w:tcPr>
            <w:tcW w:w="992" w:type="dxa"/>
            <w:tcBorders>
              <w:top w:val="nil"/>
              <w:left w:val="nil"/>
              <w:bottom w:val="single" w:sz="8" w:space="0" w:color="auto"/>
              <w:right w:val="single" w:sz="8" w:space="0" w:color="auto"/>
            </w:tcBorders>
            <w:shd w:val="clear" w:color="auto" w:fill="auto"/>
            <w:noWrap/>
            <w:vAlign w:val="center"/>
            <w:hideMark/>
          </w:tcPr>
          <w:p w14:paraId="2A464E3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2.62±1.08</w:t>
            </w:r>
          </w:p>
        </w:tc>
        <w:tc>
          <w:tcPr>
            <w:tcW w:w="949" w:type="dxa"/>
            <w:tcBorders>
              <w:top w:val="nil"/>
              <w:left w:val="nil"/>
              <w:bottom w:val="single" w:sz="8" w:space="0" w:color="auto"/>
              <w:right w:val="single" w:sz="8" w:space="0" w:color="auto"/>
            </w:tcBorders>
            <w:shd w:val="clear" w:color="auto" w:fill="auto"/>
            <w:noWrap/>
            <w:vAlign w:val="center"/>
            <w:hideMark/>
          </w:tcPr>
          <w:p w14:paraId="6632C5E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1.8±0.99</w:t>
            </w:r>
          </w:p>
        </w:tc>
        <w:tc>
          <w:tcPr>
            <w:tcW w:w="949" w:type="dxa"/>
            <w:tcBorders>
              <w:top w:val="nil"/>
              <w:left w:val="nil"/>
              <w:bottom w:val="single" w:sz="8" w:space="0" w:color="auto"/>
              <w:right w:val="single" w:sz="8" w:space="0" w:color="auto"/>
            </w:tcBorders>
            <w:shd w:val="clear" w:color="auto" w:fill="auto"/>
            <w:noWrap/>
            <w:vAlign w:val="center"/>
            <w:hideMark/>
          </w:tcPr>
          <w:p w14:paraId="44DF24C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2.16±0.84</w:t>
            </w:r>
          </w:p>
        </w:tc>
        <w:tc>
          <w:tcPr>
            <w:tcW w:w="1081" w:type="dxa"/>
            <w:tcBorders>
              <w:top w:val="nil"/>
              <w:left w:val="nil"/>
              <w:bottom w:val="single" w:sz="8" w:space="0" w:color="auto"/>
              <w:right w:val="single" w:sz="8" w:space="0" w:color="auto"/>
            </w:tcBorders>
            <w:shd w:val="clear" w:color="auto" w:fill="auto"/>
            <w:noWrap/>
            <w:vAlign w:val="center"/>
            <w:hideMark/>
          </w:tcPr>
          <w:p w14:paraId="3F92DBC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1.666</w:t>
            </w:r>
          </w:p>
        </w:tc>
        <w:tc>
          <w:tcPr>
            <w:tcW w:w="659" w:type="dxa"/>
            <w:tcBorders>
              <w:top w:val="nil"/>
              <w:left w:val="nil"/>
              <w:bottom w:val="single" w:sz="8" w:space="0" w:color="auto"/>
              <w:right w:val="single" w:sz="8" w:space="0" w:color="auto"/>
            </w:tcBorders>
            <w:shd w:val="clear" w:color="auto" w:fill="auto"/>
            <w:noWrap/>
            <w:vAlign w:val="center"/>
            <w:hideMark/>
          </w:tcPr>
          <w:p w14:paraId="00065A4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0.103</w:t>
            </w:r>
          </w:p>
        </w:tc>
        <w:tc>
          <w:tcPr>
            <w:tcW w:w="1081" w:type="dxa"/>
            <w:tcBorders>
              <w:top w:val="nil"/>
              <w:left w:val="nil"/>
              <w:bottom w:val="single" w:sz="8" w:space="0" w:color="auto"/>
              <w:right w:val="single" w:sz="8" w:space="0" w:color="auto"/>
            </w:tcBorders>
            <w:shd w:val="clear" w:color="auto" w:fill="auto"/>
            <w:noWrap/>
            <w:vAlign w:val="center"/>
            <w:hideMark/>
          </w:tcPr>
          <w:p w14:paraId="0EC3233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1.38</w:t>
            </w:r>
          </w:p>
        </w:tc>
        <w:tc>
          <w:tcPr>
            <w:tcW w:w="659" w:type="dxa"/>
            <w:tcBorders>
              <w:top w:val="nil"/>
              <w:left w:val="nil"/>
              <w:bottom w:val="single" w:sz="8" w:space="0" w:color="auto"/>
              <w:right w:val="single" w:sz="8" w:space="0" w:color="auto"/>
            </w:tcBorders>
            <w:shd w:val="clear" w:color="auto" w:fill="auto"/>
            <w:noWrap/>
            <w:vAlign w:val="center"/>
            <w:hideMark/>
          </w:tcPr>
          <w:p w14:paraId="6F2B271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0.252</w:t>
            </w:r>
          </w:p>
        </w:tc>
      </w:tr>
      <w:tr w:rsidR="00D83068" w:rsidRPr="00D83068" w14:paraId="3CF19453"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13DF1D7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hsa-miR-423-5p</w:t>
            </w:r>
          </w:p>
        </w:tc>
        <w:tc>
          <w:tcPr>
            <w:tcW w:w="950" w:type="dxa"/>
            <w:tcBorders>
              <w:top w:val="nil"/>
              <w:left w:val="nil"/>
              <w:bottom w:val="single" w:sz="8" w:space="0" w:color="auto"/>
              <w:right w:val="single" w:sz="8" w:space="0" w:color="auto"/>
            </w:tcBorders>
            <w:shd w:val="clear" w:color="auto" w:fill="auto"/>
            <w:noWrap/>
            <w:vAlign w:val="center"/>
            <w:hideMark/>
          </w:tcPr>
          <w:p w14:paraId="71796F0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2.51±1.12</w:t>
            </w:r>
          </w:p>
        </w:tc>
        <w:tc>
          <w:tcPr>
            <w:tcW w:w="992" w:type="dxa"/>
            <w:tcBorders>
              <w:top w:val="nil"/>
              <w:left w:val="nil"/>
              <w:bottom w:val="single" w:sz="8" w:space="0" w:color="auto"/>
              <w:right w:val="single" w:sz="8" w:space="0" w:color="auto"/>
            </w:tcBorders>
            <w:shd w:val="clear" w:color="auto" w:fill="auto"/>
            <w:noWrap/>
            <w:vAlign w:val="center"/>
            <w:hideMark/>
          </w:tcPr>
          <w:p w14:paraId="5AA5973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2.46±0.97</w:t>
            </w:r>
          </w:p>
        </w:tc>
        <w:tc>
          <w:tcPr>
            <w:tcW w:w="949" w:type="dxa"/>
            <w:tcBorders>
              <w:top w:val="nil"/>
              <w:left w:val="nil"/>
              <w:bottom w:val="single" w:sz="8" w:space="0" w:color="auto"/>
              <w:right w:val="single" w:sz="8" w:space="0" w:color="auto"/>
            </w:tcBorders>
            <w:shd w:val="clear" w:color="auto" w:fill="auto"/>
            <w:noWrap/>
            <w:vAlign w:val="center"/>
            <w:hideMark/>
          </w:tcPr>
          <w:p w14:paraId="1DA6146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1.97±0.67</w:t>
            </w:r>
          </w:p>
        </w:tc>
        <w:tc>
          <w:tcPr>
            <w:tcW w:w="949" w:type="dxa"/>
            <w:tcBorders>
              <w:top w:val="nil"/>
              <w:left w:val="nil"/>
              <w:bottom w:val="single" w:sz="8" w:space="0" w:color="auto"/>
              <w:right w:val="single" w:sz="8" w:space="0" w:color="auto"/>
            </w:tcBorders>
            <w:shd w:val="clear" w:color="auto" w:fill="auto"/>
            <w:noWrap/>
            <w:vAlign w:val="center"/>
            <w:hideMark/>
          </w:tcPr>
          <w:p w14:paraId="076AB3C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2.36±0.68</w:t>
            </w:r>
          </w:p>
        </w:tc>
        <w:tc>
          <w:tcPr>
            <w:tcW w:w="1081" w:type="dxa"/>
            <w:tcBorders>
              <w:top w:val="nil"/>
              <w:left w:val="nil"/>
              <w:bottom w:val="single" w:sz="8" w:space="0" w:color="auto"/>
              <w:right w:val="single" w:sz="8" w:space="0" w:color="auto"/>
            </w:tcBorders>
            <w:shd w:val="clear" w:color="auto" w:fill="auto"/>
            <w:noWrap/>
            <w:vAlign w:val="center"/>
            <w:hideMark/>
          </w:tcPr>
          <w:p w14:paraId="2380924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1.451</w:t>
            </w:r>
          </w:p>
        </w:tc>
        <w:tc>
          <w:tcPr>
            <w:tcW w:w="659" w:type="dxa"/>
            <w:tcBorders>
              <w:top w:val="nil"/>
              <w:left w:val="nil"/>
              <w:bottom w:val="single" w:sz="8" w:space="0" w:color="auto"/>
              <w:right w:val="single" w:sz="8" w:space="0" w:color="auto"/>
            </w:tcBorders>
            <w:shd w:val="clear" w:color="auto" w:fill="auto"/>
            <w:noWrap/>
            <w:vAlign w:val="center"/>
            <w:hideMark/>
          </w:tcPr>
          <w:p w14:paraId="16782FE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0.061*</w:t>
            </w:r>
          </w:p>
        </w:tc>
        <w:tc>
          <w:tcPr>
            <w:tcW w:w="1081" w:type="dxa"/>
            <w:tcBorders>
              <w:top w:val="nil"/>
              <w:left w:val="nil"/>
              <w:bottom w:val="single" w:sz="8" w:space="0" w:color="auto"/>
              <w:right w:val="single" w:sz="8" w:space="0" w:color="auto"/>
            </w:tcBorders>
            <w:shd w:val="clear" w:color="auto" w:fill="auto"/>
            <w:noWrap/>
            <w:vAlign w:val="center"/>
            <w:hideMark/>
          </w:tcPr>
          <w:p w14:paraId="1BD21AF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1.071</w:t>
            </w:r>
          </w:p>
        </w:tc>
        <w:tc>
          <w:tcPr>
            <w:tcW w:w="659" w:type="dxa"/>
            <w:tcBorders>
              <w:top w:val="nil"/>
              <w:left w:val="nil"/>
              <w:bottom w:val="single" w:sz="8" w:space="0" w:color="auto"/>
              <w:right w:val="single" w:sz="8" w:space="0" w:color="auto"/>
            </w:tcBorders>
            <w:shd w:val="clear" w:color="auto" w:fill="auto"/>
            <w:noWrap/>
            <w:vAlign w:val="center"/>
            <w:hideMark/>
          </w:tcPr>
          <w:p w14:paraId="6661471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0.776</w:t>
            </w:r>
          </w:p>
        </w:tc>
      </w:tr>
      <w:tr w:rsidR="00D83068" w:rsidRPr="00D83068" w14:paraId="7130FB9A"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1AD412D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hsa-miR-424-5p</w:t>
            </w:r>
          </w:p>
        </w:tc>
        <w:tc>
          <w:tcPr>
            <w:tcW w:w="950" w:type="dxa"/>
            <w:tcBorders>
              <w:top w:val="nil"/>
              <w:left w:val="nil"/>
              <w:bottom w:val="single" w:sz="8" w:space="0" w:color="auto"/>
              <w:right w:val="single" w:sz="8" w:space="0" w:color="auto"/>
            </w:tcBorders>
            <w:shd w:val="clear" w:color="auto" w:fill="auto"/>
            <w:noWrap/>
            <w:vAlign w:val="center"/>
            <w:hideMark/>
          </w:tcPr>
          <w:p w14:paraId="54E4728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4.66±1.15</w:t>
            </w:r>
          </w:p>
        </w:tc>
        <w:tc>
          <w:tcPr>
            <w:tcW w:w="992" w:type="dxa"/>
            <w:tcBorders>
              <w:top w:val="nil"/>
              <w:left w:val="nil"/>
              <w:bottom w:val="single" w:sz="8" w:space="0" w:color="auto"/>
              <w:right w:val="single" w:sz="8" w:space="0" w:color="auto"/>
            </w:tcBorders>
            <w:shd w:val="clear" w:color="auto" w:fill="auto"/>
            <w:noWrap/>
            <w:vAlign w:val="center"/>
            <w:hideMark/>
          </w:tcPr>
          <w:p w14:paraId="5B0AF23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4.27±1.31</w:t>
            </w:r>
          </w:p>
        </w:tc>
        <w:tc>
          <w:tcPr>
            <w:tcW w:w="949" w:type="dxa"/>
            <w:tcBorders>
              <w:top w:val="nil"/>
              <w:left w:val="nil"/>
              <w:bottom w:val="single" w:sz="8" w:space="0" w:color="auto"/>
              <w:right w:val="single" w:sz="8" w:space="0" w:color="auto"/>
            </w:tcBorders>
            <w:shd w:val="clear" w:color="auto" w:fill="auto"/>
            <w:noWrap/>
            <w:vAlign w:val="center"/>
            <w:hideMark/>
          </w:tcPr>
          <w:p w14:paraId="4DFA4EB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4.15±0.76</w:t>
            </w:r>
          </w:p>
        </w:tc>
        <w:tc>
          <w:tcPr>
            <w:tcW w:w="949" w:type="dxa"/>
            <w:tcBorders>
              <w:top w:val="nil"/>
              <w:left w:val="nil"/>
              <w:bottom w:val="single" w:sz="8" w:space="0" w:color="auto"/>
              <w:right w:val="single" w:sz="8" w:space="0" w:color="auto"/>
            </w:tcBorders>
            <w:shd w:val="clear" w:color="auto" w:fill="auto"/>
            <w:noWrap/>
            <w:vAlign w:val="center"/>
            <w:hideMark/>
          </w:tcPr>
          <w:p w14:paraId="16AB9C0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4.52±1.65</w:t>
            </w:r>
          </w:p>
        </w:tc>
        <w:tc>
          <w:tcPr>
            <w:tcW w:w="1081" w:type="dxa"/>
            <w:tcBorders>
              <w:top w:val="nil"/>
              <w:left w:val="nil"/>
              <w:bottom w:val="single" w:sz="8" w:space="0" w:color="auto"/>
              <w:right w:val="single" w:sz="8" w:space="0" w:color="auto"/>
            </w:tcBorders>
            <w:shd w:val="clear" w:color="auto" w:fill="auto"/>
            <w:noWrap/>
            <w:vAlign w:val="center"/>
            <w:hideMark/>
          </w:tcPr>
          <w:p w14:paraId="508E6E1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1.427</w:t>
            </w:r>
          </w:p>
        </w:tc>
        <w:tc>
          <w:tcPr>
            <w:tcW w:w="659" w:type="dxa"/>
            <w:tcBorders>
              <w:top w:val="nil"/>
              <w:left w:val="nil"/>
              <w:bottom w:val="single" w:sz="8" w:space="0" w:color="auto"/>
              <w:right w:val="single" w:sz="8" w:space="0" w:color="auto"/>
            </w:tcBorders>
            <w:shd w:val="clear" w:color="auto" w:fill="auto"/>
            <w:noWrap/>
            <w:vAlign w:val="center"/>
            <w:hideMark/>
          </w:tcPr>
          <w:p w14:paraId="0321901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0.212</w:t>
            </w:r>
          </w:p>
        </w:tc>
        <w:tc>
          <w:tcPr>
            <w:tcW w:w="1081" w:type="dxa"/>
            <w:tcBorders>
              <w:top w:val="nil"/>
              <w:left w:val="nil"/>
              <w:bottom w:val="single" w:sz="8" w:space="0" w:color="auto"/>
              <w:right w:val="single" w:sz="8" w:space="0" w:color="auto"/>
            </w:tcBorders>
            <w:shd w:val="clear" w:color="auto" w:fill="auto"/>
            <w:noWrap/>
            <w:vAlign w:val="center"/>
            <w:hideMark/>
          </w:tcPr>
          <w:p w14:paraId="39A19D3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-1.188</w:t>
            </w:r>
          </w:p>
        </w:tc>
        <w:tc>
          <w:tcPr>
            <w:tcW w:w="659" w:type="dxa"/>
            <w:tcBorders>
              <w:top w:val="nil"/>
              <w:left w:val="nil"/>
              <w:bottom w:val="single" w:sz="8" w:space="0" w:color="auto"/>
              <w:right w:val="single" w:sz="8" w:space="0" w:color="auto"/>
            </w:tcBorders>
            <w:shd w:val="clear" w:color="auto" w:fill="auto"/>
            <w:noWrap/>
            <w:vAlign w:val="center"/>
            <w:hideMark/>
          </w:tcPr>
          <w:p w14:paraId="081A3A0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0.688</w:t>
            </w:r>
          </w:p>
        </w:tc>
      </w:tr>
      <w:tr w:rsidR="00D83068" w:rsidRPr="00D83068" w14:paraId="4D53576D"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7F3133B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hsa-miR-425-3p</w:t>
            </w:r>
          </w:p>
        </w:tc>
        <w:tc>
          <w:tcPr>
            <w:tcW w:w="950" w:type="dxa"/>
            <w:tcBorders>
              <w:top w:val="nil"/>
              <w:left w:val="nil"/>
              <w:bottom w:val="single" w:sz="8" w:space="0" w:color="auto"/>
              <w:right w:val="single" w:sz="8" w:space="0" w:color="auto"/>
            </w:tcBorders>
            <w:shd w:val="clear" w:color="auto" w:fill="auto"/>
            <w:noWrap/>
            <w:vAlign w:val="center"/>
            <w:hideMark/>
          </w:tcPr>
          <w:p w14:paraId="1D99B53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4.69±0.65</w:t>
            </w:r>
          </w:p>
        </w:tc>
        <w:tc>
          <w:tcPr>
            <w:tcW w:w="992" w:type="dxa"/>
            <w:tcBorders>
              <w:top w:val="nil"/>
              <w:left w:val="nil"/>
              <w:bottom w:val="single" w:sz="8" w:space="0" w:color="auto"/>
              <w:right w:val="single" w:sz="8" w:space="0" w:color="auto"/>
            </w:tcBorders>
            <w:shd w:val="clear" w:color="auto" w:fill="auto"/>
            <w:noWrap/>
            <w:vAlign w:val="center"/>
            <w:hideMark/>
          </w:tcPr>
          <w:p w14:paraId="2CC8FE2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4.91±0.75</w:t>
            </w:r>
          </w:p>
        </w:tc>
        <w:tc>
          <w:tcPr>
            <w:tcW w:w="949" w:type="dxa"/>
            <w:tcBorders>
              <w:top w:val="nil"/>
              <w:left w:val="nil"/>
              <w:bottom w:val="single" w:sz="8" w:space="0" w:color="auto"/>
              <w:right w:val="single" w:sz="8" w:space="0" w:color="auto"/>
            </w:tcBorders>
            <w:shd w:val="clear" w:color="auto" w:fill="auto"/>
            <w:noWrap/>
            <w:vAlign w:val="center"/>
            <w:hideMark/>
          </w:tcPr>
          <w:p w14:paraId="35CBFB5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4.58±0.83</w:t>
            </w:r>
          </w:p>
        </w:tc>
        <w:tc>
          <w:tcPr>
            <w:tcW w:w="949" w:type="dxa"/>
            <w:tcBorders>
              <w:top w:val="nil"/>
              <w:left w:val="nil"/>
              <w:bottom w:val="single" w:sz="8" w:space="0" w:color="auto"/>
              <w:right w:val="single" w:sz="8" w:space="0" w:color="auto"/>
            </w:tcBorders>
            <w:shd w:val="clear" w:color="auto" w:fill="auto"/>
            <w:noWrap/>
            <w:vAlign w:val="center"/>
            <w:hideMark/>
          </w:tcPr>
          <w:p w14:paraId="6D75D6C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5.01±1.14</w:t>
            </w:r>
          </w:p>
        </w:tc>
        <w:tc>
          <w:tcPr>
            <w:tcW w:w="1081" w:type="dxa"/>
            <w:tcBorders>
              <w:top w:val="nil"/>
              <w:left w:val="nil"/>
              <w:bottom w:val="single" w:sz="8" w:space="0" w:color="auto"/>
              <w:right w:val="single" w:sz="8" w:space="0" w:color="auto"/>
            </w:tcBorders>
            <w:shd w:val="clear" w:color="auto" w:fill="auto"/>
            <w:noWrap/>
            <w:vAlign w:val="center"/>
            <w:hideMark/>
          </w:tcPr>
          <w:p w14:paraId="5CBE580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1.079</w:t>
            </w:r>
          </w:p>
        </w:tc>
        <w:tc>
          <w:tcPr>
            <w:tcW w:w="659" w:type="dxa"/>
            <w:tcBorders>
              <w:top w:val="nil"/>
              <w:left w:val="nil"/>
              <w:bottom w:val="single" w:sz="8" w:space="0" w:color="auto"/>
              <w:right w:val="single" w:sz="8" w:space="0" w:color="auto"/>
            </w:tcBorders>
            <w:shd w:val="clear" w:color="auto" w:fill="auto"/>
            <w:noWrap/>
            <w:vAlign w:val="center"/>
            <w:hideMark/>
          </w:tcPr>
          <w:p w14:paraId="0D43F19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0.436*</w:t>
            </w:r>
          </w:p>
        </w:tc>
        <w:tc>
          <w:tcPr>
            <w:tcW w:w="1081" w:type="dxa"/>
            <w:tcBorders>
              <w:top w:val="nil"/>
              <w:left w:val="nil"/>
              <w:bottom w:val="single" w:sz="8" w:space="0" w:color="auto"/>
              <w:right w:val="single" w:sz="8" w:space="0" w:color="auto"/>
            </w:tcBorders>
            <w:shd w:val="clear" w:color="auto" w:fill="auto"/>
            <w:noWrap/>
            <w:vAlign w:val="center"/>
            <w:hideMark/>
          </w:tcPr>
          <w:p w14:paraId="0297062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-1.073</w:t>
            </w:r>
          </w:p>
        </w:tc>
        <w:tc>
          <w:tcPr>
            <w:tcW w:w="659" w:type="dxa"/>
            <w:tcBorders>
              <w:top w:val="nil"/>
              <w:left w:val="nil"/>
              <w:bottom w:val="single" w:sz="8" w:space="0" w:color="auto"/>
              <w:right w:val="single" w:sz="8" w:space="0" w:color="auto"/>
            </w:tcBorders>
            <w:shd w:val="clear" w:color="auto" w:fill="auto"/>
            <w:noWrap/>
            <w:vAlign w:val="center"/>
            <w:hideMark/>
          </w:tcPr>
          <w:p w14:paraId="76D465D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w:t>
            </w:r>
          </w:p>
        </w:tc>
      </w:tr>
      <w:tr w:rsidR="00D83068" w:rsidRPr="00D83068" w14:paraId="02452C18"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114DC04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hsa-miR-425-5p</w:t>
            </w:r>
          </w:p>
        </w:tc>
        <w:tc>
          <w:tcPr>
            <w:tcW w:w="950" w:type="dxa"/>
            <w:tcBorders>
              <w:top w:val="nil"/>
              <w:left w:val="nil"/>
              <w:bottom w:val="single" w:sz="8" w:space="0" w:color="auto"/>
              <w:right w:val="single" w:sz="8" w:space="0" w:color="auto"/>
            </w:tcBorders>
            <w:shd w:val="clear" w:color="auto" w:fill="auto"/>
            <w:noWrap/>
            <w:vAlign w:val="center"/>
            <w:hideMark/>
          </w:tcPr>
          <w:p w14:paraId="6ED50DF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3.29±2.63</w:t>
            </w:r>
          </w:p>
        </w:tc>
        <w:tc>
          <w:tcPr>
            <w:tcW w:w="992" w:type="dxa"/>
            <w:tcBorders>
              <w:top w:val="nil"/>
              <w:left w:val="nil"/>
              <w:bottom w:val="single" w:sz="8" w:space="0" w:color="auto"/>
              <w:right w:val="single" w:sz="8" w:space="0" w:color="auto"/>
            </w:tcBorders>
            <w:shd w:val="clear" w:color="auto" w:fill="auto"/>
            <w:noWrap/>
            <w:vAlign w:val="center"/>
            <w:hideMark/>
          </w:tcPr>
          <w:p w14:paraId="7E84EDA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2.26±0.91</w:t>
            </w:r>
          </w:p>
        </w:tc>
        <w:tc>
          <w:tcPr>
            <w:tcW w:w="949" w:type="dxa"/>
            <w:tcBorders>
              <w:top w:val="nil"/>
              <w:left w:val="nil"/>
              <w:bottom w:val="single" w:sz="8" w:space="0" w:color="auto"/>
              <w:right w:val="single" w:sz="8" w:space="0" w:color="auto"/>
            </w:tcBorders>
            <w:shd w:val="clear" w:color="auto" w:fill="auto"/>
            <w:noWrap/>
            <w:vAlign w:val="center"/>
            <w:hideMark/>
          </w:tcPr>
          <w:p w14:paraId="4C9F144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1.81±0.64</w:t>
            </w:r>
          </w:p>
        </w:tc>
        <w:tc>
          <w:tcPr>
            <w:tcW w:w="949" w:type="dxa"/>
            <w:tcBorders>
              <w:top w:val="nil"/>
              <w:left w:val="nil"/>
              <w:bottom w:val="single" w:sz="8" w:space="0" w:color="auto"/>
              <w:right w:val="single" w:sz="8" w:space="0" w:color="auto"/>
            </w:tcBorders>
            <w:shd w:val="clear" w:color="auto" w:fill="auto"/>
            <w:noWrap/>
            <w:vAlign w:val="center"/>
            <w:hideMark/>
          </w:tcPr>
          <w:p w14:paraId="0DDA19E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1.86±0.76</w:t>
            </w:r>
          </w:p>
        </w:tc>
        <w:tc>
          <w:tcPr>
            <w:tcW w:w="1081" w:type="dxa"/>
            <w:tcBorders>
              <w:top w:val="nil"/>
              <w:left w:val="nil"/>
              <w:bottom w:val="single" w:sz="8" w:space="0" w:color="auto"/>
              <w:right w:val="single" w:sz="8" w:space="0" w:color="auto"/>
            </w:tcBorders>
            <w:shd w:val="clear" w:color="auto" w:fill="auto"/>
            <w:noWrap/>
            <w:vAlign w:val="center"/>
            <w:hideMark/>
          </w:tcPr>
          <w:p w14:paraId="03205D2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2.778</w:t>
            </w:r>
          </w:p>
        </w:tc>
        <w:tc>
          <w:tcPr>
            <w:tcW w:w="659" w:type="dxa"/>
            <w:tcBorders>
              <w:top w:val="nil"/>
              <w:left w:val="nil"/>
              <w:bottom w:val="single" w:sz="8" w:space="0" w:color="auto"/>
              <w:right w:val="single" w:sz="8" w:space="0" w:color="auto"/>
            </w:tcBorders>
            <w:shd w:val="clear" w:color="auto" w:fill="auto"/>
            <w:noWrap/>
            <w:vAlign w:val="center"/>
            <w:hideMark/>
          </w:tcPr>
          <w:p w14:paraId="0BA3724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0.126*</w:t>
            </w:r>
          </w:p>
        </w:tc>
        <w:tc>
          <w:tcPr>
            <w:tcW w:w="1081" w:type="dxa"/>
            <w:tcBorders>
              <w:top w:val="nil"/>
              <w:left w:val="nil"/>
              <w:bottom w:val="single" w:sz="8" w:space="0" w:color="auto"/>
              <w:right w:val="single" w:sz="8" w:space="0" w:color="auto"/>
            </w:tcBorders>
            <w:shd w:val="clear" w:color="auto" w:fill="auto"/>
            <w:noWrap/>
            <w:vAlign w:val="center"/>
            <w:hideMark/>
          </w:tcPr>
          <w:p w14:paraId="1863A2A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1.315</w:t>
            </w:r>
          </w:p>
        </w:tc>
        <w:tc>
          <w:tcPr>
            <w:tcW w:w="659" w:type="dxa"/>
            <w:tcBorders>
              <w:top w:val="nil"/>
              <w:left w:val="nil"/>
              <w:bottom w:val="single" w:sz="8" w:space="0" w:color="auto"/>
              <w:right w:val="single" w:sz="8" w:space="0" w:color="auto"/>
            </w:tcBorders>
            <w:shd w:val="clear" w:color="auto" w:fill="auto"/>
            <w:noWrap/>
            <w:vAlign w:val="center"/>
            <w:hideMark/>
          </w:tcPr>
          <w:p w14:paraId="4162B1A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0.261</w:t>
            </w:r>
          </w:p>
        </w:tc>
      </w:tr>
      <w:tr w:rsidR="00D83068" w:rsidRPr="00D83068" w14:paraId="7C17DFB5"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32B9522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hsa-miR-451a</w:t>
            </w:r>
          </w:p>
        </w:tc>
        <w:tc>
          <w:tcPr>
            <w:tcW w:w="950" w:type="dxa"/>
            <w:tcBorders>
              <w:top w:val="nil"/>
              <w:left w:val="nil"/>
              <w:bottom w:val="single" w:sz="8" w:space="0" w:color="auto"/>
              <w:right w:val="single" w:sz="8" w:space="0" w:color="auto"/>
            </w:tcBorders>
            <w:shd w:val="clear" w:color="auto" w:fill="auto"/>
            <w:noWrap/>
            <w:vAlign w:val="center"/>
            <w:hideMark/>
          </w:tcPr>
          <w:p w14:paraId="0A91C6A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-4.97±0.92</w:t>
            </w:r>
          </w:p>
        </w:tc>
        <w:tc>
          <w:tcPr>
            <w:tcW w:w="992" w:type="dxa"/>
            <w:tcBorders>
              <w:top w:val="nil"/>
              <w:left w:val="nil"/>
              <w:bottom w:val="single" w:sz="8" w:space="0" w:color="auto"/>
              <w:right w:val="single" w:sz="8" w:space="0" w:color="auto"/>
            </w:tcBorders>
            <w:shd w:val="clear" w:color="auto" w:fill="auto"/>
            <w:noWrap/>
            <w:vAlign w:val="center"/>
            <w:hideMark/>
          </w:tcPr>
          <w:p w14:paraId="157E409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-5.07±1.19</w:t>
            </w:r>
          </w:p>
        </w:tc>
        <w:tc>
          <w:tcPr>
            <w:tcW w:w="949" w:type="dxa"/>
            <w:tcBorders>
              <w:top w:val="nil"/>
              <w:left w:val="nil"/>
              <w:bottom w:val="single" w:sz="8" w:space="0" w:color="auto"/>
              <w:right w:val="single" w:sz="8" w:space="0" w:color="auto"/>
            </w:tcBorders>
            <w:shd w:val="clear" w:color="auto" w:fill="auto"/>
            <w:noWrap/>
            <w:vAlign w:val="center"/>
            <w:hideMark/>
          </w:tcPr>
          <w:p w14:paraId="2780D7D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-5.27±0.92</w:t>
            </w:r>
          </w:p>
        </w:tc>
        <w:tc>
          <w:tcPr>
            <w:tcW w:w="949" w:type="dxa"/>
            <w:tcBorders>
              <w:top w:val="nil"/>
              <w:left w:val="nil"/>
              <w:bottom w:val="single" w:sz="8" w:space="0" w:color="auto"/>
              <w:right w:val="single" w:sz="8" w:space="0" w:color="auto"/>
            </w:tcBorders>
            <w:shd w:val="clear" w:color="auto" w:fill="auto"/>
            <w:noWrap/>
            <w:vAlign w:val="center"/>
            <w:hideMark/>
          </w:tcPr>
          <w:p w14:paraId="14E53E0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-4.9±1.69</w:t>
            </w:r>
          </w:p>
        </w:tc>
        <w:tc>
          <w:tcPr>
            <w:tcW w:w="1081" w:type="dxa"/>
            <w:tcBorders>
              <w:top w:val="nil"/>
              <w:left w:val="nil"/>
              <w:bottom w:val="single" w:sz="8" w:space="0" w:color="auto"/>
              <w:right w:val="single" w:sz="8" w:space="0" w:color="auto"/>
            </w:tcBorders>
            <w:shd w:val="clear" w:color="auto" w:fill="auto"/>
            <w:noWrap/>
            <w:vAlign w:val="center"/>
            <w:hideMark/>
          </w:tcPr>
          <w:p w14:paraId="3989741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1.235</w:t>
            </w:r>
          </w:p>
        </w:tc>
        <w:tc>
          <w:tcPr>
            <w:tcW w:w="659" w:type="dxa"/>
            <w:tcBorders>
              <w:top w:val="nil"/>
              <w:left w:val="nil"/>
              <w:bottom w:val="single" w:sz="8" w:space="0" w:color="auto"/>
              <w:right w:val="single" w:sz="8" w:space="0" w:color="auto"/>
            </w:tcBorders>
            <w:shd w:val="clear" w:color="auto" w:fill="auto"/>
            <w:noWrap/>
            <w:vAlign w:val="center"/>
            <w:hideMark/>
          </w:tcPr>
          <w:p w14:paraId="6937CFF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0.427</w:t>
            </w:r>
          </w:p>
        </w:tc>
        <w:tc>
          <w:tcPr>
            <w:tcW w:w="1081" w:type="dxa"/>
            <w:tcBorders>
              <w:top w:val="nil"/>
              <w:left w:val="nil"/>
              <w:bottom w:val="single" w:sz="8" w:space="0" w:color="auto"/>
              <w:right w:val="single" w:sz="8" w:space="0" w:color="auto"/>
            </w:tcBorders>
            <w:shd w:val="clear" w:color="auto" w:fill="auto"/>
            <w:noWrap/>
            <w:vAlign w:val="center"/>
            <w:hideMark/>
          </w:tcPr>
          <w:p w14:paraId="1D319A8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-1.12</w:t>
            </w:r>
          </w:p>
        </w:tc>
        <w:tc>
          <w:tcPr>
            <w:tcW w:w="659" w:type="dxa"/>
            <w:tcBorders>
              <w:top w:val="nil"/>
              <w:left w:val="nil"/>
              <w:bottom w:val="single" w:sz="8" w:space="0" w:color="auto"/>
              <w:right w:val="single" w:sz="8" w:space="0" w:color="auto"/>
            </w:tcBorders>
            <w:shd w:val="clear" w:color="auto" w:fill="auto"/>
            <w:noWrap/>
            <w:vAlign w:val="center"/>
            <w:hideMark/>
          </w:tcPr>
          <w:p w14:paraId="13032E6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0.787</w:t>
            </w:r>
          </w:p>
        </w:tc>
      </w:tr>
      <w:tr w:rsidR="00D83068" w:rsidRPr="00D83068" w14:paraId="67E508FD"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3AEE2F1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hsa-miR-454-3p</w:t>
            </w:r>
          </w:p>
        </w:tc>
        <w:tc>
          <w:tcPr>
            <w:tcW w:w="950" w:type="dxa"/>
            <w:tcBorders>
              <w:top w:val="nil"/>
              <w:left w:val="nil"/>
              <w:bottom w:val="single" w:sz="8" w:space="0" w:color="auto"/>
              <w:right w:val="single" w:sz="8" w:space="0" w:color="auto"/>
            </w:tcBorders>
            <w:shd w:val="clear" w:color="auto" w:fill="auto"/>
            <w:noWrap/>
            <w:vAlign w:val="center"/>
            <w:hideMark/>
          </w:tcPr>
          <w:p w14:paraId="5E918DC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8.38±2.22</w:t>
            </w:r>
          </w:p>
        </w:tc>
        <w:tc>
          <w:tcPr>
            <w:tcW w:w="992" w:type="dxa"/>
            <w:tcBorders>
              <w:top w:val="nil"/>
              <w:left w:val="nil"/>
              <w:bottom w:val="single" w:sz="8" w:space="0" w:color="auto"/>
              <w:right w:val="single" w:sz="8" w:space="0" w:color="auto"/>
            </w:tcBorders>
            <w:shd w:val="clear" w:color="auto" w:fill="auto"/>
            <w:noWrap/>
            <w:vAlign w:val="center"/>
            <w:hideMark/>
          </w:tcPr>
          <w:p w14:paraId="10F9C26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6.21±0.96</w:t>
            </w:r>
          </w:p>
        </w:tc>
        <w:tc>
          <w:tcPr>
            <w:tcW w:w="949" w:type="dxa"/>
            <w:tcBorders>
              <w:top w:val="nil"/>
              <w:left w:val="nil"/>
              <w:bottom w:val="single" w:sz="8" w:space="0" w:color="auto"/>
              <w:right w:val="single" w:sz="8" w:space="0" w:color="auto"/>
            </w:tcBorders>
            <w:shd w:val="clear" w:color="auto" w:fill="auto"/>
            <w:noWrap/>
            <w:vAlign w:val="center"/>
            <w:hideMark/>
          </w:tcPr>
          <w:p w14:paraId="58A37D1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7.19±1.98</w:t>
            </w:r>
          </w:p>
        </w:tc>
        <w:tc>
          <w:tcPr>
            <w:tcW w:w="949" w:type="dxa"/>
            <w:tcBorders>
              <w:top w:val="nil"/>
              <w:left w:val="nil"/>
              <w:bottom w:val="single" w:sz="8" w:space="0" w:color="auto"/>
              <w:right w:val="single" w:sz="8" w:space="0" w:color="auto"/>
            </w:tcBorders>
            <w:shd w:val="clear" w:color="auto" w:fill="auto"/>
            <w:noWrap/>
            <w:vAlign w:val="center"/>
            <w:hideMark/>
          </w:tcPr>
          <w:p w14:paraId="130405B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6.05±0.66</w:t>
            </w:r>
          </w:p>
        </w:tc>
        <w:tc>
          <w:tcPr>
            <w:tcW w:w="1081" w:type="dxa"/>
            <w:tcBorders>
              <w:top w:val="nil"/>
              <w:left w:val="nil"/>
              <w:bottom w:val="single" w:sz="8" w:space="0" w:color="auto"/>
              <w:right w:val="single" w:sz="8" w:space="0" w:color="auto"/>
            </w:tcBorders>
            <w:shd w:val="clear" w:color="auto" w:fill="auto"/>
            <w:noWrap/>
            <w:vAlign w:val="center"/>
            <w:hideMark/>
          </w:tcPr>
          <w:p w14:paraId="1C5B6C0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2.272</w:t>
            </w:r>
          </w:p>
        </w:tc>
        <w:tc>
          <w:tcPr>
            <w:tcW w:w="659" w:type="dxa"/>
            <w:tcBorders>
              <w:top w:val="nil"/>
              <w:left w:val="nil"/>
              <w:bottom w:val="single" w:sz="8" w:space="0" w:color="auto"/>
              <w:right w:val="single" w:sz="8" w:space="0" w:color="auto"/>
            </w:tcBorders>
            <w:shd w:val="clear" w:color="auto" w:fill="auto"/>
            <w:noWrap/>
            <w:vAlign w:val="center"/>
            <w:hideMark/>
          </w:tcPr>
          <w:p w14:paraId="7A4C5E1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0.181</w:t>
            </w:r>
          </w:p>
        </w:tc>
        <w:tc>
          <w:tcPr>
            <w:tcW w:w="1081" w:type="dxa"/>
            <w:tcBorders>
              <w:top w:val="nil"/>
              <w:left w:val="nil"/>
              <w:bottom w:val="single" w:sz="8" w:space="0" w:color="auto"/>
              <w:right w:val="single" w:sz="8" w:space="0" w:color="auto"/>
            </w:tcBorders>
            <w:shd w:val="clear" w:color="auto" w:fill="auto"/>
            <w:noWrap/>
            <w:vAlign w:val="center"/>
            <w:hideMark/>
          </w:tcPr>
          <w:p w14:paraId="5EC2D43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1.114</w:t>
            </w:r>
          </w:p>
        </w:tc>
        <w:tc>
          <w:tcPr>
            <w:tcW w:w="659" w:type="dxa"/>
            <w:tcBorders>
              <w:top w:val="nil"/>
              <w:left w:val="nil"/>
              <w:bottom w:val="single" w:sz="8" w:space="0" w:color="auto"/>
              <w:right w:val="single" w:sz="8" w:space="0" w:color="auto"/>
            </w:tcBorders>
            <w:shd w:val="clear" w:color="auto" w:fill="auto"/>
            <w:noWrap/>
            <w:vAlign w:val="center"/>
            <w:hideMark/>
          </w:tcPr>
          <w:p w14:paraId="735390C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0.649</w:t>
            </w:r>
          </w:p>
        </w:tc>
      </w:tr>
      <w:tr w:rsidR="00D83068" w:rsidRPr="00D83068" w14:paraId="22751243"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5896B9D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hsa-miR-483-5p</w:t>
            </w:r>
          </w:p>
        </w:tc>
        <w:tc>
          <w:tcPr>
            <w:tcW w:w="950" w:type="dxa"/>
            <w:tcBorders>
              <w:top w:val="nil"/>
              <w:left w:val="nil"/>
              <w:bottom w:val="single" w:sz="8" w:space="0" w:color="auto"/>
              <w:right w:val="single" w:sz="8" w:space="0" w:color="auto"/>
            </w:tcBorders>
            <w:shd w:val="clear" w:color="auto" w:fill="auto"/>
            <w:noWrap/>
            <w:vAlign w:val="center"/>
            <w:hideMark/>
          </w:tcPr>
          <w:p w14:paraId="29641E1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7.78±1.14</w:t>
            </w:r>
          </w:p>
        </w:tc>
        <w:tc>
          <w:tcPr>
            <w:tcW w:w="992" w:type="dxa"/>
            <w:tcBorders>
              <w:top w:val="nil"/>
              <w:left w:val="nil"/>
              <w:bottom w:val="single" w:sz="8" w:space="0" w:color="auto"/>
              <w:right w:val="single" w:sz="8" w:space="0" w:color="auto"/>
            </w:tcBorders>
            <w:shd w:val="clear" w:color="auto" w:fill="auto"/>
            <w:noWrap/>
            <w:vAlign w:val="center"/>
            <w:hideMark/>
          </w:tcPr>
          <w:p w14:paraId="00E3EA1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7.81±2.6</w:t>
            </w:r>
          </w:p>
        </w:tc>
        <w:tc>
          <w:tcPr>
            <w:tcW w:w="949" w:type="dxa"/>
            <w:tcBorders>
              <w:top w:val="nil"/>
              <w:left w:val="nil"/>
              <w:bottom w:val="single" w:sz="8" w:space="0" w:color="auto"/>
              <w:right w:val="single" w:sz="8" w:space="0" w:color="auto"/>
            </w:tcBorders>
            <w:shd w:val="clear" w:color="auto" w:fill="auto"/>
            <w:noWrap/>
            <w:vAlign w:val="center"/>
            <w:hideMark/>
          </w:tcPr>
          <w:p w14:paraId="42977C7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8.78±1.72</w:t>
            </w:r>
          </w:p>
        </w:tc>
        <w:tc>
          <w:tcPr>
            <w:tcW w:w="949" w:type="dxa"/>
            <w:tcBorders>
              <w:top w:val="nil"/>
              <w:left w:val="nil"/>
              <w:bottom w:val="single" w:sz="8" w:space="0" w:color="auto"/>
              <w:right w:val="single" w:sz="8" w:space="0" w:color="auto"/>
            </w:tcBorders>
            <w:shd w:val="clear" w:color="auto" w:fill="auto"/>
            <w:noWrap/>
            <w:vAlign w:val="center"/>
            <w:hideMark/>
          </w:tcPr>
          <w:p w14:paraId="488EEFD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7.5±2.38</w:t>
            </w:r>
          </w:p>
        </w:tc>
        <w:tc>
          <w:tcPr>
            <w:tcW w:w="1081" w:type="dxa"/>
            <w:tcBorders>
              <w:top w:val="nil"/>
              <w:left w:val="nil"/>
              <w:bottom w:val="single" w:sz="8" w:space="0" w:color="auto"/>
              <w:right w:val="single" w:sz="8" w:space="0" w:color="auto"/>
            </w:tcBorders>
            <w:shd w:val="clear" w:color="auto" w:fill="auto"/>
            <w:noWrap/>
            <w:vAlign w:val="center"/>
            <w:hideMark/>
          </w:tcPr>
          <w:p w14:paraId="2E9323A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-1.998</w:t>
            </w:r>
          </w:p>
        </w:tc>
        <w:tc>
          <w:tcPr>
            <w:tcW w:w="659" w:type="dxa"/>
            <w:tcBorders>
              <w:top w:val="nil"/>
              <w:left w:val="nil"/>
              <w:bottom w:val="single" w:sz="8" w:space="0" w:color="auto"/>
              <w:right w:val="single" w:sz="8" w:space="0" w:color="auto"/>
            </w:tcBorders>
            <w:shd w:val="clear" w:color="auto" w:fill="auto"/>
            <w:noWrap/>
            <w:vAlign w:val="center"/>
            <w:hideMark/>
          </w:tcPr>
          <w:p w14:paraId="5DCAB73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0.108</w:t>
            </w:r>
          </w:p>
        </w:tc>
        <w:tc>
          <w:tcPr>
            <w:tcW w:w="1081" w:type="dxa"/>
            <w:tcBorders>
              <w:top w:val="nil"/>
              <w:left w:val="nil"/>
              <w:bottom w:val="single" w:sz="8" w:space="0" w:color="auto"/>
              <w:right w:val="single" w:sz="8" w:space="0" w:color="auto"/>
            </w:tcBorders>
            <w:shd w:val="clear" w:color="auto" w:fill="auto"/>
            <w:noWrap/>
            <w:vAlign w:val="center"/>
            <w:hideMark/>
          </w:tcPr>
          <w:p w14:paraId="44E4CAF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1.241</w:t>
            </w:r>
          </w:p>
        </w:tc>
        <w:tc>
          <w:tcPr>
            <w:tcW w:w="659" w:type="dxa"/>
            <w:tcBorders>
              <w:top w:val="nil"/>
              <w:left w:val="nil"/>
              <w:bottom w:val="single" w:sz="8" w:space="0" w:color="auto"/>
              <w:right w:val="single" w:sz="8" w:space="0" w:color="auto"/>
            </w:tcBorders>
            <w:shd w:val="clear" w:color="auto" w:fill="auto"/>
            <w:noWrap/>
            <w:vAlign w:val="center"/>
            <w:hideMark/>
          </w:tcPr>
          <w:p w14:paraId="184B793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0.763</w:t>
            </w:r>
          </w:p>
        </w:tc>
      </w:tr>
      <w:tr w:rsidR="00D83068" w:rsidRPr="00D83068" w14:paraId="08BF5C17"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004A566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hsa-miR-484</w:t>
            </w:r>
          </w:p>
        </w:tc>
        <w:tc>
          <w:tcPr>
            <w:tcW w:w="950" w:type="dxa"/>
            <w:tcBorders>
              <w:top w:val="nil"/>
              <w:left w:val="nil"/>
              <w:bottom w:val="single" w:sz="8" w:space="0" w:color="auto"/>
              <w:right w:val="single" w:sz="8" w:space="0" w:color="auto"/>
            </w:tcBorders>
            <w:shd w:val="clear" w:color="auto" w:fill="auto"/>
            <w:noWrap/>
            <w:vAlign w:val="center"/>
            <w:hideMark/>
          </w:tcPr>
          <w:p w14:paraId="3EE2756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1.37±0.77</w:t>
            </w:r>
          </w:p>
        </w:tc>
        <w:tc>
          <w:tcPr>
            <w:tcW w:w="992" w:type="dxa"/>
            <w:tcBorders>
              <w:top w:val="nil"/>
              <w:left w:val="nil"/>
              <w:bottom w:val="single" w:sz="8" w:space="0" w:color="auto"/>
              <w:right w:val="single" w:sz="8" w:space="0" w:color="auto"/>
            </w:tcBorders>
            <w:shd w:val="clear" w:color="auto" w:fill="auto"/>
            <w:noWrap/>
            <w:vAlign w:val="center"/>
            <w:hideMark/>
          </w:tcPr>
          <w:p w14:paraId="10BDE5A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1.93±0.69</w:t>
            </w:r>
          </w:p>
        </w:tc>
        <w:tc>
          <w:tcPr>
            <w:tcW w:w="949" w:type="dxa"/>
            <w:tcBorders>
              <w:top w:val="nil"/>
              <w:left w:val="nil"/>
              <w:bottom w:val="single" w:sz="8" w:space="0" w:color="auto"/>
              <w:right w:val="single" w:sz="8" w:space="0" w:color="auto"/>
            </w:tcBorders>
            <w:shd w:val="clear" w:color="auto" w:fill="auto"/>
            <w:noWrap/>
            <w:vAlign w:val="center"/>
            <w:hideMark/>
          </w:tcPr>
          <w:p w14:paraId="6020109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1.38±0.68</w:t>
            </w:r>
          </w:p>
        </w:tc>
        <w:tc>
          <w:tcPr>
            <w:tcW w:w="949" w:type="dxa"/>
            <w:tcBorders>
              <w:top w:val="nil"/>
              <w:left w:val="nil"/>
              <w:bottom w:val="single" w:sz="8" w:space="0" w:color="auto"/>
              <w:right w:val="single" w:sz="8" w:space="0" w:color="auto"/>
            </w:tcBorders>
            <w:shd w:val="clear" w:color="auto" w:fill="auto"/>
            <w:noWrap/>
            <w:vAlign w:val="center"/>
            <w:hideMark/>
          </w:tcPr>
          <w:p w14:paraId="4929FB7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1.68±0.61</w:t>
            </w:r>
          </w:p>
        </w:tc>
        <w:tc>
          <w:tcPr>
            <w:tcW w:w="1081" w:type="dxa"/>
            <w:tcBorders>
              <w:top w:val="nil"/>
              <w:left w:val="nil"/>
              <w:bottom w:val="single" w:sz="8" w:space="0" w:color="auto"/>
              <w:right w:val="single" w:sz="8" w:space="0" w:color="auto"/>
            </w:tcBorders>
            <w:shd w:val="clear" w:color="auto" w:fill="auto"/>
            <w:noWrap/>
            <w:vAlign w:val="center"/>
            <w:hideMark/>
          </w:tcPr>
          <w:p w14:paraId="6AA04F4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-1.011</w:t>
            </w:r>
          </w:p>
        </w:tc>
        <w:tc>
          <w:tcPr>
            <w:tcW w:w="659" w:type="dxa"/>
            <w:tcBorders>
              <w:top w:val="nil"/>
              <w:left w:val="nil"/>
              <w:bottom w:val="single" w:sz="8" w:space="0" w:color="auto"/>
              <w:right w:val="single" w:sz="8" w:space="0" w:color="auto"/>
            </w:tcBorders>
            <w:shd w:val="clear" w:color="auto" w:fill="auto"/>
            <w:noWrap/>
            <w:vAlign w:val="center"/>
            <w:hideMark/>
          </w:tcPr>
          <w:p w14:paraId="230D60B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0.958</w:t>
            </w:r>
          </w:p>
        </w:tc>
        <w:tc>
          <w:tcPr>
            <w:tcW w:w="1081" w:type="dxa"/>
            <w:tcBorders>
              <w:top w:val="nil"/>
              <w:left w:val="nil"/>
              <w:bottom w:val="single" w:sz="8" w:space="0" w:color="auto"/>
              <w:right w:val="single" w:sz="8" w:space="0" w:color="auto"/>
            </w:tcBorders>
            <w:shd w:val="clear" w:color="auto" w:fill="auto"/>
            <w:noWrap/>
            <w:vAlign w:val="center"/>
            <w:hideMark/>
          </w:tcPr>
          <w:p w14:paraId="5343CF6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1.183</w:t>
            </w:r>
          </w:p>
        </w:tc>
        <w:tc>
          <w:tcPr>
            <w:tcW w:w="659" w:type="dxa"/>
            <w:tcBorders>
              <w:top w:val="nil"/>
              <w:left w:val="nil"/>
              <w:bottom w:val="single" w:sz="8" w:space="0" w:color="auto"/>
              <w:right w:val="single" w:sz="8" w:space="0" w:color="auto"/>
            </w:tcBorders>
            <w:shd w:val="clear" w:color="auto" w:fill="auto"/>
            <w:noWrap/>
            <w:vAlign w:val="center"/>
            <w:hideMark/>
          </w:tcPr>
          <w:p w14:paraId="6B787F7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0.373</w:t>
            </w:r>
          </w:p>
        </w:tc>
      </w:tr>
      <w:tr w:rsidR="00D83068" w:rsidRPr="00D83068" w14:paraId="4E9A0DC5"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303CA01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hsa-miR-485-3p</w:t>
            </w:r>
          </w:p>
        </w:tc>
        <w:tc>
          <w:tcPr>
            <w:tcW w:w="950" w:type="dxa"/>
            <w:tcBorders>
              <w:top w:val="nil"/>
              <w:left w:val="nil"/>
              <w:bottom w:val="single" w:sz="8" w:space="0" w:color="auto"/>
              <w:right w:val="single" w:sz="8" w:space="0" w:color="auto"/>
            </w:tcBorders>
            <w:shd w:val="clear" w:color="auto" w:fill="auto"/>
            <w:noWrap/>
            <w:vAlign w:val="center"/>
            <w:hideMark/>
          </w:tcPr>
          <w:p w14:paraId="20D5917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6.16±1.53</w:t>
            </w:r>
          </w:p>
        </w:tc>
        <w:tc>
          <w:tcPr>
            <w:tcW w:w="992" w:type="dxa"/>
            <w:tcBorders>
              <w:top w:val="nil"/>
              <w:left w:val="nil"/>
              <w:bottom w:val="single" w:sz="8" w:space="0" w:color="auto"/>
              <w:right w:val="single" w:sz="8" w:space="0" w:color="auto"/>
            </w:tcBorders>
            <w:shd w:val="clear" w:color="auto" w:fill="auto"/>
            <w:noWrap/>
            <w:vAlign w:val="center"/>
            <w:hideMark/>
          </w:tcPr>
          <w:p w14:paraId="3C3AE55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6.99±1.51</w:t>
            </w:r>
          </w:p>
        </w:tc>
        <w:tc>
          <w:tcPr>
            <w:tcW w:w="949" w:type="dxa"/>
            <w:tcBorders>
              <w:top w:val="nil"/>
              <w:left w:val="nil"/>
              <w:bottom w:val="single" w:sz="8" w:space="0" w:color="auto"/>
              <w:right w:val="single" w:sz="8" w:space="0" w:color="auto"/>
            </w:tcBorders>
            <w:shd w:val="clear" w:color="auto" w:fill="auto"/>
            <w:noWrap/>
            <w:vAlign w:val="center"/>
            <w:hideMark/>
          </w:tcPr>
          <w:p w14:paraId="3A7D034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6.78±1.4</w:t>
            </w:r>
          </w:p>
        </w:tc>
        <w:tc>
          <w:tcPr>
            <w:tcW w:w="949" w:type="dxa"/>
            <w:tcBorders>
              <w:top w:val="nil"/>
              <w:left w:val="nil"/>
              <w:bottom w:val="single" w:sz="8" w:space="0" w:color="auto"/>
              <w:right w:val="single" w:sz="8" w:space="0" w:color="auto"/>
            </w:tcBorders>
            <w:shd w:val="clear" w:color="auto" w:fill="auto"/>
            <w:noWrap/>
            <w:vAlign w:val="center"/>
            <w:hideMark/>
          </w:tcPr>
          <w:p w14:paraId="68F3E8B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6.36±1.25</w:t>
            </w:r>
          </w:p>
        </w:tc>
        <w:tc>
          <w:tcPr>
            <w:tcW w:w="1081" w:type="dxa"/>
            <w:tcBorders>
              <w:top w:val="nil"/>
              <w:left w:val="nil"/>
              <w:bottom w:val="single" w:sz="8" w:space="0" w:color="auto"/>
              <w:right w:val="single" w:sz="8" w:space="0" w:color="auto"/>
            </w:tcBorders>
            <w:shd w:val="clear" w:color="auto" w:fill="auto"/>
            <w:noWrap/>
            <w:vAlign w:val="center"/>
            <w:hideMark/>
          </w:tcPr>
          <w:p w14:paraId="70330B6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-1.532</w:t>
            </w:r>
          </w:p>
        </w:tc>
        <w:tc>
          <w:tcPr>
            <w:tcW w:w="659" w:type="dxa"/>
            <w:tcBorders>
              <w:top w:val="nil"/>
              <w:left w:val="nil"/>
              <w:bottom w:val="single" w:sz="8" w:space="0" w:color="auto"/>
              <w:right w:val="single" w:sz="8" w:space="0" w:color="auto"/>
            </w:tcBorders>
            <w:shd w:val="clear" w:color="auto" w:fill="auto"/>
            <w:noWrap/>
            <w:vAlign w:val="center"/>
            <w:hideMark/>
          </w:tcPr>
          <w:p w14:paraId="7149F36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0.316</w:t>
            </w:r>
          </w:p>
        </w:tc>
        <w:tc>
          <w:tcPr>
            <w:tcW w:w="1081" w:type="dxa"/>
            <w:tcBorders>
              <w:top w:val="nil"/>
              <w:left w:val="nil"/>
              <w:bottom w:val="single" w:sz="8" w:space="0" w:color="auto"/>
              <w:right w:val="single" w:sz="8" w:space="0" w:color="auto"/>
            </w:tcBorders>
            <w:shd w:val="clear" w:color="auto" w:fill="auto"/>
            <w:noWrap/>
            <w:vAlign w:val="center"/>
            <w:hideMark/>
          </w:tcPr>
          <w:p w14:paraId="3D0B365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1.542</w:t>
            </w:r>
          </w:p>
        </w:tc>
        <w:tc>
          <w:tcPr>
            <w:tcW w:w="659" w:type="dxa"/>
            <w:tcBorders>
              <w:top w:val="nil"/>
              <w:left w:val="nil"/>
              <w:bottom w:val="single" w:sz="8" w:space="0" w:color="auto"/>
              <w:right w:val="single" w:sz="8" w:space="0" w:color="auto"/>
            </w:tcBorders>
            <w:shd w:val="clear" w:color="auto" w:fill="auto"/>
            <w:noWrap/>
            <w:vAlign w:val="center"/>
            <w:hideMark/>
          </w:tcPr>
          <w:p w14:paraId="7230A0E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0.283</w:t>
            </w:r>
          </w:p>
        </w:tc>
      </w:tr>
      <w:tr w:rsidR="00D83068" w:rsidRPr="00D83068" w14:paraId="2920B867"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070F139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hsa-miR-486-5p</w:t>
            </w:r>
          </w:p>
        </w:tc>
        <w:tc>
          <w:tcPr>
            <w:tcW w:w="950" w:type="dxa"/>
            <w:tcBorders>
              <w:top w:val="nil"/>
              <w:left w:val="nil"/>
              <w:bottom w:val="single" w:sz="8" w:space="0" w:color="auto"/>
              <w:right w:val="single" w:sz="8" w:space="0" w:color="auto"/>
            </w:tcBorders>
            <w:shd w:val="clear" w:color="auto" w:fill="auto"/>
            <w:noWrap/>
            <w:vAlign w:val="center"/>
            <w:hideMark/>
          </w:tcPr>
          <w:p w14:paraId="687027B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-1.05±1.1</w:t>
            </w:r>
          </w:p>
        </w:tc>
        <w:tc>
          <w:tcPr>
            <w:tcW w:w="992" w:type="dxa"/>
            <w:tcBorders>
              <w:top w:val="nil"/>
              <w:left w:val="nil"/>
              <w:bottom w:val="single" w:sz="8" w:space="0" w:color="auto"/>
              <w:right w:val="single" w:sz="8" w:space="0" w:color="auto"/>
            </w:tcBorders>
            <w:shd w:val="clear" w:color="auto" w:fill="auto"/>
            <w:noWrap/>
            <w:vAlign w:val="center"/>
            <w:hideMark/>
          </w:tcPr>
          <w:p w14:paraId="31B1058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-0.84±0.99</w:t>
            </w:r>
          </w:p>
        </w:tc>
        <w:tc>
          <w:tcPr>
            <w:tcW w:w="949" w:type="dxa"/>
            <w:tcBorders>
              <w:top w:val="nil"/>
              <w:left w:val="nil"/>
              <w:bottom w:val="single" w:sz="8" w:space="0" w:color="auto"/>
              <w:right w:val="single" w:sz="8" w:space="0" w:color="auto"/>
            </w:tcBorders>
            <w:shd w:val="clear" w:color="auto" w:fill="auto"/>
            <w:noWrap/>
            <w:vAlign w:val="center"/>
            <w:hideMark/>
          </w:tcPr>
          <w:p w14:paraId="6F2DE8A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-0.41±0.95</w:t>
            </w:r>
          </w:p>
        </w:tc>
        <w:tc>
          <w:tcPr>
            <w:tcW w:w="949" w:type="dxa"/>
            <w:tcBorders>
              <w:top w:val="nil"/>
              <w:left w:val="nil"/>
              <w:bottom w:val="single" w:sz="8" w:space="0" w:color="auto"/>
              <w:right w:val="single" w:sz="8" w:space="0" w:color="auto"/>
            </w:tcBorders>
            <w:shd w:val="clear" w:color="auto" w:fill="auto"/>
            <w:noWrap/>
            <w:vAlign w:val="center"/>
            <w:hideMark/>
          </w:tcPr>
          <w:p w14:paraId="4F433BF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-0.77±0.87</w:t>
            </w:r>
          </w:p>
        </w:tc>
        <w:tc>
          <w:tcPr>
            <w:tcW w:w="1081" w:type="dxa"/>
            <w:tcBorders>
              <w:top w:val="nil"/>
              <w:left w:val="nil"/>
              <w:bottom w:val="single" w:sz="8" w:space="0" w:color="auto"/>
              <w:right w:val="single" w:sz="8" w:space="0" w:color="auto"/>
            </w:tcBorders>
            <w:shd w:val="clear" w:color="auto" w:fill="auto"/>
            <w:noWrap/>
            <w:vAlign w:val="center"/>
            <w:hideMark/>
          </w:tcPr>
          <w:p w14:paraId="6161335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-1.562</w:t>
            </w:r>
          </w:p>
        </w:tc>
        <w:tc>
          <w:tcPr>
            <w:tcW w:w="659" w:type="dxa"/>
            <w:tcBorders>
              <w:top w:val="nil"/>
              <w:left w:val="nil"/>
              <w:bottom w:val="single" w:sz="8" w:space="0" w:color="auto"/>
              <w:right w:val="single" w:sz="8" w:space="0" w:color="auto"/>
            </w:tcBorders>
            <w:shd w:val="clear" w:color="auto" w:fill="auto"/>
            <w:noWrap/>
            <w:vAlign w:val="center"/>
            <w:hideMark/>
          </w:tcPr>
          <w:p w14:paraId="68FBC06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0.14</w:t>
            </w:r>
          </w:p>
        </w:tc>
        <w:tc>
          <w:tcPr>
            <w:tcW w:w="1081" w:type="dxa"/>
            <w:tcBorders>
              <w:top w:val="nil"/>
              <w:left w:val="nil"/>
              <w:bottom w:val="single" w:sz="8" w:space="0" w:color="auto"/>
              <w:right w:val="single" w:sz="8" w:space="0" w:color="auto"/>
            </w:tcBorders>
            <w:shd w:val="clear" w:color="auto" w:fill="auto"/>
            <w:noWrap/>
            <w:vAlign w:val="center"/>
            <w:hideMark/>
          </w:tcPr>
          <w:p w14:paraId="1D1074C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-1.053</w:t>
            </w:r>
          </w:p>
        </w:tc>
        <w:tc>
          <w:tcPr>
            <w:tcW w:w="659" w:type="dxa"/>
            <w:tcBorders>
              <w:top w:val="nil"/>
              <w:left w:val="nil"/>
              <w:bottom w:val="single" w:sz="8" w:space="0" w:color="auto"/>
              <w:right w:val="single" w:sz="8" w:space="0" w:color="auto"/>
            </w:tcBorders>
            <w:shd w:val="clear" w:color="auto" w:fill="auto"/>
            <w:noWrap/>
            <w:vAlign w:val="center"/>
            <w:hideMark/>
          </w:tcPr>
          <w:p w14:paraId="1B5BBAF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0.846</w:t>
            </w:r>
          </w:p>
        </w:tc>
      </w:tr>
      <w:tr w:rsidR="00D83068" w:rsidRPr="00D83068" w14:paraId="787E95B0"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74F080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hsa-miR-495-3p</w:t>
            </w:r>
          </w:p>
        </w:tc>
        <w:tc>
          <w:tcPr>
            <w:tcW w:w="950" w:type="dxa"/>
            <w:tcBorders>
              <w:top w:val="nil"/>
              <w:left w:val="nil"/>
              <w:bottom w:val="single" w:sz="8" w:space="0" w:color="auto"/>
              <w:right w:val="single" w:sz="8" w:space="0" w:color="auto"/>
            </w:tcBorders>
            <w:shd w:val="clear" w:color="auto" w:fill="auto"/>
            <w:noWrap/>
            <w:vAlign w:val="center"/>
            <w:hideMark/>
          </w:tcPr>
          <w:p w14:paraId="5DF2FE3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6.93±2.51</w:t>
            </w:r>
          </w:p>
        </w:tc>
        <w:tc>
          <w:tcPr>
            <w:tcW w:w="992" w:type="dxa"/>
            <w:tcBorders>
              <w:top w:val="nil"/>
              <w:left w:val="nil"/>
              <w:bottom w:val="single" w:sz="8" w:space="0" w:color="auto"/>
              <w:right w:val="single" w:sz="8" w:space="0" w:color="auto"/>
            </w:tcBorders>
            <w:shd w:val="clear" w:color="auto" w:fill="auto"/>
            <w:noWrap/>
            <w:vAlign w:val="center"/>
            <w:hideMark/>
          </w:tcPr>
          <w:p w14:paraId="4E0FFE8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7.26±2.38</w:t>
            </w:r>
          </w:p>
        </w:tc>
        <w:tc>
          <w:tcPr>
            <w:tcW w:w="949" w:type="dxa"/>
            <w:tcBorders>
              <w:top w:val="nil"/>
              <w:left w:val="nil"/>
              <w:bottom w:val="single" w:sz="8" w:space="0" w:color="auto"/>
              <w:right w:val="single" w:sz="8" w:space="0" w:color="auto"/>
            </w:tcBorders>
            <w:shd w:val="clear" w:color="auto" w:fill="auto"/>
            <w:noWrap/>
            <w:vAlign w:val="center"/>
            <w:hideMark/>
          </w:tcPr>
          <w:p w14:paraId="56A4DD8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6.82±2.09</w:t>
            </w:r>
          </w:p>
        </w:tc>
        <w:tc>
          <w:tcPr>
            <w:tcW w:w="949" w:type="dxa"/>
            <w:tcBorders>
              <w:top w:val="nil"/>
              <w:left w:val="nil"/>
              <w:bottom w:val="single" w:sz="8" w:space="0" w:color="auto"/>
              <w:right w:val="single" w:sz="8" w:space="0" w:color="auto"/>
            </w:tcBorders>
            <w:shd w:val="clear" w:color="auto" w:fill="auto"/>
            <w:noWrap/>
            <w:vAlign w:val="center"/>
            <w:hideMark/>
          </w:tcPr>
          <w:p w14:paraId="0DD4803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6.98±1.55</w:t>
            </w:r>
          </w:p>
        </w:tc>
        <w:tc>
          <w:tcPr>
            <w:tcW w:w="1081" w:type="dxa"/>
            <w:tcBorders>
              <w:top w:val="nil"/>
              <w:left w:val="nil"/>
              <w:bottom w:val="single" w:sz="8" w:space="0" w:color="auto"/>
              <w:right w:val="single" w:sz="8" w:space="0" w:color="auto"/>
            </w:tcBorders>
            <w:shd w:val="clear" w:color="auto" w:fill="auto"/>
            <w:noWrap/>
            <w:vAlign w:val="center"/>
            <w:hideMark/>
          </w:tcPr>
          <w:p w14:paraId="2C4823A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1.081</w:t>
            </w:r>
          </w:p>
        </w:tc>
        <w:tc>
          <w:tcPr>
            <w:tcW w:w="659" w:type="dxa"/>
            <w:tcBorders>
              <w:top w:val="nil"/>
              <w:left w:val="nil"/>
              <w:bottom w:val="single" w:sz="8" w:space="0" w:color="auto"/>
              <w:right w:val="single" w:sz="8" w:space="0" w:color="auto"/>
            </w:tcBorders>
            <w:shd w:val="clear" w:color="auto" w:fill="auto"/>
            <w:noWrap/>
            <w:vAlign w:val="center"/>
            <w:hideMark/>
          </w:tcPr>
          <w:p w14:paraId="668BF3A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0.795*</w:t>
            </w:r>
          </w:p>
        </w:tc>
        <w:tc>
          <w:tcPr>
            <w:tcW w:w="1081" w:type="dxa"/>
            <w:tcBorders>
              <w:top w:val="nil"/>
              <w:left w:val="nil"/>
              <w:bottom w:val="single" w:sz="8" w:space="0" w:color="auto"/>
              <w:right w:val="single" w:sz="8" w:space="0" w:color="auto"/>
            </w:tcBorders>
            <w:shd w:val="clear" w:color="auto" w:fill="auto"/>
            <w:noWrap/>
            <w:vAlign w:val="center"/>
            <w:hideMark/>
          </w:tcPr>
          <w:p w14:paraId="220EA2B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1.218</w:t>
            </w:r>
          </w:p>
        </w:tc>
        <w:tc>
          <w:tcPr>
            <w:tcW w:w="659" w:type="dxa"/>
            <w:tcBorders>
              <w:top w:val="nil"/>
              <w:left w:val="nil"/>
              <w:bottom w:val="single" w:sz="8" w:space="0" w:color="auto"/>
              <w:right w:val="single" w:sz="8" w:space="0" w:color="auto"/>
            </w:tcBorders>
            <w:shd w:val="clear" w:color="auto" w:fill="auto"/>
            <w:noWrap/>
            <w:vAlign w:val="center"/>
            <w:hideMark/>
          </w:tcPr>
          <w:p w14:paraId="2685DD1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0.732</w:t>
            </w:r>
          </w:p>
        </w:tc>
      </w:tr>
      <w:tr w:rsidR="00D83068" w:rsidRPr="00D83068" w14:paraId="69DB2F2E"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E7E6E6"/>
            <w:noWrap/>
            <w:vAlign w:val="center"/>
            <w:hideMark/>
          </w:tcPr>
          <w:p w14:paraId="2B4169D7" w14:textId="77777777" w:rsidR="00D83068" w:rsidRPr="00D83068" w:rsidRDefault="00D83068" w:rsidP="00D83068">
            <w:pPr>
              <w:spacing w:after="0" w:line="240" w:lineRule="auto"/>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hsa-miR-497-5p</w:t>
            </w:r>
          </w:p>
        </w:tc>
        <w:tc>
          <w:tcPr>
            <w:tcW w:w="950" w:type="dxa"/>
            <w:tcBorders>
              <w:top w:val="nil"/>
              <w:left w:val="nil"/>
              <w:bottom w:val="single" w:sz="8" w:space="0" w:color="auto"/>
              <w:right w:val="single" w:sz="8" w:space="0" w:color="auto"/>
            </w:tcBorders>
            <w:shd w:val="clear" w:color="auto" w:fill="E7E6E6"/>
            <w:noWrap/>
            <w:vAlign w:val="center"/>
            <w:hideMark/>
          </w:tcPr>
          <w:p w14:paraId="07861BF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8.8±2.08</w:t>
            </w:r>
          </w:p>
        </w:tc>
        <w:tc>
          <w:tcPr>
            <w:tcW w:w="992" w:type="dxa"/>
            <w:tcBorders>
              <w:top w:val="nil"/>
              <w:left w:val="nil"/>
              <w:bottom w:val="single" w:sz="8" w:space="0" w:color="auto"/>
              <w:right w:val="single" w:sz="8" w:space="0" w:color="auto"/>
            </w:tcBorders>
            <w:shd w:val="clear" w:color="auto" w:fill="E7E6E6"/>
            <w:noWrap/>
            <w:vAlign w:val="center"/>
            <w:hideMark/>
          </w:tcPr>
          <w:p w14:paraId="3EEBE22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8.24±2.89</w:t>
            </w:r>
          </w:p>
        </w:tc>
        <w:tc>
          <w:tcPr>
            <w:tcW w:w="949" w:type="dxa"/>
            <w:tcBorders>
              <w:top w:val="nil"/>
              <w:left w:val="nil"/>
              <w:bottom w:val="single" w:sz="8" w:space="0" w:color="auto"/>
              <w:right w:val="single" w:sz="8" w:space="0" w:color="auto"/>
            </w:tcBorders>
            <w:shd w:val="clear" w:color="auto" w:fill="E7E6E6"/>
            <w:noWrap/>
            <w:vAlign w:val="center"/>
            <w:hideMark/>
          </w:tcPr>
          <w:p w14:paraId="7A4F723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7.13±1.15</w:t>
            </w:r>
          </w:p>
        </w:tc>
        <w:tc>
          <w:tcPr>
            <w:tcW w:w="949" w:type="dxa"/>
            <w:tcBorders>
              <w:top w:val="nil"/>
              <w:left w:val="nil"/>
              <w:bottom w:val="single" w:sz="8" w:space="0" w:color="auto"/>
              <w:right w:val="single" w:sz="8" w:space="0" w:color="auto"/>
            </w:tcBorders>
            <w:shd w:val="clear" w:color="auto" w:fill="E7E6E6"/>
            <w:noWrap/>
            <w:vAlign w:val="center"/>
            <w:hideMark/>
          </w:tcPr>
          <w:p w14:paraId="54DE955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7.98±2.41</w:t>
            </w:r>
          </w:p>
        </w:tc>
        <w:tc>
          <w:tcPr>
            <w:tcW w:w="1081" w:type="dxa"/>
            <w:tcBorders>
              <w:top w:val="nil"/>
              <w:left w:val="nil"/>
              <w:bottom w:val="single" w:sz="8" w:space="0" w:color="auto"/>
              <w:right w:val="single" w:sz="8" w:space="0" w:color="auto"/>
            </w:tcBorders>
            <w:shd w:val="clear" w:color="auto" w:fill="E7E6E6"/>
            <w:noWrap/>
            <w:vAlign w:val="center"/>
            <w:hideMark/>
          </w:tcPr>
          <w:p w14:paraId="7A13AB6D"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3.185</w:t>
            </w:r>
          </w:p>
        </w:tc>
        <w:tc>
          <w:tcPr>
            <w:tcW w:w="659" w:type="dxa"/>
            <w:tcBorders>
              <w:top w:val="nil"/>
              <w:left w:val="nil"/>
              <w:bottom w:val="single" w:sz="8" w:space="0" w:color="auto"/>
              <w:right w:val="single" w:sz="8" w:space="0" w:color="auto"/>
            </w:tcBorders>
            <w:shd w:val="clear" w:color="auto" w:fill="E7E6E6"/>
            <w:noWrap/>
            <w:vAlign w:val="center"/>
            <w:hideMark/>
          </w:tcPr>
          <w:p w14:paraId="5FA474B9"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0.024</w:t>
            </w:r>
          </w:p>
        </w:tc>
        <w:tc>
          <w:tcPr>
            <w:tcW w:w="1081" w:type="dxa"/>
            <w:tcBorders>
              <w:top w:val="nil"/>
              <w:left w:val="nil"/>
              <w:bottom w:val="single" w:sz="8" w:space="0" w:color="auto"/>
              <w:right w:val="single" w:sz="8" w:space="0" w:color="auto"/>
            </w:tcBorders>
            <w:shd w:val="clear" w:color="auto" w:fill="E7E6E6"/>
            <w:noWrap/>
            <w:vAlign w:val="center"/>
            <w:hideMark/>
          </w:tcPr>
          <w:p w14:paraId="431ECE6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1.196</w:t>
            </w:r>
          </w:p>
        </w:tc>
        <w:tc>
          <w:tcPr>
            <w:tcW w:w="659" w:type="dxa"/>
            <w:tcBorders>
              <w:top w:val="nil"/>
              <w:left w:val="nil"/>
              <w:bottom w:val="single" w:sz="8" w:space="0" w:color="auto"/>
              <w:right w:val="single" w:sz="8" w:space="0" w:color="auto"/>
            </w:tcBorders>
            <w:shd w:val="clear" w:color="auto" w:fill="E7E6E6"/>
            <w:noWrap/>
            <w:vAlign w:val="center"/>
            <w:hideMark/>
          </w:tcPr>
          <w:p w14:paraId="0FE1F0A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0.665*</w:t>
            </w:r>
          </w:p>
        </w:tc>
      </w:tr>
      <w:tr w:rsidR="00D83068" w:rsidRPr="00D83068" w14:paraId="5D57AFA7"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E7E6E6"/>
            <w:noWrap/>
            <w:vAlign w:val="center"/>
            <w:hideMark/>
          </w:tcPr>
          <w:p w14:paraId="18ADEE1A" w14:textId="77777777" w:rsidR="00D83068" w:rsidRPr="00D83068" w:rsidRDefault="00D83068" w:rsidP="00D83068">
            <w:pPr>
              <w:spacing w:after="0" w:line="240" w:lineRule="auto"/>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hsa-miR-501-3p</w:t>
            </w:r>
          </w:p>
        </w:tc>
        <w:tc>
          <w:tcPr>
            <w:tcW w:w="950" w:type="dxa"/>
            <w:tcBorders>
              <w:top w:val="nil"/>
              <w:left w:val="nil"/>
              <w:bottom w:val="single" w:sz="8" w:space="0" w:color="auto"/>
              <w:right w:val="single" w:sz="8" w:space="0" w:color="auto"/>
            </w:tcBorders>
            <w:shd w:val="clear" w:color="auto" w:fill="E7E6E6"/>
            <w:noWrap/>
            <w:vAlign w:val="center"/>
            <w:hideMark/>
          </w:tcPr>
          <w:p w14:paraId="63940E9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9.21±3.09</w:t>
            </w:r>
          </w:p>
        </w:tc>
        <w:tc>
          <w:tcPr>
            <w:tcW w:w="992" w:type="dxa"/>
            <w:tcBorders>
              <w:top w:val="nil"/>
              <w:left w:val="nil"/>
              <w:bottom w:val="single" w:sz="8" w:space="0" w:color="auto"/>
              <w:right w:val="single" w:sz="8" w:space="0" w:color="auto"/>
            </w:tcBorders>
            <w:shd w:val="clear" w:color="auto" w:fill="E7E6E6"/>
            <w:noWrap/>
            <w:vAlign w:val="center"/>
            <w:hideMark/>
          </w:tcPr>
          <w:p w14:paraId="4201C5E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6.9±1.37</w:t>
            </w:r>
          </w:p>
        </w:tc>
        <w:tc>
          <w:tcPr>
            <w:tcW w:w="949" w:type="dxa"/>
            <w:tcBorders>
              <w:top w:val="nil"/>
              <w:left w:val="nil"/>
              <w:bottom w:val="single" w:sz="8" w:space="0" w:color="auto"/>
              <w:right w:val="single" w:sz="8" w:space="0" w:color="auto"/>
            </w:tcBorders>
            <w:shd w:val="clear" w:color="auto" w:fill="E7E6E6"/>
            <w:noWrap/>
            <w:vAlign w:val="center"/>
            <w:hideMark/>
          </w:tcPr>
          <w:p w14:paraId="5912D89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7.33±1.11</w:t>
            </w:r>
          </w:p>
        </w:tc>
        <w:tc>
          <w:tcPr>
            <w:tcW w:w="949" w:type="dxa"/>
            <w:tcBorders>
              <w:top w:val="nil"/>
              <w:left w:val="nil"/>
              <w:bottom w:val="single" w:sz="8" w:space="0" w:color="auto"/>
              <w:right w:val="single" w:sz="8" w:space="0" w:color="auto"/>
            </w:tcBorders>
            <w:shd w:val="clear" w:color="auto" w:fill="E7E6E6"/>
            <w:noWrap/>
            <w:vAlign w:val="center"/>
            <w:hideMark/>
          </w:tcPr>
          <w:p w14:paraId="430CA56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7.83±1.72</w:t>
            </w:r>
          </w:p>
        </w:tc>
        <w:tc>
          <w:tcPr>
            <w:tcW w:w="1081" w:type="dxa"/>
            <w:tcBorders>
              <w:top w:val="nil"/>
              <w:left w:val="nil"/>
              <w:bottom w:val="single" w:sz="8" w:space="0" w:color="auto"/>
              <w:right w:val="single" w:sz="8" w:space="0" w:color="auto"/>
            </w:tcBorders>
            <w:shd w:val="clear" w:color="auto" w:fill="E7E6E6"/>
            <w:noWrap/>
            <w:vAlign w:val="center"/>
            <w:hideMark/>
          </w:tcPr>
          <w:p w14:paraId="573213E5"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3.687</w:t>
            </w:r>
          </w:p>
        </w:tc>
        <w:tc>
          <w:tcPr>
            <w:tcW w:w="659" w:type="dxa"/>
            <w:tcBorders>
              <w:top w:val="nil"/>
              <w:left w:val="nil"/>
              <w:bottom w:val="single" w:sz="8" w:space="0" w:color="auto"/>
              <w:right w:val="single" w:sz="8" w:space="0" w:color="auto"/>
            </w:tcBorders>
            <w:shd w:val="clear" w:color="auto" w:fill="E7E6E6"/>
            <w:noWrap/>
            <w:vAlign w:val="center"/>
            <w:hideMark/>
          </w:tcPr>
          <w:p w14:paraId="373209DD"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0.06</w:t>
            </w:r>
          </w:p>
        </w:tc>
        <w:tc>
          <w:tcPr>
            <w:tcW w:w="1081" w:type="dxa"/>
            <w:tcBorders>
              <w:top w:val="nil"/>
              <w:left w:val="nil"/>
              <w:bottom w:val="single" w:sz="8" w:space="0" w:color="auto"/>
              <w:right w:val="single" w:sz="8" w:space="0" w:color="auto"/>
            </w:tcBorders>
            <w:shd w:val="clear" w:color="auto" w:fill="E7E6E6"/>
            <w:noWrap/>
            <w:vAlign w:val="center"/>
            <w:hideMark/>
          </w:tcPr>
          <w:p w14:paraId="15B13CA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-1.895</w:t>
            </w:r>
          </w:p>
        </w:tc>
        <w:tc>
          <w:tcPr>
            <w:tcW w:w="659" w:type="dxa"/>
            <w:tcBorders>
              <w:top w:val="nil"/>
              <w:left w:val="nil"/>
              <w:bottom w:val="single" w:sz="8" w:space="0" w:color="auto"/>
              <w:right w:val="single" w:sz="8" w:space="0" w:color="auto"/>
            </w:tcBorders>
            <w:shd w:val="clear" w:color="auto" w:fill="E7E6E6"/>
            <w:noWrap/>
            <w:vAlign w:val="center"/>
            <w:hideMark/>
          </w:tcPr>
          <w:p w14:paraId="4B71871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0.161</w:t>
            </w:r>
          </w:p>
        </w:tc>
      </w:tr>
      <w:tr w:rsidR="00D83068" w:rsidRPr="00D83068" w14:paraId="1FD61A9D"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07FA8C0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lastRenderedPageBreak/>
              <w:t>hsa-miR-502-3p</w:t>
            </w:r>
          </w:p>
        </w:tc>
        <w:tc>
          <w:tcPr>
            <w:tcW w:w="950" w:type="dxa"/>
            <w:tcBorders>
              <w:top w:val="nil"/>
              <w:left w:val="nil"/>
              <w:bottom w:val="single" w:sz="8" w:space="0" w:color="auto"/>
              <w:right w:val="single" w:sz="8" w:space="0" w:color="auto"/>
            </w:tcBorders>
            <w:shd w:val="clear" w:color="auto" w:fill="auto"/>
            <w:noWrap/>
            <w:vAlign w:val="center"/>
            <w:hideMark/>
          </w:tcPr>
          <w:p w14:paraId="31DA099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6.4±0.78</w:t>
            </w:r>
          </w:p>
        </w:tc>
        <w:tc>
          <w:tcPr>
            <w:tcW w:w="992" w:type="dxa"/>
            <w:tcBorders>
              <w:top w:val="nil"/>
              <w:left w:val="nil"/>
              <w:bottom w:val="single" w:sz="8" w:space="0" w:color="auto"/>
              <w:right w:val="single" w:sz="8" w:space="0" w:color="auto"/>
            </w:tcBorders>
            <w:shd w:val="clear" w:color="auto" w:fill="auto"/>
            <w:noWrap/>
            <w:vAlign w:val="center"/>
            <w:hideMark/>
          </w:tcPr>
          <w:p w14:paraId="14AF7A3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6.07±1.62</w:t>
            </w:r>
          </w:p>
        </w:tc>
        <w:tc>
          <w:tcPr>
            <w:tcW w:w="949" w:type="dxa"/>
            <w:tcBorders>
              <w:top w:val="nil"/>
              <w:left w:val="nil"/>
              <w:bottom w:val="single" w:sz="8" w:space="0" w:color="auto"/>
              <w:right w:val="single" w:sz="8" w:space="0" w:color="auto"/>
            </w:tcBorders>
            <w:shd w:val="clear" w:color="auto" w:fill="auto"/>
            <w:noWrap/>
            <w:vAlign w:val="center"/>
            <w:hideMark/>
          </w:tcPr>
          <w:p w14:paraId="2AEF7F7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6.36±0.82</w:t>
            </w:r>
          </w:p>
        </w:tc>
        <w:tc>
          <w:tcPr>
            <w:tcW w:w="949" w:type="dxa"/>
            <w:tcBorders>
              <w:top w:val="nil"/>
              <w:left w:val="nil"/>
              <w:bottom w:val="single" w:sz="8" w:space="0" w:color="auto"/>
              <w:right w:val="single" w:sz="8" w:space="0" w:color="auto"/>
            </w:tcBorders>
            <w:shd w:val="clear" w:color="auto" w:fill="auto"/>
            <w:noWrap/>
            <w:vAlign w:val="center"/>
            <w:hideMark/>
          </w:tcPr>
          <w:p w14:paraId="40F9037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5.9±1.33</w:t>
            </w:r>
          </w:p>
        </w:tc>
        <w:tc>
          <w:tcPr>
            <w:tcW w:w="1081" w:type="dxa"/>
            <w:tcBorders>
              <w:top w:val="nil"/>
              <w:left w:val="nil"/>
              <w:bottom w:val="single" w:sz="8" w:space="0" w:color="auto"/>
              <w:right w:val="single" w:sz="8" w:space="0" w:color="auto"/>
            </w:tcBorders>
            <w:shd w:val="clear" w:color="auto" w:fill="auto"/>
            <w:noWrap/>
            <w:vAlign w:val="center"/>
            <w:hideMark/>
          </w:tcPr>
          <w:p w14:paraId="2C07D2C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1.03</w:t>
            </w:r>
          </w:p>
        </w:tc>
        <w:tc>
          <w:tcPr>
            <w:tcW w:w="659" w:type="dxa"/>
            <w:tcBorders>
              <w:top w:val="nil"/>
              <w:left w:val="nil"/>
              <w:bottom w:val="single" w:sz="8" w:space="0" w:color="auto"/>
              <w:right w:val="single" w:sz="8" w:space="0" w:color="auto"/>
            </w:tcBorders>
            <w:shd w:val="clear" w:color="auto" w:fill="auto"/>
            <w:noWrap/>
            <w:vAlign w:val="center"/>
            <w:hideMark/>
          </w:tcPr>
          <w:p w14:paraId="432D627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0.898</w:t>
            </w:r>
          </w:p>
        </w:tc>
        <w:tc>
          <w:tcPr>
            <w:tcW w:w="1081" w:type="dxa"/>
            <w:tcBorders>
              <w:top w:val="nil"/>
              <w:left w:val="nil"/>
              <w:bottom w:val="single" w:sz="8" w:space="0" w:color="auto"/>
              <w:right w:val="single" w:sz="8" w:space="0" w:color="auto"/>
            </w:tcBorders>
            <w:shd w:val="clear" w:color="auto" w:fill="auto"/>
            <w:noWrap/>
            <w:vAlign w:val="center"/>
            <w:hideMark/>
          </w:tcPr>
          <w:p w14:paraId="3F26A6E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1.12</w:t>
            </w:r>
          </w:p>
        </w:tc>
        <w:tc>
          <w:tcPr>
            <w:tcW w:w="659" w:type="dxa"/>
            <w:tcBorders>
              <w:top w:val="nil"/>
              <w:left w:val="nil"/>
              <w:bottom w:val="single" w:sz="8" w:space="0" w:color="auto"/>
              <w:right w:val="single" w:sz="8" w:space="0" w:color="auto"/>
            </w:tcBorders>
            <w:shd w:val="clear" w:color="auto" w:fill="auto"/>
            <w:noWrap/>
            <w:vAlign w:val="center"/>
            <w:hideMark/>
          </w:tcPr>
          <w:p w14:paraId="48DEA11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0.544*</w:t>
            </w:r>
          </w:p>
        </w:tc>
      </w:tr>
      <w:tr w:rsidR="00D83068" w:rsidRPr="00D83068" w14:paraId="46BFF803"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73C7C22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hsa-miR-505-3p</w:t>
            </w:r>
          </w:p>
        </w:tc>
        <w:tc>
          <w:tcPr>
            <w:tcW w:w="950" w:type="dxa"/>
            <w:tcBorders>
              <w:top w:val="nil"/>
              <w:left w:val="nil"/>
              <w:bottom w:val="single" w:sz="8" w:space="0" w:color="auto"/>
              <w:right w:val="single" w:sz="8" w:space="0" w:color="auto"/>
            </w:tcBorders>
            <w:shd w:val="clear" w:color="auto" w:fill="auto"/>
            <w:noWrap/>
            <w:vAlign w:val="center"/>
            <w:hideMark/>
          </w:tcPr>
          <w:p w14:paraId="5170A9E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4.74±0.68</w:t>
            </w:r>
          </w:p>
        </w:tc>
        <w:tc>
          <w:tcPr>
            <w:tcW w:w="992" w:type="dxa"/>
            <w:tcBorders>
              <w:top w:val="nil"/>
              <w:left w:val="nil"/>
              <w:bottom w:val="single" w:sz="8" w:space="0" w:color="auto"/>
              <w:right w:val="single" w:sz="8" w:space="0" w:color="auto"/>
            </w:tcBorders>
            <w:shd w:val="clear" w:color="auto" w:fill="auto"/>
            <w:noWrap/>
            <w:vAlign w:val="center"/>
            <w:hideMark/>
          </w:tcPr>
          <w:p w14:paraId="6A32413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5.26±1.05</w:t>
            </w:r>
          </w:p>
        </w:tc>
        <w:tc>
          <w:tcPr>
            <w:tcW w:w="949" w:type="dxa"/>
            <w:tcBorders>
              <w:top w:val="nil"/>
              <w:left w:val="nil"/>
              <w:bottom w:val="single" w:sz="8" w:space="0" w:color="auto"/>
              <w:right w:val="single" w:sz="8" w:space="0" w:color="auto"/>
            </w:tcBorders>
            <w:shd w:val="clear" w:color="auto" w:fill="auto"/>
            <w:noWrap/>
            <w:vAlign w:val="center"/>
            <w:hideMark/>
          </w:tcPr>
          <w:p w14:paraId="24FC5CA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4.57±0.89</w:t>
            </w:r>
          </w:p>
        </w:tc>
        <w:tc>
          <w:tcPr>
            <w:tcW w:w="949" w:type="dxa"/>
            <w:tcBorders>
              <w:top w:val="nil"/>
              <w:left w:val="nil"/>
              <w:bottom w:val="single" w:sz="8" w:space="0" w:color="auto"/>
              <w:right w:val="single" w:sz="8" w:space="0" w:color="auto"/>
            </w:tcBorders>
            <w:shd w:val="clear" w:color="auto" w:fill="auto"/>
            <w:noWrap/>
            <w:vAlign w:val="center"/>
            <w:hideMark/>
          </w:tcPr>
          <w:p w14:paraId="007A662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5.33±0.52</w:t>
            </w:r>
          </w:p>
        </w:tc>
        <w:tc>
          <w:tcPr>
            <w:tcW w:w="1081" w:type="dxa"/>
            <w:tcBorders>
              <w:top w:val="nil"/>
              <w:left w:val="nil"/>
              <w:bottom w:val="single" w:sz="8" w:space="0" w:color="auto"/>
              <w:right w:val="single" w:sz="8" w:space="0" w:color="auto"/>
            </w:tcBorders>
            <w:shd w:val="clear" w:color="auto" w:fill="auto"/>
            <w:noWrap/>
            <w:vAlign w:val="center"/>
            <w:hideMark/>
          </w:tcPr>
          <w:p w14:paraId="72AEB67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1.13</w:t>
            </w:r>
          </w:p>
        </w:tc>
        <w:tc>
          <w:tcPr>
            <w:tcW w:w="659" w:type="dxa"/>
            <w:tcBorders>
              <w:top w:val="nil"/>
              <w:left w:val="nil"/>
              <w:bottom w:val="single" w:sz="8" w:space="0" w:color="auto"/>
              <w:right w:val="single" w:sz="8" w:space="0" w:color="auto"/>
            </w:tcBorders>
            <w:shd w:val="clear" w:color="auto" w:fill="auto"/>
            <w:noWrap/>
            <w:vAlign w:val="center"/>
            <w:hideMark/>
          </w:tcPr>
          <w:p w14:paraId="339A150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0.592</w:t>
            </w:r>
          </w:p>
        </w:tc>
        <w:tc>
          <w:tcPr>
            <w:tcW w:w="1081" w:type="dxa"/>
            <w:tcBorders>
              <w:top w:val="nil"/>
              <w:left w:val="nil"/>
              <w:bottom w:val="single" w:sz="8" w:space="0" w:color="auto"/>
              <w:right w:val="single" w:sz="8" w:space="0" w:color="auto"/>
            </w:tcBorders>
            <w:shd w:val="clear" w:color="auto" w:fill="auto"/>
            <w:noWrap/>
            <w:vAlign w:val="center"/>
            <w:hideMark/>
          </w:tcPr>
          <w:p w14:paraId="3926467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-1.051</w:t>
            </w:r>
          </w:p>
        </w:tc>
        <w:tc>
          <w:tcPr>
            <w:tcW w:w="659" w:type="dxa"/>
            <w:tcBorders>
              <w:top w:val="nil"/>
              <w:left w:val="nil"/>
              <w:bottom w:val="single" w:sz="8" w:space="0" w:color="auto"/>
              <w:right w:val="single" w:sz="8" w:space="0" w:color="auto"/>
            </w:tcBorders>
            <w:shd w:val="clear" w:color="auto" w:fill="auto"/>
            <w:noWrap/>
            <w:vAlign w:val="center"/>
            <w:hideMark/>
          </w:tcPr>
          <w:p w14:paraId="0C69827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0.835</w:t>
            </w:r>
          </w:p>
        </w:tc>
      </w:tr>
      <w:tr w:rsidR="00D83068" w:rsidRPr="00D83068" w14:paraId="0E262F6E"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4D9A559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hsa-miR-532-3p</w:t>
            </w:r>
          </w:p>
        </w:tc>
        <w:tc>
          <w:tcPr>
            <w:tcW w:w="950" w:type="dxa"/>
            <w:tcBorders>
              <w:top w:val="nil"/>
              <w:left w:val="nil"/>
              <w:bottom w:val="single" w:sz="8" w:space="0" w:color="auto"/>
              <w:right w:val="single" w:sz="8" w:space="0" w:color="auto"/>
            </w:tcBorders>
            <w:shd w:val="clear" w:color="auto" w:fill="auto"/>
            <w:noWrap/>
            <w:vAlign w:val="center"/>
            <w:hideMark/>
          </w:tcPr>
          <w:p w14:paraId="34D18AA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4.89±0.41</w:t>
            </w:r>
          </w:p>
        </w:tc>
        <w:tc>
          <w:tcPr>
            <w:tcW w:w="992" w:type="dxa"/>
            <w:tcBorders>
              <w:top w:val="nil"/>
              <w:left w:val="nil"/>
              <w:bottom w:val="single" w:sz="8" w:space="0" w:color="auto"/>
              <w:right w:val="single" w:sz="8" w:space="0" w:color="auto"/>
            </w:tcBorders>
            <w:shd w:val="clear" w:color="auto" w:fill="auto"/>
            <w:noWrap/>
            <w:vAlign w:val="center"/>
            <w:hideMark/>
          </w:tcPr>
          <w:p w14:paraId="65C0B62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5.22±0.74</w:t>
            </w:r>
          </w:p>
        </w:tc>
        <w:tc>
          <w:tcPr>
            <w:tcW w:w="949" w:type="dxa"/>
            <w:tcBorders>
              <w:top w:val="nil"/>
              <w:left w:val="nil"/>
              <w:bottom w:val="single" w:sz="8" w:space="0" w:color="auto"/>
              <w:right w:val="single" w:sz="8" w:space="0" w:color="auto"/>
            </w:tcBorders>
            <w:shd w:val="clear" w:color="auto" w:fill="auto"/>
            <w:noWrap/>
            <w:vAlign w:val="center"/>
            <w:hideMark/>
          </w:tcPr>
          <w:p w14:paraId="2D18EAA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5.51±0.62</w:t>
            </w:r>
          </w:p>
        </w:tc>
        <w:tc>
          <w:tcPr>
            <w:tcW w:w="949" w:type="dxa"/>
            <w:tcBorders>
              <w:top w:val="nil"/>
              <w:left w:val="nil"/>
              <w:bottom w:val="single" w:sz="8" w:space="0" w:color="auto"/>
              <w:right w:val="single" w:sz="8" w:space="0" w:color="auto"/>
            </w:tcBorders>
            <w:shd w:val="clear" w:color="auto" w:fill="auto"/>
            <w:noWrap/>
            <w:vAlign w:val="center"/>
            <w:hideMark/>
          </w:tcPr>
          <w:p w14:paraId="2FF0005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5.07±0.88</w:t>
            </w:r>
          </w:p>
        </w:tc>
        <w:tc>
          <w:tcPr>
            <w:tcW w:w="1081" w:type="dxa"/>
            <w:tcBorders>
              <w:top w:val="nil"/>
              <w:left w:val="nil"/>
              <w:bottom w:val="single" w:sz="8" w:space="0" w:color="auto"/>
              <w:right w:val="single" w:sz="8" w:space="0" w:color="auto"/>
            </w:tcBorders>
            <w:shd w:val="clear" w:color="auto" w:fill="auto"/>
            <w:noWrap/>
            <w:vAlign w:val="center"/>
            <w:hideMark/>
          </w:tcPr>
          <w:p w14:paraId="254A998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-1.541</w:t>
            </w:r>
          </w:p>
        </w:tc>
        <w:tc>
          <w:tcPr>
            <w:tcW w:w="659" w:type="dxa"/>
            <w:tcBorders>
              <w:top w:val="nil"/>
              <w:left w:val="nil"/>
              <w:bottom w:val="single" w:sz="8" w:space="0" w:color="auto"/>
              <w:right w:val="single" w:sz="8" w:space="0" w:color="auto"/>
            </w:tcBorders>
            <w:shd w:val="clear" w:color="auto" w:fill="auto"/>
            <w:noWrap/>
            <w:vAlign w:val="center"/>
            <w:hideMark/>
          </w:tcPr>
          <w:p w14:paraId="39F063D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0.008</w:t>
            </w:r>
          </w:p>
        </w:tc>
        <w:tc>
          <w:tcPr>
            <w:tcW w:w="1081" w:type="dxa"/>
            <w:tcBorders>
              <w:top w:val="nil"/>
              <w:left w:val="nil"/>
              <w:bottom w:val="single" w:sz="8" w:space="0" w:color="auto"/>
              <w:right w:val="single" w:sz="8" w:space="0" w:color="auto"/>
            </w:tcBorders>
            <w:shd w:val="clear" w:color="auto" w:fill="auto"/>
            <w:noWrap/>
            <w:vAlign w:val="center"/>
            <w:hideMark/>
          </w:tcPr>
          <w:p w14:paraId="56326DB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1.108</w:t>
            </w:r>
          </w:p>
        </w:tc>
        <w:tc>
          <w:tcPr>
            <w:tcW w:w="659" w:type="dxa"/>
            <w:tcBorders>
              <w:top w:val="nil"/>
              <w:left w:val="nil"/>
              <w:bottom w:val="single" w:sz="8" w:space="0" w:color="auto"/>
              <w:right w:val="single" w:sz="8" w:space="0" w:color="auto"/>
            </w:tcBorders>
            <w:shd w:val="clear" w:color="auto" w:fill="auto"/>
            <w:noWrap/>
            <w:vAlign w:val="center"/>
            <w:hideMark/>
          </w:tcPr>
          <w:p w14:paraId="67A7098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0.84*</w:t>
            </w:r>
          </w:p>
        </w:tc>
      </w:tr>
      <w:tr w:rsidR="00D83068" w:rsidRPr="00D83068" w14:paraId="50A865D1"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9F6543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hsa-miR-532-5p</w:t>
            </w:r>
          </w:p>
        </w:tc>
        <w:tc>
          <w:tcPr>
            <w:tcW w:w="950" w:type="dxa"/>
            <w:tcBorders>
              <w:top w:val="nil"/>
              <w:left w:val="nil"/>
              <w:bottom w:val="single" w:sz="8" w:space="0" w:color="auto"/>
              <w:right w:val="single" w:sz="8" w:space="0" w:color="auto"/>
            </w:tcBorders>
            <w:shd w:val="clear" w:color="auto" w:fill="auto"/>
            <w:noWrap/>
            <w:vAlign w:val="center"/>
            <w:hideMark/>
          </w:tcPr>
          <w:p w14:paraId="2A08D5B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5.2±0.69</w:t>
            </w:r>
          </w:p>
        </w:tc>
        <w:tc>
          <w:tcPr>
            <w:tcW w:w="992" w:type="dxa"/>
            <w:tcBorders>
              <w:top w:val="nil"/>
              <w:left w:val="nil"/>
              <w:bottom w:val="single" w:sz="8" w:space="0" w:color="auto"/>
              <w:right w:val="single" w:sz="8" w:space="0" w:color="auto"/>
            </w:tcBorders>
            <w:shd w:val="clear" w:color="auto" w:fill="auto"/>
            <w:noWrap/>
            <w:vAlign w:val="center"/>
            <w:hideMark/>
          </w:tcPr>
          <w:p w14:paraId="2FFB6EE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5.05±1.06</w:t>
            </w:r>
          </w:p>
        </w:tc>
        <w:tc>
          <w:tcPr>
            <w:tcW w:w="949" w:type="dxa"/>
            <w:tcBorders>
              <w:top w:val="nil"/>
              <w:left w:val="nil"/>
              <w:bottom w:val="single" w:sz="8" w:space="0" w:color="auto"/>
              <w:right w:val="single" w:sz="8" w:space="0" w:color="auto"/>
            </w:tcBorders>
            <w:shd w:val="clear" w:color="auto" w:fill="auto"/>
            <w:noWrap/>
            <w:vAlign w:val="center"/>
            <w:hideMark/>
          </w:tcPr>
          <w:p w14:paraId="5BDA47D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5.58±1.37</w:t>
            </w:r>
          </w:p>
        </w:tc>
        <w:tc>
          <w:tcPr>
            <w:tcW w:w="949" w:type="dxa"/>
            <w:tcBorders>
              <w:top w:val="nil"/>
              <w:left w:val="nil"/>
              <w:bottom w:val="single" w:sz="8" w:space="0" w:color="auto"/>
              <w:right w:val="single" w:sz="8" w:space="0" w:color="auto"/>
            </w:tcBorders>
            <w:shd w:val="clear" w:color="auto" w:fill="auto"/>
            <w:noWrap/>
            <w:vAlign w:val="center"/>
            <w:hideMark/>
          </w:tcPr>
          <w:p w14:paraId="6002FE9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5.5±1.55</w:t>
            </w:r>
          </w:p>
        </w:tc>
        <w:tc>
          <w:tcPr>
            <w:tcW w:w="1081" w:type="dxa"/>
            <w:tcBorders>
              <w:top w:val="nil"/>
              <w:left w:val="nil"/>
              <w:bottom w:val="single" w:sz="8" w:space="0" w:color="auto"/>
              <w:right w:val="single" w:sz="8" w:space="0" w:color="auto"/>
            </w:tcBorders>
            <w:shd w:val="clear" w:color="auto" w:fill="auto"/>
            <w:noWrap/>
            <w:vAlign w:val="center"/>
            <w:hideMark/>
          </w:tcPr>
          <w:p w14:paraId="6DEDA78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-1.302</w:t>
            </w:r>
          </w:p>
        </w:tc>
        <w:tc>
          <w:tcPr>
            <w:tcW w:w="659" w:type="dxa"/>
            <w:tcBorders>
              <w:top w:val="nil"/>
              <w:left w:val="nil"/>
              <w:bottom w:val="single" w:sz="8" w:space="0" w:color="auto"/>
              <w:right w:val="single" w:sz="8" w:space="0" w:color="auto"/>
            </w:tcBorders>
            <w:shd w:val="clear" w:color="auto" w:fill="auto"/>
            <w:noWrap/>
            <w:vAlign w:val="center"/>
            <w:hideMark/>
          </w:tcPr>
          <w:p w14:paraId="514069C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0.399</w:t>
            </w:r>
          </w:p>
        </w:tc>
        <w:tc>
          <w:tcPr>
            <w:tcW w:w="1081" w:type="dxa"/>
            <w:tcBorders>
              <w:top w:val="nil"/>
              <w:left w:val="nil"/>
              <w:bottom w:val="single" w:sz="8" w:space="0" w:color="auto"/>
              <w:right w:val="single" w:sz="8" w:space="0" w:color="auto"/>
            </w:tcBorders>
            <w:shd w:val="clear" w:color="auto" w:fill="auto"/>
            <w:noWrap/>
            <w:vAlign w:val="center"/>
            <w:hideMark/>
          </w:tcPr>
          <w:p w14:paraId="2F27478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-1.364</w:t>
            </w:r>
          </w:p>
        </w:tc>
        <w:tc>
          <w:tcPr>
            <w:tcW w:w="659" w:type="dxa"/>
            <w:tcBorders>
              <w:top w:val="nil"/>
              <w:left w:val="nil"/>
              <w:bottom w:val="single" w:sz="8" w:space="0" w:color="auto"/>
              <w:right w:val="single" w:sz="8" w:space="0" w:color="auto"/>
            </w:tcBorders>
            <w:shd w:val="clear" w:color="auto" w:fill="auto"/>
            <w:noWrap/>
            <w:vAlign w:val="center"/>
            <w:hideMark/>
          </w:tcPr>
          <w:p w14:paraId="10EF8AB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0.341*</w:t>
            </w:r>
          </w:p>
        </w:tc>
      </w:tr>
      <w:tr w:rsidR="00D83068" w:rsidRPr="00D83068" w14:paraId="08297B4E"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756E1A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hsa-miR-543</w:t>
            </w:r>
          </w:p>
        </w:tc>
        <w:tc>
          <w:tcPr>
            <w:tcW w:w="950" w:type="dxa"/>
            <w:tcBorders>
              <w:top w:val="nil"/>
              <w:left w:val="nil"/>
              <w:bottom w:val="single" w:sz="8" w:space="0" w:color="auto"/>
              <w:right w:val="single" w:sz="8" w:space="0" w:color="auto"/>
            </w:tcBorders>
            <w:shd w:val="clear" w:color="auto" w:fill="auto"/>
            <w:noWrap/>
            <w:vAlign w:val="center"/>
            <w:hideMark/>
          </w:tcPr>
          <w:p w14:paraId="0B1AF47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6.66±2.12</w:t>
            </w:r>
          </w:p>
        </w:tc>
        <w:tc>
          <w:tcPr>
            <w:tcW w:w="992" w:type="dxa"/>
            <w:tcBorders>
              <w:top w:val="nil"/>
              <w:left w:val="nil"/>
              <w:bottom w:val="single" w:sz="8" w:space="0" w:color="auto"/>
              <w:right w:val="single" w:sz="8" w:space="0" w:color="auto"/>
            </w:tcBorders>
            <w:shd w:val="clear" w:color="auto" w:fill="auto"/>
            <w:noWrap/>
            <w:vAlign w:val="center"/>
            <w:hideMark/>
          </w:tcPr>
          <w:p w14:paraId="242179A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7.69±2.05</w:t>
            </w:r>
          </w:p>
        </w:tc>
        <w:tc>
          <w:tcPr>
            <w:tcW w:w="949" w:type="dxa"/>
            <w:tcBorders>
              <w:top w:val="nil"/>
              <w:left w:val="nil"/>
              <w:bottom w:val="single" w:sz="8" w:space="0" w:color="auto"/>
              <w:right w:val="single" w:sz="8" w:space="0" w:color="auto"/>
            </w:tcBorders>
            <w:shd w:val="clear" w:color="auto" w:fill="auto"/>
            <w:noWrap/>
            <w:vAlign w:val="center"/>
            <w:hideMark/>
          </w:tcPr>
          <w:p w14:paraId="3345089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7.07±1.48</w:t>
            </w:r>
          </w:p>
        </w:tc>
        <w:tc>
          <w:tcPr>
            <w:tcW w:w="949" w:type="dxa"/>
            <w:tcBorders>
              <w:top w:val="nil"/>
              <w:left w:val="nil"/>
              <w:bottom w:val="single" w:sz="8" w:space="0" w:color="auto"/>
              <w:right w:val="single" w:sz="8" w:space="0" w:color="auto"/>
            </w:tcBorders>
            <w:shd w:val="clear" w:color="auto" w:fill="auto"/>
            <w:noWrap/>
            <w:vAlign w:val="center"/>
            <w:hideMark/>
          </w:tcPr>
          <w:p w14:paraId="7A6815B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7.43±1.43</w:t>
            </w:r>
          </w:p>
        </w:tc>
        <w:tc>
          <w:tcPr>
            <w:tcW w:w="1081" w:type="dxa"/>
            <w:tcBorders>
              <w:top w:val="nil"/>
              <w:left w:val="nil"/>
              <w:bottom w:val="single" w:sz="8" w:space="0" w:color="auto"/>
              <w:right w:val="single" w:sz="8" w:space="0" w:color="auto"/>
            </w:tcBorders>
            <w:shd w:val="clear" w:color="auto" w:fill="auto"/>
            <w:noWrap/>
            <w:vAlign w:val="center"/>
            <w:hideMark/>
          </w:tcPr>
          <w:p w14:paraId="0615436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-1.323</w:t>
            </w:r>
          </w:p>
        </w:tc>
        <w:tc>
          <w:tcPr>
            <w:tcW w:w="659" w:type="dxa"/>
            <w:tcBorders>
              <w:top w:val="nil"/>
              <w:left w:val="nil"/>
              <w:bottom w:val="single" w:sz="8" w:space="0" w:color="auto"/>
              <w:right w:val="single" w:sz="8" w:space="0" w:color="auto"/>
            </w:tcBorders>
            <w:shd w:val="clear" w:color="auto" w:fill="auto"/>
            <w:noWrap/>
            <w:vAlign w:val="center"/>
            <w:hideMark/>
          </w:tcPr>
          <w:p w14:paraId="78C6A17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0.260*</w:t>
            </w:r>
          </w:p>
        </w:tc>
        <w:tc>
          <w:tcPr>
            <w:tcW w:w="1081" w:type="dxa"/>
            <w:tcBorders>
              <w:top w:val="nil"/>
              <w:left w:val="nil"/>
              <w:bottom w:val="single" w:sz="8" w:space="0" w:color="auto"/>
              <w:right w:val="single" w:sz="8" w:space="0" w:color="auto"/>
            </w:tcBorders>
            <w:shd w:val="clear" w:color="auto" w:fill="auto"/>
            <w:noWrap/>
            <w:vAlign w:val="center"/>
            <w:hideMark/>
          </w:tcPr>
          <w:p w14:paraId="772E8D5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1.199</w:t>
            </w:r>
          </w:p>
        </w:tc>
        <w:tc>
          <w:tcPr>
            <w:tcW w:w="659" w:type="dxa"/>
            <w:tcBorders>
              <w:top w:val="nil"/>
              <w:left w:val="nil"/>
              <w:bottom w:val="single" w:sz="8" w:space="0" w:color="auto"/>
              <w:right w:val="single" w:sz="8" w:space="0" w:color="auto"/>
            </w:tcBorders>
            <w:shd w:val="clear" w:color="auto" w:fill="auto"/>
            <w:noWrap/>
            <w:vAlign w:val="center"/>
            <w:hideMark/>
          </w:tcPr>
          <w:p w14:paraId="4FF1BE9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0.72</w:t>
            </w:r>
          </w:p>
        </w:tc>
      </w:tr>
      <w:tr w:rsidR="00D83068" w:rsidRPr="00D83068" w14:paraId="3C110167"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3A6C07A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hsa-miR-574-3p</w:t>
            </w:r>
          </w:p>
        </w:tc>
        <w:tc>
          <w:tcPr>
            <w:tcW w:w="950" w:type="dxa"/>
            <w:tcBorders>
              <w:top w:val="nil"/>
              <w:left w:val="nil"/>
              <w:bottom w:val="single" w:sz="8" w:space="0" w:color="auto"/>
              <w:right w:val="single" w:sz="8" w:space="0" w:color="auto"/>
            </w:tcBorders>
            <w:shd w:val="clear" w:color="auto" w:fill="auto"/>
            <w:noWrap/>
            <w:vAlign w:val="center"/>
            <w:hideMark/>
          </w:tcPr>
          <w:p w14:paraId="5D6E3A8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4.22±2.58</w:t>
            </w:r>
          </w:p>
        </w:tc>
        <w:tc>
          <w:tcPr>
            <w:tcW w:w="992" w:type="dxa"/>
            <w:tcBorders>
              <w:top w:val="nil"/>
              <w:left w:val="nil"/>
              <w:bottom w:val="single" w:sz="8" w:space="0" w:color="auto"/>
              <w:right w:val="single" w:sz="8" w:space="0" w:color="auto"/>
            </w:tcBorders>
            <w:shd w:val="clear" w:color="auto" w:fill="auto"/>
            <w:noWrap/>
            <w:vAlign w:val="center"/>
            <w:hideMark/>
          </w:tcPr>
          <w:p w14:paraId="68C7407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4.01±1.34</w:t>
            </w:r>
          </w:p>
        </w:tc>
        <w:tc>
          <w:tcPr>
            <w:tcW w:w="949" w:type="dxa"/>
            <w:tcBorders>
              <w:top w:val="nil"/>
              <w:left w:val="nil"/>
              <w:bottom w:val="single" w:sz="8" w:space="0" w:color="auto"/>
              <w:right w:val="single" w:sz="8" w:space="0" w:color="auto"/>
            </w:tcBorders>
            <w:shd w:val="clear" w:color="auto" w:fill="auto"/>
            <w:noWrap/>
            <w:vAlign w:val="center"/>
            <w:hideMark/>
          </w:tcPr>
          <w:p w14:paraId="3F016B7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3.42±0.5</w:t>
            </w:r>
          </w:p>
        </w:tc>
        <w:tc>
          <w:tcPr>
            <w:tcW w:w="949" w:type="dxa"/>
            <w:tcBorders>
              <w:top w:val="nil"/>
              <w:left w:val="nil"/>
              <w:bottom w:val="single" w:sz="8" w:space="0" w:color="auto"/>
              <w:right w:val="single" w:sz="8" w:space="0" w:color="auto"/>
            </w:tcBorders>
            <w:shd w:val="clear" w:color="auto" w:fill="auto"/>
            <w:noWrap/>
            <w:vAlign w:val="center"/>
            <w:hideMark/>
          </w:tcPr>
          <w:p w14:paraId="3484008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4.14±2.48</w:t>
            </w:r>
          </w:p>
        </w:tc>
        <w:tc>
          <w:tcPr>
            <w:tcW w:w="1081" w:type="dxa"/>
            <w:tcBorders>
              <w:top w:val="nil"/>
              <w:left w:val="nil"/>
              <w:bottom w:val="single" w:sz="8" w:space="0" w:color="auto"/>
              <w:right w:val="single" w:sz="8" w:space="0" w:color="auto"/>
            </w:tcBorders>
            <w:shd w:val="clear" w:color="auto" w:fill="auto"/>
            <w:noWrap/>
            <w:vAlign w:val="center"/>
            <w:hideMark/>
          </w:tcPr>
          <w:p w14:paraId="47152E8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1.745</w:t>
            </w:r>
          </w:p>
        </w:tc>
        <w:tc>
          <w:tcPr>
            <w:tcW w:w="659" w:type="dxa"/>
            <w:tcBorders>
              <w:top w:val="nil"/>
              <w:left w:val="nil"/>
              <w:bottom w:val="single" w:sz="8" w:space="0" w:color="auto"/>
              <w:right w:val="single" w:sz="8" w:space="0" w:color="auto"/>
            </w:tcBorders>
            <w:shd w:val="clear" w:color="auto" w:fill="auto"/>
            <w:noWrap/>
            <w:vAlign w:val="center"/>
            <w:hideMark/>
          </w:tcPr>
          <w:p w14:paraId="12A6078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0.470*</w:t>
            </w:r>
          </w:p>
        </w:tc>
        <w:tc>
          <w:tcPr>
            <w:tcW w:w="1081" w:type="dxa"/>
            <w:tcBorders>
              <w:top w:val="nil"/>
              <w:left w:val="nil"/>
              <w:bottom w:val="single" w:sz="8" w:space="0" w:color="auto"/>
              <w:right w:val="single" w:sz="8" w:space="0" w:color="auto"/>
            </w:tcBorders>
            <w:shd w:val="clear" w:color="auto" w:fill="auto"/>
            <w:noWrap/>
            <w:vAlign w:val="center"/>
            <w:hideMark/>
          </w:tcPr>
          <w:p w14:paraId="067C42E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-1.099</w:t>
            </w:r>
          </w:p>
        </w:tc>
        <w:tc>
          <w:tcPr>
            <w:tcW w:w="659" w:type="dxa"/>
            <w:tcBorders>
              <w:top w:val="nil"/>
              <w:left w:val="nil"/>
              <w:bottom w:val="single" w:sz="8" w:space="0" w:color="auto"/>
              <w:right w:val="single" w:sz="8" w:space="0" w:color="auto"/>
            </w:tcBorders>
            <w:shd w:val="clear" w:color="auto" w:fill="auto"/>
            <w:noWrap/>
            <w:vAlign w:val="center"/>
            <w:hideMark/>
          </w:tcPr>
          <w:p w14:paraId="6820595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0.583*</w:t>
            </w:r>
          </w:p>
        </w:tc>
      </w:tr>
      <w:tr w:rsidR="00D83068" w:rsidRPr="00D83068" w14:paraId="6190CEFD"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736FA43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hsa-miR-584-5p</w:t>
            </w:r>
          </w:p>
        </w:tc>
        <w:tc>
          <w:tcPr>
            <w:tcW w:w="950" w:type="dxa"/>
            <w:tcBorders>
              <w:top w:val="nil"/>
              <w:left w:val="nil"/>
              <w:bottom w:val="single" w:sz="8" w:space="0" w:color="auto"/>
              <w:right w:val="single" w:sz="8" w:space="0" w:color="auto"/>
            </w:tcBorders>
            <w:shd w:val="clear" w:color="auto" w:fill="auto"/>
            <w:noWrap/>
            <w:vAlign w:val="center"/>
            <w:hideMark/>
          </w:tcPr>
          <w:p w14:paraId="1CFC672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5.22±1.13</w:t>
            </w:r>
          </w:p>
        </w:tc>
        <w:tc>
          <w:tcPr>
            <w:tcW w:w="992" w:type="dxa"/>
            <w:tcBorders>
              <w:top w:val="nil"/>
              <w:left w:val="nil"/>
              <w:bottom w:val="single" w:sz="8" w:space="0" w:color="auto"/>
              <w:right w:val="single" w:sz="8" w:space="0" w:color="auto"/>
            </w:tcBorders>
            <w:shd w:val="clear" w:color="auto" w:fill="auto"/>
            <w:noWrap/>
            <w:vAlign w:val="center"/>
            <w:hideMark/>
          </w:tcPr>
          <w:p w14:paraId="1A0DA5B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5.73±1.32</w:t>
            </w:r>
          </w:p>
        </w:tc>
        <w:tc>
          <w:tcPr>
            <w:tcW w:w="949" w:type="dxa"/>
            <w:tcBorders>
              <w:top w:val="nil"/>
              <w:left w:val="nil"/>
              <w:bottom w:val="single" w:sz="8" w:space="0" w:color="auto"/>
              <w:right w:val="single" w:sz="8" w:space="0" w:color="auto"/>
            </w:tcBorders>
            <w:shd w:val="clear" w:color="auto" w:fill="auto"/>
            <w:noWrap/>
            <w:vAlign w:val="center"/>
            <w:hideMark/>
          </w:tcPr>
          <w:p w14:paraId="189B754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5.22±0.77</w:t>
            </w:r>
          </w:p>
        </w:tc>
        <w:tc>
          <w:tcPr>
            <w:tcW w:w="949" w:type="dxa"/>
            <w:tcBorders>
              <w:top w:val="nil"/>
              <w:left w:val="nil"/>
              <w:bottom w:val="single" w:sz="8" w:space="0" w:color="auto"/>
              <w:right w:val="single" w:sz="8" w:space="0" w:color="auto"/>
            </w:tcBorders>
            <w:shd w:val="clear" w:color="auto" w:fill="auto"/>
            <w:noWrap/>
            <w:vAlign w:val="center"/>
            <w:hideMark/>
          </w:tcPr>
          <w:p w14:paraId="1EEF4B8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5.53±1.13</w:t>
            </w:r>
          </w:p>
        </w:tc>
        <w:tc>
          <w:tcPr>
            <w:tcW w:w="1081" w:type="dxa"/>
            <w:tcBorders>
              <w:top w:val="nil"/>
              <w:left w:val="nil"/>
              <w:bottom w:val="single" w:sz="8" w:space="0" w:color="auto"/>
              <w:right w:val="single" w:sz="8" w:space="0" w:color="auto"/>
            </w:tcBorders>
            <w:shd w:val="clear" w:color="auto" w:fill="auto"/>
            <w:noWrap/>
            <w:vAlign w:val="center"/>
            <w:hideMark/>
          </w:tcPr>
          <w:p w14:paraId="5D3099D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-1.004</w:t>
            </w:r>
          </w:p>
        </w:tc>
        <w:tc>
          <w:tcPr>
            <w:tcW w:w="659" w:type="dxa"/>
            <w:tcBorders>
              <w:top w:val="nil"/>
              <w:left w:val="nil"/>
              <w:bottom w:val="single" w:sz="8" w:space="0" w:color="auto"/>
              <w:right w:val="single" w:sz="8" w:space="0" w:color="auto"/>
            </w:tcBorders>
            <w:shd w:val="clear" w:color="auto" w:fill="auto"/>
            <w:noWrap/>
            <w:vAlign w:val="center"/>
            <w:hideMark/>
          </w:tcPr>
          <w:p w14:paraId="2C8A77E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0.988</w:t>
            </w:r>
          </w:p>
        </w:tc>
        <w:tc>
          <w:tcPr>
            <w:tcW w:w="1081" w:type="dxa"/>
            <w:tcBorders>
              <w:top w:val="nil"/>
              <w:left w:val="nil"/>
              <w:bottom w:val="single" w:sz="8" w:space="0" w:color="auto"/>
              <w:right w:val="single" w:sz="8" w:space="0" w:color="auto"/>
            </w:tcBorders>
            <w:shd w:val="clear" w:color="auto" w:fill="auto"/>
            <w:noWrap/>
            <w:vAlign w:val="center"/>
            <w:hideMark/>
          </w:tcPr>
          <w:p w14:paraId="572634C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1.149</w:t>
            </w:r>
          </w:p>
        </w:tc>
        <w:tc>
          <w:tcPr>
            <w:tcW w:w="659" w:type="dxa"/>
            <w:tcBorders>
              <w:top w:val="nil"/>
              <w:left w:val="nil"/>
              <w:bottom w:val="single" w:sz="8" w:space="0" w:color="auto"/>
              <w:right w:val="single" w:sz="8" w:space="0" w:color="auto"/>
            </w:tcBorders>
            <w:shd w:val="clear" w:color="auto" w:fill="auto"/>
            <w:noWrap/>
            <w:vAlign w:val="center"/>
            <w:hideMark/>
          </w:tcPr>
          <w:p w14:paraId="6FC4878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0.694</w:t>
            </w:r>
          </w:p>
        </w:tc>
      </w:tr>
      <w:tr w:rsidR="00D83068" w:rsidRPr="00D83068" w14:paraId="45646852"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0B61A48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hsa-miR-590-5p</w:t>
            </w:r>
          </w:p>
        </w:tc>
        <w:tc>
          <w:tcPr>
            <w:tcW w:w="950" w:type="dxa"/>
            <w:tcBorders>
              <w:top w:val="nil"/>
              <w:left w:val="nil"/>
              <w:bottom w:val="single" w:sz="8" w:space="0" w:color="auto"/>
              <w:right w:val="single" w:sz="8" w:space="0" w:color="auto"/>
            </w:tcBorders>
            <w:shd w:val="clear" w:color="auto" w:fill="auto"/>
            <w:noWrap/>
            <w:vAlign w:val="center"/>
            <w:hideMark/>
          </w:tcPr>
          <w:p w14:paraId="3BF219C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2.17±0.84</w:t>
            </w:r>
          </w:p>
        </w:tc>
        <w:tc>
          <w:tcPr>
            <w:tcW w:w="992" w:type="dxa"/>
            <w:tcBorders>
              <w:top w:val="nil"/>
              <w:left w:val="nil"/>
              <w:bottom w:val="single" w:sz="8" w:space="0" w:color="auto"/>
              <w:right w:val="single" w:sz="8" w:space="0" w:color="auto"/>
            </w:tcBorders>
            <w:shd w:val="clear" w:color="auto" w:fill="auto"/>
            <w:noWrap/>
            <w:vAlign w:val="center"/>
            <w:hideMark/>
          </w:tcPr>
          <w:p w14:paraId="51D494E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2.17±0.58</w:t>
            </w:r>
          </w:p>
        </w:tc>
        <w:tc>
          <w:tcPr>
            <w:tcW w:w="949" w:type="dxa"/>
            <w:tcBorders>
              <w:top w:val="nil"/>
              <w:left w:val="nil"/>
              <w:bottom w:val="single" w:sz="8" w:space="0" w:color="auto"/>
              <w:right w:val="single" w:sz="8" w:space="0" w:color="auto"/>
            </w:tcBorders>
            <w:shd w:val="clear" w:color="auto" w:fill="auto"/>
            <w:noWrap/>
            <w:vAlign w:val="center"/>
            <w:hideMark/>
          </w:tcPr>
          <w:p w14:paraId="6360598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2.54±0.59</w:t>
            </w:r>
          </w:p>
        </w:tc>
        <w:tc>
          <w:tcPr>
            <w:tcW w:w="949" w:type="dxa"/>
            <w:tcBorders>
              <w:top w:val="nil"/>
              <w:left w:val="nil"/>
              <w:bottom w:val="single" w:sz="8" w:space="0" w:color="auto"/>
              <w:right w:val="single" w:sz="8" w:space="0" w:color="auto"/>
            </w:tcBorders>
            <w:shd w:val="clear" w:color="auto" w:fill="auto"/>
            <w:noWrap/>
            <w:vAlign w:val="center"/>
            <w:hideMark/>
          </w:tcPr>
          <w:p w14:paraId="0258399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2.59±0.66</w:t>
            </w:r>
          </w:p>
        </w:tc>
        <w:tc>
          <w:tcPr>
            <w:tcW w:w="1081" w:type="dxa"/>
            <w:tcBorders>
              <w:top w:val="nil"/>
              <w:left w:val="nil"/>
              <w:bottom w:val="single" w:sz="8" w:space="0" w:color="auto"/>
              <w:right w:val="single" w:sz="8" w:space="0" w:color="auto"/>
            </w:tcBorders>
            <w:shd w:val="clear" w:color="auto" w:fill="auto"/>
            <w:noWrap/>
            <w:vAlign w:val="center"/>
            <w:hideMark/>
          </w:tcPr>
          <w:p w14:paraId="0DA5EE4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-1.293</w:t>
            </w:r>
          </w:p>
        </w:tc>
        <w:tc>
          <w:tcPr>
            <w:tcW w:w="659" w:type="dxa"/>
            <w:tcBorders>
              <w:top w:val="nil"/>
              <w:left w:val="nil"/>
              <w:bottom w:val="single" w:sz="8" w:space="0" w:color="auto"/>
              <w:right w:val="single" w:sz="8" w:space="0" w:color="auto"/>
            </w:tcBorders>
            <w:shd w:val="clear" w:color="auto" w:fill="auto"/>
            <w:noWrap/>
            <w:vAlign w:val="center"/>
            <w:hideMark/>
          </w:tcPr>
          <w:p w14:paraId="31B3223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0.157*</w:t>
            </w:r>
          </w:p>
        </w:tc>
        <w:tc>
          <w:tcPr>
            <w:tcW w:w="1081" w:type="dxa"/>
            <w:tcBorders>
              <w:top w:val="nil"/>
              <w:left w:val="nil"/>
              <w:bottom w:val="single" w:sz="8" w:space="0" w:color="auto"/>
              <w:right w:val="single" w:sz="8" w:space="0" w:color="auto"/>
            </w:tcBorders>
            <w:shd w:val="clear" w:color="auto" w:fill="auto"/>
            <w:noWrap/>
            <w:vAlign w:val="center"/>
            <w:hideMark/>
          </w:tcPr>
          <w:p w14:paraId="4035661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-1.345</w:t>
            </w:r>
          </w:p>
        </w:tc>
        <w:tc>
          <w:tcPr>
            <w:tcW w:w="659" w:type="dxa"/>
            <w:tcBorders>
              <w:top w:val="nil"/>
              <w:left w:val="nil"/>
              <w:bottom w:val="single" w:sz="8" w:space="0" w:color="auto"/>
              <w:right w:val="single" w:sz="8" w:space="0" w:color="auto"/>
            </w:tcBorders>
            <w:shd w:val="clear" w:color="auto" w:fill="auto"/>
            <w:noWrap/>
            <w:vAlign w:val="center"/>
            <w:hideMark/>
          </w:tcPr>
          <w:p w14:paraId="5B9A315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0.104</w:t>
            </w:r>
          </w:p>
        </w:tc>
      </w:tr>
      <w:tr w:rsidR="00D83068" w:rsidRPr="00D83068" w14:paraId="43505793"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3802D9B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hsa-miR-629-5p</w:t>
            </w:r>
          </w:p>
        </w:tc>
        <w:tc>
          <w:tcPr>
            <w:tcW w:w="950" w:type="dxa"/>
            <w:tcBorders>
              <w:top w:val="nil"/>
              <w:left w:val="nil"/>
              <w:bottom w:val="single" w:sz="8" w:space="0" w:color="auto"/>
              <w:right w:val="single" w:sz="8" w:space="0" w:color="auto"/>
            </w:tcBorders>
            <w:shd w:val="clear" w:color="auto" w:fill="auto"/>
            <w:noWrap/>
            <w:vAlign w:val="center"/>
            <w:hideMark/>
          </w:tcPr>
          <w:p w14:paraId="6067501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7.3±2.13</w:t>
            </w:r>
          </w:p>
        </w:tc>
        <w:tc>
          <w:tcPr>
            <w:tcW w:w="992" w:type="dxa"/>
            <w:tcBorders>
              <w:top w:val="nil"/>
              <w:left w:val="nil"/>
              <w:bottom w:val="single" w:sz="8" w:space="0" w:color="auto"/>
              <w:right w:val="single" w:sz="8" w:space="0" w:color="auto"/>
            </w:tcBorders>
            <w:shd w:val="clear" w:color="auto" w:fill="auto"/>
            <w:noWrap/>
            <w:vAlign w:val="center"/>
            <w:hideMark/>
          </w:tcPr>
          <w:p w14:paraId="76778F6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6.56±2.64</w:t>
            </w:r>
          </w:p>
        </w:tc>
        <w:tc>
          <w:tcPr>
            <w:tcW w:w="949" w:type="dxa"/>
            <w:tcBorders>
              <w:top w:val="nil"/>
              <w:left w:val="nil"/>
              <w:bottom w:val="single" w:sz="8" w:space="0" w:color="auto"/>
              <w:right w:val="single" w:sz="8" w:space="0" w:color="auto"/>
            </w:tcBorders>
            <w:shd w:val="clear" w:color="auto" w:fill="auto"/>
            <w:noWrap/>
            <w:vAlign w:val="center"/>
            <w:hideMark/>
          </w:tcPr>
          <w:p w14:paraId="63C5BD4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7.11±1.99</w:t>
            </w:r>
          </w:p>
        </w:tc>
        <w:tc>
          <w:tcPr>
            <w:tcW w:w="949" w:type="dxa"/>
            <w:tcBorders>
              <w:top w:val="nil"/>
              <w:left w:val="nil"/>
              <w:bottom w:val="single" w:sz="8" w:space="0" w:color="auto"/>
              <w:right w:val="single" w:sz="8" w:space="0" w:color="auto"/>
            </w:tcBorders>
            <w:shd w:val="clear" w:color="auto" w:fill="auto"/>
            <w:noWrap/>
            <w:vAlign w:val="center"/>
            <w:hideMark/>
          </w:tcPr>
          <w:p w14:paraId="33FB630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7.78±1.9</w:t>
            </w:r>
          </w:p>
        </w:tc>
        <w:tc>
          <w:tcPr>
            <w:tcW w:w="1081" w:type="dxa"/>
            <w:tcBorders>
              <w:top w:val="nil"/>
              <w:left w:val="nil"/>
              <w:bottom w:val="single" w:sz="8" w:space="0" w:color="auto"/>
              <w:right w:val="single" w:sz="8" w:space="0" w:color="auto"/>
            </w:tcBorders>
            <w:shd w:val="clear" w:color="auto" w:fill="auto"/>
            <w:noWrap/>
            <w:vAlign w:val="center"/>
            <w:hideMark/>
          </w:tcPr>
          <w:p w14:paraId="4E12BE4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1.142</w:t>
            </w:r>
          </w:p>
        </w:tc>
        <w:tc>
          <w:tcPr>
            <w:tcW w:w="659" w:type="dxa"/>
            <w:tcBorders>
              <w:top w:val="nil"/>
              <w:left w:val="nil"/>
              <w:bottom w:val="single" w:sz="8" w:space="0" w:color="auto"/>
              <w:right w:val="single" w:sz="8" w:space="0" w:color="auto"/>
            </w:tcBorders>
            <w:shd w:val="clear" w:color="auto" w:fill="auto"/>
            <w:noWrap/>
            <w:vAlign w:val="center"/>
            <w:hideMark/>
          </w:tcPr>
          <w:p w14:paraId="401ADFF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0.795*</w:t>
            </w:r>
          </w:p>
        </w:tc>
        <w:tc>
          <w:tcPr>
            <w:tcW w:w="1081" w:type="dxa"/>
            <w:tcBorders>
              <w:top w:val="nil"/>
              <w:left w:val="nil"/>
              <w:bottom w:val="single" w:sz="8" w:space="0" w:color="auto"/>
              <w:right w:val="single" w:sz="8" w:space="0" w:color="auto"/>
            </w:tcBorders>
            <w:shd w:val="clear" w:color="auto" w:fill="auto"/>
            <w:noWrap/>
            <w:vAlign w:val="center"/>
            <w:hideMark/>
          </w:tcPr>
          <w:p w14:paraId="620E103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-2.334</w:t>
            </w:r>
          </w:p>
        </w:tc>
        <w:tc>
          <w:tcPr>
            <w:tcW w:w="659" w:type="dxa"/>
            <w:tcBorders>
              <w:top w:val="nil"/>
              <w:left w:val="nil"/>
              <w:bottom w:val="single" w:sz="8" w:space="0" w:color="auto"/>
              <w:right w:val="single" w:sz="8" w:space="0" w:color="auto"/>
            </w:tcBorders>
            <w:shd w:val="clear" w:color="auto" w:fill="auto"/>
            <w:noWrap/>
            <w:vAlign w:val="center"/>
            <w:hideMark/>
          </w:tcPr>
          <w:p w14:paraId="50901A5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0.206</w:t>
            </w:r>
          </w:p>
        </w:tc>
      </w:tr>
      <w:tr w:rsidR="00D83068" w:rsidRPr="00D83068" w14:paraId="1C1A6858"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7C3C6A8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hsa-miR-652-3p</w:t>
            </w:r>
          </w:p>
        </w:tc>
        <w:tc>
          <w:tcPr>
            <w:tcW w:w="950" w:type="dxa"/>
            <w:tcBorders>
              <w:top w:val="nil"/>
              <w:left w:val="nil"/>
              <w:bottom w:val="single" w:sz="8" w:space="0" w:color="auto"/>
              <w:right w:val="single" w:sz="8" w:space="0" w:color="auto"/>
            </w:tcBorders>
            <w:shd w:val="clear" w:color="auto" w:fill="auto"/>
            <w:noWrap/>
            <w:vAlign w:val="center"/>
            <w:hideMark/>
          </w:tcPr>
          <w:p w14:paraId="34D0C6B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2.74±1.57</w:t>
            </w:r>
          </w:p>
        </w:tc>
        <w:tc>
          <w:tcPr>
            <w:tcW w:w="992" w:type="dxa"/>
            <w:tcBorders>
              <w:top w:val="nil"/>
              <w:left w:val="nil"/>
              <w:bottom w:val="single" w:sz="8" w:space="0" w:color="auto"/>
              <w:right w:val="single" w:sz="8" w:space="0" w:color="auto"/>
            </w:tcBorders>
            <w:shd w:val="clear" w:color="auto" w:fill="auto"/>
            <w:noWrap/>
            <w:vAlign w:val="center"/>
            <w:hideMark/>
          </w:tcPr>
          <w:p w14:paraId="4864418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3.92±2.16</w:t>
            </w:r>
          </w:p>
        </w:tc>
        <w:tc>
          <w:tcPr>
            <w:tcW w:w="949" w:type="dxa"/>
            <w:tcBorders>
              <w:top w:val="nil"/>
              <w:left w:val="nil"/>
              <w:bottom w:val="single" w:sz="8" w:space="0" w:color="auto"/>
              <w:right w:val="single" w:sz="8" w:space="0" w:color="auto"/>
            </w:tcBorders>
            <w:shd w:val="clear" w:color="auto" w:fill="auto"/>
            <w:noWrap/>
            <w:vAlign w:val="center"/>
            <w:hideMark/>
          </w:tcPr>
          <w:p w14:paraId="4931E8B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2.11±0.87</w:t>
            </w:r>
          </w:p>
        </w:tc>
        <w:tc>
          <w:tcPr>
            <w:tcW w:w="949" w:type="dxa"/>
            <w:tcBorders>
              <w:top w:val="nil"/>
              <w:left w:val="nil"/>
              <w:bottom w:val="single" w:sz="8" w:space="0" w:color="auto"/>
              <w:right w:val="single" w:sz="8" w:space="0" w:color="auto"/>
            </w:tcBorders>
            <w:shd w:val="clear" w:color="auto" w:fill="auto"/>
            <w:noWrap/>
            <w:vAlign w:val="center"/>
            <w:hideMark/>
          </w:tcPr>
          <w:p w14:paraId="1AB8F80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3.31±2.11</w:t>
            </w:r>
          </w:p>
        </w:tc>
        <w:tc>
          <w:tcPr>
            <w:tcW w:w="1081" w:type="dxa"/>
            <w:tcBorders>
              <w:top w:val="nil"/>
              <w:left w:val="nil"/>
              <w:bottom w:val="single" w:sz="8" w:space="0" w:color="auto"/>
              <w:right w:val="single" w:sz="8" w:space="0" w:color="auto"/>
            </w:tcBorders>
            <w:shd w:val="clear" w:color="auto" w:fill="auto"/>
            <w:noWrap/>
            <w:vAlign w:val="center"/>
            <w:hideMark/>
          </w:tcPr>
          <w:p w14:paraId="450F74E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1.551</w:t>
            </w:r>
          </w:p>
        </w:tc>
        <w:tc>
          <w:tcPr>
            <w:tcW w:w="659" w:type="dxa"/>
            <w:tcBorders>
              <w:top w:val="nil"/>
              <w:left w:val="nil"/>
              <w:bottom w:val="single" w:sz="8" w:space="0" w:color="auto"/>
              <w:right w:val="single" w:sz="8" w:space="0" w:color="auto"/>
            </w:tcBorders>
            <w:shd w:val="clear" w:color="auto" w:fill="auto"/>
            <w:noWrap/>
            <w:vAlign w:val="center"/>
            <w:hideMark/>
          </w:tcPr>
          <w:p w14:paraId="7D04149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0.234</w:t>
            </w:r>
          </w:p>
        </w:tc>
        <w:tc>
          <w:tcPr>
            <w:tcW w:w="1081" w:type="dxa"/>
            <w:tcBorders>
              <w:top w:val="nil"/>
              <w:left w:val="nil"/>
              <w:bottom w:val="single" w:sz="8" w:space="0" w:color="auto"/>
              <w:right w:val="single" w:sz="8" w:space="0" w:color="auto"/>
            </w:tcBorders>
            <w:shd w:val="clear" w:color="auto" w:fill="auto"/>
            <w:noWrap/>
            <w:vAlign w:val="center"/>
            <w:hideMark/>
          </w:tcPr>
          <w:p w14:paraId="20969C7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1.535</w:t>
            </w:r>
          </w:p>
        </w:tc>
        <w:tc>
          <w:tcPr>
            <w:tcW w:w="659" w:type="dxa"/>
            <w:tcBorders>
              <w:top w:val="nil"/>
              <w:left w:val="nil"/>
              <w:bottom w:val="single" w:sz="8" w:space="0" w:color="auto"/>
              <w:right w:val="single" w:sz="8" w:space="0" w:color="auto"/>
            </w:tcBorders>
            <w:shd w:val="clear" w:color="auto" w:fill="auto"/>
            <w:noWrap/>
            <w:vAlign w:val="center"/>
            <w:hideMark/>
          </w:tcPr>
          <w:p w14:paraId="4CFCDF9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0.485</w:t>
            </w:r>
          </w:p>
        </w:tc>
      </w:tr>
      <w:tr w:rsidR="00D83068" w:rsidRPr="00D83068" w14:paraId="3F6B7840"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3C21AC3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hsa-miR-660-5p</w:t>
            </w:r>
          </w:p>
        </w:tc>
        <w:tc>
          <w:tcPr>
            <w:tcW w:w="950" w:type="dxa"/>
            <w:tcBorders>
              <w:top w:val="nil"/>
              <w:left w:val="nil"/>
              <w:bottom w:val="single" w:sz="8" w:space="0" w:color="auto"/>
              <w:right w:val="single" w:sz="8" w:space="0" w:color="auto"/>
            </w:tcBorders>
            <w:shd w:val="clear" w:color="auto" w:fill="auto"/>
            <w:noWrap/>
            <w:vAlign w:val="center"/>
            <w:hideMark/>
          </w:tcPr>
          <w:p w14:paraId="72D7C4C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3.38±0.92</w:t>
            </w:r>
          </w:p>
        </w:tc>
        <w:tc>
          <w:tcPr>
            <w:tcW w:w="992" w:type="dxa"/>
            <w:tcBorders>
              <w:top w:val="nil"/>
              <w:left w:val="nil"/>
              <w:bottom w:val="single" w:sz="8" w:space="0" w:color="auto"/>
              <w:right w:val="single" w:sz="8" w:space="0" w:color="auto"/>
            </w:tcBorders>
            <w:shd w:val="clear" w:color="auto" w:fill="auto"/>
            <w:noWrap/>
            <w:vAlign w:val="center"/>
            <w:hideMark/>
          </w:tcPr>
          <w:p w14:paraId="5AA5764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3.53±2.05</w:t>
            </w:r>
          </w:p>
        </w:tc>
        <w:tc>
          <w:tcPr>
            <w:tcW w:w="949" w:type="dxa"/>
            <w:tcBorders>
              <w:top w:val="nil"/>
              <w:left w:val="nil"/>
              <w:bottom w:val="single" w:sz="8" w:space="0" w:color="auto"/>
              <w:right w:val="single" w:sz="8" w:space="0" w:color="auto"/>
            </w:tcBorders>
            <w:shd w:val="clear" w:color="auto" w:fill="auto"/>
            <w:noWrap/>
            <w:vAlign w:val="center"/>
            <w:hideMark/>
          </w:tcPr>
          <w:p w14:paraId="18B7C6E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3.35±0.71</w:t>
            </w:r>
          </w:p>
        </w:tc>
        <w:tc>
          <w:tcPr>
            <w:tcW w:w="949" w:type="dxa"/>
            <w:tcBorders>
              <w:top w:val="nil"/>
              <w:left w:val="nil"/>
              <w:bottom w:val="single" w:sz="8" w:space="0" w:color="auto"/>
              <w:right w:val="single" w:sz="8" w:space="0" w:color="auto"/>
            </w:tcBorders>
            <w:shd w:val="clear" w:color="auto" w:fill="auto"/>
            <w:noWrap/>
            <w:vAlign w:val="center"/>
            <w:hideMark/>
          </w:tcPr>
          <w:p w14:paraId="5D576E5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2.99±1.21</w:t>
            </w:r>
          </w:p>
        </w:tc>
        <w:tc>
          <w:tcPr>
            <w:tcW w:w="1081" w:type="dxa"/>
            <w:tcBorders>
              <w:top w:val="nil"/>
              <w:left w:val="nil"/>
              <w:bottom w:val="single" w:sz="8" w:space="0" w:color="auto"/>
              <w:right w:val="single" w:sz="8" w:space="0" w:color="auto"/>
            </w:tcBorders>
            <w:shd w:val="clear" w:color="auto" w:fill="auto"/>
            <w:noWrap/>
            <w:vAlign w:val="center"/>
            <w:hideMark/>
          </w:tcPr>
          <w:p w14:paraId="7E306C7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1.02</w:t>
            </w:r>
          </w:p>
        </w:tc>
        <w:tc>
          <w:tcPr>
            <w:tcW w:w="659" w:type="dxa"/>
            <w:tcBorders>
              <w:top w:val="nil"/>
              <w:left w:val="nil"/>
              <w:bottom w:val="single" w:sz="8" w:space="0" w:color="auto"/>
              <w:right w:val="single" w:sz="8" w:space="0" w:color="auto"/>
            </w:tcBorders>
            <w:shd w:val="clear" w:color="auto" w:fill="auto"/>
            <w:noWrap/>
            <w:vAlign w:val="center"/>
            <w:hideMark/>
          </w:tcPr>
          <w:p w14:paraId="22BF382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0.934</w:t>
            </w:r>
          </w:p>
        </w:tc>
        <w:tc>
          <w:tcPr>
            <w:tcW w:w="1081" w:type="dxa"/>
            <w:tcBorders>
              <w:top w:val="nil"/>
              <w:left w:val="nil"/>
              <w:bottom w:val="single" w:sz="8" w:space="0" w:color="auto"/>
              <w:right w:val="single" w:sz="8" w:space="0" w:color="auto"/>
            </w:tcBorders>
            <w:shd w:val="clear" w:color="auto" w:fill="auto"/>
            <w:noWrap/>
            <w:vAlign w:val="center"/>
            <w:hideMark/>
          </w:tcPr>
          <w:p w14:paraId="1CD9045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1.456</w:t>
            </w:r>
          </w:p>
        </w:tc>
        <w:tc>
          <w:tcPr>
            <w:tcW w:w="659" w:type="dxa"/>
            <w:tcBorders>
              <w:top w:val="nil"/>
              <w:left w:val="nil"/>
              <w:bottom w:val="single" w:sz="8" w:space="0" w:color="auto"/>
              <w:right w:val="single" w:sz="8" w:space="0" w:color="auto"/>
            </w:tcBorders>
            <w:shd w:val="clear" w:color="auto" w:fill="auto"/>
            <w:noWrap/>
            <w:vAlign w:val="center"/>
            <w:hideMark/>
          </w:tcPr>
          <w:p w14:paraId="4C89040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0.438</w:t>
            </w:r>
          </w:p>
        </w:tc>
      </w:tr>
      <w:tr w:rsidR="00D83068" w:rsidRPr="00D83068" w14:paraId="13E639DD"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18F0F995"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hsa-miR-7-1-3p</w:t>
            </w:r>
          </w:p>
        </w:tc>
        <w:tc>
          <w:tcPr>
            <w:tcW w:w="950" w:type="dxa"/>
            <w:tcBorders>
              <w:top w:val="nil"/>
              <w:left w:val="nil"/>
              <w:bottom w:val="single" w:sz="8" w:space="0" w:color="auto"/>
              <w:right w:val="single" w:sz="8" w:space="0" w:color="auto"/>
            </w:tcBorders>
            <w:shd w:val="clear" w:color="auto" w:fill="auto"/>
            <w:noWrap/>
            <w:vAlign w:val="center"/>
            <w:hideMark/>
          </w:tcPr>
          <w:p w14:paraId="6FA383C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5.99±1.58</w:t>
            </w:r>
          </w:p>
        </w:tc>
        <w:tc>
          <w:tcPr>
            <w:tcW w:w="992" w:type="dxa"/>
            <w:tcBorders>
              <w:top w:val="nil"/>
              <w:left w:val="nil"/>
              <w:bottom w:val="single" w:sz="8" w:space="0" w:color="auto"/>
              <w:right w:val="single" w:sz="8" w:space="0" w:color="auto"/>
            </w:tcBorders>
            <w:shd w:val="clear" w:color="auto" w:fill="auto"/>
            <w:noWrap/>
            <w:vAlign w:val="center"/>
            <w:hideMark/>
          </w:tcPr>
          <w:p w14:paraId="6F040B9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6.82±1.4</w:t>
            </w:r>
          </w:p>
        </w:tc>
        <w:tc>
          <w:tcPr>
            <w:tcW w:w="949" w:type="dxa"/>
            <w:tcBorders>
              <w:top w:val="nil"/>
              <w:left w:val="nil"/>
              <w:bottom w:val="single" w:sz="8" w:space="0" w:color="auto"/>
              <w:right w:val="single" w:sz="8" w:space="0" w:color="auto"/>
            </w:tcBorders>
            <w:shd w:val="clear" w:color="auto" w:fill="auto"/>
            <w:noWrap/>
            <w:vAlign w:val="center"/>
            <w:hideMark/>
          </w:tcPr>
          <w:p w14:paraId="093C873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6.19±0.88</w:t>
            </w:r>
          </w:p>
        </w:tc>
        <w:tc>
          <w:tcPr>
            <w:tcW w:w="949" w:type="dxa"/>
            <w:tcBorders>
              <w:top w:val="nil"/>
              <w:left w:val="nil"/>
              <w:bottom w:val="single" w:sz="8" w:space="0" w:color="auto"/>
              <w:right w:val="single" w:sz="8" w:space="0" w:color="auto"/>
            </w:tcBorders>
            <w:shd w:val="clear" w:color="auto" w:fill="auto"/>
            <w:noWrap/>
            <w:vAlign w:val="center"/>
            <w:hideMark/>
          </w:tcPr>
          <w:p w14:paraId="721C95E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6.76±1.68</w:t>
            </w:r>
          </w:p>
        </w:tc>
        <w:tc>
          <w:tcPr>
            <w:tcW w:w="1081" w:type="dxa"/>
            <w:tcBorders>
              <w:top w:val="nil"/>
              <w:left w:val="nil"/>
              <w:bottom w:val="single" w:sz="8" w:space="0" w:color="auto"/>
              <w:right w:val="single" w:sz="8" w:space="0" w:color="auto"/>
            </w:tcBorders>
            <w:shd w:val="clear" w:color="auto" w:fill="auto"/>
            <w:noWrap/>
            <w:vAlign w:val="center"/>
            <w:hideMark/>
          </w:tcPr>
          <w:p w14:paraId="4DAFDD5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-1.144</w:t>
            </w:r>
          </w:p>
        </w:tc>
        <w:tc>
          <w:tcPr>
            <w:tcW w:w="659" w:type="dxa"/>
            <w:tcBorders>
              <w:top w:val="nil"/>
              <w:left w:val="nil"/>
              <w:bottom w:val="single" w:sz="8" w:space="0" w:color="auto"/>
              <w:right w:val="single" w:sz="8" w:space="0" w:color="auto"/>
            </w:tcBorders>
            <w:shd w:val="clear" w:color="auto" w:fill="auto"/>
            <w:noWrap/>
            <w:vAlign w:val="center"/>
            <w:hideMark/>
          </w:tcPr>
          <w:p w14:paraId="6ECA45F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0.714</w:t>
            </w:r>
          </w:p>
        </w:tc>
        <w:tc>
          <w:tcPr>
            <w:tcW w:w="1081" w:type="dxa"/>
            <w:tcBorders>
              <w:top w:val="nil"/>
              <w:left w:val="nil"/>
              <w:bottom w:val="single" w:sz="8" w:space="0" w:color="auto"/>
              <w:right w:val="single" w:sz="8" w:space="0" w:color="auto"/>
            </w:tcBorders>
            <w:shd w:val="clear" w:color="auto" w:fill="auto"/>
            <w:noWrap/>
            <w:vAlign w:val="center"/>
            <w:hideMark/>
          </w:tcPr>
          <w:p w14:paraId="60EAF0E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1.048</w:t>
            </w:r>
          </w:p>
        </w:tc>
        <w:tc>
          <w:tcPr>
            <w:tcW w:w="659" w:type="dxa"/>
            <w:tcBorders>
              <w:top w:val="nil"/>
              <w:left w:val="nil"/>
              <w:bottom w:val="single" w:sz="8" w:space="0" w:color="auto"/>
              <w:right w:val="single" w:sz="8" w:space="0" w:color="auto"/>
            </w:tcBorders>
            <w:shd w:val="clear" w:color="auto" w:fill="auto"/>
            <w:noWrap/>
            <w:vAlign w:val="center"/>
            <w:hideMark/>
          </w:tcPr>
          <w:p w14:paraId="302844D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0.916</w:t>
            </w:r>
          </w:p>
        </w:tc>
      </w:tr>
      <w:tr w:rsidR="00D83068" w:rsidRPr="00D83068" w14:paraId="255CB92A"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02467E8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hsa-miR-7-5p</w:t>
            </w:r>
          </w:p>
        </w:tc>
        <w:tc>
          <w:tcPr>
            <w:tcW w:w="950" w:type="dxa"/>
            <w:tcBorders>
              <w:top w:val="nil"/>
              <w:left w:val="nil"/>
              <w:bottom w:val="single" w:sz="8" w:space="0" w:color="auto"/>
              <w:right w:val="single" w:sz="8" w:space="0" w:color="auto"/>
            </w:tcBorders>
            <w:shd w:val="clear" w:color="auto" w:fill="auto"/>
            <w:noWrap/>
            <w:vAlign w:val="center"/>
            <w:hideMark/>
          </w:tcPr>
          <w:p w14:paraId="657086B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7.36±1.28</w:t>
            </w:r>
          </w:p>
        </w:tc>
        <w:tc>
          <w:tcPr>
            <w:tcW w:w="992" w:type="dxa"/>
            <w:tcBorders>
              <w:top w:val="nil"/>
              <w:left w:val="nil"/>
              <w:bottom w:val="single" w:sz="8" w:space="0" w:color="auto"/>
              <w:right w:val="single" w:sz="8" w:space="0" w:color="auto"/>
            </w:tcBorders>
            <w:shd w:val="clear" w:color="auto" w:fill="auto"/>
            <w:noWrap/>
            <w:vAlign w:val="center"/>
            <w:hideMark/>
          </w:tcPr>
          <w:p w14:paraId="28EDD30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7.24±1.54</w:t>
            </w:r>
          </w:p>
        </w:tc>
        <w:tc>
          <w:tcPr>
            <w:tcW w:w="949" w:type="dxa"/>
            <w:tcBorders>
              <w:top w:val="nil"/>
              <w:left w:val="nil"/>
              <w:bottom w:val="single" w:sz="8" w:space="0" w:color="auto"/>
              <w:right w:val="single" w:sz="8" w:space="0" w:color="auto"/>
            </w:tcBorders>
            <w:shd w:val="clear" w:color="auto" w:fill="auto"/>
            <w:noWrap/>
            <w:vAlign w:val="center"/>
            <w:hideMark/>
          </w:tcPr>
          <w:p w14:paraId="46C4D61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7.74±1.35</w:t>
            </w:r>
          </w:p>
        </w:tc>
        <w:tc>
          <w:tcPr>
            <w:tcW w:w="949" w:type="dxa"/>
            <w:tcBorders>
              <w:top w:val="nil"/>
              <w:left w:val="nil"/>
              <w:bottom w:val="single" w:sz="8" w:space="0" w:color="auto"/>
              <w:right w:val="single" w:sz="8" w:space="0" w:color="auto"/>
            </w:tcBorders>
            <w:shd w:val="clear" w:color="auto" w:fill="auto"/>
            <w:noWrap/>
            <w:vAlign w:val="center"/>
            <w:hideMark/>
          </w:tcPr>
          <w:p w14:paraId="0856B69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7.03±1.09</w:t>
            </w:r>
          </w:p>
        </w:tc>
        <w:tc>
          <w:tcPr>
            <w:tcW w:w="1081" w:type="dxa"/>
            <w:tcBorders>
              <w:top w:val="nil"/>
              <w:left w:val="nil"/>
              <w:bottom w:val="single" w:sz="8" w:space="0" w:color="auto"/>
              <w:right w:val="single" w:sz="8" w:space="0" w:color="auto"/>
            </w:tcBorders>
            <w:shd w:val="clear" w:color="auto" w:fill="auto"/>
            <w:noWrap/>
            <w:vAlign w:val="center"/>
            <w:hideMark/>
          </w:tcPr>
          <w:p w14:paraId="01A8284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-1.301</w:t>
            </w:r>
          </w:p>
        </w:tc>
        <w:tc>
          <w:tcPr>
            <w:tcW w:w="659" w:type="dxa"/>
            <w:tcBorders>
              <w:top w:val="nil"/>
              <w:left w:val="nil"/>
              <w:bottom w:val="single" w:sz="8" w:space="0" w:color="auto"/>
              <w:right w:val="single" w:sz="8" w:space="0" w:color="auto"/>
            </w:tcBorders>
            <w:shd w:val="clear" w:color="auto" w:fill="auto"/>
            <w:noWrap/>
            <w:vAlign w:val="center"/>
            <w:hideMark/>
          </w:tcPr>
          <w:p w14:paraId="2B1D3E8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0.486</w:t>
            </w:r>
          </w:p>
        </w:tc>
        <w:tc>
          <w:tcPr>
            <w:tcW w:w="1081" w:type="dxa"/>
            <w:tcBorders>
              <w:top w:val="nil"/>
              <w:left w:val="nil"/>
              <w:bottom w:val="single" w:sz="8" w:space="0" w:color="auto"/>
              <w:right w:val="single" w:sz="8" w:space="0" w:color="auto"/>
            </w:tcBorders>
            <w:shd w:val="clear" w:color="auto" w:fill="auto"/>
            <w:noWrap/>
            <w:vAlign w:val="center"/>
            <w:hideMark/>
          </w:tcPr>
          <w:p w14:paraId="1BF56125"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1.158</w:t>
            </w:r>
          </w:p>
        </w:tc>
        <w:tc>
          <w:tcPr>
            <w:tcW w:w="659" w:type="dxa"/>
            <w:tcBorders>
              <w:top w:val="nil"/>
              <w:left w:val="nil"/>
              <w:bottom w:val="single" w:sz="8" w:space="0" w:color="auto"/>
              <w:right w:val="single" w:sz="8" w:space="0" w:color="auto"/>
            </w:tcBorders>
            <w:shd w:val="clear" w:color="auto" w:fill="auto"/>
            <w:noWrap/>
            <w:vAlign w:val="center"/>
            <w:hideMark/>
          </w:tcPr>
          <w:p w14:paraId="2F9C9714"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0.701</w:t>
            </w:r>
          </w:p>
        </w:tc>
      </w:tr>
      <w:tr w:rsidR="00D83068" w:rsidRPr="00D83068" w14:paraId="60918FF8"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713848C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hsa-miR-766-3p</w:t>
            </w:r>
          </w:p>
        </w:tc>
        <w:tc>
          <w:tcPr>
            <w:tcW w:w="950" w:type="dxa"/>
            <w:tcBorders>
              <w:top w:val="nil"/>
              <w:left w:val="nil"/>
              <w:bottom w:val="single" w:sz="8" w:space="0" w:color="auto"/>
              <w:right w:val="single" w:sz="8" w:space="0" w:color="auto"/>
            </w:tcBorders>
            <w:shd w:val="clear" w:color="auto" w:fill="auto"/>
            <w:noWrap/>
            <w:vAlign w:val="center"/>
            <w:hideMark/>
          </w:tcPr>
          <w:p w14:paraId="174BD0B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5.43±1.42</w:t>
            </w:r>
          </w:p>
        </w:tc>
        <w:tc>
          <w:tcPr>
            <w:tcW w:w="992" w:type="dxa"/>
            <w:tcBorders>
              <w:top w:val="nil"/>
              <w:left w:val="nil"/>
              <w:bottom w:val="single" w:sz="8" w:space="0" w:color="auto"/>
              <w:right w:val="single" w:sz="8" w:space="0" w:color="auto"/>
            </w:tcBorders>
            <w:shd w:val="clear" w:color="auto" w:fill="auto"/>
            <w:noWrap/>
            <w:vAlign w:val="center"/>
            <w:hideMark/>
          </w:tcPr>
          <w:p w14:paraId="5291FDE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5.68±1.87</w:t>
            </w:r>
          </w:p>
        </w:tc>
        <w:tc>
          <w:tcPr>
            <w:tcW w:w="949" w:type="dxa"/>
            <w:tcBorders>
              <w:top w:val="nil"/>
              <w:left w:val="nil"/>
              <w:bottom w:val="single" w:sz="8" w:space="0" w:color="auto"/>
              <w:right w:val="single" w:sz="8" w:space="0" w:color="auto"/>
            </w:tcBorders>
            <w:shd w:val="clear" w:color="auto" w:fill="auto"/>
            <w:noWrap/>
            <w:vAlign w:val="center"/>
            <w:hideMark/>
          </w:tcPr>
          <w:p w14:paraId="45C74EF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4.97±1.01</w:t>
            </w:r>
          </w:p>
        </w:tc>
        <w:tc>
          <w:tcPr>
            <w:tcW w:w="949" w:type="dxa"/>
            <w:tcBorders>
              <w:top w:val="nil"/>
              <w:left w:val="nil"/>
              <w:bottom w:val="single" w:sz="8" w:space="0" w:color="auto"/>
              <w:right w:val="single" w:sz="8" w:space="0" w:color="auto"/>
            </w:tcBorders>
            <w:shd w:val="clear" w:color="auto" w:fill="auto"/>
            <w:noWrap/>
            <w:vAlign w:val="center"/>
            <w:hideMark/>
          </w:tcPr>
          <w:p w14:paraId="0A2CC90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4.71±1.38</w:t>
            </w:r>
          </w:p>
        </w:tc>
        <w:tc>
          <w:tcPr>
            <w:tcW w:w="1081" w:type="dxa"/>
            <w:tcBorders>
              <w:top w:val="nil"/>
              <w:left w:val="nil"/>
              <w:bottom w:val="single" w:sz="8" w:space="0" w:color="auto"/>
              <w:right w:val="single" w:sz="8" w:space="0" w:color="auto"/>
            </w:tcBorders>
            <w:shd w:val="clear" w:color="auto" w:fill="auto"/>
            <w:noWrap/>
            <w:vAlign w:val="center"/>
            <w:hideMark/>
          </w:tcPr>
          <w:p w14:paraId="7328B19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1.368</w:t>
            </w:r>
          </w:p>
        </w:tc>
        <w:tc>
          <w:tcPr>
            <w:tcW w:w="659" w:type="dxa"/>
            <w:tcBorders>
              <w:top w:val="nil"/>
              <w:left w:val="nil"/>
              <w:bottom w:val="single" w:sz="8" w:space="0" w:color="auto"/>
              <w:right w:val="single" w:sz="8" w:space="0" w:color="auto"/>
            </w:tcBorders>
            <w:shd w:val="clear" w:color="auto" w:fill="auto"/>
            <w:noWrap/>
            <w:vAlign w:val="center"/>
            <w:hideMark/>
          </w:tcPr>
          <w:p w14:paraId="7B32A3F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0.544*</w:t>
            </w:r>
          </w:p>
        </w:tc>
        <w:tc>
          <w:tcPr>
            <w:tcW w:w="1081" w:type="dxa"/>
            <w:tcBorders>
              <w:top w:val="nil"/>
              <w:left w:val="nil"/>
              <w:bottom w:val="single" w:sz="8" w:space="0" w:color="auto"/>
              <w:right w:val="single" w:sz="8" w:space="0" w:color="auto"/>
            </w:tcBorders>
            <w:shd w:val="clear" w:color="auto" w:fill="auto"/>
            <w:noWrap/>
            <w:vAlign w:val="center"/>
            <w:hideMark/>
          </w:tcPr>
          <w:p w14:paraId="60C9CD3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1.958</w:t>
            </w:r>
          </w:p>
        </w:tc>
        <w:tc>
          <w:tcPr>
            <w:tcW w:w="659" w:type="dxa"/>
            <w:tcBorders>
              <w:top w:val="nil"/>
              <w:left w:val="nil"/>
              <w:bottom w:val="single" w:sz="8" w:space="0" w:color="auto"/>
              <w:right w:val="single" w:sz="8" w:space="0" w:color="auto"/>
            </w:tcBorders>
            <w:shd w:val="clear" w:color="auto" w:fill="auto"/>
            <w:noWrap/>
            <w:vAlign w:val="center"/>
            <w:hideMark/>
          </w:tcPr>
          <w:p w14:paraId="38D1B82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0.162</w:t>
            </w:r>
          </w:p>
        </w:tc>
      </w:tr>
      <w:tr w:rsidR="00D83068" w:rsidRPr="00D83068" w14:paraId="7E87BDBB"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E7E6E6"/>
            <w:noWrap/>
            <w:vAlign w:val="center"/>
            <w:hideMark/>
          </w:tcPr>
          <w:p w14:paraId="4B4D0FF5" w14:textId="77777777" w:rsidR="00D83068" w:rsidRPr="00D83068" w:rsidRDefault="00D83068" w:rsidP="00D83068">
            <w:pPr>
              <w:spacing w:after="0" w:line="240" w:lineRule="auto"/>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hsa-miR-874-3p</w:t>
            </w:r>
          </w:p>
        </w:tc>
        <w:tc>
          <w:tcPr>
            <w:tcW w:w="950" w:type="dxa"/>
            <w:tcBorders>
              <w:top w:val="nil"/>
              <w:left w:val="nil"/>
              <w:bottom w:val="single" w:sz="8" w:space="0" w:color="auto"/>
              <w:right w:val="single" w:sz="8" w:space="0" w:color="auto"/>
            </w:tcBorders>
            <w:shd w:val="clear" w:color="auto" w:fill="E7E6E6"/>
            <w:noWrap/>
            <w:vAlign w:val="center"/>
            <w:hideMark/>
          </w:tcPr>
          <w:p w14:paraId="666A154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8.24±1.96</w:t>
            </w:r>
          </w:p>
        </w:tc>
        <w:tc>
          <w:tcPr>
            <w:tcW w:w="992" w:type="dxa"/>
            <w:tcBorders>
              <w:top w:val="nil"/>
              <w:left w:val="nil"/>
              <w:bottom w:val="single" w:sz="8" w:space="0" w:color="auto"/>
              <w:right w:val="single" w:sz="8" w:space="0" w:color="auto"/>
            </w:tcBorders>
            <w:shd w:val="clear" w:color="auto" w:fill="E7E6E6"/>
            <w:noWrap/>
            <w:vAlign w:val="center"/>
            <w:hideMark/>
          </w:tcPr>
          <w:p w14:paraId="0EC00903"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7.65±1.95</w:t>
            </w:r>
          </w:p>
        </w:tc>
        <w:tc>
          <w:tcPr>
            <w:tcW w:w="949" w:type="dxa"/>
            <w:tcBorders>
              <w:top w:val="nil"/>
              <w:left w:val="nil"/>
              <w:bottom w:val="single" w:sz="8" w:space="0" w:color="auto"/>
              <w:right w:val="single" w:sz="8" w:space="0" w:color="auto"/>
            </w:tcBorders>
            <w:shd w:val="clear" w:color="auto" w:fill="E7E6E6"/>
            <w:noWrap/>
            <w:vAlign w:val="center"/>
            <w:hideMark/>
          </w:tcPr>
          <w:p w14:paraId="782669F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6.35±0.9</w:t>
            </w:r>
          </w:p>
        </w:tc>
        <w:tc>
          <w:tcPr>
            <w:tcW w:w="949" w:type="dxa"/>
            <w:tcBorders>
              <w:top w:val="nil"/>
              <w:left w:val="nil"/>
              <w:bottom w:val="single" w:sz="8" w:space="0" w:color="auto"/>
              <w:right w:val="single" w:sz="8" w:space="0" w:color="auto"/>
            </w:tcBorders>
            <w:shd w:val="clear" w:color="auto" w:fill="E7E6E6"/>
            <w:noWrap/>
            <w:vAlign w:val="center"/>
            <w:hideMark/>
          </w:tcPr>
          <w:p w14:paraId="74BD0E1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6.82±1.3</w:t>
            </w:r>
          </w:p>
        </w:tc>
        <w:tc>
          <w:tcPr>
            <w:tcW w:w="1081" w:type="dxa"/>
            <w:tcBorders>
              <w:top w:val="nil"/>
              <w:left w:val="nil"/>
              <w:bottom w:val="single" w:sz="8" w:space="0" w:color="auto"/>
              <w:right w:val="single" w:sz="8" w:space="0" w:color="auto"/>
            </w:tcBorders>
            <w:shd w:val="clear" w:color="auto" w:fill="E7E6E6"/>
            <w:noWrap/>
            <w:vAlign w:val="center"/>
            <w:hideMark/>
          </w:tcPr>
          <w:p w14:paraId="13D15F18"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3.722</w:t>
            </w:r>
          </w:p>
        </w:tc>
        <w:tc>
          <w:tcPr>
            <w:tcW w:w="659" w:type="dxa"/>
            <w:tcBorders>
              <w:top w:val="nil"/>
              <w:left w:val="nil"/>
              <w:bottom w:val="single" w:sz="8" w:space="0" w:color="auto"/>
              <w:right w:val="single" w:sz="8" w:space="0" w:color="auto"/>
            </w:tcBorders>
            <w:shd w:val="clear" w:color="auto" w:fill="E7E6E6"/>
            <w:noWrap/>
            <w:vAlign w:val="center"/>
            <w:hideMark/>
          </w:tcPr>
          <w:p w14:paraId="6239E91E" w14:textId="77777777" w:rsidR="00D83068" w:rsidRPr="00D83068" w:rsidRDefault="00D83068" w:rsidP="00D83068">
            <w:pPr>
              <w:spacing w:after="0" w:line="240" w:lineRule="auto"/>
              <w:jc w:val="right"/>
              <w:rPr>
                <w:rFonts w:ascii="Times New Roman" w:eastAsia="Times New Roman" w:hAnsi="Times New Roman" w:cs="Times New Roman"/>
                <w:b/>
                <w:bCs/>
                <w:color w:val="000000"/>
                <w:sz w:val="16"/>
                <w:szCs w:val="16"/>
                <w:lang w:eastAsia="nl-NL"/>
              </w:rPr>
            </w:pPr>
            <w:r w:rsidRPr="00D83068">
              <w:rPr>
                <w:rFonts w:ascii="Times New Roman" w:eastAsia="Times New Roman" w:hAnsi="Times New Roman" w:cs="Times New Roman"/>
                <w:b/>
                <w:bCs/>
                <w:color w:val="000000"/>
                <w:sz w:val="16"/>
                <w:szCs w:val="16"/>
                <w:lang w:val="en-US" w:eastAsia="nl-NL"/>
              </w:rPr>
              <w:t>0.006</w:t>
            </w:r>
          </w:p>
        </w:tc>
        <w:tc>
          <w:tcPr>
            <w:tcW w:w="1081" w:type="dxa"/>
            <w:tcBorders>
              <w:top w:val="nil"/>
              <w:left w:val="nil"/>
              <w:bottom w:val="single" w:sz="8" w:space="0" w:color="auto"/>
              <w:right w:val="single" w:sz="8" w:space="0" w:color="auto"/>
            </w:tcBorders>
            <w:shd w:val="clear" w:color="auto" w:fill="E7E6E6"/>
            <w:noWrap/>
            <w:vAlign w:val="center"/>
            <w:hideMark/>
          </w:tcPr>
          <w:p w14:paraId="62B1161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1.776</w:t>
            </w:r>
          </w:p>
        </w:tc>
        <w:tc>
          <w:tcPr>
            <w:tcW w:w="659" w:type="dxa"/>
            <w:tcBorders>
              <w:top w:val="nil"/>
              <w:left w:val="nil"/>
              <w:bottom w:val="single" w:sz="8" w:space="0" w:color="auto"/>
              <w:right w:val="single" w:sz="8" w:space="0" w:color="auto"/>
            </w:tcBorders>
            <w:shd w:val="clear" w:color="auto" w:fill="E7E6E6"/>
            <w:noWrap/>
            <w:vAlign w:val="center"/>
            <w:hideMark/>
          </w:tcPr>
          <w:p w14:paraId="3EA9434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0.233</w:t>
            </w:r>
          </w:p>
        </w:tc>
      </w:tr>
      <w:tr w:rsidR="00D83068" w:rsidRPr="00D83068" w14:paraId="03C2CBA0"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3886AA3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hsa-miR-877-5p</w:t>
            </w:r>
          </w:p>
        </w:tc>
        <w:tc>
          <w:tcPr>
            <w:tcW w:w="950" w:type="dxa"/>
            <w:tcBorders>
              <w:top w:val="nil"/>
              <w:left w:val="nil"/>
              <w:bottom w:val="single" w:sz="8" w:space="0" w:color="auto"/>
              <w:right w:val="single" w:sz="8" w:space="0" w:color="auto"/>
            </w:tcBorders>
            <w:shd w:val="clear" w:color="auto" w:fill="auto"/>
            <w:noWrap/>
            <w:vAlign w:val="center"/>
            <w:hideMark/>
          </w:tcPr>
          <w:p w14:paraId="213BEC0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6.6±1.31</w:t>
            </w:r>
          </w:p>
        </w:tc>
        <w:tc>
          <w:tcPr>
            <w:tcW w:w="992" w:type="dxa"/>
            <w:tcBorders>
              <w:top w:val="nil"/>
              <w:left w:val="nil"/>
              <w:bottom w:val="single" w:sz="8" w:space="0" w:color="auto"/>
              <w:right w:val="single" w:sz="8" w:space="0" w:color="auto"/>
            </w:tcBorders>
            <w:shd w:val="clear" w:color="auto" w:fill="auto"/>
            <w:noWrap/>
            <w:vAlign w:val="center"/>
            <w:hideMark/>
          </w:tcPr>
          <w:p w14:paraId="12D9797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7.39±1.63</w:t>
            </w:r>
          </w:p>
        </w:tc>
        <w:tc>
          <w:tcPr>
            <w:tcW w:w="949" w:type="dxa"/>
            <w:tcBorders>
              <w:top w:val="nil"/>
              <w:left w:val="nil"/>
              <w:bottom w:val="single" w:sz="8" w:space="0" w:color="auto"/>
              <w:right w:val="single" w:sz="8" w:space="0" w:color="auto"/>
            </w:tcBorders>
            <w:shd w:val="clear" w:color="auto" w:fill="auto"/>
            <w:noWrap/>
            <w:vAlign w:val="center"/>
            <w:hideMark/>
          </w:tcPr>
          <w:p w14:paraId="3C14BBC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7.9±2.14</w:t>
            </w:r>
          </w:p>
        </w:tc>
        <w:tc>
          <w:tcPr>
            <w:tcW w:w="949" w:type="dxa"/>
            <w:tcBorders>
              <w:top w:val="nil"/>
              <w:left w:val="nil"/>
              <w:bottom w:val="single" w:sz="8" w:space="0" w:color="auto"/>
              <w:right w:val="single" w:sz="8" w:space="0" w:color="auto"/>
            </w:tcBorders>
            <w:shd w:val="clear" w:color="auto" w:fill="auto"/>
            <w:noWrap/>
            <w:vAlign w:val="center"/>
            <w:hideMark/>
          </w:tcPr>
          <w:p w14:paraId="0275292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7.06±1.24</w:t>
            </w:r>
          </w:p>
        </w:tc>
        <w:tc>
          <w:tcPr>
            <w:tcW w:w="1081" w:type="dxa"/>
            <w:tcBorders>
              <w:top w:val="nil"/>
              <w:left w:val="nil"/>
              <w:bottom w:val="single" w:sz="8" w:space="0" w:color="auto"/>
              <w:right w:val="single" w:sz="8" w:space="0" w:color="auto"/>
            </w:tcBorders>
            <w:shd w:val="clear" w:color="auto" w:fill="auto"/>
            <w:noWrap/>
            <w:vAlign w:val="center"/>
            <w:hideMark/>
          </w:tcPr>
          <w:p w14:paraId="63B763F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-2.47</w:t>
            </w:r>
          </w:p>
        </w:tc>
        <w:tc>
          <w:tcPr>
            <w:tcW w:w="659" w:type="dxa"/>
            <w:tcBorders>
              <w:top w:val="nil"/>
              <w:left w:val="nil"/>
              <w:bottom w:val="single" w:sz="8" w:space="0" w:color="auto"/>
              <w:right w:val="single" w:sz="8" w:space="0" w:color="auto"/>
            </w:tcBorders>
            <w:shd w:val="clear" w:color="auto" w:fill="auto"/>
            <w:noWrap/>
            <w:vAlign w:val="center"/>
            <w:hideMark/>
          </w:tcPr>
          <w:p w14:paraId="0D824B6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0.285*</w:t>
            </w:r>
          </w:p>
        </w:tc>
        <w:tc>
          <w:tcPr>
            <w:tcW w:w="1081" w:type="dxa"/>
            <w:tcBorders>
              <w:top w:val="nil"/>
              <w:left w:val="nil"/>
              <w:bottom w:val="single" w:sz="8" w:space="0" w:color="auto"/>
              <w:right w:val="single" w:sz="8" w:space="0" w:color="auto"/>
            </w:tcBorders>
            <w:shd w:val="clear" w:color="auto" w:fill="auto"/>
            <w:noWrap/>
            <w:vAlign w:val="center"/>
            <w:hideMark/>
          </w:tcPr>
          <w:p w14:paraId="5A929A8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1.257</w:t>
            </w:r>
          </w:p>
        </w:tc>
        <w:tc>
          <w:tcPr>
            <w:tcW w:w="659" w:type="dxa"/>
            <w:tcBorders>
              <w:top w:val="nil"/>
              <w:left w:val="nil"/>
              <w:bottom w:val="single" w:sz="8" w:space="0" w:color="auto"/>
              <w:right w:val="single" w:sz="8" w:space="0" w:color="auto"/>
            </w:tcBorders>
            <w:shd w:val="clear" w:color="auto" w:fill="auto"/>
            <w:noWrap/>
            <w:vAlign w:val="center"/>
            <w:hideMark/>
          </w:tcPr>
          <w:p w14:paraId="453E580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0.581</w:t>
            </w:r>
          </w:p>
        </w:tc>
      </w:tr>
      <w:tr w:rsidR="00D83068" w:rsidRPr="00D83068" w14:paraId="67BC9582"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30A618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hsa-miR-885-5p</w:t>
            </w:r>
          </w:p>
        </w:tc>
        <w:tc>
          <w:tcPr>
            <w:tcW w:w="950" w:type="dxa"/>
            <w:tcBorders>
              <w:top w:val="nil"/>
              <w:left w:val="nil"/>
              <w:bottom w:val="single" w:sz="8" w:space="0" w:color="auto"/>
              <w:right w:val="single" w:sz="8" w:space="0" w:color="auto"/>
            </w:tcBorders>
            <w:shd w:val="clear" w:color="auto" w:fill="auto"/>
            <w:noWrap/>
            <w:vAlign w:val="center"/>
            <w:hideMark/>
          </w:tcPr>
          <w:p w14:paraId="204BB4C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8.38±1.44</w:t>
            </w:r>
          </w:p>
        </w:tc>
        <w:tc>
          <w:tcPr>
            <w:tcW w:w="992" w:type="dxa"/>
            <w:tcBorders>
              <w:top w:val="nil"/>
              <w:left w:val="nil"/>
              <w:bottom w:val="single" w:sz="8" w:space="0" w:color="auto"/>
              <w:right w:val="single" w:sz="8" w:space="0" w:color="auto"/>
            </w:tcBorders>
            <w:shd w:val="clear" w:color="auto" w:fill="auto"/>
            <w:noWrap/>
            <w:vAlign w:val="center"/>
            <w:hideMark/>
          </w:tcPr>
          <w:p w14:paraId="13624BF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7.71±2.39</w:t>
            </w:r>
          </w:p>
        </w:tc>
        <w:tc>
          <w:tcPr>
            <w:tcW w:w="949" w:type="dxa"/>
            <w:tcBorders>
              <w:top w:val="nil"/>
              <w:left w:val="nil"/>
              <w:bottom w:val="single" w:sz="8" w:space="0" w:color="auto"/>
              <w:right w:val="single" w:sz="8" w:space="0" w:color="auto"/>
            </w:tcBorders>
            <w:shd w:val="clear" w:color="auto" w:fill="auto"/>
            <w:noWrap/>
            <w:vAlign w:val="center"/>
            <w:hideMark/>
          </w:tcPr>
          <w:p w14:paraId="3D094C9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7.96±2.21</w:t>
            </w:r>
          </w:p>
        </w:tc>
        <w:tc>
          <w:tcPr>
            <w:tcW w:w="949" w:type="dxa"/>
            <w:tcBorders>
              <w:top w:val="nil"/>
              <w:left w:val="nil"/>
              <w:bottom w:val="single" w:sz="8" w:space="0" w:color="auto"/>
              <w:right w:val="single" w:sz="8" w:space="0" w:color="auto"/>
            </w:tcBorders>
            <w:shd w:val="clear" w:color="auto" w:fill="auto"/>
            <w:noWrap/>
            <w:vAlign w:val="center"/>
            <w:hideMark/>
          </w:tcPr>
          <w:p w14:paraId="28CC6BD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7.37±1.88</w:t>
            </w:r>
          </w:p>
        </w:tc>
        <w:tc>
          <w:tcPr>
            <w:tcW w:w="1081" w:type="dxa"/>
            <w:tcBorders>
              <w:top w:val="nil"/>
              <w:left w:val="nil"/>
              <w:bottom w:val="single" w:sz="8" w:space="0" w:color="auto"/>
              <w:right w:val="single" w:sz="8" w:space="0" w:color="auto"/>
            </w:tcBorders>
            <w:shd w:val="clear" w:color="auto" w:fill="auto"/>
            <w:noWrap/>
            <w:vAlign w:val="center"/>
            <w:hideMark/>
          </w:tcPr>
          <w:p w14:paraId="4550E96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1.332</w:t>
            </w:r>
          </w:p>
        </w:tc>
        <w:tc>
          <w:tcPr>
            <w:tcW w:w="659" w:type="dxa"/>
            <w:tcBorders>
              <w:top w:val="nil"/>
              <w:left w:val="nil"/>
              <w:bottom w:val="single" w:sz="8" w:space="0" w:color="auto"/>
              <w:right w:val="single" w:sz="8" w:space="0" w:color="auto"/>
            </w:tcBorders>
            <w:shd w:val="clear" w:color="auto" w:fill="auto"/>
            <w:noWrap/>
            <w:vAlign w:val="center"/>
            <w:hideMark/>
          </w:tcPr>
          <w:p w14:paraId="4C17AC6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0.977*</w:t>
            </w:r>
          </w:p>
        </w:tc>
        <w:tc>
          <w:tcPr>
            <w:tcW w:w="1081" w:type="dxa"/>
            <w:tcBorders>
              <w:top w:val="nil"/>
              <w:left w:val="nil"/>
              <w:bottom w:val="single" w:sz="8" w:space="0" w:color="auto"/>
              <w:right w:val="single" w:sz="8" w:space="0" w:color="auto"/>
            </w:tcBorders>
            <w:shd w:val="clear" w:color="auto" w:fill="auto"/>
            <w:noWrap/>
            <w:vAlign w:val="center"/>
            <w:hideMark/>
          </w:tcPr>
          <w:p w14:paraId="433EA36B"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1.268</w:t>
            </w:r>
          </w:p>
        </w:tc>
        <w:tc>
          <w:tcPr>
            <w:tcW w:w="659" w:type="dxa"/>
            <w:tcBorders>
              <w:top w:val="nil"/>
              <w:left w:val="nil"/>
              <w:bottom w:val="single" w:sz="8" w:space="0" w:color="auto"/>
              <w:right w:val="single" w:sz="8" w:space="0" w:color="auto"/>
            </w:tcBorders>
            <w:shd w:val="clear" w:color="auto" w:fill="auto"/>
            <w:noWrap/>
            <w:vAlign w:val="center"/>
            <w:hideMark/>
          </w:tcPr>
          <w:p w14:paraId="5510273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w:t>
            </w:r>
          </w:p>
        </w:tc>
      </w:tr>
      <w:tr w:rsidR="00D83068" w:rsidRPr="00D83068" w14:paraId="2B71D9C4"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48C08F1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hsa-miR-92a-3p</w:t>
            </w:r>
          </w:p>
        </w:tc>
        <w:tc>
          <w:tcPr>
            <w:tcW w:w="950" w:type="dxa"/>
            <w:tcBorders>
              <w:top w:val="nil"/>
              <w:left w:val="nil"/>
              <w:bottom w:val="single" w:sz="8" w:space="0" w:color="auto"/>
              <w:right w:val="single" w:sz="8" w:space="0" w:color="auto"/>
            </w:tcBorders>
            <w:shd w:val="clear" w:color="auto" w:fill="auto"/>
            <w:noWrap/>
            <w:vAlign w:val="center"/>
            <w:hideMark/>
          </w:tcPr>
          <w:p w14:paraId="1E3E50A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-1.43±0.8</w:t>
            </w:r>
          </w:p>
        </w:tc>
        <w:tc>
          <w:tcPr>
            <w:tcW w:w="992" w:type="dxa"/>
            <w:tcBorders>
              <w:top w:val="nil"/>
              <w:left w:val="nil"/>
              <w:bottom w:val="single" w:sz="8" w:space="0" w:color="auto"/>
              <w:right w:val="single" w:sz="8" w:space="0" w:color="auto"/>
            </w:tcBorders>
            <w:shd w:val="clear" w:color="auto" w:fill="auto"/>
            <w:noWrap/>
            <w:vAlign w:val="center"/>
            <w:hideMark/>
          </w:tcPr>
          <w:p w14:paraId="57A8F4B4"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-1.92±0.78</w:t>
            </w:r>
          </w:p>
        </w:tc>
        <w:tc>
          <w:tcPr>
            <w:tcW w:w="949" w:type="dxa"/>
            <w:tcBorders>
              <w:top w:val="nil"/>
              <w:left w:val="nil"/>
              <w:bottom w:val="single" w:sz="8" w:space="0" w:color="auto"/>
              <w:right w:val="single" w:sz="8" w:space="0" w:color="auto"/>
            </w:tcBorders>
            <w:shd w:val="clear" w:color="auto" w:fill="auto"/>
            <w:noWrap/>
            <w:vAlign w:val="center"/>
            <w:hideMark/>
          </w:tcPr>
          <w:p w14:paraId="07C075A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-1.42±0.61</w:t>
            </w:r>
          </w:p>
        </w:tc>
        <w:tc>
          <w:tcPr>
            <w:tcW w:w="949" w:type="dxa"/>
            <w:tcBorders>
              <w:top w:val="nil"/>
              <w:left w:val="nil"/>
              <w:bottom w:val="single" w:sz="8" w:space="0" w:color="auto"/>
              <w:right w:val="single" w:sz="8" w:space="0" w:color="auto"/>
            </w:tcBorders>
            <w:shd w:val="clear" w:color="auto" w:fill="auto"/>
            <w:noWrap/>
            <w:vAlign w:val="center"/>
            <w:hideMark/>
          </w:tcPr>
          <w:p w14:paraId="7D6E86D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-1.84±0.64</w:t>
            </w:r>
          </w:p>
        </w:tc>
        <w:tc>
          <w:tcPr>
            <w:tcW w:w="1081" w:type="dxa"/>
            <w:tcBorders>
              <w:top w:val="nil"/>
              <w:left w:val="nil"/>
              <w:bottom w:val="single" w:sz="8" w:space="0" w:color="auto"/>
              <w:right w:val="single" w:sz="8" w:space="0" w:color="auto"/>
            </w:tcBorders>
            <w:shd w:val="clear" w:color="auto" w:fill="auto"/>
            <w:noWrap/>
            <w:vAlign w:val="center"/>
            <w:hideMark/>
          </w:tcPr>
          <w:p w14:paraId="1437097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-1.005</w:t>
            </w:r>
          </w:p>
        </w:tc>
        <w:tc>
          <w:tcPr>
            <w:tcW w:w="659" w:type="dxa"/>
            <w:tcBorders>
              <w:top w:val="nil"/>
              <w:left w:val="nil"/>
              <w:bottom w:val="single" w:sz="8" w:space="0" w:color="auto"/>
              <w:right w:val="single" w:sz="8" w:space="0" w:color="auto"/>
            </w:tcBorders>
            <w:shd w:val="clear" w:color="auto" w:fill="auto"/>
            <w:noWrap/>
            <w:vAlign w:val="center"/>
            <w:hideMark/>
          </w:tcPr>
          <w:p w14:paraId="1E74137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0.840*</w:t>
            </w:r>
          </w:p>
        </w:tc>
        <w:tc>
          <w:tcPr>
            <w:tcW w:w="1081" w:type="dxa"/>
            <w:tcBorders>
              <w:top w:val="nil"/>
              <w:left w:val="nil"/>
              <w:bottom w:val="single" w:sz="8" w:space="0" w:color="auto"/>
              <w:right w:val="single" w:sz="8" w:space="0" w:color="auto"/>
            </w:tcBorders>
            <w:shd w:val="clear" w:color="auto" w:fill="auto"/>
            <w:noWrap/>
            <w:vAlign w:val="center"/>
            <w:hideMark/>
          </w:tcPr>
          <w:p w14:paraId="661CB81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-1.06</w:t>
            </w:r>
          </w:p>
        </w:tc>
        <w:tc>
          <w:tcPr>
            <w:tcW w:w="659" w:type="dxa"/>
            <w:tcBorders>
              <w:top w:val="nil"/>
              <w:left w:val="nil"/>
              <w:bottom w:val="single" w:sz="8" w:space="0" w:color="auto"/>
              <w:right w:val="single" w:sz="8" w:space="0" w:color="auto"/>
            </w:tcBorders>
            <w:shd w:val="clear" w:color="auto" w:fill="auto"/>
            <w:noWrap/>
            <w:vAlign w:val="center"/>
            <w:hideMark/>
          </w:tcPr>
          <w:p w14:paraId="76D02D9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0.795*</w:t>
            </w:r>
          </w:p>
        </w:tc>
      </w:tr>
      <w:tr w:rsidR="00D83068" w:rsidRPr="00D83068" w14:paraId="17D515B7"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49BBFAD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hsa-miR-92b-3p</w:t>
            </w:r>
          </w:p>
        </w:tc>
        <w:tc>
          <w:tcPr>
            <w:tcW w:w="950" w:type="dxa"/>
            <w:tcBorders>
              <w:top w:val="nil"/>
              <w:left w:val="nil"/>
              <w:bottom w:val="single" w:sz="8" w:space="0" w:color="auto"/>
              <w:right w:val="single" w:sz="8" w:space="0" w:color="auto"/>
            </w:tcBorders>
            <w:shd w:val="clear" w:color="auto" w:fill="auto"/>
            <w:noWrap/>
            <w:vAlign w:val="center"/>
            <w:hideMark/>
          </w:tcPr>
          <w:p w14:paraId="4B93AEC6"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8.24±1.32</w:t>
            </w:r>
          </w:p>
        </w:tc>
        <w:tc>
          <w:tcPr>
            <w:tcW w:w="992" w:type="dxa"/>
            <w:tcBorders>
              <w:top w:val="nil"/>
              <w:left w:val="nil"/>
              <w:bottom w:val="single" w:sz="8" w:space="0" w:color="auto"/>
              <w:right w:val="single" w:sz="8" w:space="0" w:color="auto"/>
            </w:tcBorders>
            <w:shd w:val="clear" w:color="auto" w:fill="auto"/>
            <w:noWrap/>
            <w:vAlign w:val="center"/>
            <w:hideMark/>
          </w:tcPr>
          <w:p w14:paraId="7BA4CE7F"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8.19±1.3</w:t>
            </w:r>
          </w:p>
        </w:tc>
        <w:tc>
          <w:tcPr>
            <w:tcW w:w="949" w:type="dxa"/>
            <w:tcBorders>
              <w:top w:val="nil"/>
              <w:left w:val="nil"/>
              <w:bottom w:val="single" w:sz="8" w:space="0" w:color="auto"/>
              <w:right w:val="single" w:sz="8" w:space="0" w:color="auto"/>
            </w:tcBorders>
            <w:shd w:val="clear" w:color="auto" w:fill="auto"/>
            <w:noWrap/>
            <w:vAlign w:val="center"/>
            <w:hideMark/>
          </w:tcPr>
          <w:p w14:paraId="7C92E5E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8.65±1.3</w:t>
            </w:r>
          </w:p>
        </w:tc>
        <w:tc>
          <w:tcPr>
            <w:tcW w:w="949" w:type="dxa"/>
            <w:tcBorders>
              <w:top w:val="nil"/>
              <w:left w:val="nil"/>
              <w:bottom w:val="single" w:sz="8" w:space="0" w:color="auto"/>
              <w:right w:val="single" w:sz="8" w:space="0" w:color="auto"/>
            </w:tcBorders>
            <w:shd w:val="clear" w:color="auto" w:fill="auto"/>
            <w:noWrap/>
            <w:vAlign w:val="center"/>
            <w:hideMark/>
          </w:tcPr>
          <w:p w14:paraId="2A8AD43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8.65±1.64</w:t>
            </w:r>
          </w:p>
        </w:tc>
        <w:tc>
          <w:tcPr>
            <w:tcW w:w="1081" w:type="dxa"/>
            <w:tcBorders>
              <w:top w:val="nil"/>
              <w:left w:val="nil"/>
              <w:bottom w:val="single" w:sz="8" w:space="0" w:color="auto"/>
              <w:right w:val="single" w:sz="8" w:space="0" w:color="auto"/>
            </w:tcBorders>
            <w:shd w:val="clear" w:color="auto" w:fill="auto"/>
            <w:noWrap/>
            <w:vAlign w:val="center"/>
            <w:hideMark/>
          </w:tcPr>
          <w:p w14:paraId="2AFC213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-1.326</w:t>
            </w:r>
          </w:p>
        </w:tc>
        <w:tc>
          <w:tcPr>
            <w:tcW w:w="659" w:type="dxa"/>
            <w:tcBorders>
              <w:top w:val="nil"/>
              <w:left w:val="nil"/>
              <w:bottom w:val="single" w:sz="8" w:space="0" w:color="auto"/>
              <w:right w:val="single" w:sz="8" w:space="0" w:color="auto"/>
            </w:tcBorders>
            <w:shd w:val="clear" w:color="auto" w:fill="auto"/>
            <w:noWrap/>
            <w:vAlign w:val="center"/>
            <w:hideMark/>
          </w:tcPr>
          <w:p w14:paraId="25930FA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0.454</w:t>
            </w:r>
          </w:p>
        </w:tc>
        <w:tc>
          <w:tcPr>
            <w:tcW w:w="1081" w:type="dxa"/>
            <w:tcBorders>
              <w:top w:val="nil"/>
              <w:left w:val="nil"/>
              <w:bottom w:val="single" w:sz="8" w:space="0" w:color="auto"/>
              <w:right w:val="single" w:sz="8" w:space="0" w:color="auto"/>
            </w:tcBorders>
            <w:shd w:val="clear" w:color="auto" w:fill="auto"/>
            <w:noWrap/>
            <w:vAlign w:val="center"/>
            <w:hideMark/>
          </w:tcPr>
          <w:p w14:paraId="15CC36E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-1.377</w:t>
            </w:r>
          </w:p>
        </w:tc>
        <w:tc>
          <w:tcPr>
            <w:tcW w:w="659" w:type="dxa"/>
            <w:tcBorders>
              <w:top w:val="nil"/>
              <w:left w:val="nil"/>
              <w:bottom w:val="single" w:sz="8" w:space="0" w:color="auto"/>
              <w:right w:val="single" w:sz="8" w:space="0" w:color="auto"/>
            </w:tcBorders>
            <w:shd w:val="clear" w:color="auto" w:fill="auto"/>
            <w:noWrap/>
            <w:vAlign w:val="center"/>
            <w:hideMark/>
          </w:tcPr>
          <w:p w14:paraId="5662654D"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0.453</w:t>
            </w:r>
          </w:p>
        </w:tc>
      </w:tr>
      <w:tr w:rsidR="00D83068" w:rsidRPr="00D83068" w14:paraId="47B27039"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64AEBFA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hsa-miR-93-3p</w:t>
            </w:r>
          </w:p>
        </w:tc>
        <w:tc>
          <w:tcPr>
            <w:tcW w:w="950" w:type="dxa"/>
            <w:tcBorders>
              <w:top w:val="nil"/>
              <w:left w:val="nil"/>
              <w:bottom w:val="single" w:sz="8" w:space="0" w:color="auto"/>
              <w:right w:val="single" w:sz="8" w:space="0" w:color="auto"/>
            </w:tcBorders>
            <w:shd w:val="clear" w:color="auto" w:fill="auto"/>
            <w:noWrap/>
            <w:vAlign w:val="center"/>
            <w:hideMark/>
          </w:tcPr>
          <w:p w14:paraId="1EFC6AE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5.19±1.39</w:t>
            </w:r>
          </w:p>
        </w:tc>
        <w:tc>
          <w:tcPr>
            <w:tcW w:w="992" w:type="dxa"/>
            <w:tcBorders>
              <w:top w:val="nil"/>
              <w:left w:val="nil"/>
              <w:bottom w:val="single" w:sz="8" w:space="0" w:color="auto"/>
              <w:right w:val="single" w:sz="8" w:space="0" w:color="auto"/>
            </w:tcBorders>
            <w:shd w:val="clear" w:color="auto" w:fill="auto"/>
            <w:noWrap/>
            <w:vAlign w:val="center"/>
            <w:hideMark/>
          </w:tcPr>
          <w:p w14:paraId="549CE61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5.53±0.89</w:t>
            </w:r>
          </w:p>
        </w:tc>
        <w:tc>
          <w:tcPr>
            <w:tcW w:w="949" w:type="dxa"/>
            <w:tcBorders>
              <w:top w:val="nil"/>
              <w:left w:val="nil"/>
              <w:bottom w:val="single" w:sz="8" w:space="0" w:color="auto"/>
              <w:right w:val="single" w:sz="8" w:space="0" w:color="auto"/>
            </w:tcBorders>
            <w:shd w:val="clear" w:color="auto" w:fill="auto"/>
            <w:noWrap/>
            <w:vAlign w:val="center"/>
            <w:hideMark/>
          </w:tcPr>
          <w:p w14:paraId="223414F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5.67±1.74</w:t>
            </w:r>
          </w:p>
        </w:tc>
        <w:tc>
          <w:tcPr>
            <w:tcW w:w="949" w:type="dxa"/>
            <w:tcBorders>
              <w:top w:val="nil"/>
              <w:left w:val="nil"/>
              <w:bottom w:val="single" w:sz="8" w:space="0" w:color="auto"/>
              <w:right w:val="single" w:sz="8" w:space="0" w:color="auto"/>
            </w:tcBorders>
            <w:shd w:val="clear" w:color="auto" w:fill="auto"/>
            <w:noWrap/>
            <w:vAlign w:val="center"/>
            <w:hideMark/>
          </w:tcPr>
          <w:p w14:paraId="43141C7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6.43±2.78</w:t>
            </w:r>
          </w:p>
        </w:tc>
        <w:tc>
          <w:tcPr>
            <w:tcW w:w="1081" w:type="dxa"/>
            <w:tcBorders>
              <w:top w:val="nil"/>
              <w:left w:val="nil"/>
              <w:bottom w:val="single" w:sz="8" w:space="0" w:color="auto"/>
              <w:right w:val="single" w:sz="8" w:space="0" w:color="auto"/>
            </w:tcBorders>
            <w:shd w:val="clear" w:color="auto" w:fill="auto"/>
            <w:noWrap/>
            <w:vAlign w:val="center"/>
            <w:hideMark/>
          </w:tcPr>
          <w:p w14:paraId="75941269"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-1.39</w:t>
            </w:r>
          </w:p>
        </w:tc>
        <w:tc>
          <w:tcPr>
            <w:tcW w:w="659" w:type="dxa"/>
            <w:tcBorders>
              <w:top w:val="nil"/>
              <w:left w:val="nil"/>
              <w:bottom w:val="single" w:sz="8" w:space="0" w:color="auto"/>
              <w:right w:val="single" w:sz="8" w:space="0" w:color="auto"/>
            </w:tcBorders>
            <w:shd w:val="clear" w:color="auto" w:fill="auto"/>
            <w:noWrap/>
            <w:vAlign w:val="center"/>
            <w:hideMark/>
          </w:tcPr>
          <w:p w14:paraId="4C932D8C"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0.312*</w:t>
            </w:r>
          </w:p>
        </w:tc>
        <w:tc>
          <w:tcPr>
            <w:tcW w:w="1081" w:type="dxa"/>
            <w:tcBorders>
              <w:top w:val="nil"/>
              <w:left w:val="nil"/>
              <w:bottom w:val="single" w:sz="8" w:space="0" w:color="auto"/>
              <w:right w:val="single" w:sz="8" w:space="0" w:color="auto"/>
            </w:tcBorders>
            <w:shd w:val="clear" w:color="auto" w:fill="auto"/>
            <w:noWrap/>
            <w:vAlign w:val="center"/>
            <w:hideMark/>
          </w:tcPr>
          <w:p w14:paraId="454720D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-1.87</w:t>
            </w:r>
          </w:p>
        </w:tc>
        <w:tc>
          <w:tcPr>
            <w:tcW w:w="659" w:type="dxa"/>
            <w:tcBorders>
              <w:top w:val="nil"/>
              <w:left w:val="nil"/>
              <w:bottom w:val="single" w:sz="8" w:space="0" w:color="auto"/>
              <w:right w:val="single" w:sz="8" w:space="0" w:color="auto"/>
            </w:tcBorders>
            <w:shd w:val="clear" w:color="auto" w:fill="auto"/>
            <w:noWrap/>
            <w:vAlign w:val="center"/>
            <w:hideMark/>
          </w:tcPr>
          <w:p w14:paraId="54C293F1"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0.707*</w:t>
            </w:r>
          </w:p>
        </w:tc>
      </w:tr>
      <w:tr w:rsidR="00D83068" w:rsidRPr="00D83068" w14:paraId="0D81AD51"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23881539"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hsa-miR-93-5p</w:t>
            </w:r>
          </w:p>
        </w:tc>
        <w:tc>
          <w:tcPr>
            <w:tcW w:w="950" w:type="dxa"/>
            <w:tcBorders>
              <w:top w:val="nil"/>
              <w:left w:val="nil"/>
              <w:bottom w:val="single" w:sz="8" w:space="0" w:color="auto"/>
              <w:right w:val="single" w:sz="8" w:space="0" w:color="auto"/>
            </w:tcBorders>
            <w:shd w:val="clear" w:color="auto" w:fill="auto"/>
            <w:noWrap/>
            <w:vAlign w:val="center"/>
            <w:hideMark/>
          </w:tcPr>
          <w:p w14:paraId="36A2EF5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-0.06±0.6</w:t>
            </w:r>
          </w:p>
        </w:tc>
        <w:tc>
          <w:tcPr>
            <w:tcW w:w="992" w:type="dxa"/>
            <w:tcBorders>
              <w:top w:val="nil"/>
              <w:left w:val="nil"/>
              <w:bottom w:val="single" w:sz="8" w:space="0" w:color="auto"/>
              <w:right w:val="single" w:sz="8" w:space="0" w:color="auto"/>
            </w:tcBorders>
            <w:shd w:val="clear" w:color="auto" w:fill="auto"/>
            <w:noWrap/>
            <w:vAlign w:val="center"/>
            <w:hideMark/>
          </w:tcPr>
          <w:p w14:paraId="23C5C3D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0.25±0.47</w:t>
            </w:r>
          </w:p>
        </w:tc>
        <w:tc>
          <w:tcPr>
            <w:tcW w:w="949" w:type="dxa"/>
            <w:tcBorders>
              <w:top w:val="nil"/>
              <w:left w:val="nil"/>
              <w:bottom w:val="single" w:sz="8" w:space="0" w:color="auto"/>
              <w:right w:val="single" w:sz="8" w:space="0" w:color="auto"/>
            </w:tcBorders>
            <w:shd w:val="clear" w:color="auto" w:fill="auto"/>
            <w:noWrap/>
            <w:vAlign w:val="center"/>
            <w:hideMark/>
          </w:tcPr>
          <w:p w14:paraId="74F5D42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-0.3±0.53</w:t>
            </w:r>
          </w:p>
        </w:tc>
        <w:tc>
          <w:tcPr>
            <w:tcW w:w="949" w:type="dxa"/>
            <w:tcBorders>
              <w:top w:val="nil"/>
              <w:left w:val="nil"/>
              <w:bottom w:val="single" w:sz="8" w:space="0" w:color="auto"/>
              <w:right w:val="single" w:sz="8" w:space="0" w:color="auto"/>
            </w:tcBorders>
            <w:shd w:val="clear" w:color="auto" w:fill="auto"/>
            <w:noWrap/>
            <w:vAlign w:val="center"/>
            <w:hideMark/>
          </w:tcPr>
          <w:p w14:paraId="15D8FB5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-0.1±0.67</w:t>
            </w:r>
          </w:p>
        </w:tc>
        <w:tc>
          <w:tcPr>
            <w:tcW w:w="1081" w:type="dxa"/>
            <w:tcBorders>
              <w:top w:val="nil"/>
              <w:left w:val="nil"/>
              <w:bottom w:val="single" w:sz="8" w:space="0" w:color="auto"/>
              <w:right w:val="single" w:sz="8" w:space="0" w:color="auto"/>
            </w:tcBorders>
            <w:shd w:val="clear" w:color="auto" w:fill="auto"/>
            <w:noWrap/>
            <w:vAlign w:val="center"/>
            <w:hideMark/>
          </w:tcPr>
          <w:p w14:paraId="402E24C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1.185</w:t>
            </w:r>
          </w:p>
        </w:tc>
        <w:tc>
          <w:tcPr>
            <w:tcW w:w="659" w:type="dxa"/>
            <w:tcBorders>
              <w:top w:val="nil"/>
              <w:left w:val="nil"/>
              <w:bottom w:val="single" w:sz="8" w:space="0" w:color="auto"/>
              <w:right w:val="single" w:sz="8" w:space="0" w:color="auto"/>
            </w:tcBorders>
            <w:shd w:val="clear" w:color="auto" w:fill="auto"/>
            <w:noWrap/>
            <w:vAlign w:val="center"/>
            <w:hideMark/>
          </w:tcPr>
          <w:p w14:paraId="45458B4F"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0.301</w:t>
            </w:r>
          </w:p>
        </w:tc>
        <w:tc>
          <w:tcPr>
            <w:tcW w:w="1081" w:type="dxa"/>
            <w:tcBorders>
              <w:top w:val="nil"/>
              <w:left w:val="nil"/>
              <w:bottom w:val="single" w:sz="8" w:space="0" w:color="auto"/>
              <w:right w:val="single" w:sz="8" w:space="0" w:color="auto"/>
            </w:tcBorders>
            <w:shd w:val="clear" w:color="auto" w:fill="auto"/>
            <w:noWrap/>
            <w:vAlign w:val="center"/>
            <w:hideMark/>
          </w:tcPr>
          <w:p w14:paraId="17FE253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1.28</w:t>
            </w:r>
          </w:p>
        </w:tc>
        <w:tc>
          <w:tcPr>
            <w:tcW w:w="659" w:type="dxa"/>
            <w:tcBorders>
              <w:top w:val="nil"/>
              <w:left w:val="nil"/>
              <w:bottom w:val="single" w:sz="8" w:space="0" w:color="auto"/>
              <w:right w:val="single" w:sz="8" w:space="0" w:color="auto"/>
            </w:tcBorders>
            <w:shd w:val="clear" w:color="auto" w:fill="auto"/>
            <w:noWrap/>
            <w:vAlign w:val="center"/>
            <w:hideMark/>
          </w:tcPr>
          <w:p w14:paraId="0BE5E4A8"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0.147</w:t>
            </w:r>
          </w:p>
        </w:tc>
      </w:tr>
      <w:tr w:rsidR="00D83068" w:rsidRPr="00D83068" w14:paraId="6D1C5991"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42E2BD5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hsa-miR-99a-5p</w:t>
            </w:r>
          </w:p>
        </w:tc>
        <w:tc>
          <w:tcPr>
            <w:tcW w:w="950" w:type="dxa"/>
            <w:tcBorders>
              <w:top w:val="nil"/>
              <w:left w:val="nil"/>
              <w:bottom w:val="single" w:sz="8" w:space="0" w:color="auto"/>
              <w:right w:val="single" w:sz="8" w:space="0" w:color="auto"/>
            </w:tcBorders>
            <w:shd w:val="clear" w:color="auto" w:fill="auto"/>
            <w:noWrap/>
            <w:vAlign w:val="center"/>
            <w:hideMark/>
          </w:tcPr>
          <w:p w14:paraId="0F858B7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6.17±1.1</w:t>
            </w:r>
          </w:p>
        </w:tc>
        <w:tc>
          <w:tcPr>
            <w:tcW w:w="992" w:type="dxa"/>
            <w:tcBorders>
              <w:top w:val="nil"/>
              <w:left w:val="nil"/>
              <w:bottom w:val="single" w:sz="8" w:space="0" w:color="auto"/>
              <w:right w:val="single" w:sz="8" w:space="0" w:color="auto"/>
            </w:tcBorders>
            <w:shd w:val="clear" w:color="auto" w:fill="auto"/>
            <w:noWrap/>
            <w:vAlign w:val="center"/>
            <w:hideMark/>
          </w:tcPr>
          <w:p w14:paraId="11433EAD"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5.65±1.14</w:t>
            </w:r>
          </w:p>
        </w:tc>
        <w:tc>
          <w:tcPr>
            <w:tcW w:w="949" w:type="dxa"/>
            <w:tcBorders>
              <w:top w:val="nil"/>
              <w:left w:val="nil"/>
              <w:bottom w:val="single" w:sz="8" w:space="0" w:color="auto"/>
              <w:right w:val="single" w:sz="8" w:space="0" w:color="auto"/>
            </w:tcBorders>
            <w:shd w:val="clear" w:color="auto" w:fill="auto"/>
            <w:noWrap/>
            <w:vAlign w:val="center"/>
            <w:hideMark/>
          </w:tcPr>
          <w:p w14:paraId="5BC83768"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5.59±0.97</w:t>
            </w:r>
          </w:p>
        </w:tc>
        <w:tc>
          <w:tcPr>
            <w:tcW w:w="949" w:type="dxa"/>
            <w:tcBorders>
              <w:top w:val="nil"/>
              <w:left w:val="nil"/>
              <w:bottom w:val="single" w:sz="8" w:space="0" w:color="auto"/>
              <w:right w:val="single" w:sz="8" w:space="0" w:color="auto"/>
            </w:tcBorders>
            <w:shd w:val="clear" w:color="auto" w:fill="auto"/>
            <w:noWrap/>
            <w:vAlign w:val="center"/>
            <w:hideMark/>
          </w:tcPr>
          <w:p w14:paraId="2B02725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5.36±1.16</w:t>
            </w:r>
          </w:p>
        </w:tc>
        <w:tc>
          <w:tcPr>
            <w:tcW w:w="1081" w:type="dxa"/>
            <w:tcBorders>
              <w:top w:val="nil"/>
              <w:left w:val="nil"/>
              <w:bottom w:val="single" w:sz="8" w:space="0" w:color="auto"/>
              <w:right w:val="single" w:sz="8" w:space="0" w:color="auto"/>
            </w:tcBorders>
            <w:shd w:val="clear" w:color="auto" w:fill="auto"/>
            <w:noWrap/>
            <w:vAlign w:val="center"/>
            <w:hideMark/>
          </w:tcPr>
          <w:p w14:paraId="17E93A1E"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1.5</w:t>
            </w:r>
          </w:p>
        </w:tc>
        <w:tc>
          <w:tcPr>
            <w:tcW w:w="659" w:type="dxa"/>
            <w:tcBorders>
              <w:top w:val="nil"/>
              <w:left w:val="nil"/>
              <w:bottom w:val="single" w:sz="8" w:space="0" w:color="auto"/>
              <w:right w:val="single" w:sz="8" w:space="0" w:color="auto"/>
            </w:tcBorders>
            <w:shd w:val="clear" w:color="auto" w:fill="auto"/>
            <w:noWrap/>
            <w:vAlign w:val="center"/>
            <w:hideMark/>
          </w:tcPr>
          <w:p w14:paraId="6967417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0.182</w:t>
            </w:r>
          </w:p>
        </w:tc>
        <w:tc>
          <w:tcPr>
            <w:tcW w:w="1081" w:type="dxa"/>
            <w:tcBorders>
              <w:top w:val="nil"/>
              <w:left w:val="nil"/>
              <w:bottom w:val="single" w:sz="8" w:space="0" w:color="auto"/>
              <w:right w:val="single" w:sz="8" w:space="0" w:color="auto"/>
            </w:tcBorders>
            <w:shd w:val="clear" w:color="auto" w:fill="auto"/>
            <w:noWrap/>
            <w:vAlign w:val="center"/>
            <w:hideMark/>
          </w:tcPr>
          <w:p w14:paraId="3946CD9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1.223</w:t>
            </w:r>
          </w:p>
        </w:tc>
        <w:tc>
          <w:tcPr>
            <w:tcW w:w="659" w:type="dxa"/>
            <w:tcBorders>
              <w:top w:val="nil"/>
              <w:left w:val="nil"/>
              <w:bottom w:val="single" w:sz="8" w:space="0" w:color="auto"/>
              <w:right w:val="single" w:sz="8" w:space="0" w:color="auto"/>
            </w:tcBorders>
            <w:shd w:val="clear" w:color="auto" w:fill="auto"/>
            <w:noWrap/>
            <w:vAlign w:val="center"/>
            <w:hideMark/>
          </w:tcPr>
          <w:p w14:paraId="6C49FA83"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0.541</w:t>
            </w:r>
          </w:p>
        </w:tc>
      </w:tr>
      <w:tr w:rsidR="00D83068" w:rsidRPr="00D83068" w14:paraId="5A8B49C9"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73A4F1C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hsa-miR-99b-5p</w:t>
            </w:r>
          </w:p>
        </w:tc>
        <w:tc>
          <w:tcPr>
            <w:tcW w:w="950" w:type="dxa"/>
            <w:tcBorders>
              <w:top w:val="nil"/>
              <w:left w:val="nil"/>
              <w:bottom w:val="single" w:sz="8" w:space="0" w:color="auto"/>
              <w:right w:val="single" w:sz="8" w:space="0" w:color="auto"/>
            </w:tcBorders>
            <w:shd w:val="clear" w:color="auto" w:fill="auto"/>
            <w:noWrap/>
            <w:vAlign w:val="center"/>
            <w:hideMark/>
          </w:tcPr>
          <w:p w14:paraId="19DB707A"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5.61±1.77</w:t>
            </w:r>
          </w:p>
        </w:tc>
        <w:tc>
          <w:tcPr>
            <w:tcW w:w="992" w:type="dxa"/>
            <w:tcBorders>
              <w:top w:val="nil"/>
              <w:left w:val="nil"/>
              <w:bottom w:val="single" w:sz="8" w:space="0" w:color="auto"/>
              <w:right w:val="single" w:sz="8" w:space="0" w:color="auto"/>
            </w:tcBorders>
            <w:shd w:val="clear" w:color="auto" w:fill="auto"/>
            <w:noWrap/>
            <w:vAlign w:val="center"/>
            <w:hideMark/>
          </w:tcPr>
          <w:p w14:paraId="1276B970"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5.12±1.1</w:t>
            </w:r>
          </w:p>
        </w:tc>
        <w:tc>
          <w:tcPr>
            <w:tcW w:w="949" w:type="dxa"/>
            <w:tcBorders>
              <w:top w:val="nil"/>
              <w:left w:val="nil"/>
              <w:bottom w:val="single" w:sz="8" w:space="0" w:color="auto"/>
              <w:right w:val="single" w:sz="8" w:space="0" w:color="auto"/>
            </w:tcBorders>
            <w:shd w:val="clear" w:color="auto" w:fill="auto"/>
            <w:noWrap/>
            <w:vAlign w:val="center"/>
            <w:hideMark/>
          </w:tcPr>
          <w:p w14:paraId="6FB4AB3E"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5.19±0.65</w:t>
            </w:r>
          </w:p>
        </w:tc>
        <w:tc>
          <w:tcPr>
            <w:tcW w:w="949" w:type="dxa"/>
            <w:tcBorders>
              <w:top w:val="nil"/>
              <w:left w:val="nil"/>
              <w:bottom w:val="single" w:sz="8" w:space="0" w:color="auto"/>
              <w:right w:val="single" w:sz="8" w:space="0" w:color="auto"/>
            </w:tcBorders>
            <w:shd w:val="clear" w:color="auto" w:fill="auto"/>
            <w:noWrap/>
            <w:vAlign w:val="center"/>
            <w:hideMark/>
          </w:tcPr>
          <w:p w14:paraId="011A5427"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5.78±2.35</w:t>
            </w:r>
          </w:p>
        </w:tc>
        <w:tc>
          <w:tcPr>
            <w:tcW w:w="1081" w:type="dxa"/>
            <w:tcBorders>
              <w:top w:val="nil"/>
              <w:left w:val="nil"/>
              <w:bottom w:val="single" w:sz="8" w:space="0" w:color="auto"/>
              <w:right w:val="single" w:sz="8" w:space="0" w:color="auto"/>
            </w:tcBorders>
            <w:shd w:val="clear" w:color="auto" w:fill="auto"/>
            <w:noWrap/>
            <w:vAlign w:val="center"/>
            <w:hideMark/>
          </w:tcPr>
          <w:p w14:paraId="6A1AFB90"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1.345</w:t>
            </w:r>
          </w:p>
        </w:tc>
        <w:tc>
          <w:tcPr>
            <w:tcW w:w="659" w:type="dxa"/>
            <w:tcBorders>
              <w:top w:val="nil"/>
              <w:left w:val="nil"/>
              <w:bottom w:val="single" w:sz="8" w:space="0" w:color="auto"/>
              <w:right w:val="single" w:sz="8" w:space="0" w:color="auto"/>
            </w:tcBorders>
            <w:shd w:val="clear" w:color="auto" w:fill="auto"/>
            <w:noWrap/>
            <w:vAlign w:val="center"/>
            <w:hideMark/>
          </w:tcPr>
          <w:p w14:paraId="2831A14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0.441</w:t>
            </w:r>
          </w:p>
        </w:tc>
        <w:tc>
          <w:tcPr>
            <w:tcW w:w="1081" w:type="dxa"/>
            <w:tcBorders>
              <w:top w:val="nil"/>
              <w:left w:val="nil"/>
              <w:bottom w:val="single" w:sz="8" w:space="0" w:color="auto"/>
              <w:right w:val="single" w:sz="8" w:space="0" w:color="auto"/>
            </w:tcBorders>
            <w:shd w:val="clear" w:color="auto" w:fill="auto"/>
            <w:noWrap/>
            <w:vAlign w:val="center"/>
            <w:hideMark/>
          </w:tcPr>
          <w:p w14:paraId="1304D73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-1.581</w:t>
            </w:r>
          </w:p>
        </w:tc>
        <w:tc>
          <w:tcPr>
            <w:tcW w:w="659" w:type="dxa"/>
            <w:tcBorders>
              <w:top w:val="nil"/>
              <w:left w:val="nil"/>
              <w:bottom w:val="single" w:sz="8" w:space="0" w:color="auto"/>
              <w:right w:val="single" w:sz="8" w:space="0" w:color="auto"/>
            </w:tcBorders>
            <w:shd w:val="clear" w:color="auto" w:fill="auto"/>
            <w:noWrap/>
            <w:vAlign w:val="center"/>
            <w:hideMark/>
          </w:tcPr>
          <w:p w14:paraId="3BC047B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0.751*</w:t>
            </w:r>
          </w:p>
        </w:tc>
      </w:tr>
      <w:tr w:rsidR="00D83068" w:rsidRPr="00D83068" w14:paraId="1AB8135C" w14:textId="77777777" w:rsidTr="00D83068">
        <w:trPr>
          <w:trHeight w:val="315"/>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2C9A80DB"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mmu-miR-378a-3p</w:t>
            </w:r>
          </w:p>
        </w:tc>
        <w:tc>
          <w:tcPr>
            <w:tcW w:w="950" w:type="dxa"/>
            <w:tcBorders>
              <w:top w:val="nil"/>
              <w:left w:val="nil"/>
              <w:bottom w:val="single" w:sz="8" w:space="0" w:color="auto"/>
              <w:right w:val="single" w:sz="8" w:space="0" w:color="auto"/>
            </w:tcBorders>
            <w:shd w:val="clear" w:color="auto" w:fill="auto"/>
            <w:noWrap/>
            <w:vAlign w:val="center"/>
            <w:hideMark/>
          </w:tcPr>
          <w:p w14:paraId="3E4E2D6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3.87±1.19</w:t>
            </w:r>
          </w:p>
        </w:tc>
        <w:tc>
          <w:tcPr>
            <w:tcW w:w="992" w:type="dxa"/>
            <w:tcBorders>
              <w:top w:val="nil"/>
              <w:left w:val="nil"/>
              <w:bottom w:val="single" w:sz="8" w:space="0" w:color="auto"/>
              <w:right w:val="single" w:sz="8" w:space="0" w:color="auto"/>
            </w:tcBorders>
            <w:shd w:val="clear" w:color="auto" w:fill="auto"/>
            <w:noWrap/>
            <w:vAlign w:val="center"/>
            <w:hideMark/>
          </w:tcPr>
          <w:p w14:paraId="5831563C"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3.2±0.85</w:t>
            </w:r>
          </w:p>
        </w:tc>
        <w:tc>
          <w:tcPr>
            <w:tcW w:w="949" w:type="dxa"/>
            <w:tcBorders>
              <w:top w:val="nil"/>
              <w:left w:val="nil"/>
              <w:bottom w:val="single" w:sz="8" w:space="0" w:color="auto"/>
              <w:right w:val="single" w:sz="8" w:space="0" w:color="auto"/>
            </w:tcBorders>
            <w:shd w:val="clear" w:color="auto" w:fill="auto"/>
            <w:noWrap/>
            <w:vAlign w:val="center"/>
            <w:hideMark/>
          </w:tcPr>
          <w:p w14:paraId="77C61901"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3.74±0.6</w:t>
            </w:r>
          </w:p>
        </w:tc>
        <w:tc>
          <w:tcPr>
            <w:tcW w:w="949" w:type="dxa"/>
            <w:tcBorders>
              <w:top w:val="nil"/>
              <w:left w:val="nil"/>
              <w:bottom w:val="single" w:sz="8" w:space="0" w:color="auto"/>
              <w:right w:val="single" w:sz="8" w:space="0" w:color="auto"/>
            </w:tcBorders>
            <w:shd w:val="clear" w:color="auto" w:fill="auto"/>
            <w:noWrap/>
            <w:vAlign w:val="center"/>
            <w:hideMark/>
          </w:tcPr>
          <w:p w14:paraId="05BA3A12" w14:textId="77777777" w:rsidR="00D83068" w:rsidRPr="00D83068" w:rsidRDefault="00D83068" w:rsidP="00D83068">
            <w:pPr>
              <w:spacing w:after="0" w:line="240" w:lineRule="auto"/>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3.23±0.73</w:t>
            </w:r>
          </w:p>
        </w:tc>
        <w:tc>
          <w:tcPr>
            <w:tcW w:w="1081" w:type="dxa"/>
            <w:tcBorders>
              <w:top w:val="nil"/>
              <w:left w:val="nil"/>
              <w:bottom w:val="single" w:sz="8" w:space="0" w:color="auto"/>
              <w:right w:val="single" w:sz="8" w:space="0" w:color="auto"/>
            </w:tcBorders>
            <w:shd w:val="clear" w:color="auto" w:fill="auto"/>
            <w:noWrap/>
            <w:vAlign w:val="center"/>
            <w:hideMark/>
          </w:tcPr>
          <w:p w14:paraId="54527E02"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1.09</w:t>
            </w:r>
          </w:p>
        </w:tc>
        <w:tc>
          <w:tcPr>
            <w:tcW w:w="659" w:type="dxa"/>
            <w:tcBorders>
              <w:top w:val="nil"/>
              <w:left w:val="nil"/>
              <w:bottom w:val="single" w:sz="8" w:space="0" w:color="auto"/>
              <w:right w:val="single" w:sz="8" w:space="0" w:color="auto"/>
            </w:tcBorders>
            <w:shd w:val="clear" w:color="auto" w:fill="auto"/>
            <w:noWrap/>
            <w:vAlign w:val="center"/>
            <w:hideMark/>
          </w:tcPr>
          <w:p w14:paraId="7BB8F8C7"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0.624*</w:t>
            </w:r>
          </w:p>
        </w:tc>
        <w:tc>
          <w:tcPr>
            <w:tcW w:w="1081" w:type="dxa"/>
            <w:tcBorders>
              <w:top w:val="nil"/>
              <w:left w:val="nil"/>
              <w:bottom w:val="single" w:sz="8" w:space="0" w:color="auto"/>
              <w:right w:val="single" w:sz="8" w:space="0" w:color="auto"/>
            </w:tcBorders>
            <w:shd w:val="clear" w:color="auto" w:fill="auto"/>
            <w:noWrap/>
            <w:vAlign w:val="center"/>
            <w:hideMark/>
          </w:tcPr>
          <w:p w14:paraId="022CD346"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-1.02</w:t>
            </w:r>
          </w:p>
        </w:tc>
        <w:tc>
          <w:tcPr>
            <w:tcW w:w="659" w:type="dxa"/>
            <w:tcBorders>
              <w:top w:val="nil"/>
              <w:left w:val="nil"/>
              <w:bottom w:val="single" w:sz="8" w:space="0" w:color="auto"/>
              <w:right w:val="single" w:sz="8" w:space="0" w:color="auto"/>
            </w:tcBorders>
            <w:shd w:val="clear" w:color="auto" w:fill="auto"/>
            <w:noWrap/>
            <w:vAlign w:val="center"/>
            <w:hideMark/>
          </w:tcPr>
          <w:p w14:paraId="0CB1C3FA" w14:textId="77777777" w:rsidR="00D83068" w:rsidRPr="00D83068" w:rsidRDefault="00D83068" w:rsidP="00D83068">
            <w:pPr>
              <w:spacing w:after="0" w:line="240" w:lineRule="auto"/>
              <w:jc w:val="right"/>
              <w:rPr>
                <w:rFonts w:ascii="Times New Roman" w:eastAsia="Times New Roman" w:hAnsi="Times New Roman" w:cs="Times New Roman"/>
                <w:color w:val="000000"/>
                <w:sz w:val="16"/>
                <w:szCs w:val="16"/>
                <w:lang w:eastAsia="nl-NL"/>
              </w:rPr>
            </w:pPr>
            <w:r w:rsidRPr="00D83068">
              <w:rPr>
                <w:rFonts w:ascii="Times New Roman" w:eastAsia="Times New Roman" w:hAnsi="Times New Roman" w:cs="Times New Roman"/>
                <w:color w:val="000000"/>
                <w:sz w:val="16"/>
                <w:szCs w:val="16"/>
                <w:lang w:val="en-US" w:eastAsia="nl-NL"/>
              </w:rPr>
              <w:t>0.93</w:t>
            </w:r>
          </w:p>
        </w:tc>
      </w:tr>
    </w:tbl>
    <w:p w14:paraId="22CB6A1C" w14:textId="77777777" w:rsidR="00D83068" w:rsidRPr="00D83068" w:rsidRDefault="00D83068" w:rsidP="00D83068">
      <w:pPr>
        <w:rPr>
          <w:rFonts w:ascii="Times New Roman" w:eastAsia="Calibri" w:hAnsi="Times New Roman" w:cs="Times New Roman"/>
          <w:i/>
          <w:iCs/>
          <w:sz w:val="20"/>
          <w:szCs w:val="20"/>
          <w:lang w:val="en-US"/>
        </w:rPr>
      </w:pPr>
    </w:p>
    <w:p w14:paraId="09ECAE23" w14:textId="3B220711" w:rsidR="00D83068" w:rsidRPr="00D83068" w:rsidRDefault="00D83068" w:rsidP="00D83068">
      <w:pPr>
        <w:rPr>
          <w:rFonts w:ascii="Times New Roman" w:eastAsia="Calibri" w:hAnsi="Times New Roman" w:cs="Times New Roman"/>
          <w:sz w:val="20"/>
          <w:szCs w:val="20"/>
          <w:lang w:val="en-US"/>
        </w:rPr>
      </w:pPr>
      <w:r w:rsidRPr="00D83068">
        <w:rPr>
          <w:rFonts w:ascii="Times New Roman" w:eastAsia="Calibri" w:hAnsi="Times New Roman" w:cs="Times New Roman"/>
          <w:sz w:val="20"/>
          <w:szCs w:val="20"/>
          <w:lang w:val="en-US"/>
        </w:rPr>
        <w:t>Fold change was calculated between PIR and GIR groups using the comparative CT-method (=2 ^ – ((average ∆CT  miRNA of interest in PIR-group ) – (average ∆CT miRNA of interest in GIR-group)). Differences between groups were tested using students t-test or Mann-Whitney, based on the results of the KS-normality test; p-values for non-normal distributions are indicated with an asterisk (*). MicroRNAs that are considered different between study groups are bold. A negative (positive) FC means a higher (lower) level of the respective microRNA in the PIR group compared to GIR group. Grey shaded microRNAs indicated microRNAs selected for further analysis.</w:t>
      </w:r>
    </w:p>
    <w:p w14:paraId="57E1233F" w14:textId="77777777" w:rsidR="00D83068" w:rsidRPr="00D83068" w:rsidRDefault="00D83068" w:rsidP="00D83068">
      <w:pPr>
        <w:rPr>
          <w:rFonts w:ascii="Times New Roman" w:eastAsia="Calibri" w:hAnsi="Times New Roman" w:cs="Times New Roman"/>
          <w:sz w:val="20"/>
          <w:szCs w:val="20"/>
          <w:lang w:val="en-US"/>
        </w:rPr>
      </w:pPr>
      <w:r w:rsidRPr="00D83068">
        <w:rPr>
          <w:rFonts w:ascii="Times New Roman" w:eastAsia="Calibri" w:hAnsi="Times New Roman" w:cs="Times New Roman"/>
          <w:sz w:val="20"/>
          <w:szCs w:val="20"/>
          <w:lang w:val="en-US"/>
        </w:rPr>
        <w:t>Abbreviations: D0, Pre-ART; M12, Month 12 after ART initiation; PIR, Poor immune recovery; GIR, Good immune recovery</w:t>
      </w:r>
    </w:p>
    <w:p w14:paraId="7311FA01" w14:textId="77777777" w:rsidR="00D83068" w:rsidRPr="00D83068" w:rsidRDefault="00D83068" w:rsidP="00D83068">
      <w:pPr>
        <w:rPr>
          <w:rFonts w:ascii="Times New Roman" w:eastAsia="Calibri" w:hAnsi="Times New Roman" w:cs="Times New Roman"/>
          <w:sz w:val="20"/>
          <w:szCs w:val="20"/>
          <w:lang w:val="en-US"/>
        </w:rPr>
      </w:pPr>
    </w:p>
    <w:p w14:paraId="52D468FB" w14:textId="32937D3C" w:rsidR="00D83068" w:rsidRPr="00B455E4" w:rsidRDefault="00D83068" w:rsidP="00D83068">
      <w:pPr>
        <w:rPr>
          <w:rFonts w:ascii="Times New Roman" w:hAnsi="Times New Roman" w:cs="Times New Roman"/>
          <w:sz w:val="20"/>
          <w:szCs w:val="20"/>
          <w:lang w:val="en-US"/>
        </w:rPr>
      </w:pPr>
    </w:p>
    <w:p w14:paraId="39CC3595" w14:textId="77777777" w:rsidR="00D83068" w:rsidRPr="00D83068" w:rsidRDefault="00D83068">
      <w:pPr>
        <w:rPr>
          <w:rFonts w:ascii="Times New Roman" w:hAnsi="Times New Roman" w:cs="Times New Roman"/>
          <w:sz w:val="20"/>
          <w:szCs w:val="20"/>
          <w:lang w:val="en-US"/>
        </w:rPr>
      </w:pPr>
      <w:r w:rsidRPr="00D83068">
        <w:rPr>
          <w:rFonts w:ascii="Times New Roman" w:hAnsi="Times New Roman" w:cs="Times New Roman"/>
          <w:sz w:val="20"/>
          <w:szCs w:val="20"/>
          <w:lang w:val="en-US"/>
        </w:rPr>
        <w:br w:type="page"/>
      </w:r>
    </w:p>
    <w:p w14:paraId="6A306B25" w14:textId="7E2265CE" w:rsidR="00B424E4" w:rsidRPr="00B424E4" w:rsidRDefault="00812D48" w:rsidP="00B424E4">
      <w:pPr>
        <w:pStyle w:val="Caption"/>
        <w:keepNext/>
        <w:rPr>
          <w:rFonts w:ascii="Times New Roman" w:hAnsi="Times New Roman" w:cs="Times New Roman"/>
          <w:b/>
          <w:i w:val="0"/>
          <w:color w:val="auto"/>
          <w:sz w:val="20"/>
          <w:szCs w:val="20"/>
          <w:lang w:val="en-US"/>
        </w:rPr>
      </w:pPr>
      <w:r>
        <w:rPr>
          <w:rFonts w:ascii="Times New Roman" w:hAnsi="Times New Roman" w:cs="Times New Roman"/>
          <w:b/>
          <w:i w:val="0"/>
          <w:color w:val="auto"/>
          <w:sz w:val="20"/>
          <w:szCs w:val="20"/>
          <w:lang w:val="en-US"/>
        </w:rPr>
        <w:lastRenderedPageBreak/>
        <w:t>Table S4</w:t>
      </w:r>
      <w:r w:rsidR="00B424E4" w:rsidRPr="00B424E4">
        <w:rPr>
          <w:rFonts w:ascii="Times New Roman" w:hAnsi="Times New Roman" w:cs="Times New Roman"/>
          <w:b/>
          <w:i w:val="0"/>
          <w:color w:val="auto"/>
          <w:sz w:val="20"/>
          <w:szCs w:val="20"/>
          <w:lang w:val="en-US"/>
        </w:rPr>
        <w:t>. Pathways and targets of hsa-miR-17-5p</w:t>
      </w:r>
    </w:p>
    <w:tbl>
      <w:tblPr>
        <w:tblW w:w="9067" w:type="dxa"/>
        <w:tblInd w:w="-5" w:type="dxa"/>
        <w:tblLayout w:type="fixed"/>
        <w:tblCellMar>
          <w:left w:w="70" w:type="dxa"/>
          <w:right w:w="70" w:type="dxa"/>
        </w:tblCellMar>
        <w:tblLook w:val="04A0" w:firstRow="1" w:lastRow="0" w:firstColumn="1" w:lastColumn="0" w:noHBand="0" w:noVBand="1"/>
      </w:tblPr>
      <w:tblGrid>
        <w:gridCol w:w="2552"/>
        <w:gridCol w:w="567"/>
        <w:gridCol w:w="1134"/>
        <w:gridCol w:w="850"/>
        <w:gridCol w:w="3964"/>
      </w:tblGrid>
      <w:tr w:rsidR="00B424E4" w:rsidRPr="00B424E4" w14:paraId="266D1697" w14:textId="77777777" w:rsidTr="00B424E4">
        <w:trPr>
          <w:trHeight w:val="300"/>
          <w:tblHeader/>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5E8B585C" w14:textId="77777777" w:rsidR="00B424E4" w:rsidRPr="00B424E4" w:rsidRDefault="00B424E4" w:rsidP="00B424E4">
            <w:pPr>
              <w:spacing w:after="0" w:line="240" w:lineRule="auto"/>
              <w:rPr>
                <w:rFonts w:ascii="Times New Roman" w:eastAsia="Times New Roman" w:hAnsi="Times New Roman" w:cs="Times New Roman"/>
                <w:b/>
                <w:color w:val="000000"/>
                <w:sz w:val="16"/>
                <w:szCs w:val="16"/>
                <w:lang w:eastAsia="nl-NL"/>
              </w:rPr>
            </w:pPr>
            <w:r w:rsidRPr="00B424E4">
              <w:rPr>
                <w:rFonts w:ascii="Times New Roman" w:eastAsia="Times New Roman" w:hAnsi="Times New Roman" w:cs="Times New Roman"/>
                <w:b/>
                <w:color w:val="000000"/>
                <w:sz w:val="16"/>
                <w:szCs w:val="16"/>
                <w:lang w:eastAsia="nl-NL"/>
              </w:rPr>
              <w:t>Pathway</w:t>
            </w:r>
          </w:p>
        </w:tc>
        <w:tc>
          <w:tcPr>
            <w:tcW w:w="567" w:type="dxa"/>
            <w:tcBorders>
              <w:top w:val="single" w:sz="4" w:space="0" w:color="auto"/>
              <w:left w:val="nil"/>
              <w:bottom w:val="single" w:sz="4" w:space="0" w:color="auto"/>
              <w:right w:val="single" w:sz="4" w:space="0" w:color="auto"/>
            </w:tcBorders>
            <w:shd w:val="clear" w:color="auto" w:fill="auto"/>
            <w:hideMark/>
          </w:tcPr>
          <w:p w14:paraId="22C9AD2C" w14:textId="77777777" w:rsidR="00B424E4" w:rsidRPr="00B424E4" w:rsidRDefault="00B424E4" w:rsidP="00B424E4">
            <w:pPr>
              <w:spacing w:after="0" w:line="240" w:lineRule="auto"/>
              <w:rPr>
                <w:rFonts w:ascii="Times New Roman" w:eastAsia="Times New Roman" w:hAnsi="Times New Roman" w:cs="Times New Roman"/>
                <w:b/>
                <w:color w:val="000000"/>
                <w:sz w:val="16"/>
                <w:szCs w:val="16"/>
                <w:lang w:eastAsia="nl-NL"/>
              </w:rPr>
            </w:pPr>
            <w:r w:rsidRPr="00B424E4">
              <w:rPr>
                <w:rFonts w:ascii="Times New Roman" w:eastAsia="Times New Roman" w:hAnsi="Times New Roman" w:cs="Times New Roman"/>
                <w:b/>
                <w:color w:val="000000"/>
                <w:sz w:val="16"/>
                <w:szCs w:val="16"/>
                <w:lang w:eastAsia="nl-NL"/>
              </w:rPr>
              <w:t>Hits</w:t>
            </w:r>
          </w:p>
        </w:tc>
        <w:tc>
          <w:tcPr>
            <w:tcW w:w="1134" w:type="dxa"/>
            <w:tcBorders>
              <w:top w:val="single" w:sz="4" w:space="0" w:color="auto"/>
              <w:left w:val="nil"/>
              <w:bottom w:val="single" w:sz="4" w:space="0" w:color="auto"/>
              <w:right w:val="single" w:sz="4" w:space="0" w:color="auto"/>
            </w:tcBorders>
            <w:shd w:val="clear" w:color="auto" w:fill="auto"/>
            <w:hideMark/>
          </w:tcPr>
          <w:p w14:paraId="2E052C1B" w14:textId="77777777" w:rsidR="00B424E4" w:rsidRPr="00B424E4" w:rsidRDefault="00B424E4" w:rsidP="00B424E4">
            <w:pPr>
              <w:spacing w:after="0" w:line="240" w:lineRule="auto"/>
              <w:jc w:val="right"/>
              <w:rPr>
                <w:rFonts w:ascii="Times New Roman" w:eastAsia="Times New Roman" w:hAnsi="Times New Roman" w:cs="Times New Roman"/>
                <w:b/>
                <w:color w:val="000000"/>
                <w:sz w:val="16"/>
                <w:szCs w:val="16"/>
                <w:lang w:eastAsia="nl-NL"/>
              </w:rPr>
            </w:pPr>
            <w:r w:rsidRPr="00B424E4">
              <w:rPr>
                <w:rFonts w:ascii="Times New Roman" w:eastAsia="Times New Roman" w:hAnsi="Times New Roman" w:cs="Times New Roman"/>
                <w:b/>
                <w:color w:val="000000"/>
                <w:sz w:val="16"/>
                <w:szCs w:val="16"/>
                <w:lang w:eastAsia="nl-NL"/>
              </w:rPr>
              <w:t>Expected hits</w:t>
            </w:r>
          </w:p>
        </w:tc>
        <w:tc>
          <w:tcPr>
            <w:tcW w:w="850" w:type="dxa"/>
            <w:tcBorders>
              <w:top w:val="single" w:sz="4" w:space="0" w:color="auto"/>
              <w:left w:val="nil"/>
              <w:bottom w:val="single" w:sz="4" w:space="0" w:color="auto"/>
              <w:right w:val="single" w:sz="4" w:space="0" w:color="auto"/>
            </w:tcBorders>
            <w:shd w:val="clear" w:color="auto" w:fill="auto"/>
            <w:hideMark/>
          </w:tcPr>
          <w:p w14:paraId="1779C75A" w14:textId="77777777" w:rsidR="00B424E4" w:rsidRPr="00B424E4" w:rsidRDefault="00B424E4" w:rsidP="00B424E4">
            <w:pPr>
              <w:spacing w:after="0" w:line="240" w:lineRule="auto"/>
              <w:jc w:val="right"/>
              <w:rPr>
                <w:rFonts w:ascii="Times New Roman" w:eastAsia="Times New Roman" w:hAnsi="Times New Roman" w:cs="Times New Roman"/>
                <w:b/>
                <w:color w:val="000000"/>
                <w:sz w:val="16"/>
                <w:szCs w:val="16"/>
                <w:lang w:eastAsia="nl-NL"/>
              </w:rPr>
            </w:pPr>
            <w:r w:rsidRPr="00B424E4">
              <w:rPr>
                <w:rFonts w:ascii="Times New Roman" w:eastAsia="Times New Roman" w:hAnsi="Times New Roman" w:cs="Times New Roman"/>
                <w:b/>
                <w:color w:val="000000"/>
                <w:sz w:val="16"/>
                <w:szCs w:val="16"/>
                <w:lang w:eastAsia="nl-NL"/>
              </w:rPr>
              <w:t>P-value</w:t>
            </w:r>
          </w:p>
        </w:tc>
        <w:tc>
          <w:tcPr>
            <w:tcW w:w="3964" w:type="dxa"/>
            <w:tcBorders>
              <w:top w:val="single" w:sz="4" w:space="0" w:color="auto"/>
              <w:left w:val="nil"/>
              <w:bottom w:val="single" w:sz="4" w:space="0" w:color="auto"/>
              <w:right w:val="single" w:sz="4" w:space="0" w:color="auto"/>
            </w:tcBorders>
            <w:shd w:val="clear" w:color="auto" w:fill="auto"/>
            <w:hideMark/>
          </w:tcPr>
          <w:p w14:paraId="35E17C5F" w14:textId="77777777" w:rsidR="00B424E4" w:rsidRPr="00B424E4" w:rsidRDefault="00B424E4" w:rsidP="00B424E4">
            <w:pPr>
              <w:spacing w:after="0" w:line="240" w:lineRule="auto"/>
              <w:rPr>
                <w:rFonts w:ascii="Times New Roman" w:eastAsia="Times New Roman" w:hAnsi="Times New Roman" w:cs="Times New Roman"/>
                <w:b/>
                <w:color w:val="000000"/>
                <w:sz w:val="16"/>
                <w:szCs w:val="16"/>
                <w:lang w:eastAsia="nl-NL"/>
              </w:rPr>
            </w:pPr>
            <w:r w:rsidRPr="00B424E4">
              <w:rPr>
                <w:rFonts w:ascii="Times New Roman" w:eastAsia="Times New Roman" w:hAnsi="Times New Roman" w:cs="Times New Roman"/>
                <w:b/>
                <w:color w:val="000000"/>
                <w:sz w:val="16"/>
                <w:szCs w:val="16"/>
                <w:lang w:eastAsia="nl-NL"/>
              </w:rPr>
              <w:t>Targets</w:t>
            </w:r>
          </w:p>
        </w:tc>
      </w:tr>
      <w:tr w:rsidR="00B424E4" w:rsidRPr="005A2196" w14:paraId="2D6CAAC9"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42085CAC"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Cyclin D associated events in G1</w:t>
            </w:r>
          </w:p>
        </w:tc>
        <w:tc>
          <w:tcPr>
            <w:tcW w:w="567" w:type="dxa"/>
            <w:tcBorders>
              <w:top w:val="nil"/>
              <w:left w:val="nil"/>
              <w:bottom w:val="single" w:sz="4" w:space="0" w:color="auto"/>
              <w:right w:val="single" w:sz="4" w:space="0" w:color="auto"/>
            </w:tcBorders>
            <w:shd w:val="clear" w:color="auto" w:fill="auto"/>
            <w:hideMark/>
          </w:tcPr>
          <w:p w14:paraId="55D806B4"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8</w:t>
            </w:r>
          </w:p>
        </w:tc>
        <w:tc>
          <w:tcPr>
            <w:tcW w:w="1134" w:type="dxa"/>
            <w:tcBorders>
              <w:top w:val="nil"/>
              <w:left w:val="nil"/>
              <w:bottom w:val="single" w:sz="4" w:space="0" w:color="auto"/>
              <w:right w:val="single" w:sz="4" w:space="0" w:color="auto"/>
            </w:tcBorders>
            <w:shd w:val="clear" w:color="auto" w:fill="auto"/>
            <w:hideMark/>
          </w:tcPr>
          <w:p w14:paraId="5B860786"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0.826</w:t>
            </w:r>
          </w:p>
        </w:tc>
        <w:tc>
          <w:tcPr>
            <w:tcW w:w="850" w:type="dxa"/>
            <w:tcBorders>
              <w:top w:val="nil"/>
              <w:left w:val="nil"/>
              <w:bottom w:val="single" w:sz="4" w:space="0" w:color="auto"/>
              <w:right w:val="single" w:sz="4" w:space="0" w:color="auto"/>
            </w:tcBorders>
            <w:shd w:val="clear" w:color="auto" w:fill="auto"/>
            <w:hideMark/>
          </w:tcPr>
          <w:p w14:paraId="3FDB7B3E"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8.10e-5</w:t>
            </w:r>
          </w:p>
        </w:tc>
        <w:tc>
          <w:tcPr>
            <w:tcW w:w="3964" w:type="dxa"/>
            <w:tcBorders>
              <w:top w:val="nil"/>
              <w:left w:val="nil"/>
              <w:bottom w:val="single" w:sz="4" w:space="0" w:color="auto"/>
              <w:right w:val="single" w:sz="4" w:space="0" w:color="auto"/>
            </w:tcBorders>
            <w:shd w:val="clear" w:color="auto" w:fill="auto"/>
            <w:hideMark/>
          </w:tcPr>
          <w:p w14:paraId="6213D203"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CCND1, CCND2,CDKN1A,E2F1,PPP2R2A,RB1,RBL1,RBL2</w:t>
            </w:r>
          </w:p>
        </w:tc>
      </w:tr>
      <w:tr w:rsidR="00B424E4" w:rsidRPr="005A2196" w14:paraId="50300E6B"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3CE0B7DD"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G1 Phase</w:t>
            </w:r>
          </w:p>
        </w:tc>
        <w:tc>
          <w:tcPr>
            <w:tcW w:w="567" w:type="dxa"/>
            <w:tcBorders>
              <w:top w:val="nil"/>
              <w:left w:val="nil"/>
              <w:bottom w:val="single" w:sz="4" w:space="0" w:color="auto"/>
              <w:right w:val="single" w:sz="4" w:space="0" w:color="auto"/>
            </w:tcBorders>
            <w:shd w:val="clear" w:color="auto" w:fill="auto"/>
            <w:hideMark/>
          </w:tcPr>
          <w:p w14:paraId="13FA60C5"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8</w:t>
            </w:r>
          </w:p>
        </w:tc>
        <w:tc>
          <w:tcPr>
            <w:tcW w:w="1134" w:type="dxa"/>
            <w:tcBorders>
              <w:top w:val="nil"/>
              <w:left w:val="nil"/>
              <w:bottom w:val="single" w:sz="4" w:space="0" w:color="auto"/>
              <w:right w:val="single" w:sz="4" w:space="0" w:color="auto"/>
            </w:tcBorders>
            <w:shd w:val="clear" w:color="auto" w:fill="auto"/>
            <w:hideMark/>
          </w:tcPr>
          <w:p w14:paraId="075F23FC"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0.826</w:t>
            </w:r>
          </w:p>
        </w:tc>
        <w:tc>
          <w:tcPr>
            <w:tcW w:w="850" w:type="dxa"/>
            <w:tcBorders>
              <w:top w:val="nil"/>
              <w:left w:val="nil"/>
              <w:bottom w:val="single" w:sz="4" w:space="0" w:color="auto"/>
              <w:right w:val="single" w:sz="4" w:space="0" w:color="auto"/>
            </w:tcBorders>
            <w:shd w:val="clear" w:color="auto" w:fill="auto"/>
            <w:hideMark/>
          </w:tcPr>
          <w:p w14:paraId="67F439C9"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8.10e-5</w:t>
            </w:r>
          </w:p>
        </w:tc>
        <w:tc>
          <w:tcPr>
            <w:tcW w:w="3964" w:type="dxa"/>
            <w:tcBorders>
              <w:top w:val="nil"/>
              <w:left w:val="nil"/>
              <w:bottom w:val="single" w:sz="4" w:space="0" w:color="auto"/>
              <w:right w:val="single" w:sz="4" w:space="0" w:color="auto"/>
            </w:tcBorders>
            <w:shd w:val="clear" w:color="auto" w:fill="auto"/>
            <w:hideMark/>
          </w:tcPr>
          <w:p w14:paraId="1F59B98D"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CCND1, CCND2,CDKN1A,E2F1,PPP2R2A,RB1,RBL1,RBL2</w:t>
            </w:r>
          </w:p>
        </w:tc>
      </w:tr>
      <w:tr w:rsidR="00B424E4" w:rsidRPr="00B424E4" w14:paraId="007FB476" w14:textId="77777777" w:rsidTr="00B424E4">
        <w:trPr>
          <w:trHeight w:val="900"/>
        </w:trPr>
        <w:tc>
          <w:tcPr>
            <w:tcW w:w="2552" w:type="dxa"/>
            <w:tcBorders>
              <w:top w:val="nil"/>
              <w:left w:val="single" w:sz="4" w:space="0" w:color="auto"/>
              <w:bottom w:val="single" w:sz="4" w:space="0" w:color="auto"/>
              <w:right w:val="single" w:sz="4" w:space="0" w:color="auto"/>
            </w:tcBorders>
            <w:shd w:val="clear" w:color="auto" w:fill="auto"/>
            <w:hideMark/>
          </w:tcPr>
          <w:p w14:paraId="5EA6018D"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Transcriptional regulation by RUNX3</w:t>
            </w:r>
          </w:p>
        </w:tc>
        <w:tc>
          <w:tcPr>
            <w:tcW w:w="567" w:type="dxa"/>
            <w:tcBorders>
              <w:top w:val="nil"/>
              <w:left w:val="nil"/>
              <w:bottom w:val="single" w:sz="4" w:space="0" w:color="auto"/>
              <w:right w:val="single" w:sz="4" w:space="0" w:color="auto"/>
            </w:tcBorders>
            <w:shd w:val="clear" w:color="auto" w:fill="auto"/>
            <w:hideMark/>
          </w:tcPr>
          <w:p w14:paraId="21966088"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9</w:t>
            </w:r>
          </w:p>
        </w:tc>
        <w:tc>
          <w:tcPr>
            <w:tcW w:w="1134" w:type="dxa"/>
            <w:tcBorders>
              <w:top w:val="nil"/>
              <w:left w:val="nil"/>
              <w:bottom w:val="single" w:sz="4" w:space="0" w:color="auto"/>
              <w:right w:val="single" w:sz="4" w:space="0" w:color="auto"/>
            </w:tcBorders>
            <w:shd w:val="clear" w:color="auto" w:fill="auto"/>
            <w:hideMark/>
          </w:tcPr>
          <w:p w14:paraId="210200DF"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1.15</w:t>
            </w:r>
          </w:p>
        </w:tc>
        <w:tc>
          <w:tcPr>
            <w:tcW w:w="850" w:type="dxa"/>
            <w:tcBorders>
              <w:top w:val="nil"/>
              <w:left w:val="nil"/>
              <w:bottom w:val="single" w:sz="4" w:space="0" w:color="auto"/>
              <w:right w:val="single" w:sz="4" w:space="0" w:color="auto"/>
            </w:tcBorders>
            <w:shd w:val="clear" w:color="auto" w:fill="auto"/>
            <w:hideMark/>
          </w:tcPr>
          <w:p w14:paraId="64E83F14"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8.10e-5</w:t>
            </w:r>
          </w:p>
        </w:tc>
        <w:tc>
          <w:tcPr>
            <w:tcW w:w="3964" w:type="dxa"/>
            <w:tcBorders>
              <w:top w:val="nil"/>
              <w:left w:val="nil"/>
              <w:bottom w:val="single" w:sz="4" w:space="0" w:color="auto"/>
              <w:right w:val="single" w:sz="4" w:space="0" w:color="auto"/>
            </w:tcBorders>
            <w:shd w:val="clear" w:color="auto" w:fill="auto"/>
            <w:hideMark/>
          </w:tcPr>
          <w:p w14:paraId="3CC8DAD3"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BCL2L11, CCND1,CDKN1A,KAT2B,MDM2,MYC,RUNX1,SMAD4,SMURF1</w:t>
            </w:r>
          </w:p>
        </w:tc>
      </w:tr>
      <w:tr w:rsidR="00B424E4" w:rsidRPr="005A2196" w14:paraId="3537A5E6"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3E3AC43F"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Cyclin E associated events during G1/S transition</w:t>
            </w:r>
          </w:p>
        </w:tc>
        <w:tc>
          <w:tcPr>
            <w:tcW w:w="567" w:type="dxa"/>
            <w:tcBorders>
              <w:top w:val="nil"/>
              <w:left w:val="nil"/>
              <w:bottom w:val="single" w:sz="4" w:space="0" w:color="auto"/>
              <w:right w:val="single" w:sz="4" w:space="0" w:color="auto"/>
            </w:tcBorders>
            <w:shd w:val="clear" w:color="auto" w:fill="auto"/>
            <w:hideMark/>
          </w:tcPr>
          <w:p w14:paraId="6F877343"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7</w:t>
            </w:r>
          </w:p>
        </w:tc>
        <w:tc>
          <w:tcPr>
            <w:tcW w:w="1134" w:type="dxa"/>
            <w:tcBorders>
              <w:top w:val="nil"/>
              <w:left w:val="nil"/>
              <w:bottom w:val="single" w:sz="4" w:space="0" w:color="auto"/>
              <w:right w:val="single" w:sz="4" w:space="0" w:color="auto"/>
            </w:tcBorders>
            <w:shd w:val="clear" w:color="auto" w:fill="auto"/>
            <w:hideMark/>
          </w:tcPr>
          <w:p w14:paraId="3A5DB67E"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0.826</w:t>
            </w:r>
          </w:p>
        </w:tc>
        <w:tc>
          <w:tcPr>
            <w:tcW w:w="850" w:type="dxa"/>
            <w:tcBorders>
              <w:top w:val="nil"/>
              <w:left w:val="nil"/>
              <w:bottom w:val="single" w:sz="4" w:space="0" w:color="auto"/>
              <w:right w:val="single" w:sz="4" w:space="0" w:color="auto"/>
            </w:tcBorders>
            <w:shd w:val="clear" w:color="auto" w:fill="auto"/>
            <w:hideMark/>
          </w:tcPr>
          <w:p w14:paraId="382EE201"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4.29e-4</w:t>
            </w:r>
          </w:p>
        </w:tc>
        <w:tc>
          <w:tcPr>
            <w:tcW w:w="3964" w:type="dxa"/>
            <w:tcBorders>
              <w:top w:val="nil"/>
              <w:left w:val="nil"/>
              <w:bottom w:val="single" w:sz="4" w:space="0" w:color="auto"/>
              <w:right w:val="single" w:sz="4" w:space="0" w:color="auto"/>
            </w:tcBorders>
            <w:shd w:val="clear" w:color="auto" w:fill="auto"/>
            <w:hideMark/>
          </w:tcPr>
          <w:p w14:paraId="79A11F38"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CCND1, CDKN1A,E2F1,MYC,RB1,RBL2,WEE1</w:t>
            </w:r>
          </w:p>
        </w:tc>
      </w:tr>
      <w:tr w:rsidR="00B424E4" w:rsidRPr="005A2196" w14:paraId="55044E51" w14:textId="77777777" w:rsidTr="00B424E4">
        <w:trPr>
          <w:trHeight w:val="495"/>
        </w:trPr>
        <w:tc>
          <w:tcPr>
            <w:tcW w:w="2552" w:type="dxa"/>
            <w:tcBorders>
              <w:top w:val="nil"/>
              <w:left w:val="single" w:sz="4" w:space="0" w:color="auto"/>
              <w:bottom w:val="single" w:sz="4" w:space="0" w:color="auto"/>
              <w:right w:val="single" w:sz="4" w:space="0" w:color="auto"/>
            </w:tcBorders>
            <w:shd w:val="clear" w:color="auto" w:fill="auto"/>
            <w:hideMark/>
          </w:tcPr>
          <w:p w14:paraId="32E43A74"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Mitotic G1-G1/S phases</w:t>
            </w:r>
          </w:p>
        </w:tc>
        <w:tc>
          <w:tcPr>
            <w:tcW w:w="567" w:type="dxa"/>
            <w:tcBorders>
              <w:top w:val="nil"/>
              <w:left w:val="nil"/>
              <w:bottom w:val="single" w:sz="4" w:space="0" w:color="auto"/>
              <w:right w:val="single" w:sz="4" w:space="0" w:color="auto"/>
            </w:tcBorders>
            <w:shd w:val="clear" w:color="auto" w:fill="auto"/>
            <w:hideMark/>
          </w:tcPr>
          <w:p w14:paraId="78A33C12"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10</w:t>
            </w:r>
          </w:p>
        </w:tc>
        <w:tc>
          <w:tcPr>
            <w:tcW w:w="1134" w:type="dxa"/>
            <w:tcBorders>
              <w:top w:val="nil"/>
              <w:left w:val="nil"/>
              <w:bottom w:val="single" w:sz="4" w:space="0" w:color="auto"/>
              <w:right w:val="single" w:sz="4" w:space="0" w:color="auto"/>
            </w:tcBorders>
            <w:shd w:val="clear" w:color="auto" w:fill="auto"/>
            <w:hideMark/>
          </w:tcPr>
          <w:p w14:paraId="294466C4"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1.89</w:t>
            </w:r>
          </w:p>
        </w:tc>
        <w:tc>
          <w:tcPr>
            <w:tcW w:w="850" w:type="dxa"/>
            <w:tcBorders>
              <w:top w:val="nil"/>
              <w:left w:val="nil"/>
              <w:bottom w:val="single" w:sz="4" w:space="0" w:color="auto"/>
              <w:right w:val="single" w:sz="4" w:space="0" w:color="auto"/>
            </w:tcBorders>
            <w:shd w:val="clear" w:color="auto" w:fill="auto"/>
            <w:hideMark/>
          </w:tcPr>
          <w:p w14:paraId="40273A28"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4.29e-4</w:t>
            </w:r>
          </w:p>
        </w:tc>
        <w:tc>
          <w:tcPr>
            <w:tcW w:w="3964" w:type="dxa"/>
            <w:tcBorders>
              <w:top w:val="nil"/>
              <w:left w:val="nil"/>
              <w:bottom w:val="single" w:sz="4" w:space="0" w:color="auto"/>
              <w:right w:val="single" w:sz="4" w:space="0" w:color="auto"/>
            </w:tcBorders>
            <w:shd w:val="clear" w:color="auto" w:fill="auto"/>
            <w:hideMark/>
          </w:tcPr>
          <w:p w14:paraId="3BEED8EA"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CCND1, CCND2,CDKN1A,E2F1,MYC,PPP2R2A,RB1,RBL1,RBL2,WEE1</w:t>
            </w:r>
          </w:p>
        </w:tc>
      </w:tr>
      <w:tr w:rsidR="00B424E4" w:rsidRPr="005A2196" w14:paraId="1418551E" w14:textId="77777777" w:rsidTr="00B424E4">
        <w:trPr>
          <w:trHeight w:val="600"/>
        </w:trPr>
        <w:tc>
          <w:tcPr>
            <w:tcW w:w="2552" w:type="dxa"/>
            <w:tcBorders>
              <w:top w:val="nil"/>
              <w:left w:val="single" w:sz="4" w:space="0" w:color="auto"/>
              <w:bottom w:val="single" w:sz="4" w:space="0" w:color="auto"/>
              <w:right w:val="single" w:sz="4" w:space="0" w:color="auto"/>
            </w:tcBorders>
            <w:shd w:val="clear" w:color="auto" w:fill="auto"/>
            <w:hideMark/>
          </w:tcPr>
          <w:p w14:paraId="213D53F1"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S Phase</w:t>
            </w:r>
          </w:p>
        </w:tc>
        <w:tc>
          <w:tcPr>
            <w:tcW w:w="567" w:type="dxa"/>
            <w:tcBorders>
              <w:top w:val="nil"/>
              <w:left w:val="nil"/>
              <w:bottom w:val="single" w:sz="4" w:space="0" w:color="auto"/>
              <w:right w:val="single" w:sz="4" w:space="0" w:color="auto"/>
            </w:tcBorders>
            <w:shd w:val="clear" w:color="auto" w:fill="auto"/>
            <w:hideMark/>
          </w:tcPr>
          <w:p w14:paraId="48CA0836"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9</w:t>
            </w:r>
          </w:p>
        </w:tc>
        <w:tc>
          <w:tcPr>
            <w:tcW w:w="1134" w:type="dxa"/>
            <w:tcBorders>
              <w:top w:val="nil"/>
              <w:left w:val="nil"/>
              <w:bottom w:val="single" w:sz="4" w:space="0" w:color="auto"/>
              <w:right w:val="single" w:sz="4" w:space="0" w:color="auto"/>
            </w:tcBorders>
            <w:shd w:val="clear" w:color="auto" w:fill="auto"/>
            <w:hideMark/>
          </w:tcPr>
          <w:p w14:paraId="09A9DA49"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1.45</w:t>
            </w:r>
          </w:p>
        </w:tc>
        <w:tc>
          <w:tcPr>
            <w:tcW w:w="850" w:type="dxa"/>
            <w:tcBorders>
              <w:top w:val="nil"/>
              <w:left w:val="nil"/>
              <w:bottom w:val="single" w:sz="4" w:space="0" w:color="auto"/>
              <w:right w:val="single" w:sz="4" w:space="0" w:color="auto"/>
            </w:tcBorders>
            <w:shd w:val="clear" w:color="auto" w:fill="auto"/>
            <w:hideMark/>
          </w:tcPr>
          <w:p w14:paraId="5427CDC1"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4.29e-4</w:t>
            </w:r>
          </w:p>
        </w:tc>
        <w:tc>
          <w:tcPr>
            <w:tcW w:w="3964" w:type="dxa"/>
            <w:tcBorders>
              <w:top w:val="nil"/>
              <w:left w:val="nil"/>
              <w:bottom w:val="single" w:sz="4" w:space="0" w:color="auto"/>
              <w:right w:val="single" w:sz="4" w:space="0" w:color="auto"/>
            </w:tcBorders>
            <w:shd w:val="clear" w:color="auto" w:fill="auto"/>
            <w:hideMark/>
          </w:tcPr>
          <w:p w14:paraId="160D378A"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CCND1, CDKN1A,E2F1,MYC,RAD21,RB1,RBL2,UBE2C,WEE1</w:t>
            </w:r>
          </w:p>
        </w:tc>
      </w:tr>
      <w:tr w:rsidR="00B424E4" w:rsidRPr="005A2196" w14:paraId="4663C409"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04862B48"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Cyclin A:Cdk2-associated events at S phase entry</w:t>
            </w:r>
          </w:p>
        </w:tc>
        <w:tc>
          <w:tcPr>
            <w:tcW w:w="567" w:type="dxa"/>
            <w:tcBorders>
              <w:top w:val="nil"/>
              <w:left w:val="nil"/>
              <w:bottom w:val="single" w:sz="4" w:space="0" w:color="auto"/>
              <w:right w:val="single" w:sz="4" w:space="0" w:color="auto"/>
            </w:tcBorders>
            <w:shd w:val="clear" w:color="auto" w:fill="auto"/>
            <w:hideMark/>
          </w:tcPr>
          <w:p w14:paraId="2A37124B"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7</w:t>
            </w:r>
          </w:p>
        </w:tc>
        <w:tc>
          <w:tcPr>
            <w:tcW w:w="1134" w:type="dxa"/>
            <w:tcBorders>
              <w:top w:val="nil"/>
              <w:left w:val="nil"/>
              <w:bottom w:val="single" w:sz="4" w:space="0" w:color="auto"/>
              <w:right w:val="single" w:sz="4" w:space="0" w:color="auto"/>
            </w:tcBorders>
            <w:shd w:val="clear" w:color="auto" w:fill="auto"/>
            <w:hideMark/>
          </w:tcPr>
          <w:p w14:paraId="1DC5965F"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0.855</w:t>
            </w:r>
          </w:p>
        </w:tc>
        <w:tc>
          <w:tcPr>
            <w:tcW w:w="850" w:type="dxa"/>
            <w:tcBorders>
              <w:top w:val="nil"/>
              <w:left w:val="nil"/>
              <w:bottom w:val="single" w:sz="4" w:space="0" w:color="auto"/>
              <w:right w:val="single" w:sz="4" w:space="0" w:color="auto"/>
            </w:tcBorders>
            <w:shd w:val="clear" w:color="auto" w:fill="auto"/>
            <w:hideMark/>
          </w:tcPr>
          <w:p w14:paraId="40268D28"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4.32e-4</w:t>
            </w:r>
          </w:p>
        </w:tc>
        <w:tc>
          <w:tcPr>
            <w:tcW w:w="3964" w:type="dxa"/>
            <w:tcBorders>
              <w:top w:val="nil"/>
              <w:left w:val="nil"/>
              <w:bottom w:val="single" w:sz="4" w:space="0" w:color="auto"/>
              <w:right w:val="single" w:sz="4" w:space="0" w:color="auto"/>
            </w:tcBorders>
            <w:shd w:val="clear" w:color="auto" w:fill="auto"/>
            <w:hideMark/>
          </w:tcPr>
          <w:p w14:paraId="22021EC9"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CCND1, CDKN1A,E2F1,MYC,RB1,RBL2,WEE1</w:t>
            </w:r>
          </w:p>
        </w:tc>
      </w:tr>
      <w:tr w:rsidR="00B424E4" w:rsidRPr="005A2196" w14:paraId="2D3A24B7"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7C645DE4"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G1/S Transition</w:t>
            </w:r>
          </w:p>
        </w:tc>
        <w:tc>
          <w:tcPr>
            <w:tcW w:w="567" w:type="dxa"/>
            <w:tcBorders>
              <w:top w:val="nil"/>
              <w:left w:val="nil"/>
              <w:bottom w:val="single" w:sz="4" w:space="0" w:color="auto"/>
              <w:right w:val="single" w:sz="4" w:space="0" w:color="auto"/>
            </w:tcBorders>
            <w:shd w:val="clear" w:color="auto" w:fill="auto"/>
            <w:hideMark/>
          </w:tcPr>
          <w:p w14:paraId="3172DEC1"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8</w:t>
            </w:r>
          </w:p>
        </w:tc>
        <w:tc>
          <w:tcPr>
            <w:tcW w:w="1134" w:type="dxa"/>
            <w:tcBorders>
              <w:top w:val="nil"/>
              <w:left w:val="nil"/>
              <w:bottom w:val="single" w:sz="4" w:space="0" w:color="auto"/>
              <w:right w:val="single" w:sz="4" w:space="0" w:color="auto"/>
            </w:tcBorders>
            <w:shd w:val="clear" w:color="auto" w:fill="auto"/>
            <w:hideMark/>
          </w:tcPr>
          <w:p w14:paraId="1ED84D62"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1.42</w:t>
            </w:r>
          </w:p>
        </w:tc>
        <w:tc>
          <w:tcPr>
            <w:tcW w:w="850" w:type="dxa"/>
            <w:tcBorders>
              <w:top w:val="nil"/>
              <w:left w:val="nil"/>
              <w:bottom w:val="single" w:sz="4" w:space="0" w:color="auto"/>
              <w:right w:val="single" w:sz="4" w:space="0" w:color="auto"/>
            </w:tcBorders>
            <w:shd w:val="clear" w:color="auto" w:fill="auto"/>
            <w:hideMark/>
          </w:tcPr>
          <w:p w14:paraId="6B1D7613"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0.002</w:t>
            </w:r>
          </w:p>
        </w:tc>
        <w:tc>
          <w:tcPr>
            <w:tcW w:w="3964" w:type="dxa"/>
            <w:tcBorders>
              <w:top w:val="nil"/>
              <w:left w:val="nil"/>
              <w:bottom w:val="single" w:sz="4" w:space="0" w:color="auto"/>
              <w:right w:val="single" w:sz="4" w:space="0" w:color="auto"/>
            </w:tcBorders>
            <w:shd w:val="clear" w:color="auto" w:fill="auto"/>
            <w:hideMark/>
          </w:tcPr>
          <w:p w14:paraId="6447B00F"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CCND1, CDKN1A,E2F1,MYC,RB1,RBL1,RBL2,WEE1</w:t>
            </w:r>
          </w:p>
        </w:tc>
      </w:tr>
      <w:tr w:rsidR="00B424E4" w:rsidRPr="005A2196" w14:paraId="47FA0068" w14:textId="77777777" w:rsidTr="00B424E4">
        <w:trPr>
          <w:trHeight w:val="900"/>
        </w:trPr>
        <w:tc>
          <w:tcPr>
            <w:tcW w:w="2552" w:type="dxa"/>
            <w:tcBorders>
              <w:top w:val="nil"/>
              <w:left w:val="single" w:sz="4" w:space="0" w:color="auto"/>
              <w:bottom w:val="single" w:sz="4" w:space="0" w:color="auto"/>
              <w:right w:val="single" w:sz="4" w:space="0" w:color="auto"/>
            </w:tcBorders>
            <w:shd w:val="clear" w:color="auto" w:fill="auto"/>
            <w:hideMark/>
          </w:tcPr>
          <w:p w14:paraId="2A9F3E39"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Cell Cycle</w:t>
            </w:r>
          </w:p>
        </w:tc>
        <w:tc>
          <w:tcPr>
            <w:tcW w:w="567" w:type="dxa"/>
            <w:tcBorders>
              <w:top w:val="nil"/>
              <w:left w:val="nil"/>
              <w:bottom w:val="single" w:sz="4" w:space="0" w:color="auto"/>
              <w:right w:val="single" w:sz="4" w:space="0" w:color="auto"/>
            </w:tcBorders>
            <w:shd w:val="clear" w:color="auto" w:fill="auto"/>
            <w:hideMark/>
          </w:tcPr>
          <w:p w14:paraId="3A22DDF5"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14</w:t>
            </w:r>
          </w:p>
        </w:tc>
        <w:tc>
          <w:tcPr>
            <w:tcW w:w="1134" w:type="dxa"/>
            <w:tcBorders>
              <w:top w:val="nil"/>
              <w:left w:val="nil"/>
              <w:bottom w:val="single" w:sz="4" w:space="0" w:color="auto"/>
              <w:right w:val="single" w:sz="4" w:space="0" w:color="auto"/>
            </w:tcBorders>
            <w:shd w:val="clear" w:color="auto" w:fill="auto"/>
            <w:hideMark/>
          </w:tcPr>
          <w:p w14:paraId="66A9E442"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4.57</w:t>
            </w:r>
          </w:p>
        </w:tc>
        <w:tc>
          <w:tcPr>
            <w:tcW w:w="850" w:type="dxa"/>
            <w:tcBorders>
              <w:top w:val="nil"/>
              <w:left w:val="nil"/>
              <w:bottom w:val="single" w:sz="4" w:space="0" w:color="auto"/>
              <w:right w:val="single" w:sz="4" w:space="0" w:color="auto"/>
            </w:tcBorders>
            <w:shd w:val="clear" w:color="auto" w:fill="auto"/>
            <w:hideMark/>
          </w:tcPr>
          <w:p w14:paraId="1EA6932B"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0.003</w:t>
            </w:r>
          </w:p>
        </w:tc>
        <w:tc>
          <w:tcPr>
            <w:tcW w:w="3964" w:type="dxa"/>
            <w:tcBorders>
              <w:top w:val="nil"/>
              <w:left w:val="nil"/>
              <w:bottom w:val="single" w:sz="4" w:space="0" w:color="auto"/>
              <w:right w:val="single" w:sz="4" w:space="0" w:color="auto"/>
            </w:tcBorders>
            <w:shd w:val="clear" w:color="auto" w:fill="auto"/>
            <w:hideMark/>
          </w:tcPr>
          <w:p w14:paraId="77688E44"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BRCA2, CCND1,CCND2,CDKN1A,E2F1,MDM2,MYC</w:t>
            </w:r>
          </w:p>
          <w:p w14:paraId="0126C902"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,PPP2R2A,RAD21,RB1,RBL1,RBL2,UBE2C,WEE1</w:t>
            </w:r>
          </w:p>
        </w:tc>
      </w:tr>
      <w:tr w:rsidR="00B424E4" w:rsidRPr="005A2196" w14:paraId="2C6C77E5" w14:textId="77777777" w:rsidTr="00B424E4">
        <w:trPr>
          <w:trHeight w:val="900"/>
        </w:trPr>
        <w:tc>
          <w:tcPr>
            <w:tcW w:w="2552" w:type="dxa"/>
            <w:tcBorders>
              <w:top w:val="nil"/>
              <w:left w:val="single" w:sz="4" w:space="0" w:color="auto"/>
              <w:bottom w:val="single" w:sz="4" w:space="0" w:color="auto"/>
              <w:right w:val="single" w:sz="4" w:space="0" w:color="auto"/>
            </w:tcBorders>
            <w:shd w:val="clear" w:color="auto" w:fill="auto"/>
            <w:hideMark/>
          </w:tcPr>
          <w:p w14:paraId="5CEE75D7"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Interleukin-4 and Interleukin-13 signaling</w:t>
            </w:r>
          </w:p>
        </w:tc>
        <w:tc>
          <w:tcPr>
            <w:tcW w:w="567" w:type="dxa"/>
            <w:tcBorders>
              <w:top w:val="nil"/>
              <w:left w:val="nil"/>
              <w:bottom w:val="single" w:sz="4" w:space="0" w:color="auto"/>
              <w:right w:val="single" w:sz="4" w:space="0" w:color="auto"/>
            </w:tcBorders>
            <w:shd w:val="clear" w:color="auto" w:fill="auto"/>
            <w:hideMark/>
          </w:tcPr>
          <w:p w14:paraId="432B992A"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10</w:t>
            </w:r>
          </w:p>
        </w:tc>
        <w:tc>
          <w:tcPr>
            <w:tcW w:w="1134" w:type="dxa"/>
            <w:tcBorders>
              <w:top w:val="nil"/>
              <w:left w:val="nil"/>
              <w:bottom w:val="single" w:sz="4" w:space="0" w:color="auto"/>
              <w:right w:val="single" w:sz="4" w:space="0" w:color="auto"/>
            </w:tcBorders>
            <w:shd w:val="clear" w:color="auto" w:fill="auto"/>
            <w:hideMark/>
          </w:tcPr>
          <w:p w14:paraId="7A9FB4D9"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2.54</w:t>
            </w:r>
          </w:p>
        </w:tc>
        <w:tc>
          <w:tcPr>
            <w:tcW w:w="850" w:type="dxa"/>
            <w:tcBorders>
              <w:top w:val="nil"/>
              <w:left w:val="nil"/>
              <w:bottom w:val="single" w:sz="4" w:space="0" w:color="auto"/>
              <w:right w:val="single" w:sz="4" w:space="0" w:color="auto"/>
            </w:tcBorders>
            <w:shd w:val="clear" w:color="auto" w:fill="auto"/>
            <w:hideMark/>
          </w:tcPr>
          <w:p w14:paraId="5BE9EBCE"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0.004</w:t>
            </w:r>
          </w:p>
        </w:tc>
        <w:tc>
          <w:tcPr>
            <w:tcW w:w="3964" w:type="dxa"/>
            <w:tcBorders>
              <w:top w:val="nil"/>
              <w:left w:val="nil"/>
              <w:bottom w:val="single" w:sz="4" w:space="0" w:color="auto"/>
              <w:right w:val="single" w:sz="4" w:space="0" w:color="auto"/>
            </w:tcBorders>
            <w:shd w:val="clear" w:color="auto" w:fill="auto"/>
            <w:hideMark/>
          </w:tcPr>
          <w:p w14:paraId="38082B28"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BCL2, CCND1,CDKN1A,HIF1A,JAK1,MMP2,MYC,STAT3,TNF,VEGFA</w:t>
            </w:r>
          </w:p>
        </w:tc>
      </w:tr>
      <w:tr w:rsidR="00B424E4" w:rsidRPr="00B424E4" w14:paraId="3954219B" w14:textId="77777777" w:rsidTr="00B424E4">
        <w:trPr>
          <w:trHeight w:val="600"/>
        </w:trPr>
        <w:tc>
          <w:tcPr>
            <w:tcW w:w="2552" w:type="dxa"/>
            <w:tcBorders>
              <w:top w:val="nil"/>
              <w:left w:val="single" w:sz="4" w:space="0" w:color="auto"/>
              <w:bottom w:val="single" w:sz="4" w:space="0" w:color="auto"/>
              <w:right w:val="single" w:sz="4" w:space="0" w:color="auto"/>
            </w:tcBorders>
            <w:shd w:val="clear" w:color="auto" w:fill="auto"/>
            <w:hideMark/>
          </w:tcPr>
          <w:p w14:paraId="58406847"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Signaling by TGF-beta family members</w:t>
            </w:r>
          </w:p>
        </w:tc>
        <w:tc>
          <w:tcPr>
            <w:tcW w:w="567" w:type="dxa"/>
            <w:tcBorders>
              <w:top w:val="nil"/>
              <w:left w:val="nil"/>
              <w:bottom w:val="single" w:sz="4" w:space="0" w:color="auto"/>
              <w:right w:val="single" w:sz="4" w:space="0" w:color="auto"/>
            </w:tcBorders>
            <w:shd w:val="clear" w:color="auto" w:fill="auto"/>
            <w:hideMark/>
          </w:tcPr>
          <w:p w14:paraId="39ED4EB3"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8</w:t>
            </w:r>
          </w:p>
        </w:tc>
        <w:tc>
          <w:tcPr>
            <w:tcW w:w="1134" w:type="dxa"/>
            <w:tcBorders>
              <w:top w:val="nil"/>
              <w:left w:val="nil"/>
              <w:bottom w:val="single" w:sz="4" w:space="0" w:color="auto"/>
              <w:right w:val="single" w:sz="4" w:space="0" w:color="auto"/>
            </w:tcBorders>
            <w:shd w:val="clear" w:color="auto" w:fill="auto"/>
            <w:hideMark/>
          </w:tcPr>
          <w:p w14:paraId="5FF0F9E0"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1.71</w:t>
            </w:r>
          </w:p>
        </w:tc>
        <w:tc>
          <w:tcPr>
            <w:tcW w:w="850" w:type="dxa"/>
            <w:tcBorders>
              <w:top w:val="nil"/>
              <w:left w:val="nil"/>
              <w:bottom w:val="single" w:sz="4" w:space="0" w:color="auto"/>
              <w:right w:val="single" w:sz="4" w:space="0" w:color="auto"/>
            </w:tcBorders>
            <w:shd w:val="clear" w:color="auto" w:fill="auto"/>
            <w:hideMark/>
          </w:tcPr>
          <w:p w14:paraId="3AAEDFD7"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0.005</w:t>
            </w:r>
          </w:p>
        </w:tc>
        <w:tc>
          <w:tcPr>
            <w:tcW w:w="3964" w:type="dxa"/>
            <w:tcBorders>
              <w:top w:val="nil"/>
              <w:left w:val="nil"/>
              <w:bottom w:val="single" w:sz="4" w:space="0" w:color="auto"/>
              <w:right w:val="single" w:sz="4" w:space="0" w:color="auto"/>
            </w:tcBorders>
            <w:shd w:val="clear" w:color="auto" w:fill="auto"/>
            <w:hideMark/>
          </w:tcPr>
          <w:p w14:paraId="61CE104C"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BMP2, BMPR2,MYC,RBL1,SMAD4,SMURF1,TGFBR2,ZFYVE9</w:t>
            </w:r>
          </w:p>
        </w:tc>
      </w:tr>
      <w:tr w:rsidR="00B424E4" w:rsidRPr="00B424E4" w14:paraId="0C1B526F" w14:textId="77777777" w:rsidTr="00B424E4">
        <w:trPr>
          <w:trHeight w:val="600"/>
        </w:trPr>
        <w:tc>
          <w:tcPr>
            <w:tcW w:w="2552" w:type="dxa"/>
            <w:tcBorders>
              <w:top w:val="nil"/>
              <w:left w:val="single" w:sz="4" w:space="0" w:color="auto"/>
              <w:bottom w:val="single" w:sz="4" w:space="0" w:color="auto"/>
              <w:right w:val="single" w:sz="4" w:space="0" w:color="auto"/>
            </w:tcBorders>
            <w:shd w:val="clear" w:color="auto" w:fill="auto"/>
            <w:hideMark/>
          </w:tcPr>
          <w:p w14:paraId="6B9A03A8"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Transcription of E2F targets under negative control by DREAM complex</w:t>
            </w:r>
          </w:p>
        </w:tc>
        <w:tc>
          <w:tcPr>
            <w:tcW w:w="567" w:type="dxa"/>
            <w:tcBorders>
              <w:top w:val="nil"/>
              <w:left w:val="nil"/>
              <w:bottom w:val="single" w:sz="4" w:space="0" w:color="auto"/>
              <w:right w:val="single" w:sz="4" w:space="0" w:color="auto"/>
            </w:tcBorders>
            <w:shd w:val="clear" w:color="auto" w:fill="auto"/>
            <w:hideMark/>
          </w:tcPr>
          <w:p w14:paraId="0E8B47C2"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4</w:t>
            </w:r>
          </w:p>
        </w:tc>
        <w:tc>
          <w:tcPr>
            <w:tcW w:w="1134" w:type="dxa"/>
            <w:tcBorders>
              <w:top w:val="nil"/>
              <w:left w:val="nil"/>
              <w:bottom w:val="single" w:sz="4" w:space="0" w:color="auto"/>
              <w:right w:val="single" w:sz="4" w:space="0" w:color="auto"/>
            </w:tcBorders>
            <w:shd w:val="clear" w:color="auto" w:fill="auto"/>
            <w:hideMark/>
          </w:tcPr>
          <w:p w14:paraId="104C9D8B"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0.354</w:t>
            </w:r>
          </w:p>
        </w:tc>
        <w:tc>
          <w:tcPr>
            <w:tcW w:w="850" w:type="dxa"/>
            <w:tcBorders>
              <w:top w:val="nil"/>
              <w:left w:val="nil"/>
              <w:bottom w:val="single" w:sz="4" w:space="0" w:color="auto"/>
              <w:right w:val="single" w:sz="4" w:space="0" w:color="auto"/>
            </w:tcBorders>
            <w:shd w:val="clear" w:color="auto" w:fill="auto"/>
            <w:hideMark/>
          </w:tcPr>
          <w:p w14:paraId="66449C95"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0.005</w:t>
            </w:r>
          </w:p>
        </w:tc>
        <w:tc>
          <w:tcPr>
            <w:tcW w:w="3964" w:type="dxa"/>
            <w:tcBorders>
              <w:top w:val="nil"/>
              <w:left w:val="nil"/>
              <w:bottom w:val="single" w:sz="4" w:space="0" w:color="auto"/>
              <w:right w:val="single" w:sz="4" w:space="0" w:color="auto"/>
            </w:tcBorders>
            <w:shd w:val="clear" w:color="auto" w:fill="auto"/>
            <w:hideMark/>
          </w:tcPr>
          <w:p w14:paraId="7137FE15"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E2F1, MYC,RBL1,RBL2</w:t>
            </w:r>
          </w:p>
        </w:tc>
      </w:tr>
      <w:tr w:rsidR="00B424E4" w:rsidRPr="005A2196" w14:paraId="674C2BAF" w14:textId="77777777" w:rsidTr="00B424E4">
        <w:trPr>
          <w:trHeight w:val="600"/>
        </w:trPr>
        <w:tc>
          <w:tcPr>
            <w:tcW w:w="2552" w:type="dxa"/>
            <w:tcBorders>
              <w:top w:val="nil"/>
              <w:left w:val="single" w:sz="4" w:space="0" w:color="auto"/>
              <w:bottom w:val="single" w:sz="4" w:space="0" w:color="auto"/>
              <w:right w:val="single" w:sz="4" w:space="0" w:color="auto"/>
            </w:tcBorders>
            <w:shd w:val="clear" w:color="auto" w:fill="auto"/>
            <w:hideMark/>
          </w:tcPr>
          <w:p w14:paraId="0F3627E5"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Transcriptional regulation by RUNX2</w:t>
            </w:r>
          </w:p>
        </w:tc>
        <w:tc>
          <w:tcPr>
            <w:tcW w:w="567" w:type="dxa"/>
            <w:tcBorders>
              <w:top w:val="nil"/>
              <w:left w:val="nil"/>
              <w:bottom w:val="single" w:sz="4" w:space="0" w:color="auto"/>
              <w:right w:val="single" w:sz="4" w:space="0" w:color="auto"/>
            </w:tcBorders>
            <w:shd w:val="clear" w:color="auto" w:fill="auto"/>
            <w:hideMark/>
          </w:tcPr>
          <w:p w14:paraId="2BA53F2E"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8</w:t>
            </w:r>
          </w:p>
        </w:tc>
        <w:tc>
          <w:tcPr>
            <w:tcW w:w="1134" w:type="dxa"/>
            <w:tcBorders>
              <w:top w:val="nil"/>
              <w:left w:val="nil"/>
              <w:bottom w:val="single" w:sz="4" w:space="0" w:color="auto"/>
              <w:right w:val="single" w:sz="4" w:space="0" w:color="auto"/>
            </w:tcBorders>
            <w:shd w:val="clear" w:color="auto" w:fill="auto"/>
            <w:hideMark/>
          </w:tcPr>
          <w:p w14:paraId="7D758A05"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1.74</w:t>
            </w:r>
          </w:p>
        </w:tc>
        <w:tc>
          <w:tcPr>
            <w:tcW w:w="850" w:type="dxa"/>
            <w:tcBorders>
              <w:top w:val="nil"/>
              <w:left w:val="nil"/>
              <w:bottom w:val="single" w:sz="4" w:space="0" w:color="auto"/>
              <w:right w:val="single" w:sz="4" w:space="0" w:color="auto"/>
            </w:tcBorders>
            <w:shd w:val="clear" w:color="auto" w:fill="auto"/>
            <w:hideMark/>
          </w:tcPr>
          <w:p w14:paraId="213CD881"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0.005</w:t>
            </w:r>
          </w:p>
        </w:tc>
        <w:tc>
          <w:tcPr>
            <w:tcW w:w="3964" w:type="dxa"/>
            <w:tcBorders>
              <w:top w:val="nil"/>
              <w:left w:val="nil"/>
              <w:bottom w:val="single" w:sz="4" w:space="0" w:color="auto"/>
              <w:right w:val="single" w:sz="4" w:space="0" w:color="auto"/>
            </w:tcBorders>
            <w:shd w:val="clear" w:color="auto" w:fill="auto"/>
            <w:hideMark/>
          </w:tcPr>
          <w:p w14:paraId="364A9BEA"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BMP2, CCND1,CDKN1A,RB1,RUNX1,SMAD4,SMURF1,YES1</w:t>
            </w:r>
          </w:p>
        </w:tc>
      </w:tr>
      <w:tr w:rsidR="00B424E4" w:rsidRPr="005A2196" w14:paraId="4CB0213E" w14:textId="77777777" w:rsidTr="00B424E4">
        <w:trPr>
          <w:trHeight w:val="900"/>
        </w:trPr>
        <w:tc>
          <w:tcPr>
            <w:tcW w:w="2552" w:type="dxa"/>
            <w:tcBorders>
              <w:top w:val="nil"/>
              <w:left w:val="single" w:sz="4" w:space="0" w:color="auto"/>
              <w:bottom w:val="single" w:sz="4" w:space="0" w:color="auto"/>
              <w:right w:val="single" w:sz="4" w:space="0" w:color="auto"/>
            </w:tcBorders>
            <w:shd w:val="clear" w:color="auto" w:fill="auto"/>
            <w:hideMark/>
          </w:tcPr>
          <w:p w14:paraId="7034C3F2"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Cell Cycle, Mitotic</w:t>
            </w:r>
          </w:p>
        </w:tc>
        <w:tc>
          <w:tcPr>
            <w:tcW w:w="567" w:type="dxa"/>
            <w:tcBorders>
              <w:top w:val="nil"/>
              <w:left w:val="nil"/>
              <w:bottom w:val="single" w:sz="4" w:space="0" w:color="auto"/>
              <w:right w:val="single" w:sz="4" w:space="0" w:color="auto"/>
            </w:tcBorders>
            <w:shd w:val="clear" w:color="auto" w:fill="auto"/>
            <w:hideMark/>
          </w:tcPr>
          <w:p w14:paraId="334DFFEB"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12</w:t>
            </w:r>
          </w:p>
        </w:tc>
        <w:tc>
          <w:tcPr>
            <w:tcW w:w="1134" w:type="dxa"/>
            <w:tcBorders>
              <w:top w:val="nil"/>
              <w:left w:val="nil"/>
              <w:bottom w:val="single" w:sz="4" w:space="0" w:color="auto"/>
              <w:right w:val="single" w:sz="4" w:space="0" w:color="auto"/>
            </w:tcBorders>
            <w:shd w:val="clear" w:color="auto" w:fill="auto"/>
            <w:hideMark/>
          </w:tcPr>
          <w:p w14:paraId="525FAE84"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3.92</w:t>
            </w:r>
          </w:p>
        </w:tc>
        <w:tc>
          <w:tcPr>
            <w:tcW w:w="850" w:type="dxa"/>
            <w:tcBorders>
              <w:top w:val="nil"/>
              <w:left w:val="nil"/>
              <w:bottom w:val="single" w:sz="4" w:space="0" w:color="auto"/>
              <w:right w:val="single" w:sz="4" w:space="0" w:color="auto"/>
            </w:tcBorders>
            <w:shd w:val="clear" w:color="auto" w:fill="auto"/>
            <w:hideMark/>
          </w:tcPr>
          <w:p w14:paraId="3BB6D71E"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0.006</w:t>
            </w:r>
          </w:p>
        </w:tc>
        <w:tc>
          <w:tcPr>
            <w:tcW w:w="3964" w:type="dxa"/>
            <w:tcBorders>
              <w:top w:val="nil"/>
              <w:left w:val="nil"/>
              <w:bottom w:val="single" w:sz="4" w:space="0" w:color="auto"/>
              <w:right w:val="single" w:sz="4" w:space="0" w:color="auto"/>
            </w:tcBorders>
            <w:shd w:val="clear" w:color="auto" w:fill="auto"/>
            <w:hideMark/>
          </w:tcPr>
          <w:p w14:paraId="70677994"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CCND1, CCND2,CDKN1A,E2F1,MYC,PPP2R2A,RAD21,RB1,RBL1,RBL2,UBE2C,WEE1</w:t>
            </w:r>
          </w:p>
        </w:tc>
      </w:tr>
      <w:tr w:rsidR="00B424E4" w:rsidRPr="00B424E4" w14:paraId="016AAEEA"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1BF838BE"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Signaling by BMP</w:t>
            </w:r>
          </w:p>
        </w:tc>
        <w:tc>
          <w:tcPr>
            <w:tcW w:w="567" w:type="dxa"/>
            <w:tcBorders>
              <w:top w:val="nil"/>
              <w:left w:val="nil"/>
              <w:bottom w:val="single" w:sz="4" w:space="0" w:color="auto"/>
              <w:right w:val="single" w:sz="4" w:space="0" w:color="auto"/>
            </w:tcBorders>
            <w:shd w:val="clear" w:color="auto" w:fill="auto"/>
            <w:hideMark/>
          </w:tcPr>
          <w:p w14:paraId="1CA5961C"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4</w:t>
            </w:r>
          </w:p>
        </w:tc>
        <w:tc>
          <w:tcPr>
            <w:tcW w:w="1134" w:type="dxa"/>
            <w:tcBorders>
              <w:top w:val="nil"/>
              <w:left w:val="nil"/>
              <w:bottom w:val="single" w:sz="4" w:space="0" w:color="auto"/>
              <w:right w:val="single" w:sz="4" w:space="0" w:color="auto"/>
            </w:tcBorders>
            <w:shd w:val="clear" w:color="auto" w:fill="auto"/>
            <w:hideMark/>
          </w:tcPr>
          <w:p w14:paraId="177C75C8"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0.413</w:t>
            </w:r>
          </w:p>
        </w:tc>
        <w:tc>
          <w:tcPr>
            <w:tcW w:w="850" w:type="dxa"/>
            <w:tcBorders>
              <w:top w:val="nil"/>
              <w:left w:val="nil"/>
              <w:bottom w:val="single" w:sz="4" w:space="0" w:color="auto"/>
              <w:right w:val="single" w:sz="4" w:space="0" w:color="auto"/>
            </w:tcBorders>
            <w:shd w:val="clear" w:color="auto" w:fill="auto"/>
            <w:hideMark/>
          </w:tcPr>
          <w:p w14:paraId="1CBF49AF"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0.008</w:t>
            </w:r>
          </w:p>
        </w:tc>
        <w:tc>
          <w:tcPr>
            <w:tcW w:w="3964" w:type="dxa"/>
            <w:tcBorders>
              <w:top w:val="nil"/>
              <w:left w:val="nil"/>
              <w:bottom w:val="single" w:sz="4" w:space="0" w:color="auto"/>
              <w:right w:val="single" w:sz="4" w:space="0" w:color="auto"/>
            </w:tcBorders>
            <w:shd w:val="clear" w:color="auto" w:fill="auto"/>
            <w:hideMark/>
          </w:tcPr>
          <w:p w14:paraId="717A71BF"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BMP2, BMPR2,SMAD4,SMURF1</w:t>
            </w:r>
          </w:p>
        </w:tc>
      </w:tr>
      <w:tr w:rsidR="00B424E4" w:rsidRPr="00B424E4" w14:paraId="6E239CD1"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74C50AAA"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Estrogen-dependent gene expression</w:t>
            </w:r>
          </w:p>
        </w:tc>
        <w:tc>
          <w:tcPr>
            <w:tcW w:w="567" w:type="dxa"/>
            <w:tcBorders>
              <w:top w:val="nil"/>
              <w:left w:val="nil"/>
              <w:bottom w:val="single" w:sz="4" w:space="0" w:color="auto"/>
              <w:right w:val="single" w:sz="4" w:space="0" w:color="auto"/>
            </w:tcBorders>
            <w:shd w:val="clear" w:color="auto" w:fill="auto"/>
            <w:hideMark/>
          </w:tcPr>
          <w:p w14:paraId="46371CC9"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7</w:t>
            </w:r>
          </w:p>
        </w:tc>
        <w:tc>
          <w:tcPr>
            <w:tcW w:w="1134" w:type="dxa"/>
            <w:tcBorders>
              <w:top w:val="nil"/>
              <w:left w:val="nil"/>
              <w:bottom w:val="single" w:sz="4" w:space="0" w:color="auto"/>
              <w:right w:val="single" w:sz="4" w:space="0" w:color="auto"/>
            </w:tcBorders>
            <w:shd w:val="clear" w:color="auto" w:fill="auto"/>
            <w:hideMark/>
          </w:tcPr>
          <w:p w14:paraId="4B582828"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1.56</w:t>
            </w:r>
          </w:p>
        </w:tc>
        <w:tc>
          <w:tcPr>
            <w:tcW w:w="850" w:type="dxa"/>
            <w:tcBorders>
              <w:top w:val="nil"/>
              <w:left w:val="nil"/>
              <w:bottom w:val="single" w:sz="4" w:space="0" w:color="auto"/>
              <w:right w:val="single" w:sz="4" w:space="0" w:color="auto"/>
            </w:tcBorders>
            <w:shd w:val="clear" w:color="auto" w:fill="auto"/>
            <w:hideMark/>
          </w:tcPr>
          <w:p w14:paraId="100957E8"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0.010</w:t>
            </w:r>
          </w:p>
        </w:tc>
        <w:tc>
          <w:tcPr>
            <w:tcW w:w="3964" w:type="dxa"/>
            <w:tcBorders>
              <w:top w:val="nil"/>
              <w:left w:val="nil"/>
              <w:bottom w:val="single" w:sz="4" w:space="0" w:color="auto"/>
              <w:right w:val="single" w:sz="4" w:space="0" w:color="auto"/>
            </w:tcBorders>
            <w:shd w:val="clear" w:color="auto" w:fill="auto"/>
            <w:hideMark/>
          </w:tcPr>
          <w:p w14:paraId="517E1CCC"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BCL2, CCND1,KAT2B,MYC,NCOA3,RAD21,RUNX1</w:t>
            </w:r>
          </w:p>
        </w:tc>
      </w:tr>
      <w:tr w:rsidR="00B424E4" w:rsidRPr="00B424E4" w14:paraId="34E6F063"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6743EE8A"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Loss of Function of SMAD2/3 in Cancer</w:t>
            </w:r>
          </w:p>
        </w:tc>
        <w:tc>
          <w:tcPr>
            <w:tcW w:w="567" w:type="dxa"/>
            <w:tcBorders>
              <w:top w:val="nil"/>
              <w:left w:val="nil"/>
              <w:bottom w:val="single" w:sz="4" w:space="0" w:color="auto"/>
              <w:right w:val="single" w:sz="4" w:space="0" w:color="auto"/>
            </w:tcBorders>
            <w:shd w:val="clear" w:color="auto" w:fill="auto"/>
            <w:hideMark/>
          </w:tcPr>
          <w:p w14:paraId="342324A3"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3</w:t>
            </w:r>
          </w:p>
        </w:tc>
        <w:tc>
          <w:tcPr>
            <w:tcW w:w="1134" w:type="dxa"/>
            <w:tcBorders>
              <w:top w:val="nil"/>
              <w:left w:val="nil"/>
              <w:bottom w:val="single" w:sz="4" w:space="0" w:color="auto"/>
              <w:right w:val="single" w:sz="4" w:space="0" w:color="auto"/>
            </w:tcBorders>
            <w:shd w:val="clear" w:color="auto" w:fill="auto"/>
            <w:hideMark/>
          </w:tcPr>
          <w:p w14:paraId="43414866"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0.206</w:t>
            </w:r>
          </w:p>
        </w:tc>
        <w:tc>
          <w:tcPr>
            <w:tcW w:w="850" w:type="dxa"/>
            <w:tcBorders>
              <w:top w:val="nil"/>
              <w:left w:val="nil"/>
              <w:bottom w:val="single" w:sz="4" w:space="0" w:color="auto"/>
              <w:right w:val="single" w:sz="4" w:space="0" w:color="auto"/>
            </w:tcBorders>
            <w:shd w:val="clear" w:color="auto" w:fill="auto"/>
            <w:hideMark/>
          </w:tcPr>
          <w:p w14:paraId="3A8339F6"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0.010</w:t>
            </w:r>
          </w:p>
        </w:tc>
        <w:tc>
          <w:tcPr>
            <w:tcW w:w="3964" w:type="dxa"/>
            <w:tcBorders>
              <w:top w:val="nil"/>
              <w:left w:val="nil"/>
              <w:bottom w:val="single" w:sz="4" w:space="0" w:color="auto"/>
              <w:right w:val="single" w:sz="4" w:space="0" w:color="auto"/>
            </w:tcBorders>
            <w:shd w:val="clear" w:color="auto" w:fill="auto"/>
            <w:hideMark/>
          </w:tcPr>
          <w:p w14:paraId="57536217"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SMAD4, TGFBR2,ZFYVE9</w:t>
            </w:r>
          </w:p>
        </w:tc>
      </w:tr>
      <w:tr w:rsidR="00B424E4" w:rsidRPr="00B424E4" w14:paraId="44683822"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1AA0CC40"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Signaling by TGF-beta Receptor Complex in Cancer</w:t>
            </w:r>
          </w:p>
        </w:tc>
        <w:tc>
          <w:tcPr>
            <w:tcW w:w="567" w:type="dxa"/>
            <w:tcBorders>
              <w:top w:val="nil"/>
              <w:left w:val="nil"/>
              <w:bottom w:val="single" w:sz="4" w:space="0" w:color="auto"/>
              <w:right w:val="single" w:sz="4" w:space="0" w:color="auto"/>
            </w:tcBorders>
            <w:shd w:val="clear" w:color="auto" w:fill="auto"/>
            <w:hideMark/>
          </w:tcPr>
          <w:p w14:paraId="25C87544"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3</w:t>
            </w:r>
          </w:p>
        </w:tc>
        <w:tc>
          <w:tcPr>
            <w:tcW w:w="1134" w:type="dxa"/>
            <w:tcBorders>
              <w:top w:val="nil"/>
              <w:left w:val="nil"/>
              <w:bottom w:val="single" w:sz="4" w:space="0" w:color="auto"/>
              <w:right w:val="single" w:sz="4" w:space="0" w:color="auto"/>
            </w:tcBorders>
            <w:shd w:val="clear" w:color="auto" w:fill="auto"/>
            <w:hideMark/>
          </w:tcPr>
          <w:p w14:paraId="16476628"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0.206</w:t>
            </w:r>
          </w:p>
        </w:tc>
        <w:tc>
          <w:tcPr>
            <w:tcW w:w="850" w:type="dxa"/>
            <w:tcBorders>
              <w:top w:val="nil"/>
              <w:left w:val="nil"/>
              <w:bottom w:val="single" w:sz="4" w:space="0" w:color="auto"/>
              <w:right w:val="single" w:sz="4" w:space="0" w:color="auto"/>
            </w:tcBorders>
            <w:shd w:val="clear" w:color="auto" w:fill="auto"/>
            <w:hideMark/>
          </w:tcPr>
          <w:p w14:paraId="4C26C5B3"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0.010</w:t>
            </w:r>
          </w:p>
        </w:tc>
        <w:tc>
          <w:tcPr>
            <w:tcW w:w="3964" w:type="dxa"/>
            <w:tcBorders>
              <w:top w:val="nil"/>
              <w:left w:val="nil"/>
              <w:bottom w:val="single" w:sz="4" w:space="0" w:color="auto"/>
              <w:right w:val="single" w:sz="4" w:space="0" w:color="auto"/>
            </w:tcBorders>
            <w:shd w:val="clear" w:color="auto" w:fill="auto"/>
            <w:hideMark/>
          </w:tcPr>
          <w:p w14:paraId="067B5493"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SMAD4, TGFBR2,ZFYVE9</w:t>
            </w:r>
          </w:p>
        </w:tc>
      </w:tr>
      <w:tr w:rsidR="00B424E4" w:rsidRPr="005A2196" w14:paraId="41FDBE98"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6D3E5B0C"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Transcriptional regulation of granulopoiesis</w:t>
            </w:r>
          </w:p>
        </w:tc>
        <w:tc>
          <w:tcPr>
            <w:tcW w:w="567" w:type="dxa"/>
            <w:tcBorders>
              <w:top w:val="nil"/>
              <w:left w:val="nil"/>
              <w:bottom w:val="single" w:sz="4" w:space="0" w:color="auto"/>
              <w:right w:val="single" w:sz="4" w:space="0" w:color="auto"/>
            </w:tcBorders>
            <w:shd w:val="clear" w:color="auto" w:fill="auto"/>
            <w:hideMark/>
          </w:tcPr>
          <w:p w14:paraId="0C37CE61"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5</w:t>
            </w:r>
          </w:p>
        </w:tc>
        <w:tc>
          <w:tcPr>
            <w:tcW w:w="1134" w:type="dxa"/>
            <w:tcBorders>
              <w:top w:val="nil"/>
              <w:left w:val="nil"/>
              <w:bottom w:val="single" w:sz="4" w:space="0" w:color="auto"/>
              <w:right w:val="single" w:sz="4" w:space="0" w:color="auto"/>
            </w:tcBorders>
            <w:shd w:val="clear" w:color="auto" w:fill="auto"/>
            <w:hideMark/>
          </w:tcPr>
          <w:p w14:paraId="53F50BD2"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0.796</w:t>
            </w:r>
          </w:p>
        </w:tc>
        <w:tc>
          <w:tcPr>
            <w:tcW w:w="850" w:type="dxa"/>
            <w:tcBorders>
              <w:top w:val="nil"/>
              <w:left w:val="nil"/>
              <w:bottom w:val="single" w:sz="4" w:space="0" w:color="auto"/>
              <w:right w:val="single" w:sz="4" w:space="0" w:color="auto"/>
            </w:tcBorders>
            <w:shd w:val="clear" w:color="auto" w:fill="auto"/>
            <w:hideMark/>
          </w:tcPr>
          <w:p w14:paraId="7AD3540C"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0.011</w:t>
            </w:r>
          </w:p>
        </w:tc>
        <w:tc>
          <w:tcPr>
            <w:tcW w:w="3964" w:type="dxa"/>
            <w:tcBorders>
              <w:top w:val="nil"/>
              <w:left w:val="nil"/>
              <w:bottom w:val="single" w:sz="4" w:space="0" w:color="auto"/>
              <w:right w:val="single" w:sz="4" w:space="0" w:color="auto"/>
            </w:tcBorders>
            <w:shd w:val="clear" w:color="auto" w:fill="auto"/>
            <w:hideMark/>
          </w:tcPr>
          <w:p w14:paraId="184C4B9F"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CDKN1A, E2F1,MYC,RUNX1,STAT3</w:t>
            </w:r>
          </w:p>
        </w:tc>
      </w:tr>
      <w:tr w:rsidR="00B424E4" w:rsidRPr="00B424E4" w14:paraId="5E196472" w14:textId="77777777" w:rsidTr="00B424E4">
        <w:trPr>
          <w:trHeight w:val="600"/>
        </w:trPr>
        <w:tc>
          <w:tcPr>
            <w:tcW w:w="2552" w:type="dxa"/>
            <w:tcBorders>
              <w:top w:val="nil"/>
              <w:left w:val="single" w:sz="4" w:space="0" w:color="auto"/>
              <w:bottom w:val="single" w:sz="4" w:space="0" w:color="auto"/>
              <w:right w:val="single" w:sz="4" w:space="0" w:color="auto"/>
            </w:tcBorders>
            <w:shd w:val="clear" w:color="auto" w:fill="auto"/>
            <w:hideMark/>
          </w:tcPr>
          <w:p w14:paraId="3E85B106"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BH3-only proteins associate with and inactivate anti-apoptotic BCL-2 members</w:t>
            </w:r>
          </w:p>
        </w:tc>
        <w:tc>
          <w:tcPr>
            <w:tcW w:w="567" w:type="dxa"/>
            <w:tcBorders>
              <w:top w:val="nil"/>
              <w:left w:val="nil"/>
              <w:bottom w:val="single" w:sz="4" w:space="0" w:color="auto"/>
              <w:right w:val="single" w:sz="4" w:space="0" w:color="auto"/>
            </w:tcBorders>
            <w:shd w:val="clear" w:color="auto" w:fill="auto"/>
            <w:hideMark/>
          </w:tcPr>
          <w:p w14:paraId="29E50AEC"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3</w:t>
            </w:r>
          </w:p>
        </w:tc>
        <w:tc>
          <w:tcPr>
            <w:tcW w:w="1134" w:type="dxa"/>
            <w:tcBorders>
              <w:top w:val="nil"/>
              <w:left w:val="nil"/>
              <w:bottom w:val="single" w:sz="4" w:space="0" w:color="auto"/>
              <w:right w:val="single" w:sz="4" w:space="0" w:color="auto"/>
            </w:tcBorders>
            <w:shd w:val="clear" w:color="auto" w:fill="auto"/>
            <w:hideMark/>
          </w:tcPr>
          <w:p w14:paraId="52E0CE1C"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0.236</w:t>
            </w:r>
          </w:p>
        </w:tc>
        <w:tc>
          <w:tcPr>
            <w:tcW w:w="850" w:type="dxa"/>
            <w:tcBorders>
              <w:top w:val="nil"/>
              <w:left w:val="nil"/>
              <w:bottom w:val="single" w:sz="4" w:space="0" w:color="auto"/>
              <w:right w:val="single" w:sz="4" w:space="0" w:color="auto"/>
            </w:tcBorders>
            <w:shd w:val="clear" w:color="auto" w:fill="auto"/>
            <w:hideMark/>
          </w:tcPr>
          <w:p w14:paraId="154FE1DD"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0.012</w:t>
            </w:r>
          </w:p>
        </w:tc>
        <w:tc>
          <w:tcPr>
            <w:tcW w:w="3964" w:type="dxa"/>
            <w:tcBorders>
              <w:top w:val="nil"/>
              <w:left w:val="nil"/>
              <w:bottom w:val="single" w:sz="4" w:space="0" w:color="auto"/>
              <w:right w:val="single" w:sz="4" w:space="0" w:color="auto"/>
            </w:tcBorders>
            <w:shd w:val="clear" w:color="auto" w:fill="auto"/>
            <w:hideMark/>
          </w:tcPr>
          <w:p w14:paraId="34989F05"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BCL2, BCL2L11,STAT3</w:t>
            </w:r>
          </w:p>
        </w:tc>
      </w:tr>
      <w:tr w:rsidR="00B424E4" w:rsidRPr="00B424E4" w14:paraId="7B4BA4B7" w14:textId="77777777" w:rsidTr="00B424E4">
        <w:trPr>
          <w:trHeight w:val="1200"/>
        </w:trPr>
        <w:tc>
          <w:tcPr>
            <w:tcW w:w="2552" w:type="dxa"/>
            <w:tcBorders>
              <w:top w:val="nil"/>
              <w:left w:val="single" w:sz="4" w:space="0" w:color="auto"/>
              <w:bottom w:val="single" w:sz="4" w:space="0" w:color="auto"/>
              <w:right w:val="single" w:sz="4" w:space="0" w:color="auto"/>
            </w:tcBorders>
            <w:shd w:val="clear" w:color="auto" w:fill="auto"/>
            <w:hideMark/>
          </w:tcPr>
          <w:p w14:paraId="0F2F5D42"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RNA Polymerase II Transcription</w:t>
            </w:r>
          </w:p>
        </w:tc>
        <w:tc>
          <w:tcPr>
            <w:tcW w:w="567" w:type="dxa"/>
            <w:tcBorders>
              <w:top w:val="nil"/>
              <w:left w:val="nil"/>
              <w:bottom w:val="single" w:sz="4" w:space="0" w:color="auto"/>
              <w:right w:val="single" w:sz="4" w:space="0" w:color="auto"/>
            </w:tcBorders>
            <w:shd w:val="clear" w:color="auto" w:fill="auto"/>
            <w:hideMark/>
          </w:tcPr>
          <w:p w14:paraId="27195969"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22</w:t>
            </w:r>
          </w:p>
        </w:tc>
        <w:tc>
          <w:tcPr>
            <w:tcW w:w="1134" w:type="dxa"/>
            <w:tcBorders>
              <w:top w:val="nil"/>
              <w:left w:val="nil"/>
              <w:bottom w:val="single" w:sz="4" w:space="0" w:color="auto"/>
              <w:right w:val="single" w:sz="4" w:space="0" w:color="auto"/>
            </w:tcBorders>
            <w:shd w:val="clear" w:color="auto" w:fill="auto"/>
            <w:hideMark/>
          </w:tcPr>
          <w:p w14:paraId="1287DFF9"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11.45</w:t>
            </w:r>
          </w:p>
        </w:tc>
        <w:tc>
          <w:tcPr>
            <w:tcW w:w="850" w:type="dxa"/>
            <w:tcBorders>
              <w:top w:val="nil"/>
              <w:left w:val="nil"/>
              <w:bottom w:val="single" w:sz="4" w:space="0" w:color="auto"/>
              <w:right w:val="single" w:sz="4" w:space="0" w:color="auto"/>
            </w:tcBorders>
            <w:shd w:val="clear" w:color="auto" w:fill="auto"/>
            <w:hideMark/>
          </w:tcPr>
          <w:p w14:paraId="01A80A3C"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0.012</w:t>
            </w:r>
          </w:p>
        </w:tc>
        <w:tc>
          <w:tcPr>
            <w:tcW w:w="3964" w:type="dxa"/>
            <w:tcBorders>
              <w:top w:val="nil"/>
              <w:left w:val="nil"/>
              <w:bottom w:val="single" w:sz="4" w:space="0" w:color="auto"/>
              <w:right w:val="single" w:sz="4" w:space="0" w:color="auto"/>
            </w:tcBorders>
            <w:shd w:val="clear" w:color="auto" w:fill="auto"/>
            <w:hideMark/>
          </w:tcPr>
          <w:p w14:paraId="269D4ACF"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BCL2L11, BMP2,CCND1,CCND2,CDKN1A,E2F1,IGFBP3,KAT2B,MDM2,MYC,NABP1,PTEN,RB1,RBL1,RBL2,RUNX1,SMAD4,SMURF1,TCF3,TP53INP1,VEGFA,YES1</w:t>
            </w:r>
          </w:p>
        </w:tc>
      </w:tr>
      <w:tr w:rsidR="00B424E4" w:rsidRPr="00B424E4" w14:paraId="11CDA573" w14:textId="77777777" w:rsidTr="00B424E4">
        <w:trPr>
          <w:trHeight w:val="600"/>
        </w:trPr>
        <w:tc>
          <w:tcPr>
            <w:tcW w:w="2552" w:type="dxa"/>
            <w:tcBorders>
              <w:top w:val="nil"/>
              <w:left w:val="single" w:sz="4" w:space="0" w:color="auto"/>
              <w:bottom w:val="single" w:sz="4" w:space="0" w:color="auto"/>
              <w:right w:val="single" w:sz="4" w:space="0" w:color="auto"/>
            </w:tcBorders>
            <w:shd w:val="clear" w:color="auto" w:fill="auto"/>
            <w:hideMark/>
          </w:tcPr>
          <w:p w14:paraId="1FFAEAB2"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Regulation of gene expression by Hypoxia-inducible Factor</w:t>
            </w:r>
          </w:p>
        </w:tc>
        <w:tc>
          <w:tcPr>
            <w:tcW w:w="567" w:type="dxa"/>
            <w:tcBorders>
              <w:top w:val="nil"/>
              <w:left w:val="nil"/>
              <w:bottom w:val="single" w:sz="4" w:space="0" w:color="auto"/>
              <w:right w:val="single" w:sz="4" w:space="0" w:color="auto"/>
            </w:tcBorders>
            <w:shd w:val="clear" w:color="auto" w:fill="auto"/>
            <w:hideMark/>
          </w:tcPr>
          <w:p w14:paraId="780A613D"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3</w:t>
            </w:r>
          </w:p>
        </w:tc>
        <w:tc>
          <w:tcPr>
            <w:tcW w:w="1134" w:type="dxa"/>
            <w:tcBorders>
              <w:top w:val="nil"/>
              <w:left w:val="nil"/>
              <w:bottom w:val="single" w:sz="4" w:space="0" w:color="auto"/>
              <w:right w:val="single" w:sz="4" w:space="0" w:color="auto"/>
            </w:tcBorders>
            <w:shd w:val="clear" w:color="auto" w:fill="auto"/>
            <w:hideMark/>
          </w:tcPr>
          <w:p w14:paraId="4141524D"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0.236</w:t>
            </w:r>
          </w:p>
        </w:tc>
        <w:tc>
          <w:tcPr>
            <w:tcW w:w="850" w:type="dxa"/>
            <w:tcBorders>
              <w:top w:val="nil"/>
              <w:left w:val="nil"/>
              <w:bottom w:val="single" w:sz="4" w:space="0" w:color="auto"/>
              <w:right w:val="single" w:sz="4" w:space="0" w:color="auto"/>
            </w:tcBorders>
            <w:shd w:val="clear" w:color="auto" w:fill="auto"/>
            <w:hideMark/>
          </w:tcPr>
          <w:p w14:paraId="01FF389B"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0.012</w:t>
            </w:r>
          </w:p>
        </w:tc>
        <w:tc>
          <w:tcPr>
            <w:tcW w:w="3964" w:type="dxa"/>
            <w:tcBorders>
              <w:top w:val="nil"/>
              <w:left w:val="nil"/>
              <w:bottom w:val="single" w:sz="4" w:space="0" w:color="auto"/>
              <w:right w:val="single" w:sz="4" w:space="0" w:color="auto"/>
            </w:tcBorders>
            <w:shd w:val="clear" w:color="auto" w:fill="auto"/>
            <w:hideMark/>
          </w:tcPr>
          <w:p w14:paraId="372B439D"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EPAS1, HIF1A,VEGFA</w:t>
            </w:r>
          </w:p>
        </w:tc>
      </w:tr>
      <w:tr w:rsidR="00B424E4" w:rsidRPr="00B424E4" w14:paraId="2261937A"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1950D4DE"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TGF-beta receptor signaling activates SMADs</w:t>
            </w:r>
          </w:p>
        </w:tc>
        <w:tc>
          <w:tcPr>
            <w:tcW w:w="567" w:type="dxa"/>
            <w:tcBorders>
              <w:top w:val="nil"/>
              <w:left w:val="nil"/>
              <w:bottom w:val="single" w:sz="4" w:space="0" w:color="auto"/>
              <w:right w:val="single" w:sz="4" w:space="0" w:color="auto"/>
            </w:tcBorders>
            <w:shd w:val="clear" w:color="auto" w:fill="auto"/>
            <w:hideMark/>
          </w:tcPr>
          <w:p w14:paraId="4D0302F1"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4</w:t>
            </w:r>
          </w:p>
        </w:tc>
        <w:tc>
          <w:tcPr>
            <w:tcW w:w="1134" w:type="dxa"/>
            <w:tcBorders>
              <w:top w:val="nil"/>
              <w:left w:val="nil"/>
              <w:bottom w:val="single" w:sz="4" w:space="0" w:color="auto"/>
              <w:right w:val="single" w:sz="4" w:space="0" w:color="auto"/>
            </w:tcBorders>
            <w:shd w:val="clear" w:color="auto" w:fill="auto"/>
            <w:hideMark/>
          </w:tcPr>
          <w:p w14:paraId="0794BD88"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0.501</w:t>
            </w:r>
          </w:p>
        </w:tc>
        <w:tc>
          <w:tcPr>
            <w:tcW w:w="850" w:type="dxa"/>
            <w:tcBorders>
              <w:top w:val="nil"/>
              <w:left w:val="nil"/>
              <w:bottom w:val="single" w:sz="4" w:space="0" w:color="auto"/>
              <w:right w:val="single" w:sz="4" w:space="0" w:color="auto"/>
            </w:tcBorders>
            <w:shd w:val="clear" w:color="auto" w:fill="auto"/>
            <w:hideMark/>
          </w:tcPr>
          <w:p w14:paraId="7037C60C"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0.012</w:t>
            </w:r>
          </w:p>
        </w:tc>
        <w:tc>
          <w:tcPr>
            <w:tcW w:w="3964" w:type="dxa"/>
            <w:tcBorders>
              <w:top w:val="nil"/>
              <w:left w:val="nil"/>
              <w:bottom w:val="single" w:sz="4" w:space="0" w:color="auto"/>
              <w:right w:val="single" w:sz="4" w:space="0" w:color="auto"/>
            </w:tcBorders>
            <w:shd w:val="clear" w:color="auto" w:fill="auto"/>
            <w:hideMark/>
          </w:tcPr>
          <w:p w14:paraId="26B5AAAE"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SMAD4, SMURF1,TGFBR2,ZFYVE9</w:t>
            </w:r>
          </w:p>
        </w:tc>
      </w:tr>
      <w:tr w:rsidR="00B424E4" w:rsidRPr="00B424E4" w14:paraId="4587578C" w14:textId="77777777" w:rsidTr="007A560D">
        <w:trPr>
          <w:trHeight w:val="812"/>
        </w:trPr>
        <w:tc>
          <w:tcPr>
            <w:tcW w:w="2552" w:type="dxa"/>
            <w:tcBorders>
              <w:top w:val="nil"/>
              <w:left w:val="single" w:sz="4" w:space="0" w:color="auto"/>
              <w:bottom w:val="single" w:sz="4" w:space="0" w:color="auto"/>
              <w:right w:val="single" w:sz="4" w:space="0" w:color="auto"/>
            </w:tcBorders>
            <w:shd w:val="clear" w:color="auto" w:fill="auto"/>
            <w:hideMark/>
          </w:tcPr>
          <w:p w14:paraId="146386FD"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lastRenderedPageBreak/>
              <w:t>Gene expression (Transcription)</w:t>
            </w:r>
          </w:p>
        </w:tc>
        <w:tc>
          <w:tcPr>
            <w:tcW w:w="567" w:type="dxa"/>
            <w:tcBorders>
              <w:top w:val="nil"/>
              <w:left w:val="nil"/>
              <w:bottom w:val="single" w:sz="4" w:space="0" w:color="auto"/>
              <w:right w:val="single" w:sz="4" w:space="0" w:color="auto"/>
            </w:tcBorders>
            <w:shd w:val="clear" w:color="auto" w:fill="auto"/>
            <w:hideMark/>
          </w:tcPr>
          <w:p w14:paraId="493E5F51"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23</w:t>
            </w:r>
          </w:p>
        </w:tc>
        <w:tc>
          <w:tcPr>
            <w:tcW w:w="1134" w:type="dxa"/>
            <w:tcBorders>
              <w:top w:val="nil"/>
              <w:left w:val="nil"/>
              <w:bottom w:val="single" w:sz="4" w:space="0" w:color="auto"/>
              <w:right w:val="single" w:sz="4" w:space="0" w:color="auto"/>
            </w:tcBorders>
            <w:shd w:val="clear" w:color="auto" w:fill="auto"/>
            <w:hideMark/>
          </w:tcPr>
          <w:p w14:paraId="78DB843C"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12.33</w:t>
            </w:r>
          </w:p>
        </w:tc>
        <w:tc>
          <w:tcPr>
            <w:tcW w:w="850" w:type="dxa"/>
            <w:tcBorders>
              <w:top w:val="nil"/>
              <w:left w:val="nil"/>
              <w:bottom w:val="single" w:sz="4" w:space="0" w:color="auto"/>
              <w:right w:val="single" w:sz="4" w:space="0" w:color="auto"/>
            </w:tcBorders>
            <w:shd w:val="clear" w:color="auto" w:fill="auto"/>
            <w:hideMark/>
          </w:tcPr>
          <w:p w14:paraId="186CDB86"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0.014</w:t>
            </w:r>
          </w:p>
        </w:tc>
        <w:tc>
          <w:tcPr>
            <w:tcW w:w="3964" w:type="dxa"/>
            <w:tcBorders>
              <w:top w:val="nil"/>
              <w:left w:val="nil"/>
              <w:bottom w:val="single" w:sz="4" w:space="0" w:color="auto"/>
              <w:right w:val="single" w:sz="4" w:space="0" w:color="auto"/>
            </w:tcBorders>
            <w:shd w:val="clear" w:color="auto" w:fill="auto"/>
            <w:hideMark/>
          </w:tcPr>
          <w:p w14:paraId="232E628C"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BCL2L11, BMP2,CCND1,CCND2,CDKN1A,DNMT1,E2F1,IGFBP3,KAT2B,MDM2,MYC,NABP1,PTEN,RB1,RBL1,RBL2,RUNX1,SMAD4,SMURF1,TCF3,TP53INP1,VEGFA,YES1</w:t>
            </w:r>
          </w:p>
        </w:tc>
      </w:tr>
      <w:tr w:rsidR="00B424E4" w:rsidRPr="00B424E4" w14:paraId="16F15800"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743662A8"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Signaling by TGF-beta Receptor Complex</w:t>
            </w:r>
          </w:p>
        </w:tc>
        <w:tc>
          <w:tcPr>
            <w:tcW w:w="567" w:type="dxa"/>
            <w:tcBorders>
              <w:top w:val="nil"/>
              <w:left w:val="nil"/>
              <w:bottom w:val="single" w:sz="4" w:space="0" w:color="auto"/>
              <w:right w:val="single" w:sz="4" w:space="0" w:color="auto"/>
            </w:tcBorders>
            <w:shd w:val="clear" w:color="auto" w:fill="auto"/>
            <w:hideMark/>
          </w:tcPr>
          <w:p w14:paraId="6573CE33"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6</w:t>
            </w:r>
          </w:p>
        </w:tc>
        <w:tc>
          <w:tcPr>
            <w:tcW w:w="1134" w:type="dxa"/>
            <w:tcBorders>
              <w:top w:val="nil"/>
              <w:left w:val="nil"/>
              <w:bottom w:val="single" w:sz="4" w:space="0" w:color="auto"/>
              <w:right w:val="single" w:sz="4" w:space="0" w:color="auto"/>
            </w:tcBorders>
            <w:shd w:val="clear" w:color="auto" w:fill="auto"/>
            <w:hideMark/>
          </w:tcPr>
          <w:p w14:paraId="26BA6E71"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1.33</w:t>
            </w:r>
          </w:p>
        </w:tc>
        <w:tc>
          <w:tcPr>
            <w:tcW w:w="850" w:type="dxa"/>
            <w:tcBorders>
              <w:top w:val="nil"/>
              <w:left w:val="nil"/>
              <w:bottom w:val="single" w:sz="4" w:space="0" w:color="auto"/>
              <w:right w:val="single" w:sz="4" w:space="0" w:color="auto"/>
            </w:tcBorders>
            <w:shd w:val="clear" w:color="auto" w:fill="auto"/>
            <w:hideMark/>
          </w:tcPr>
          <w:p w14:paraId="592BBED0"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0.016</w:t>
            </w:r>
          </w:p>
        </w:tc>
        <w:tc>
          <w:tcPr>
            <w:tcW w:w="3964" w:type="dxa"/>
            <w:tcBorders>
              <w:top w:val="nil"/>
              <w:left w:val="nil"/>
              <w:bottom w:val="single" w:sz="4" w:space="0" w:color="auto"/>
              <w:right w:val="single" w:sz="4" w:space="0" w:color="auto"/>
            </w:tcBorders>
            <w:shd w:val="clear" w:color="auto" w:fill="auto"/>
            <w:hideMark/>
          </w:tcPr>
          <w:p w14:paraId="7E4422A0"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MYC, RBL1,SMAD4,SMURF1,TGFBR2,ZFYVE9</w:t>
            </w:r>
          </w:p>
        </w:tc>
      </w:tr>
      <w:tr w:rsidR="00B424E4" w:rsidRPr="00B424E4" w14:paraId="4C854C04"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43C9C5DA"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G0 and Early G1</w:t>
            </w:r>
          </w:p>
        </w:tc>
        <w:tc>
          <w:tcPr>
            <w:tcW w:w="567" w:type="dxa"/>
            <w:tcBorders>
              <w:top w:val="nil"/>
              <w:left w:val="nil"/>
              <w:bottom w:val="single" w:sz="4" w:space="0" w:color="auto"/>
              <w:right w:val="single" w:sz="4" w:space="0" w:color="auto"/>
            </w:tcBorders>
            <w:shd w:val="clear" w:color="auto" w:fill="auto"/>
            <w:hideMark/>
          </w:tcPr>
          <w:p w14:paraId="2EB80B79"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4</w:t>
            </w:r>
          </w:p>
        </w:tc>
        <w:tc>
          <w:tcPr>
            <w:tcW w:w="1134" w:type="dxa"/>
            <w:tcBorders>
              <w:top w:val="nil"/>
              <w:left w:val="nil"/>
              <w:bottom w:val="single" w:sz="4" w:space="0" w:color="auto"/>
              <w:right w:val="single" w:sz="4" w:space="0" w:color="auto"/>
            </w:tcBorders>
            <w:shd w:val="clear" w:color="auto" w:fill="auto"/>
            <w:hideMark/>
          </w:tcPr>
          <w:p w14:paraId="659CDB2D"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0.590</w:t>
            </w:r>
          </w:p>
        </w:tc>
        <w:tc>
          <w:tcPr>
            <w:tcW w:w="850" w:type="dxa"/>
            <w:tcBorders>
              <w:top w:val="nil"/>
              <w:left w:val="nil"/>
              <w:bottom w:val="single" w:sz="4" w:space="0" w:color="auto"/>
              <w:right w:val="single" w:sz="4" w:space="0" w:color="auto"/>
            </w:tcBorders>
            <w:shd w:val="clear" w:color="auto" w:fill="auto"/>
            <w:hideMark/>
          </w:tcPr>
          <w:p w14:paraId="4D912C5B"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0.019</w:t>
            </w:r>
          </w:p>
        </w:tc>
        <w:tc>
          <w:tcPr>
            <w:tcW w:w="3964" w:type="dxa"/>
            <w:tcBorders>
              <w:top w:val="nil"/>
              <w:left w:val="nil"/>
              <w:bottom w:val="single" w:sz="4" w:space="0" w:color="auto"/>
              <w:right w:val="single" w:sz="4" w:space="0" w:color="auto"/>
            </w:tcBorders>
            <w:shd w:val="clear" w:color="auto" w:fill="auto"/>
            <w:hideMark/>
          </w:tcPr>
          <w:p w14:paraId="555F852F"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E2F1, MYC,RBL1,RBL2</w:t>
            </w:r>
          </w:p>
        </w:tc>
      </w:tr>
      <w:tr w:rsidR="00B424E4" w:rsidRPr="00B424E4" w14:paraId="301ED9BD" w14:textId="77777777" w:rsidTr="007A560D">
        <w:trPr>
          <w:trHeight w:val="895"/>
        </w:trPr>
        <w:tc>
          <w:tcPr>
            <w:tcW w:w="2552" w:type="dxa"/>
            <w:tcBorders>
              <w:top w:val="nil"/>
              <w:left w:val="single" w:sz="4" w:space="0" w:color="auto"/>
              <w:bottom w:val="single" w:sz="4" w:space="0" w:color="auto"/>
              <w:right w:val="single" w:sz="4" w:space="0" w:color="auto"/>
            </w:tcBorders>
            <w:shd w:val="clear" w:color="auto" w:fill="auto"/>
            <w:hideMark/>
          </w:tcPr>
          <w:p w14:paraId="30C21D88"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Generic Transcription Pathway</w:t>
            </w:r>
          </w:p>
        </w:tc>
        <w:tc>
          <w:tcPr>
            <w:tcW w:w="567" w:type="dxa"/>
            <w:tcBorders>
              <w:top w:val="nil"/>
              <w:left w:val="nil"/>
              <w:bottom w:val="single" w:sz="4" w:space="0" w:color="auto"/>
              <w:right w:val="single" w:sz="4" w:space="0" w:color="auto"/>
            </w:tcBorders>
            <w:shd w:val="clear" w:color="auto" w:fill="auto"/>
            <w:hideMark/>
          </w:tcPr>
          <w:p w14:paraId="21F3A959"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21</w:t>
            </w:r>
          </w:p>
        </w:tc>
        <w:tc>
          <w:tcPr>
            <w:tcW w:w="1134" w:type="dxa"/>
            <w:tcBorders>
              <w:top w:val="nil"/>
              <w:left w:val="nil"/>
              <w:bottom w:val="single" w:sz="4" w:space="0" w:color="auto"/>
              <w:right w:val="single" w:sz="4" w:space="0" w:color="auto"/>
            </w:tcBorders>
            <w:shd w:val="clear" w:color="auto" w:fill="auto"/>
            <w:hideMark/>
          </w:tcPr>
          <w:p w14:paraId="1BB484FD"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11.18</w:t>
            </w:r>
          </w:p>
        </w:tc>
        <w:tc>
          <w:tcPr>
            <w:tcW w:w="850" w:type="dxa"/>
            <w:tcBorders>
              <w:top w:val="nil"/>
              <w:left w:val="nil"/>
              <w:bottom w:val="single" w:sz="4" w:space="0" w:color="auto"/>
              <w:right w:val="single" w:sz="4" w:space="0" w:color="auto"/>
            </w:tcBorders>
            <w:shd w:val="clear" w:color="auto" w:fill="auto"/>
            <w:hideMark/>
          </w:tcPr>
          <w:p w14:paraId="775EA696"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0.019</w:t>
            </w:r>
          </w:p>
        </w:tc>
        <w:tc>
          <w:tcPr>
            <w:tcW w:w="3964" w:type="dxa"/>
            <w:tcBorders>
              <w:top w:val="nil"/>
              <w:left w:val="nil"/>
              <w:bottom w:val="single" w:sz="4" w:space="0" w:color="auto"/>
              <w:right w:val="single" w:sz="4" w:space="0" w:color="auto"/>
            </w:tcBorders>
            <w:shd w:val="clear" w:color="auto" w:fill="auto"/>
            <w:hideMark/>
          </w:tcPr>
          <w:p w14:paraId="0529D00B"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BCL2L11, BMP2,CCND1,CCND2,CDKN1A,E2F1,IGFBP3,KAT2B,MDM2,MYC,PTEN,RB1,RBL1,RBL2,RUNX1,SMAD4,SMURF1,TCF3,TP53INP1,VEGFA,YES1</w:t>
            </w:r>
          </w:p>
        </w:tc>
      </w:tr>
      <w:tr w:rsidR="00B424E4" w:rsidRPr="00B424E4" w14:paraId="3D6184A0"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2A93F3CA"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PTK6 Expression</w:t>
            </w:r>
          </w:p>
        </w:tc>
        <w:tc>
          <w:tcPr>
            <w:tcW w:w="567" w:type="dxa"/>
            <w:tcBorders>
              <w:top w:val="nil"/>
              <w:left w:val="nil"/>
              <w:bottom w:val="single" w:sz="4" w:space="0" w:color="auto"/>
              <w:right w:val="single" w:sz="4" w:space="0" w:color="auto"/>
            </w:tcBorders>
            <w:shd w:val="clear" w:color="auto" w:fill="auto"/>
            <w:hideMark/>
          </w:tcPr>
          <w:p w14:paraId="08FC54D8"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534F8862"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0.088</w:t>
            </w:r>
          </w:p>
        </w:tc>
        <w:tc>
          <w:tcPr>
            <w:tcW w:w="850" w:type="dxa"/>
            <w:tcBorders>
              <w:top w:val="nil"/>
              <w:left w:val="nil"/>
              <w:bottom w:val="single" w:sz="4" w:space="0" w:color="auto"/>
              <w:right w:val="single" w:sz="4" w:space="0" w:color="auto"/>
            </w:tcBorders>
            <w:shd w:val="clear" w:color="auto" w:fill="auto"/>
            <w:hideMark/>
          </w:tcPr>
          <w:p w14:paraId="2D2FEDFF"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0.019</w:t>
            </w:r>
          </w:p>
        </w:tc>
        <w:tc>
          <w:tcPr>
            <w:tcW w:w="3964" w:type="dxa"/>
            <w:tcBorders>
              <w:top w:val="nil"/>
              <w:left w:val="nil"/>
              <w:bottom w:val="single" w:sz="4" w:space="0" w:color="auto"/>
              <w:right w:val="single" w:sz="4" w:space="0" w:color="auto"/>
            </w:tcBorders>
            <w:shd w:val="clear" w:color="auto" w:fill="auto"/>
            <w:hideMark/>
          </w:tcPr>
          <w:p w14:paraId="22CA13AC"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EPAS1, HIF1A</w:t>
            </w:r>
          </w:p>
        </w:tc>
      </w:tr>
      <w:tr w:rsidR="00B424E4" w:rsidRPr="00B424E4" w14:paraId="0B80A9CB" w14:textId="77777777" w:rsidTr="00B424E4">
        <w:trPr>
          <w:trHeight w:val="600"/>
        </w:trPr>
        <w:tc>
          <w:tcPr>
            <w:tcW w:w="2552" w:type="dxa"/>
            <w:tcBorders>
              <w:top w:val="nil"/>
              <w:left w:val="single" w:sz="4" w:space="0" w:color="auto"/>
              <w:bottom w:val="single" w:sz="4" w:space="0" w:color="auto"/>
              <w:right w:val="single" w:sz="4" w:space="0" w:color="auto"/>
            </w:tcBorders>
            <w:shd w:val="clear" w:color="auto" w:fill="auto"/>
            <w:hideMark/>
          </w:tcPr>
          <w:p w14:paraId="6129D17A"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Transcription of E2F targets under negative control by p107 (RBL1) and p130 (RBL2) in complex with HDAC1</w:t>
            </w:r>
          </w:p>
        </w:tc>
        <w:tc>
          <w:tcPr>
            <w:tcW w:w="567" w:type="dxa"/>
            <w:tcBorders>
              <w:top w:val="nil"/>
              <w:left w:val="nil"/>
              <w:bottom w:val="single" w:sz="4" w:space="0" w:color="auto"/>
              <w:right w:val="single" w:sz="4" w:space="0" w:color="auto"/>
            </w:tcBorders>
            <w:shd w:val="clear" w:color="auto" w:fill="auto"/>
            <w:hideMark/>
          </w:tcPr>
          <w:p w14:paraId="1C562FFB"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3</w:t>
            </w:r>
          </w:p>
        </w:tc>
        <w:tc>
          <w:tcPr>
            <w:tcW w:w="1134" w:type="dxa"/>
            <w:tcBorders>
              <w:top w:val="nil"/>
              <w:left w:val="nil"/>
              <w:bottom w:val="single" w:sz="4" w:space="0" w:color="auto"/>
              <w:right w:val="single" w:sz="4" w:space="0" w:color="auto"/>
            </w:tcBorders>
            <w:shd w:val="clear" w:color="auto" w:fill="auto"/>
            <w:hideMark/>
          </w:tcPr>
          <w:p w14:paraId="317B70EC"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0.295</w:t>
            </w:r>
          </w:p>
        </w:tc>
        <w:tc>
          <w:tcPr>
            <w:tcW w:w="850" w:type="dxa"/>
            <w:tcBorders>
              <w:top w:val="nil"/>
              <w:left w:val="nil"/>
              <w:bottom w:val="single" w:sz="4" w:space="0" w:color="auto"/>
              <w:right w:val="single" w:sz="4" w:space="0" w:color="auto"/>
            </w:tcBorders>
            <w:shd w:val="clear" w:color="auto" w:fill="auto"/>
            <w:hideMark/>
          </w:tcPr>
          <w:p w14:paraId="67A7E52C"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0.019</w:t>
            </w:r>
          </w:p>
        </w:tc>
        <w:tc>
          <w:tcPr>
            <w:tcW w:w="3964" w:type="dxa"/>
            <w:tcBorders>
              <w:top w:val="nil"/>
              <w:left w:val="nil"/>
              <w:bottom w:val="single" w:sz="4" w:space="0" w:color="auto"/>
              <w:right w:val="single" w:sz="4" w:space="0" w:color="auto"/>
            </w:tcBorders>
            <w:shd w:val="clear" w:color="auto" w:fill="auto"/>
            <w:hideMark/>
          </w:tcPr>
          <w:p w14:paraId="2F0FC837"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E2F1, RBL1,RBL2</w:t>
            </w:r>
          </w:p>
        </w:tc>
      </w:tr>
      <w:tr w:rsidR="00B424E4" w:rsidRPr="00B424E4" w14:paraId="6A128A1F" w14:textId="77777777" w:rsidTr="007A560D">
        <w:trPr>
          <w:trHeight w:val="899"/>
        </w:trPr>
        <w:tc>
          <w:tcPr>
            <w:tcW w:w="2552" w:type="dxa"/>
            <w:tcBorders>
              <w:top w:val="nil"/>
              <w:left w:val="single" w:sz="4" w:space="0" w:color="auto"/>
              <w:bottom w:val="single" w:sz="4" w:space="0" w:color="auto"/>
              <w:right w:val="single" w:sz="4" w:space="0" w:color="auto"/>
            </w:tcBorders>
            <w:shd w:val="clear" w:color="auto" w:fill="auto"/>
            <w:hideMark/>
          </w:tcPr>
          <w:p w14:paraId="61FE92FB"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Developmental Biology</w:t>
            </w:r>
          </w:p>
        </w:tc>
        <w:tc>
          <w:tcPr>
            <w:tcW w:w="567" w:type="dxa"/>
            <w:tcBorders>
              <w:top w:val="nil"/>
              <w:left w:val="nil"/>
              <w:bottom w:val="single" w:sz="4" w:space="0" w:color="auto"/>
              <w:right w:val="single" w:sz="4" w:space="0" w:color="auto"/>
            </w:tcBorders>
            <w:shd w:val="clear" w:color="auto" w:fill="auto"/>
            <w:hideMark/>
          </w:tcPr>
          <w:p w14:paraId="7E5996E6"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18</w:t>
            </w:r>
          </w:p>
        </w:tc>
        <w:tc>
          <w:tcPr>
            <w:tcW w:w="1134" w:type="dxa"/>
            <w:tcBorders>
              <w:top w:val="nil"/>
              <w:left w:val="nil"/>
              <w:bottom w:val="single" w:sz="4" w:space="0" w:color="auto"/>
              <w:right w:val="single" w:sz="4" w:space="0" w:color="auto"/>
            </w:tcBorders>
            <w:shd w:val="clear" w:color="auto" w:fill="auto"/>
            <w:hideMark/>
          </w:tcPr>
          <w:p w14:paraId="4DFEEF16"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9.35</w:t>
            </w:r>
          </w:p>
        </w:tc>
        <w:tc>
          <w:tcPr>
            <w:tcW w:w="850" w:type="dxa"/>
            <w:tcBorders>
              <w:top w:val="nil"/>
              <w:left w:val="nil"/>
              <w:bottom w:val="single" w:sz="4" w:space="0" w:color="auto"/>
              <w:right w:val="single" w:sz="4" w:space="0" w:color="auto"/>
            </w:tcBorders>
            <w:shd w:val="clear" w:color="auto" w:fill="auto"/>
            <w:hideMark/>
          </w:tcPr>
          <w:p w14:paraId="482710CF"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0.029</w:t>
            </w:r>
          </w:p>
        </w:tc>
        <w:tc>
          <w:tcPr>
            <w:tcW w:w="3964" w:type="dxa"/>
            <w:tcBorders>
              <w:top w:val="nil"/>
              <w:left w:val="nil"/>
              <w:bottom w:val="single" w:sz="4" w:space="0" w:color="auto"/>
              <w:right w:val="single" w:sz="4" w:space="0" w:color="auto"/>
            </w:tcBorders>
            <w:shd w:val="clear" w:color="auto" w:fill="auto"/>
            <w:hideMark/>
          </w:tcPr>
          <w:p w14:paraId="1DBCABAB"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CDKN1A, E2F1,EGR2,EPAS1,KAT2B,MEF2D,MMP2,MYC,NCOA3,PDLIM7,PKNOX1,RUNX1,SMAD4,STAT3,TCF3,TNF,VLDLR,YES1</w:t>
            </w:r>
          </w:p>
        </w:tc>
      </w:tr>
      <w:tr w:rsidR="00B424E4" w:rsidRPr="00B424E4" w14:paraId="4E3CED57"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6449C0A5"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Interleukin-27 signaling</w:t>
            </w:r>
          </w:p>
        </w:tc>
        <w:tc>
          <w:tcPr>
            <w:tcW w:w="567" w:type="dxa"/>
            <w:tcBorders>
              <w:top w:val="nil"/>
              <w:left w:val="nil"/>
              <w:bottom w:val="single" w:sz="4" w:space="0" w:color="auto"/>
              <w:right w:val="single" w:sz="4" w:space="0" w:color="auto"/>
            </w:tcBorders>
            <w:shd w:val="clear" w:color="auto" w:fill="auto"/>
            <w:hideMark/>
          </w:tcPr>
          <w:p w14:paraId="7C705DAB"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7DC66041"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0.118</w:t>
            </w:r>
          </w:p>
        </w:tc>
        <w:tc>
          <w:tcPr>
            <w:tcW w:w="850" w:type="dxa"/>
            <w:tcBorders>
              <w:top w:val="nil"/>
              <w:left w:val="nil"/>
              <w:bottom w:val="single" w:sz="4" w:space="0" w:color="auto"/>
              <w:right w:val="single" w:sz="4" w:space="0" w:color="auto"/>
            </w:tcBorders>
            <w:shd w:val="clear" w:color="auto" w:fill="auto"/>
            <w:hideMark/>
          </w:tcPr>
          <w:p w14:paraId="3E67969F"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0.035</w:t>
            </w:r>
          </w:p>
        </w:tc>
        <w:tc>
          <w:tcPr>
            <w:tcW w:w="3964" w:type="dxa"/>
            <w:tcBorders>
              <w:top w:val="nil"/>
              <w:left w:val="nil"/>
              <w:bottom w:val="single" w:sz="4" w:space="0" w:color="auto"/>
              <w:right w:val="single" w:sz="4" w:space="0" w:color="auto"/>
            </w:tcBorders>
            <w:shd w:val="clear" w:color="auto" w:fill="auto"/>
            <w:hideMark/>
          </w:tcPr>
          <w:p w14:paraId="270A3917"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JAK1, STAT3</w:t>
            </w:r>
          </w:p>
        </w:tc>
      </w:tr>
      <w:tr w:rsidR="00B424E4" w:rsidRPr="00B424E4" w14:paraId="6F459CF0"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1269EF1C"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ESR-mediated signaling</w:t>
            </w:r>
          </w:p>
        </w:tc>
        <w:tc>
          <w:tcPr>
            <w:tcW w:w="567" w:type="dxa"/>
            <w:tcBorders>
              <w:top w:val="nil"/>
              <w:left w:val="nil"/>
              <w:bottom w:val="single" w:sz="4" w:space="0" w:color="auto"/>
              <w:right w:val="single" w:sz="4" w:space="0" w:color="auto"/>
            </w:tcBorders>
            <w:shd w:val="clear" w:color="auto" w:fill="auto"/>
            <w:hideMark/>
          </w:tcPr>
          <w:p w14:paraId="0506CA1C"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8</w:t>
            </w:r>
          </w:p>
        </w:tc>
        <w:tc>
          <w:tcPr>
            <w:tcW w:w="1134" w:type="dxa"/>
            <w:tcBorders>
              <w:top w:val="nil"/>
              <w:left w:val="nil"/>
              <w:bottom w:val="single" w:sz="4" w:space="0" w:color="auto"/>
              <w:right w:val="single" w:sz="4" w:space="0" w:color="auto"/>
            </w:tcBorders>
            <w:shd w:val="clear" w:color="auto" w:fill="auto"/>
            <w:hideMark/>
          </w:tcPr>
          <w:p w14:paraId="70844BD7"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2.77</w:t>
            </w:r>
          </w:p>
        </w:tc>
        <w:tc>
          <w:tcPr>
            <w:tcW w:w="850" w:type="dxa"/>
            <w:tcBorders>
              <w:top w:val="nil"/>
              <w:left w:val="nil"/>
              <w:bottom w:val="single" w:sz="4" w:space="0" w:color="auto"/>
              <w:right w:val="single" w:sz="4" w:space="0" w:color="auto"/>
            </w:tcBorders>
            <w:shd w:val="clear" w:color="auto" w:fill="auto"/>
            <w:hideMark/>
          </w:tcPr>
          <w:p w14:paraId="1E5E75BD"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0.038</w:t>
            </w:r>
          </w:p>
        </w:tc>
        <w:tc>
          <w:tcPr>
            <w:tcW w:w="3964" w:type="dxa"/>
            <w:tcBorders>
              <w:top w:val="nil"/>
              <w:left w:val="nil"/>
              <w:bottom w:val="single" w:sz="4" w:space="0" w:color="auto"/>
              <w:right w:val="single" w:sz="4" w:space="0" w:color="auto"/>
            </w:tcBorders>
            <w:shd w:val="clear" w:color="auto" w:fill="auto"/>
            <w:hideMark/>
          </w:tcPr>
          <w:p w14:paraId="28D7863D"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BCL2, CCND1,KAT2B,MMP2,MYC,NCOA3,RAD21,RUNX1</w:t>
            </w:r>
          </w:p>
        </w:tc>
      </w:tr>
      <w:tr w:rsidR="00B424E4" w:rsidRPr="00B424E4" w14:paraId="64B6CC91"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5CA287AA"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Pre-NOTCH Transcription and Translation</w:t>
            </w:r>
          </w:p>
        </w:tc>
        <w:tc>
          <w:tcPr>
            <w:tcW w:w="567" w:type="dxa"/>
            <w:tcBorders>
              <w:top w:val="nil"/>
              <w:left w:val="nil"/>
              <w:bottom w:val="single" w:sz="4" w:space="0" w:color="auto"/>
              <w:right w:val="single" w:sz="4" w:space="0" w:color="auto"/>
            </w:tcBorders>
            <w:shd w:val="clear" w:color="auto" w:fill="auto"/>
            <w:hideMark/>
          </w:tcPr>
          <w:p w14:paraId="623B74EC"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4</w:t>
            </w:r>
          </w:p>
        </w:tc>
        <w:tc>
          <w:tcPr>
            <w:tcW w:w="1134" w:type="dxa"/>
            <w:tcBorders>
              <w:top w:val="nil"/>
              <w:left w:val="nil"/>
              <w:bottom w:val="single" w:sz="4" w:space="0" w:color="auto"/>
              <w:right w:val="single" w:sz="4" w:space="0" w:color="auto"/>
            </w:tcBorders>
            <w:shd w:val="clear" w:color="auto" w:fill="auto"/>
            <w:hideMark/>
          </w:tcPr>
          <w:p w14:paraId="1E017EB8"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0.737</w:t>
            </w:r>
          </w:p>
        </w:tc>
        <w:tc>
          <w:tcPr>
            <w:tcW w:w="850" w:type="dxa"/>
            <w:tcBorders>
              <w:top w:val="nil"/>
              <w:left w:val="nil"/>
              <w:bottom w:val="single" w:sz="4" w:space="0" w:color="auto"/>
              <w:right w:val="single" w:sz="4" w:space="0" w:color="auto"/>
            </w:tcBorders>
            <w:shd w:val="clear" w:color="auto" w:fill="auto"/>
            <w:hideMark/>
          </w:tcPr>
          <w:p w14:paraId="3A670B6C"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0.038</w:t>
            </w:r>
          </w:p>
        </w:tc>
        <w:tc>
          <w:tcPr>
            <w:tcW w:w="3964" w:type="dxa"/>
            <w:tcBorders>
              <w:top w:val="nil"/>
              <w:left w:val="nil"/>
              <w:bottom w:val="single" w:sz="4" w:space="0" w:color="auto"/>
              <w:right w:val="single" w:sz="4" w:space="0" w:color="auto"/>
            </w:tcBorders>
            <w:shd w:val="clear" w:color="auto" w:fill="auto"/>
            <w:hideMark/>
          </w:tcPr>
          <w:p w14:paraId="1E2DF904"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CCND1, E2F1,KAT2B,RUNX1</w:t>
            </w:r>
          </w:p>
        </w:tc>
      </w:tr>
      <w:tr w:rsidR="00B424E4" w:rsidRPr="005A2196" w14:paraId="2D65EE6C"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53D2C6C5"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Cellular Senescence</w:t>
            </w:r>
          </w:p>
        </w:tc>
        <w:tc>
          <w:tcPr>
            <w:tcW w:w="567" w:type="dxa"/>
            <w:tcBorders>
              <w:top w:val="nil"/>
              <w:left w:val="nil"/>
              <w:bottom w:val="single" w:sz="4" w:space="0" w:color="auto"/>
              <w:right w:val="single" w:sz="4" w:space="0" w:color="auto"/>
            </w:tcBorders>
            <w:shd w:val="clear" w:color="auto" w:fill="auto"/>
            <w:hideMark/>
          </w:tcPr>
          <w:p w14:paraId="58204337"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7</w:t>
            </w:r>
          </w:p>
        </w:tc>
        <w:tc>
          <w:tcPr>
            <w:tcW w:w="1134" w:type="dxa"/>
            <w:tcBorders>
              <w:top w:val="nil"/>
              <w:left w:val="nil"/>
              <w:bottom w:val="single" w:sz="4" w:space="0" w:color="auto"/>
              <w:right w:val="single" w:sz="4" w:space="0" w:color="auto"/>
            </w:tcBorders>
            <w:shd w:val="clear" w:color="auto" w:fill="auto"/>
            <w:hideMark/>
          </w:tcPr>
          <w:p w14:paraId="68BF720A"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2.24</w:t>
            </w:r>
          </w:p>
        </w:tc>
        <w:tc>
          <w:tcPr>
            <w:tcW w:w="850" w:type="dxa"/>
            <w:tcBorders>
              <w:top w:val="nil"/>
              <w:left w:val="nil"/>
              <w:bottom w:val="single" w:sz="4" w:space="0" w:color="auto"/>
              <w:right w:val="single" w:sz="4" w:space="0" w:color="auto"/>
            </w:tcBorders>
            <w:shd w:val="clear" w:color="auto" w:fill="auto"/>
            <w:hideMark/>
          </w:tcPr>
          <w:p w14:paraId="1386DA67"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0.040</w:t>
            </w:r>
          </w:p>
        </w:tc>
        <w:tc>
          <w:tcPr>
            <w:tcW w:w="3964" w:type="dxa"/>
            <w:tcBorders>
              <w:top w:val="nil"/>
              <w:left w:val="nil"/>
              <w:bottom w:val="single" w:sz="4" w:space="0" w:color="auto"/>
              <w:right w:val="single" w:sz="4" w:space="0" w:color="auto"/>
            </w:tcBorders>
            <w:shd w:val="clear" w:color="auto" w:fill="auto"/>
            <w:hideMark/>
          </w:tcPr>
          <w:p w14:paraId="3775630E"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CDKN1A, E2F1,MAPK9,MDM2,RB1,STAT3,UBE2C</w:t>
            </w:r>
          </w:p>
        </w:tc>
      </w:tr>
      <w:tr w:rsidR="00B424E4" w:rsidRPr="00B424E4" w14:paraId="25D579A9"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3A787303"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TP53 Regulates Transcription of Cell Cycle Genes</w:t>
            </w:r>
          </w:p>
        </w:tc>
        <w:tc>
          <w:tcPr>
            <w:tcW w:w="567" w:type="dxa"/>
            <w:tcBorders>
              <w:top w:val="nil"/>
              <w:left w:val="nil"/>
              <w:bottom w:val="single" w:sz="4" w:space="0" w:color="auto"/>
              <w:right w:val="single" w:sz="4" w:space="0" w:color="auto"/>
            </w:tcBorders>
            <w:shd w:val="clear" w:color="auto" w:fill="auto"/>
            <w:hideMark/>
          </w:tcPr>
          <w:p w14:paraId="39E10265"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4</w:t>
            </w:r>
          </w:p>
        </w:tc>
        <w:tc>
          <w:tcPr>
            <w:tcW w:w="1134" w:type="dxa"/>
            <w:tcBorders>
              <w:top w:val="nil"/>
              <w:left w:val="nil"/>
              <w:bottom w:val="single" w:sz="4" w:space="0" w:color="auto"/>
              <w:right w:val="single" w:sz="4" w:space="0" w:color="auto"/>
            </w:tcBorders>
            <w:shd w:val="clear" w:color="auto" w:fill="auto"/>
            <w:hideMark/>
          </w:tcPr>
          <w:p w14:paraId="0825C166"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0.767</w:t>
            </w:r>
          </w:p>
        </w:tc>
        <w:tc>
          <w:tcPr>
            <w:tcW w:w="850" w:type="dxa"/>
            <w:tcBorders>
              <w:top w:val="nil"/>
              <w:left w:val="nil"/>
              <w:bottom w:val="single" w:sz="4" w:space="0" w:color="auto"/>
              <w:right w:val="single" w:sz="4" w:space="0" w:color="auto"/>
            </w:tcBorders>
            <w:shd w:val="clear" w:color="auto" w:fill="auto"/>
            <w:hideMark/>
          </w:tcPr>
          <w:p w14:paraId="2B791E54"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0.040</w:t>
            </w:r>
          </w:p>
        </w:tc>
        <w:tc>
          <w:tcPr>
            <w:tcW w:w="3964" w:type="dxa"/>
            <w:tcBorders>
              <w:top w:val="nil"/>
              <w:left w:val="nil"/>
              <w:bottom w:val="single" w:sz="4" w:space="0" w:color="auto"/>
              <w:right w:val="single" w:sz="4" w:space="0" w:color="auto"/>
            </w:tcBorders>
            <w:shd w:val="clear" w:color="auto" w:fill="auto"/>
            <w:hideMark/>
          </w:tcPr>
          <w:p w14:paraId="608D3FCD"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CDKN1A, E2F1,RBL1,RBL2</w:t>
            </w:r>
          </w:p>
        </w:tc>
      </w:tr>
      <w:tr w:rsidR="00B424E4" w:rsidRPr="005A2196" w14:paraId="62400604" w14:textId="77777777" w:rsidTr="007A560D">
        <w:trPr>
          <w:trHeight w:val="643"/>
        </w:trPr>
        <w:tc>
          <w:tcPr>
            <w:tcW w:w="2552" w:type="dxa"/>
            <w:tcBorders>
              <w:top w:val="nil"/>
              <w:left w:val="single" w:sz="4" w:space="0" w:color="auto"/>
              <w:bottom w:val="single" w:sz="4" w:space="0" w:color="auto"/>
              <w:right w:val="single" w:sz="4" w:space="0" w:color="auto"/>
            </w:tcBorders>
            <w:shd w:val="clear" w:color="auto" w:fill="auto"/>
            <w:hideMark/>
          </w:tcPr>
          <w:p w14:paraId="09A9083D"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Cellular responses to stress</w:t>
            </w:r>
          </w:p>
        </w:tc>
        <w:tc>
          <w:tcPr>
            <w:tcW w:w="567" w:type="dxa"/>
            <w:tcBorders>
              <w:top w:val="nil"/>
              <w:left w:val="nil"/>
              <w:bottom w:val="single" w:sz="4" w:space="0" w:color="auto"/>
              <w:right w:val="single" w:sz="4" w:space="0" w:color="auto"/>
            </w:tcBorders>
            <w:shd w:val="clear" w:color="auto" w:fill="auto"/>
            <w:hideMark/>
          </w:tcPr>
          <w:p w14:paraId="34ADB659"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10</w:t>
            </w:r>
          </w:p>
        </w:tc>
        <w:tc>
          <w:tcPr>
            <w:tcW w:w="1134" w:type="dxa"/>
            <w:tcBorders>
              <w:top w:val="nil"/>
              <w:left w:val="nil"/>
              <w:bottom w:val="single" w:sz="4" w:space="0" w:color="auto"/>
              <w:right w:val="single" w:sz="4" w:space="0" w:color="auto"/>
            </w:tcBorders>
            <w:shd w:val="clear" w:color="auto" w:fill="auto"/>
            <w:hideMark/>
          </w:tcPr>
          <w:p w14:paraId="073931ED"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4.10</w:t>
            </w:r>
          </w:p>
        </w:tc>
        <w:tc>
          <w:tcPr>
            <w:tcW w:w="850" w:type="dxa"/>
            <w:tcBorders>
              <w:top w:val="nil"/>
              <w:left w:val="nil"/>
              <w:bottom w:val="single" w:sz="4" w:space="0" w:color="auto"/>
              <w:right w:val="single" w:sz="4" w:space="0" w:color="auto"/>
            </w:tcBorders>
            <w:shd w:val="clear" w:color="auto" w:fill="auto"/>
            <w:hideMark/>
          </w:tcPr>
          <w:p w14:paraId="383D106A"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0.041</w:t>
            </w:r>
          </w:p>
        </w:tc>
        <w:tc>
          <w:tcPr>
            <w:tcW w:w="3964" w:type="dxa"/>
            <w:tcBorders>
              <w:top w:val="nil"/>
              <w:left w:val="nil"/>
              <w:bottom w:val="single" w:sz="4" w:space="0" w:color="auto"/>
              <w:right w:val="single" w:sz="4" w:space="0" w:color="auto"/>
            </w:tcBorders>
            <w:shd w:val="clear" w:color="auto" w:fill="auto"/>
            <w:hideMark/>
          </w:tcPr>
          <w:p w14:paraId="19AB78A5"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CDKN1A, E2F1,EPAS1,HIF1A,MAPK9,MDM2,RB1,STAT3,UBE2C,VEGFA</w:t>
            </w:r>
          </w:p>
        </w:tc>
      </w:tr>
      <w:tr w:rsidR="00B424E4" w:rsidRPr="00B424E4" w14:paraId="35B780EE"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4D33AA82"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Downregulation of TGF-beta receptor signaling</w:t>
            </w:r>
          </w:p>
        </w:tc>
        <w:tc>
          <w:tcPr>
            <w:tcW w:w="567" w:type="dxa"/>
            <w:tcBorders>
              <w:top w:val="nil"/>
              <w:left w:val="nil"/>
              <w:bottom w:val="single" w:sz="4" w:space="0" w:color="auto"/>
              <w:right w:val="single" w:sz="4" w:space="0" w:color="auto"/>
            </w:tcBorders>
            <w:shd w:val="clear" w:color="auto" w:fill="auto"/>
            <w:hideMark/>
          </w:tcPr>
          <w:p w14:paraId="52211C03"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3</w:t>
            </w:r>
          </w:p>
        </w:tc>
        <w:tc>
          <w:tcPr>
            <w:tcW w:w="1134" w:type="dxa"/>
            <w:tcBorders>
              <w:top w:val="nil"/>
              <w:left w:val="nil"/>
              <w:bottom w:val="single" w:sz="4" w:space="0" w:color="auto"/>
              <w:right w:val="single" w:sz="4" w:space="0" w:color="auto"/>
            </w:tcBorders>
            <w:shd w:val="clear" w:color="auto" w:fill="auto"/>
            <w:hideMark/>
          </w:tcPr>
          <w:p w14:paraId="5B3C7050"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0.413</w:t>
            </w:r>
          </w:p>
        </w:tc>
        <w:tc>
          <w:tcPr>
            <w:tcW w:w="850" w:type="dxa"/>
            <w:tcBorders>
              <w:top w:val="nil"/>
              <w:left w:val="nil"/>
              <w:bottom w:val="single" w:sz="4" w:space="0" w:color="auto"/>
              <w:right w:val="single" w:sz="4" w:space="0" w:color="auto"/>
            </w:tcBorders>
            <w:shd w:val="clear" w:color="auto" w:fill="auto"/>
            <w:hideMark/>
          </w:tcPr>
          <w:p w14:paraId="38AD8302"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0.041</w:t>
            </w:r>
          </w:p>
        </w:tc>
        <w:tc>
          <w:tcPr>
            <w:tcW w:w="3964" w:type="dxa"/>
            <w:tcBorders>
              <w:top w:val="nil"/>
              <w:left w:val="nil"/>
              <w:bottom w:val="single" w:sz="4" w:space="0" w:color="auto"/>
              <w:right w:val="single" w:sz="4" w:space="0" w:color="auto"/>
            </w:tcBorders>
            <w:shd w:val="clear" w:color="auto" w:fill="auto"/>
            <w:hideMark/>
          </w:tcPr>
          <w:p w14:paraId="7387A450"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SMURF1, TGFBR2,ZFYVE9</w:t>
            </w:r>
          </w:p>
        </w:tc>
      </w:tr>
      <w:tr w:rsidR="00B424E4" w:rsidRPr="00B424E4" w14:paraId="31D6191F"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5BDA0BA4"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Regulation of RUNX1 Expression and Activity</w:t>
            </w:r>
          </w:p>
        </w:tc>
        <w:tc>
          <w:tcPr>
            <w:tcW w:w="567" w:type="dxa"/>
            <w:tcBorders>
              <w:top w:val="nil"/>
              <w:left w:val="nil"/>
              <w:bottom w:val="single" w:sz="4" w:space="0" w:color="auto"/>
              <w:right w:val="single" w:sz="4" w:space="0" w:color="auto"/>
            </w:tcBorders>
            <w:shd w:val="clear" w:color="auto" w:fill="auto"/>
            <w:hideMark/>
          </w:tcPr>
          <w:p w14:paraId="56FD82F8"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3</w:t>
            </w:r>
          </w:p>
        </w:tc>
        <w:tc>
          <w:tcPr>
            <w:tcW w:w="1134" w:type="dxa"/>
            <w:tcBorders>
              <w:top w:val="nil"/>
              <w:left w:val="nil"/>
              <w:bottom w:val="single" w:sz="4" w:space="0" w:color="auto"/>
              <w:right w:val="single" w:sz="4" w:space="0" w:color="auto"/>
            </w:tcBorders>
            <w:shd w:val="clear" w:color="auto" w:fill="auto"/>
            <w:hideMark/>
          </w:tcPr>
          <w:p w14:paraId="56964F9D"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0.413</w:t>
            </w:r>
          </w:p>
        </w:tc>
        <w:tc>
          <w:tcPr>
            <w:tcW w:w="850" w:type="dxa"/>
            <w:tcBorders>
              <w:top w:val="nil"/>
              <w:left w:val="nil"/>
              <w:bottom w:val="single" w:sz="4" w:space="0" w:color="auto"/>
              <w:right w:val="single" w:sz="4" w:space="0" w:color="auto"/>
            </w:tcBorders>
            <w:shd w:val="clear" w:color="auto" w:fill="auto"/>
            <w:hideMark/>
          </w:tcPr>
          <w:p w14:paraId="5F792CF9"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0.041</w:t>
            </w:r>
          </w:p>
        </w:tc>
        <w:tc>
          <w:tcPr>
            <w:tcW w:w="3964" w:type="dxa"/>
            <w:tcBorders>
              <w:top w:val="nil"/>
              <w:left w:val="nil"/>
              <w:bottom w:val="single" w:sz="4" w:space="0" w:color="auto"/>
              <w:right w:val="single" w:sz="4" w:space="0" w:color="auto"/>
            </w:tcBorders>
            <w:shd w:val="clear" w:color="auto" w:fill="auto"/>
            <w:hideMark/>
          </w:tcPr>
          <w:p w14:paraId="46BF3EB9"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CCND1, CCND2,RUNX1</w:t>
            </w:r>
          </w:p>
        </w:tc>
      </w:tr>
      <w:tr w:rsidR="00B424E4" w:rsidRPr="00B424E4" w14:paraId="12FE9AFB" w14:textId="77777777" w:rsidTr="007A560D">
        <w:trPr>
          <w:trHeight w:val="508"/>
        </w:trPr>
        <w:tc>
          <w:tcPr>
            <w:tcW w:w="2552" w:type="dxa"/>
            <w:tcBorders>
              <w:top w:val="nil"/>
              <w:left w:val="single" w:sz="4" w:space="0" w:color="auto"/>
              <w:bottom w:val="single" w:sz="4" w:space="0" w:color="auto"/>
              <w:right w:val="single" w:sz="4" w:space="0" w:color="auto"/>
            </w:tcBorders>
            <w:shd w:val="clear" w:color="auto" w:fill="auto"/>
            <w:hideMark/>
          </w:tcPr>
          <w:p w14:paraId="7D8E92E6"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Formation of Senescence-Associated Heterochromatin Foci (SAHF)</w:t>
            </w:r>
          </w:p>
        </w:tc>
        <w:tc>
          <w:tcPr>
            <w:tcW w:w="567" w:type="dxa"/>
            <w:tcBorders>
              <w:top w:val="nil"/>
              <w:left w:val="nil"/>
              <w:bottom w:val="single" w:sz="4" w:space="0" w:color="auto"/>
              <w:right w:val="single" w:sz="4" w:space="0" w:color="auto"/>
            </w:tcBorders>
            <w:shd w:val="clear" w:color="auto" w:fill="auto"/>
            <w:hideMark/>
          </w:tcPr>
          <w:p w14:paraId="61A67D2F"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4B1D6930"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0.147</w:t>
            </w:r>
          </w:p>
        </w:tc>
        <w:tc>
          <w:tcPr>
            <w:tcW w:w="850" w:type="dxa"/>
            <w:tcBorders>
              <w:top w:val="nil"/>
              <w:left w:val="nil"/>
              <w:bottom w:val="single" w:sz="4" w:space="0" w:color="auto"/>
              <w:right w:val="single" w:sz="4" w:space="0" w:color="auto"/>
            </w:tcBorders>
            <w:shd w:val="clear" w:color="auto" w:fill="auto"/>
            <w:hideMark/>
          </w:tcPr>
          <w:p w14:paraId="42592C9B"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0.042</w:t>
            </w:r>
          </w:p>
        </w:tc>
        <w:tc>
          <w:tcPr>
            <w:tcW w:w="3964" w:type="dxa"/>
            <w:tcBorders>
              <w:top w:val="nil"/>
              <w:left w:val="nil"/>
              <w:bottom w:val="single" w:sz="4" w:space="0" w:color="auto"/>
              <w:right w:val="single" w:sz="4" w:space="0" w:color="auto"/>
            </w:tcBorders>
            <w:shd w:val="clear" w:color="auto" w:fill="auto"/>
            <w:hideMark/>
          </w:tcPr>
          <w:p w14:paraId="72110BCD"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CDKN1A, RB1</w:t>
            </w:r>
          </w:p>
        </w:tc>
      </w:tr>
      <w:tr w:rsidR="00B424E4" w:rsidRPr="00B424E4" w14:paraId="20C50CFC" w14:textId="77777777" w:rsidTr="00B424E4">
        <w:trPr>
          <w:trHeight w:val="600"/>
        </w:trPr>
        <w:tc>
          <w:tcPr>
            <w:tcW w:w="2552" w:type="dxa"/>
            <w:tcBorders>
              <w:top w:val="nil"/>
              <w:left w:val="single" w:sz="4" w:space="0" w:color="auto"/>
              <w:bottom w:val="single" w:sz="4" w:space="0" w:color="auto"/>
              <w:right w:val="single" w:sz="4" w:space="0" w:color="auto"/>
            </w:tcBorders>
            <w:shd w:val="clear" w:color="auto" w:fill="auto"/>
            <w:hideMark/>
          </w:tcPr>
          <w:p w14:paraId="4C8C4B0D"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Inhibition of replication initiation of damaged DNA by RB1/E2F1</w:t>
            </w:r>
          </w:p>
        </w:tc>
        <w:tc>
          <w:tcPr>
            <w:tcW w:w="567" w:type="dxa"/>
            <w:tcBorders>
              <w:top w:val="nil"/>
              <w:left w:val="nil"/>
              <w:bottom w:val="single" w:sz="4" w:space="0" w:color="auto"/>
              <w:right w:val="single" w:sz="4" w:space="0" w:color="auto"/>
            </w:tcBorders>
            <w:shd w:val="clear" w:color="auto" w:fill="auto"/>
            <w:hideMark/>
          </w:tcPr>
          <w:p w14:paraId="3D281095"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4510FC52"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0.147</w:t>
            </w:r>
          </w:p>
        </w:tc>
        <w:tc>
          <w:tcPr>
            <w:tcW w:w="850" w:type="dxa"/>
            <w:tcBorders>
              <w:top w:val="nil"/>
              <w:left w:val="nil"/>
              <w:bottom w:val="single" w:sz="4" w:space="0" w:color="auto"/>
              <w:right w:val="single" w:sz="4" w:space="0" w:color="auto"/>
            </w:tcBorders>
            <w:shd w:val="clear" w:color="auto" w:fill="auto"/>
            <w:hideMark/>
          </w:tcPr>
          <w:p w14:paraId="37ACA79D"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0.042</w:t>
            </w:r>
          </w:p>
        </w:tc>
        <w:tc>
          <w:tcPr>
            <w:tcW w:w="3964" w:type="dxa"/>
            <w:tcBorders>
              <w:top w:val="nil"/>
              <w:left w:val="nil"/>
              <w:bottom w:val="single" w:sz="4" w:space="0" w:color="auto"/>
              <w:right w:val="single" w:sz="4" w:space="0" w:color="auto"/>
            </w:tcBorders>
            <w:shd w:val="clear" w:color="auto" w:fill="auto"/>
            <w:hideMark/>
          </w:tcPr>
          <w:p w14:paraId="75A6F2FF"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E2F1, RB1</w:t>
            </w:r>
          </w:p>
        </w:tc>
      </w:tr>
      <w:tr w:rsidR="00B424E4" w:rsidRPr="00B424E4" w14:paraId="15C68A20"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428FEC33"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RUNX3 regulates BCL2L11 (BIM) transcription</w:t>
            </w:r>
          </w:p>
        </w:tc>
        <w:tc>
          <w:tcPr>
            <w:tcW w:w="567" w:type="dxa"/>
            <w:tcBorders>
              <w:top w:val="nil"/>
              <w:left w:val="nil"/>
              <w:bottom w:val="single" w:sz="4" w:space="0" w:color="auto"/>
              <w:right w:val="single" w:sz="4" w:space="0" w:color="auto"/>
            </w:tcBorders>
            <w:shd w:val="clear" w:color="auto" w:fill="auto"/>
            <w:hideMark/>
          </w:tcPr>
          <w:p w14:paraId="26653366"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1371A5DA"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0.147</w:t>
            </w:r>
          </w:p>
        </w:tc>
        <w:tc>
          <w:tcPr>
            <w:tcW w:w="850" w:type="dxa"/>
            <w:tcBorders>
              <w:top w:val="nil"/>
              <w:left w:val="nil"/>
              <w:bottom w:val="single" w:sz="4" w:space="0" w:color="auto"/>
              <w:right w:val="single" w:sz="4" w:space="0" w:color="auto"/>
            </w:tcBorders>
            <w:shd w:val="clear" w:color="auto" w:fill="auto"/>
            <w:hideMark/>
          </w:tcPr>
          <w:p w14:paraId="09F44EDA"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0.042</w:t>
            </w:r>
          </w:p>
        </w:tc>
        <w:tc>
          <w:tcPr>
            <w:tcW w:w="3964" w:type="dxa"/>
            <w:tcBorders>
              <w:top w:val="nil"/>
              <w:left w:val="nil"/>
              <w:bottom w:val="single" w:sz="4" w:space="0" w:color="auto"/>
              <w:right w:val="single" w:sz="4" w:space="0" w:color="auto"/>
            </w:tcBorders>
            <w:shd w:val="clear" w:color="auto" w:fill="auto"/>
            <w:hideMark/>
          </w:tcPr>
          <w:p w14:paraId="7C81AC93"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BCL2L11, SMAD4</w:t>
            </w:r>
          </w:p>
        </w:tc>
      </w:tr>
      <w:tr w:rsidR="00B424E4" w:rsidRPr="00B424E4" w14:paraId="661D4609" w14:textId="77777777" w:rsidTr="00B424E4">
        <w:trPr>
          <w:trHeight w:val="600"/>
        </w:trPr>
        <w:tc>
          <w:tcPr>
            <w:tcW w:w="2552" w:type="dxa"/>
            <w:tcBorders>
              <w:top w:val="nil"/>
              <w:left w:val="single" w:sz="4" w:space="0" w:color="auto"/>
              <w:bottom w:val="single" w:sz="4" w:space="0" w:color="auto"/>
              <w:right w:val="single" w:sz="4" w:space="0" w:color="auto"/>
            </w:tcBorders>
            <w:shd w:val="clear" w:color="auto" w:fill="auto"/>
            <w:hideMark/>
          </w:tcPr>
          <w:p w14:paraId="7CADB7E0"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TFAP2 (AP-2) family regulates transcription of cell cycle factors</w:t>
            </w:r>
          </w:p>
        </w:tc>
        <w:tc>
          <w:tcPr>
            <w:tcW w:w="567" w:type="dxa"/>
            <w:tcBorders>
              <w:top w:val="nil"/>
              <w:left w:val="nil"/>
              <w:bottom w:val="single" w:sz="4" w:space="0" w:color="auto"/>
              <w:right w:val="single" w:sz="4" w:space="0" w:color="auto"/>
            </w:tcBorders>
            <w:shd w:val="clear" w:color="auto" w:fill="auto"/>
            <w:hideMark/>
          </w:tcPr>
          <w:p w14:paraId="2F740CCE"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121BFB34"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0.147</w:t>
            </w:r>
          </w:p>
        </w:tc>
        <w:tc>
          <w:tcPr>
            <w:tcW w:w="850" w:type="dxa"/>
            <w:tcBorders>
              <w:top w:val="nil"/>
              <w:left w:val="nil"/>
              <w:bottom w:val="single" w:sz="4" w:space="0" w:color="auto"/>
              <w:right w:val="single" w:sz="4" w:space="0" w:color="auto"/>
            </w:tcBorders>
            <w:shd w:val="clear" w:color="auto" w:fill="auto"/>
            <w:hideMark/>
          </w:tcPr>
          <w:p w14:paraId="5680AE7D"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0.042</w:t>
            </w:r>
          </w:p>
        </w:tc>
        <w:tc>
          <w:tcPr>
            <w:tcW w:w="3964" w:type="dxa"/>
            <w:tcBorders>
              <w:top w:val="nil"/>
              <w:left w:val="nil"/>
              <w:bottom w:val="single" w:sz="4" w:space="0" w:color="auto"/>
              <w:right w:val="single" w:sz="4" w:space="0" w:color="auto"/>
            </w:tcBorders>
            <w:shd w:val="clear" w:color="auto" w:fill="auto"/>
            <w:hideMark/>
          </w:tcPr>
          <w:p w14:paraId="21B2DEE2"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CDKN1A, MYC</w:t>
            </w:r>
          </w:p>
        </w:tc>
      </w:tr>
      <w:tr w:rsidR="00B424E4" w:rsidRPr="00B424E4" w14:paraId="7C5E9381"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0C14C17B"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FOXO-mediated transcription of cell cycle genes</w:t>
            </w:r>
          </w:p>
        </w:tc>
        <w:tc>
          <w:tcPr>
            <w:tcW w:w="567" w:type="dxa"/>
            <w:tcBorders>
              <w:top w:val="nil"/>
              <w:left w:val="nil"/>
              <w:bottom w:val="single" w:sz="4" w:space="0" w:color="auto"/>
              <w:right w:val="single" w:sz="4" w:space="0" w:color="auto"/>
            </w:tcBorders>
            <w:shd w:val="clear" w:color="auto" w:fill="auto"/>
            <w:hideMark/>
          </w:tcPr>
          <w:p w14:paraId="134F48FA"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3</w:t>
            </w:r>
          </w:p>
        </w:tc>
        <w:tc>
          <w:tcPr>
            <w:tcW w:w="1134" w:type="dxa"/>
            <w:tcBorders>
              <w:top w:val="nil"/>
              <w:left w:val="nil"/>
              <w:bottom w:val="single" w:sz="4" w:space="0" w:color="auto"/>
              <w:right w:val="single" w:sz="4" w:space="0" w:color="auto"/>
            </w:tcBorders>
            <w:shd w:val="clear" w:color="auto" w:fill="auto"/>
            <w:hideMark/>
          </w:tcPr>
          <w:p w14:paraId="63AF689F"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0.442</w:t>
            </w:r>
          </w:p>
        </w:tc>
        <w:tc>
          <w:tcPr>
            <w:tcW w:w="850" w:type="dxa"/>
            <w:tcBorders>
              <w:top w:val="nil"/>
              <w:left w:val="nil"/>
              <w:bottom w:val="single" w:sz="4" w:space="0" w:color="auto"/>
              <w:right w:val="single" w:sz="4" w:space="0" w:color="auto"/>
            </w:tcBorders>
            <w:shd w:val="clear" w:color="auto" w:fill="auto"/>
            <w:hideMark/>
          </w:tcPr>
          <w:p w14:paraId="5B4D98BE"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0.043</w:t>
            </w:r>
          </w:p>
        </w:tc>
        <w:tc>
          <w:tcPr>
            <w:tcW w:w="3964" w:type="dxa"/>
            <w:tcBorders>
              <w:top w:val="nil"/>
              <w:left w:val="nil"/>
              <w:bottom w:val="single" w:sz="4" w:space="0" w:color="auto"/>
              <w:right w:val="single" w:sz="4" w:space="0" w:color="auto"/>
            </w:tcBorders>
            <w:shd w:val="clear" w:color="auto" w:fill="auto"/>
            <w:hideMark/>
          </w:tcPr>
          <w:p w14:paraId="4AE989F7"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CDKN1A, RBL2,SMAD4</w:t>
            </w:r>
          </w:p>
        </w:tc>
      </w:tr>
      <w:tr w:rsidR="00B424E4" w:rsidRPr="00B424E4" w14:paraId="665A60B2" w14:textId="77777777" w:rsidTr="007A560D">
        <w:trPr>
          <w:trHeight w:val="1266"/>
        </w:trPr>
        <w:tc>
          <w:tcPr>
            <w:tcW w:w="2552" w:type="dxa"/>
            <w:tcBorders>
              <w:top w:val="nil"/>
              <w:left w:val="single" w:sz="4" w:space="0" w:color="auto"/>
              <w:bottom w:val="single" w:sz="4" w:space="0" w:color="auto"/>
              <w:right w:val="single" w:sz="4" w:space="0" w:color="auto"/>
            </w:tcBorders>
            <w:shd w:val="clear" w:color="auto" w:fill="auto"/>
            <w:hideMark/>
          </w:tcPr>
          <w:p w14:paraId="534DC6B4"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Signal Transduction</w:t>
            </w:r>
          </w:p>
        </w:tc>
        <w:tc>
          <w:tcPr>
            <w:tcW w:w="567" w:type="dxa"/>
            <w:tcBorders>
              <w:top w:val="nil"/>
              <w:left w:val="nil"/>
              <w:bottom w:val="single" w:sz="4" w:space="0" w:color="auto"/>
              <w:right w:val="single" w:sz="4" w:space="0" w:color="auto"/>
            </w:tcBorders>
            <w:shd w:val="clear" w:color="auto" w:fill="auto"/>
            <w:hideMark/>
          </w:tcPr>
          <w:p w14:paraId="69CCD78E"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33</w:t>
            </w:r>
          </w:p>
        </w:tc>
        <w:tc>
          <w:tcPr>
            <w:tcW w:w="1134" w:type="dxa"/>
            <w:tcBorders>
              <w:top w:val="nil"/>
              <w:left w:val="nil"/>
              <w:bottom w:val="single" w:sz="4" w:space="0" w:color="auto"/>
              <w:right w:val="single" w:sz="4" w:space="0" w:color="auto"/>
            </w:tcBorders>
            <w:shd w:val="clear" w:color="auto" w:fill="auto"/>
            <w:hideMark/>
          </w:tcPr>
          <w:p w14:paraId="72765F90"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22.77</w:t>
            </w:r>
          </w:p>
        </w:tc>
        <w:tc>
          <w:tcPr>
            <w:tcW w:w="850" w:type="dxa"/>
            <w:tcBorders>
              <w:top w:val="nil"/>
              <w:left w:val="nil"/>
              <w:bottom w:val="single" w:sz="4" w:space="0" w:color="auto"/>
              <w:right w:val="single" w:sz="4" w:space="0" w:color="auto"/>
            </w:tcBorders>
            <w:shd w:val="clear" w:color="auto" w:fill="auto"/>
            <w:hideMark/>
          </w:tcPr>
          <w:p w14:paraId="423D169E"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0.043</w:t>
            </w:r>
          </w:p>
        </w:tc>
        <w:tc>
          <w:tcPr>
            <w:tcW w:w="3964" w:type="dxa"/>
            <w:tcBorders>
              <w:top w:val="nil"/>
              <w:left w:val="nil"/>
              <w:bottom w:val="single" w:sz="4" w:space="0" w:color="auto"/>
              <w:right w:val="single" w:sz="4" w:space="0" w:color="auto"/>
            </w:tcBorders>
            <w:shd w:val="clear" w:color="auto" w:fill="auto"/>
            <w:hideMark/>
          </w:tcPr>
          <w:p w14:paraId="3C997641"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APP, BCL2,BCL2L11,BMP2,BMPR2,CCL1,CCND1,CDKN1A,E2F1,EPAS1,HIF1A,JAK1,KAT2B,LDLR,MDM2,MMP2,MYC,NCOA3,PHLPP1,PTEN,PTPRO,RAD21,RBL1,RUNX1,SMAD4,SMURF1,SOCS6,STAT3,TGFBR2,TNF,VEGFA,YES1,ZFYVE9</w:t>
            </w:r>
          </w:p>
        </w:tc>
      </w:tr>
      <w:tr w:rsidR="00B424E4" w:rsidRPr="005A2196" w14:paraId="71E6D5C9" w14:textId="77777777" w:rsidTr="007A560D">
        <w:trPr>
          <w:trHeight w:val="703"/>
        </w:trPr>
        <w:tc>
          <w:tcPr>
            <w:tcW w:w="2552" w:type="dxa"/>
            <w:tcBorders>
              <w:top w:val="nil"/>
              <w:left w:val="single" w:sz="4" w:space="0" w:color="auto"/>
              <w:bottom w:val="single" w:sz="4" w:space="0" w:color="auto"/>
              <w:right w:val="single" w:sz="4" w:space="0" w:color="auto"/>
            </w:tcBorders>
            <w:shd w:val="clear" w:color="auto" w:fill="auto"/>
            <w:hideMark/>
          </w:tcPr>
          <w:p w14:paraId="343C78A3"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Cellular responses to external stimuli</w:t>
            </w:r>
          </w:p>
        </w:tc>
        <w:tc>
          <w:tcPr>
            <w:tcW w:w="567" w:type="dxa"/>
            <w:tcBorders>
              <w:top w:val="nil"/>
              <w:left w:val="nil"/>
              <w:bottom w:val="single" w:sz="4" w:space="0" w:color="auto"/>
              <w:right w:val="single" w:sz="4" w:space="0" w:color="auto"/>
            </w:tcBorders>
            <w:shd w:val="clear" w:color="auto" w:fill="auto"/>
            <w:hideMark/>
          </w:tcPr>
          <w:p w14:paraId="0EECD53E"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11</w:t>
            </w:r>
          </w:p>
        </w:tc>
        <w:tc>
          <w:tcPr>
            <w:tcW w:w="1134" w:type="dxa"/>
            <w:tcBorders>
              <w:top w:val="nil"/>
              <w:left w:val="nil"/>
              <w:bottom w:val="single" w:sz="4" w:space="0" w:color="auto"/>
              <w:right w:val="single" w:sz="4" w:space="0" w:color="auto"/>
            </w:tcBorders>
            <w:shd w:val="clear" w:color="auto" w:fill="auto"/>
            <w:hideMark/>
          </w:tcPr>
          <w:p w14:paraId="2EBD5EB3"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5.10</w:t>
            </w:r>
          </w:p>
        </w:tc>
        <w:tc>
          <w:tcPr>
            <w:tcW w:w="850" w:type="dxa"/>
            <w:tcBorders>
              <w:top w:val="nil"/>
              <w:left w:val="nil"/>
              <w:bottom w:val="single" w:sz="4" w:space="0" w:color="auto"/>
              <w:right w:val="single" w:sz="4" w:space="0" w:color="auto"/>
            </w:tcBorders>
            <w:shd w:val="clear" w:color="auto" w:fill="auto"/>
            <w:hideMark/>
          </w:tcPr>
          <w:p w14:paraId="31E6D531"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0.050</w:t>
            </w:r>
          </w:p>
        </w:tc>
        <w:tc>
          <w:tcPr>
            <w:tcW w:w="3964" w:type="dxa"/>
            <w:tcBorders>
              <w:top w:val="nil"/>
              <w:left w:val="nil"/>
              <w:bottom w:val="single" w:sz="4" w:space="0" w:color="auto"/>
              <w:right w:val="single" w:sz="4" w:space="0" w:color="auto"/>
            </w:tcBorders>
            <w:shd w:val="clear" w:color="auto" w:fill="auto"/>
            <w:hideMark/>
          </w:tcPr>
          <w:p w14:paraId="7F8D7C4F"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CDKN1A, E2F1,EPAS1,HIF1A,MAPK9,MDM2,MFN2,RB1,STAT3,UBE2C,VEGFA</w:t>
            </w:r>
          </w:p>
        </w:tc>
      </w:tr>
      <w:tr w:rsidR="00B424E4" w:rsidRPr="005A2196" w14:paraId="3D2F5D25"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3FA48039"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FOXO-mediated transcription</w:t>
            </w:r>
          </w:p>
        </w:tc>
        <w:tc>
          <w:tcPr>
            <w:tcW w:w="567" w:type="dxa"/>
            <w:tcBorders>
              <w:top w:val="nil"/>
              <w:left w:val="nil"/>
              <w:bottom w:val="single" w:sz="4" w:space="0" w:color="auto"/>
              <w:right w:val="single" w:sz="4" w:space="0" w:color="auto"/>
            </w:tcBorders>
            <w:shd w:val="clear" w:color="auto" w:fill="auto"/>
            <w:hideMark/>
          </w:tcPr>
          <w:p w14:paraId="24D7DC75"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5</w:t>
            </w:r>
          </w:p>
        </w:tc>
        <w:tc>
          <w:tcPr>
            <w:tcW w:w="1134" w:type="dxa"/>
            <w:tcBorders>
              <w:top w:val="nil"/>
              <w:left w:val="nil"/>
              <w:bottom w:val="single" w:sz="4" w:space="0" w:color="auto"/>
              <w:right w:val="single" w:sz="4" w:space="0" w:color="auto"/>
            </w:tcBorders>
            <w:shd w:val="clear" w:color="auto" w:fill="auto"/>
            <w:hideMark/>
          </w:tcPr>
          <w:p w14:paraId="08312E81"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1.39</w:t>
            </w:r>
          </w:p>
        </w:tc>
        <w:tc>
          <w:tcPr>
            <w:tcW w:w="850" w:type="dxa"/>
            <w:tcBorders>
              <w:top w:val="nil"/>
              <w:left w:val="nil"/>
              <w:bottom w:val="single" w:sz="4" w:space="0" w:color="auto"/>
              <w:right w:val="single" w:sz="4" w:space="0" w:color="auto"/>
            </w:tcBorders>
            <w:shd w:val="clear" w:color="auto" w:fill="auto"/>
            <w:hideMark/>
          </w:tcPr>
          <w:p w14:paraId="61D1AE9A"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0.050</w:t>
            </w:r>
          </w:p>
        </w:tc>
        <w:tc>
          <w:tcPr>
            <w:tcW w:w="3964" w:type="dxa"/>
            <w:tcBorders>
              <w:top w:val="nil"/>
              <w:left w:val="nil"/>
              <w:bottom w:val="single" w:sz="4" w:space="0" w:color="auto"/>
              <w:right w:val="single" w:sz="4" w:space="0" w:color="auto"/>
            </w:tcBorders>
            <w:shd w:val="clear" w:color="auto" w:fill="auto"/>
            <w:hideMark/>
          </w:tcPr>
          <w:p w14:paraId="44243C70"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BCL2L11, CDKN1A,KAT2B,RBL2,SMAD4</w:t>
            </w:r>
          </w:p>
        </w:tc>
      </w:tr>
      <w:tr w:rsidR="00B424E4" w:rsidRPr="00B424E4" w14:paraId="24975F99"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5D1520B8"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Interleukin-9 signaling</w:t>
            </w:r>
          </w:p>
        </w:tc>
        <w:tc>
          <w:tcPr>
            <w:tcW w:w="567" w:type="dxa"/>
            <w:tcBorders>
              <w:top w:val="nil"/>
              <w:left w:val="nil"/>
              <w:bottom w:val="single" w:sz="4" w:space="0" w:color="auto"/>
              <w:right w:val="single" w:sz="4" w:space="0" w:color="auto"/>
            </w:tcBorders>
            <w:shd w:val="clear" w:color="auto" w:fill="auto"/>
            <w:hideMark/>
          </w:tcPr>
          <w:p w14:paraId="0E95093D"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06902D33"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0.177</w:t>
            </w:r>
          </w:p>
        </w:tc>
        <w:tc>
          <w:tcPr>
            <w:tcW w:w="850" w:type="dxa"/>
            <w:tcBorders>
              <w:top w:val="nil"/>
              <w:left w:val="nil"/>
              <w:bottom w:val="single" w:sz="4" w:space="0" w:color="auto"/>
              <w:right w:val="single" w:sz="4" w:space="0" w:color="auto"/>
            </w:tcBorders>
            <w:shd w:val="clear" w:color="auto" w:fill="auto"/>
            <w:hideMark/>
          </w:tcPr>
          <w:p w14:paraId="6422AE4E"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0.050</w:t>
            </w:r>
          </w:p>
        </w:tc>
        <w:tc>
          <w:tcPr>
            <w:tcW w:w="3964" w:type="dxa"/>
            <w:tcBorders>
              <w:top w:val="nil"/>
              <w:left w:val="nil"/>
              <w:bottom w:val="single" w:sz="4" w:space="0" w:color="auto"/>
              <w:right w:val="single" w:sz="4" w:space="0" w:color="auto"/>
            </w:tcBorders>
            <w:shd w:val="clear" w:color="auto" w:fill="auto"/>
            <w:hideMark/>
          </w:tcPr>
          <w:p w14:paraId="2185C9B1"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JAK1, STAT3</w:t>
            </w:r>
          </w:p>
        </w:tc>
      </w:tr>
      <w:tr w:rsidR="00B424E4" w:rsidRPr="00B424E4" w14:paraId="68807D33"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5E3B3152"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Loss of Function of TGFBR1 in Cancer</w:t>
            </w:r>
          </w:p>
        </w:tc>
        <w:tc>
          <w:tcPr>
            <w:tcW w:w="567" w:type="dxa"/>
            <w:tcBorders>
              <w:top w:val="nil"/>
              <w:left w:val="nil"/>
              <w:bottom w:val="single" w:sz="4" w:space="0" w:color="auto"/>
              <w:right w:val="single" w:sz="4" w:space="0" w:color="auto"/>
            </w:tcBorders>
            <w:shd w:val="clear" w:color="auto" w:fill="auto"/>
            <w:hideMark/>
          </w:tcPr>
          <w:p w14:paraId="1FDFEE3C"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6CC3264C"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0.177</w:t>
            </w:r>
          </w:p>
        </w:tc>
        <w:tc>
          <w:tcPr>
            <w:tcW w:w="850" w:type="dxa"/>
            <w:tcBorders>
              <w:top w:val="nil"/>
              <w:left w:val="nil"/>
              <w:bottom w:val="single" w:sz="4" w:space="0" w:color="auto"/>
              <w:right w:val="single" w:sz="4" w:space="0" w:color="auto"/>
            </w:tcBorders>
            <w:shd w:val="clear" w:color="auto" w:fill="auto"/>
            <w:hideMark/>
          </w:tcPr>
          <w:p w14:paraId="15A11BC9"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0.050</w:t>
            </w:r>
          </w:p>
        </w:tc>
        <w:tc>
          <w:tcPr>
            <w:tcW w:w="3964" w:type="dxa"/>
            <w:tcBorders>
              <w:top w:val="nil"/>
              <w:left w:val="nil"/>
              <w:bottom w:val="single" w:sz="4" w:space="0" w:color="auto"/>
              <w:right w:val="single" w:sz="4" w:space="0" w:color="auto"/>
            </w:tcBorders>
            <w:shd w:val="clear" w:color="auto" w:fill="auto"/>
            <w:hideMark/>
          </w:tcPr>
          <w:p w14:paraId="60B3B054"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TGFBR2, ZFYVE9</w:t>
            </w:r>
          </w:p>
        </w:tc>
      </w:tr>
      <w:tr w:rsidR="00B424E4" w:rsidRPr="00B424E4" w14:paraId="5C225C99"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245002F1"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Pre-NOTCH Expression and Processing</w:t>
            </w:r>
          </w:p>
        </w:tc>
        <w:tc>
          <w:tcPr>
            <w:tcW w:w="567" w:type="dxa"/>
            <w:tcBorders>
              <w:top w:val="nil"/>
              <w:left w:val="nil"/>
              <w:bottom w:val="single" w:sz="4" w:space="0" w:color="auto"/>
              <w:right w:val="single" w:sz="4" w:space="0" w:color="auto"/>
            </w:tcBorders>
            <w:shd w:val="clear" w:color="auto" w:fill="auto"/>
            <w:hideMark/>
          </w:tcPr>
          <w:p w14:paraId="2C8DA33B"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4</w:t>
            </w:r>
          </w:p>
        </w:tc>
        <w:tc>
          <w:tcPr>
            <w:tcW w:w="1134" w:type="dxa"/>
            <w:tcBorders>
              <w:top w:val="nil"/>
              <w:left w:val="nil"/>
              <w:bottom w:val="single" w:sz="4" w:space="0" w:color="auto"/>
              <w:right w:val="single" w:sz="4" w:space="0" w:color="auto"/>
            </w:tcBorders>
            <w:shd w:val="clear" w:color="auto" w:fill="auto"/>
            <w:hideMark/>
          </w:tcPr>
          <w:p w14:paraId="50BBD371"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0.914</w:t>
            </w:r>
          </w:p>
        </w:tc>
        <w:tc>
          <w:tcPr>
            <w:tcW w:w="850" w:type="dxa"/>
            <w:tcBorders>
              <w:top w:val="nil"/>
              <w:left w:val="nil"/>
              <w:bottom w:val="single" w:sz="4" w:space="0" w:color="auto"/>
              <w:right w:val="single" w:sz="4" w:space="0" w:color="auto"/>
            </w:tcBorders>
            <w:shd w:val="clear" w:color="auto" w:fill="auto"/>
            <w:hideMark/>
          </w:tcPr>
          <w:p w14:paraId="50AB7B0E"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0.050</w:t>
            </w:r>
          </w:p>
        </w:tc>
        <w:tc>
          <w:tcPr>
            <w:tcW w:w="3964" w:type="dxa"/>
            <w:tcBorders>
              <w:top w:val="nil"/>
              <w:left w:val="nil"/>
              <w:bottom w:val="single" w:sz="4" w:space="0" w:color="auto"/>
              <w:right w:val="single" w:sz="4" w:space="0" w:color="auto"/>
            </w:tcBorders>
            <w:shd w:val="clear" w:color="auto" w:fill="auto"/>
            <w:hideMark/>
          </w:tcPr>
          <w:p w14:paraId="5D9C9C3B"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CCND1, E2F1,KAT2B,RUNX1</w:t>
            </w:r>
          </w:p>
        </w:tc>
      </w:tr>
      <w:tr w:rsidR="00B424E4" w:rsidRPr="00B424E4" w14:paraId="009A42B2"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2D473944"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lastRenderedPageBreak/>
              <w:t>RUNX3 regulates CDKN1A transcription</w:t>
            </w:r>
          </w:p>
        </w:tc>
        <w:tc>
          <w:tcPr>
            <w:tcW w:w="567" w:type="dxa"/>
            <w:tcBorders>
              <w:top w:val="nil"/>
              <w:left w:val="nil"/>
              <w:bottom w:val="single" w:sz="4" w:space="0" w:color="auto"/>
              <w:right w:val="single" w:sz="4" w:space="0" w:color="auto"/>
            </w:tcBorders>
            <w:shd w:val="clear" w:color="auto" w:fill="auto"/>
            <w:hideMark/>
          </w:tcPr>
          <w:p w14:paraId="206CBDD2"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06BAEC25"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0.177</w:t>
            </w:r>
          </w:p>
        </w:tc>
        <w:tc>
          <w:tcPr>
            <w:tcW w:w="850" w:type="dxa"/>
            <w:tcBorders>
              <w:top w:val="nil"/>
              <w:left w:val="nil"/>
              <w:bottom w:val="single" w:sz="4" w:space="0" w:color="auto"/>
              <w:right w:val="single" w:sz="4" w:space="0" w:color="auto"/>
            </w:tcBorders>
            <w:shd w:val="clear" w:color="auto" w:fill="auto"/>
            <w:hideMark/>
          </w:tcPr>
          <w:p w14:paraId="4C020C86"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0.050</w:t>
            </w:r>
          </w:p>
        </w:tc>
        <w:tc>
          <w:tcPr>
            <w:tcW w:w="3964" w:type="dxa"/>
            <w:tcBorders>
              <w:top w:val="nil"/>
              <w:left w:val="nil"/>
              <w:bottom w:val="single" w:sz="4" w:space="0" w:color="auto"/>
              <w:right w:val="single" w:sz="4" w:space="0" w:color="auto"/>
            </w:tcBorders>
            <w:shd w:val="clear" w:color="auto" w:fill="auto"/>
            <w:hideMark/>
          </w:tcPr>
          <w:p w14:paraId="05A75CA8"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CDKN1A, SMAD4</w:t>
            </w:r>
          </w:p>
        </w:tc>
      </w:tr>
      <w:tr w:rsidR="00B424E4" w:rsidRPr="00B424E4" w14:paraId="6D95BBBA"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38FD59D7"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SMAD2/3 Phosphorylation Motif Mutants in Cancer</w:t>
            </w:r>
          </w:p>
        </w:tc>
        <w:tc>
          <w:tcPr>
            <w:tcW w:w="567" w:type="dxa"/>
            <w:tcBorders>
              <w:top w:val="nil"/>
              <w:left w:val="nil"/>
              <w:bottom w:val="single" w:sz="4" w:space="0" w:color="auto"/>
              <w:right w:val="single" w:sz="4" w:space="0" w:color="auto"/>
            </w:tcBorders>
            <w:shd w:val="clear" w:color="auto" w:fill="auto"/>
            <w:hideMark/>
          </w:tcPr>
          <w:p w14:paraId="6A6C6944"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5C0F4B0A"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0.177</w:t>
            </w:r>
          </w:p>
        </w:tc>
        <w:tc>
          <w:tcPr>
            <w:tcW w:w="850" w:type="dxa"/>
            <w:tcBorders>
              <w:top w:val="nil"/>
              <w:left w:val="nil"/>
              <w:bottom w:val="single" w:sz="4" w:space="0" w:color="auto"/>
              <w:right w:val="single" w:sz="4" w:space="0" w:color="auto"/>
            </w:tcBorders>
            <w:shd w:val="clear" w:color="auto" w:fill="auto"/>
            <w:hideMark/>
          </w:tcPr>
          <w:p w14:paraId="51BEA9B4"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0.050</w:t>
            </w:r>
          </w:p>
        </w:tc>
        <w:tc>
          <w:tcPr>
            <w:tcW w:w="3964" w:type="dxa"/>
            <w:tcBorders>
              <w:top w:val="nil"/>
              <w:left w:val="nil"/>
              <w:bottom w:val="single" w:sz="4" w:space="0" w:color="auto"/>
              <w:right w:val="single" w:sz="4" w:space="0" w:color="auto"/>
            </w:tcBorders>
            <w:shd w:val="clear" w:color="auto" w:fill="auto"/>
            <w:hideMark/>
          </w:tcPr>
          <w:p w14:paraId="1A814DE3"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TGFBR2, ZFYVE9</w:t>
            </w:r>
          </w:p>
        </w:tc>
      </w:tr>
      <w:tr w:rsidR="00B424E4" w:rsidRPr="00B424E4" w14:paraId="4157E4C3"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244FCC9A"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Signaling by Nuclear Receptors</w:t>
            </w:r>
          </w:p>
        </w:tc>
        <w:tc>
          <w:tcPr>
            <w:tcW w:w="567" w:type="dxa"/>
            <w:tcBorders>
              <w:top w:val="nil"/>
              <w:left w:val="nil"/>
              <w:bottom w:val="single" w:sz="4" w:space="0" w:color="auto"/>
              <w:right w:val="single" w:sz="4" w:space="0" w:color="auto"/>
            </w:tcBorders>
            <w:shd w:val="clear" w:color="auto" w:fill="auto"/>
            <w:hideMark/>
          </w:tcPr>
          <w:p w14:paraId="2468F781"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8</w:t>
            </w:r>
          </w:p>
        </w:tc>
        <w:tc>
          <w:tcPr>
            <w:tcW w:w="1134" w:type="dxa"/>
            <w:tcBorders>
              <w:top w:val="nil"/>
              <w:left w:val="nil"/>
              <w:bottom w:val="single" w:sz="4" w:space="0" w:color="auto"/>
              <w:right w:val="single" w:sz="4" w:space="0" w:color="auto"/>
            </w:tcBorders>
            <w:shd w:val="clear" w:color="auto" w:fill="auto"/>
            <w:hideMark/>
          </w:tcPr>
          <w:p w14:paraId="69EBD53F"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3.10</w:t>
            </w:r>
          </w:p>
        </w:tc>
        <w:tc>
          <w:tcPr>
            <w:tcW w:w="850" w:type="dxa"/>
            <w:tcBorders>
              <w:top w:val="nil"/>
              <w:left w:val="nil"/>
              <w:bottom w:val="single" w:sz="4" w:space="0" w:color="auto"/>
              <w:right w:val="single" w:sz="4" w:space="0" w:color="auto"/>
            </w:tcBorders>
            <w:shd w:val="clear" w:color="auto" w:fill="auto"/>
            <w:hideMark/>
          </w:tcPr>
          <w:p w14:paraId="1760B35F"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0.050</w:t>
            </w:r>
          </w:p>
        </w:tc>
        <w:tc>
          <w:tcPr>
            <w:tcW w:w="3964" w:type="dxa"/>
            <w:tcBorders>
              <w:top w:val="nil"/>
              <w:left w:val="nil"/>
              <w:bottom w:val="single" w:sz="4" w:space="0" w:color="auto"/>
              <w:right w:val="single" w:sz="4" w:space="0" w:color="auto"/>
            </w:tcBorders>
            <w:shd w:val="clear" w:color="auto" w:fill="auto"/>
            <w:hideMark/>
          </w:tcPr>
          <w:p w14:paraId="73CE030C"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BCL2, CCND1,KAT2B,MMP2,MYC,NCOA3,RAD21,RUNX1</w:t>
            </w:r>
          </w:p>
        </w:tc>
      </w:tr>
      <w:tr w:rsidR="00B424E4" w:rsidRPr="00B424E4" w14:paraId="69CF86C2" w14:textId="77777777" w:rsidTr="00B424E4">
        <w:trPr>
          <w:trHeight w:val="300"/>
        </w:trPr>
        <w:tc>
          <w:tcPr>
            <w:tcW w:w="2552" w:type="dxa"/>
            <w:tcBorders>
              <w:top w:val="nil"/>
              <w:left w:val="single" w:sz="4" w:space="0" w:color="auto"/>
              <w:bottom w:val="single" w:sz="4" w:space="0" w:color="auto"/>
              <w:right w:val="single" w:sz="4" w:space="0" w:color="auto"/>
            </w:tcBorders>
            <w:shd w:val="clear" w:color="auto" w:fill="auto"/>
            <w:hideMark/>
          </w:tcPr>
          <w:p w14:paraId="63EFDAFD"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TGFBR1 KD Mutants in Cancer</w:t>
            </w:r>
          </w:p>
        </w:tc>
        <w:tc>
          <w:tcPr>
            <w:tcW w:w="567" w:type="dxa"/>
            <w:tcBorders>
              <w:top w:val="nil"/>
              <w:left w:val="nil"/>
              <w:bottom w:val="single" w:sz="4" w:space="0" w:color="auto"/>
              <w:right w:val="single" w:sz="4" w:space="0" w:color="auto"/>
            </w:tcBorders>
            <w:shd w:val="clear" w:color="auto" w:fill="auto"/>
            <w:hideMark/>
          </w:tcPr>
          <w:p w14:paraId="03B10710"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39689A8C"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0.177</w:t>
            </w:r>
          </w:p>
        </w:tc>
        <w:tc>
          <w:tcPr>
            <w:tcW w:w="850" w:type="dxa"/>
            <w:tcBorders>
              <w:top w:val="nil"/>
              <w:left w:val="nil"/>
              <w:bottom w:val="single" w:sz="4" w:space="0" w:color="auto"/>
              <w:right w:val="single" w:sz="4" w:space="0" w:color="auto"/>
            </w:tcBorders>
            <w:shd w:val="clear" w:color="auto" w:fill="auto"/>
            <w:hideMark/>
          </w:tcPr>
          <w:p w14:paraId="7CFDCD5D"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0.050</w:t>
            </w:r>
          </w:p>
        </w:tc>
        <w:tc>
          <w:tcPr>
            <w:tcW w:w="3964" w:type="dxa"/>
            <w:tcBorders>
              <w:top w:val="nil"/>
              <w:left w:val="nil"/>
              <w:bottom w:val="single" w:sz="4" w:space="0" w:color="auto"/>
              <w:right w:val="single" w:sz="4" w:space="0" w:color="auto"/>
            </w:tcBorders>
            <w:shd w:val="clear" w:color="auto" w:fill="auto"/>
            <w:hideMark/>
          </w:tcPr>
          <w:p w14:paraId="2FBC6731"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TGFBR2, ZFYVE9</w:t>
            </w:r>
          </w:p>
        </w:tc>
      </w:tr>
    </w:tbl>
    <w:p w14:paraId="5971B703" w14:textId="77777777" w:rsidR="00D83068" w:rsidRPr="00D83068" w:rsidRDefault="00D83068" w:rsidP="00D83068">
      <w:pPr>
        <w:rPr>
          <w:rFonts w:ascii="Times New Roman" w:hAnsi="Times New Roman" w:cs="Times New Roman"/>
          <w:sz w:val="20"/>
          <w:szCs w:val="20"/>
          <w:lang w:val="en-US"/>
        </w:rPr>
      </w:pPr>
    </w:p>
    <w:p w14:paraId="7A86D590" w14:textId="77777777" w:rsidR="00D83068" w:rsidRPr="00D83068" w:rsidRDefault="00D83068">
      <w:pPr>
        <w:rPr>
          <w:rFonts w:ascii="Times New Roman" w:eastAsia="Times New Roman" w:hAnsi="Times New Roman" w:cs="Times New Roman"/>
          <w:b/>
          <w:bCs/>
          <w:color w:val="000000" w:themeColor="text1"/>
          <w:kern w:val="36"/>
          <w:sz w:val="20"/>
          <w:szCs w:val="20"/>
          <w:lang w:val="en-US" w:eastAsia="nl-NL"/>
        </w:rPr>
      </w:pPr>
      <w:r w:rsidRPr="00D83068">
        <w:rPr>
          <w:rFonts w:ascii="Times New Roman" w:eastAsia="Times New Roman" w:hAnsi="Times New Roman" w:cs="Times New Roman"/>
          <w:b/>
          <w:bCs/>
          <w:color w:val="000000" w:themeColor="text1"/>
          <w:kern w:val="36"/>
          <w:sz w:val="20"/>
          <w:szCs w:val="20"/>
          <w:lang w:val="en-US" w:eastAsia="nl-NL"/>
        </w:rPr>
        <w:br w:type="page"/>
      </w:r>
    </w:p>
    <w:p w14:paraId="21BBEF99" w14:textId="777C37AF" w:rsidR="00B424E4" w:rsidRPr="00B424E4" w:rsidRDefault="00B455E4" w:rsidP="00B424E4">
      <w:pPr>
        <w:pStyle w:val="Caption"/>
        <w:keepNext/>
        <w:rPr>
          <w:rFonts w:ascii="Times New Roman" w:hAnsi="Times New Roman" w:cs="Times New Roman"/>
          <w:b/>
          <w:i w:val="0"/>
          <w:color w:val="auto"/>
          <w:sz w:val="20"/>
          <w:szCs w:val="20"/>
          <w:lang w:val="en-US"/>
        </w:rPr>
      </w:pPr>
      <w:r>
        <w:rPr>
          <w:rFonts w:ascii="Times New Roman" w:hAnsi="Times New Roman" w:cs="Times New Roman"/>
          <w:b/>
          <w:i w:val="0"/>
          <w:color w:val="auto"/>
          <w:sz w:val="20"/>
          <w:szCs w:val="20"/>
          <w:lang w:val="en-US"/>
        </w:rPr>
        <w:lastRenderedPageBreak/>
        <w:t>Table S</w:t>
      </w:r>
      <w:r w:rsidR="00812D48">
        <w:rPr>
          <w:rFonts w:ascii="Times New Roman" w:hAnsi="Times New Roman" w:cs="Times New Roman"/>
          <w:b/>
          <w:i w:val="0"/>
          <w:color w:val="auto"/>
          <w:sz w:val="20"/>
          <w:szCs w:val="20"/>
          <w:lang w:val="en-US"/>
        </w:rPr>
        <w:t>5</w:t>
      </w:r>
      <w:r w:rsidR="00B424E4">
        <w:rPr>
          <w:rFonts w:ascii="Times New Roman" w:hAnsi="Times New Roman" w:cs="Times New Roman"/>
          <w:b/>
          <w:i w:val="0"/>
          <w:color w:val="auto"/>
          <w:sz w:val="20"/>
          <w:szCs w:val="20"/>
          <w:lang w:val="en-US"/>
        </w:rPr>
        <w:t>.</w:t>
      </w:r>
      <w:r w:rsidR="00B424E4" w:rsidRPr="00B424E4">
        <w:rPr>
          <w:lang w:val="en-US"/>
        </w:rPr>
        <w:t xml:space="preserve"> </w:t>
      </w:r>
      <w:r w:rsidR="00B424E4" w:rsidRPr="00B424E4">
        <w:rPr>
          <w:rFonts w:ascii="Times New Roman" w:hAnsi="Times New Roman" w:cs="Times New Roman"/>
          <w:b/>
          <w:i w:val="0"/>
          <w:color w:val="auto"/>
          <w:sz w:val="20"/>
          <w:szCs w:val="20"/>
          <w:lang w:val="en-US"/>
        </w:rPr>
        <w:t>Pathways and targets of hsa-miR-199a-3p</w:t>
      </w:r>
    </w:p>
    <w:tbl>
      <w:tblPr>
        <w:tblW w:w="9065" w:type="dxa"/>
        <w:tblInd w:w="-5" w:type="dxa"/>
        <w:tblLayout w:type="fixed"/>
        <w:tblCellMar>
          <w:left w:w="70" w:type="dxa"/>
          <w:right w:w="70" w:type="dxa"/>
        </w:tblCellMar>
        <w:tblLook w:val="04A0" w:firstRow="1" w:lastRow="0" w:firstColumn="1" w:lastColumn="0" w:noHBand="0" w:noVBand="1"/>
      </w:tblPr>
      <w:tblGrid>
        <w:gridCol w:w="2551"/>
        <w:gridCol w:w="567"/>
        <w:gridCol w:w="1134"/>
        <w:gridCol w:w="850"/>
        <w:gridCol w:w="3963"/>
      </w:tblGrid>
      <w:tr w:rsidR="007A560D" w:rsidRPr="007A560D" w14:paraId="70D5F5EE" w14:textId="77777777" w:rsidTr="007A560D">
        <w:trPr>
          <w:trHeight w:val="300"/>
          <w:tblHeader/>
        </w:trPr>
        <w:tc>
          <w:tcPr>
            <w:tcW w:w="2551" w:type="dxa"/>
            <w:tcBorders>
              <w:top w:val="single" w:sz="4" w:space="0" w:color="auto"/>
              <w:left w:val="single" w:sz="4" w:space="0" w:color="auto"/>
              <w:bottom w:val="single" w:sz="4" w:space="0" w:color="auto"/>
              <w:right w:val="single" w:sz="4" w:space="0" w:color="auto"/>
            </w:tcBorders>
            <w:shd w:val="clear" w:color="auto" w:fill="auto"/>
            <w:hideMark/>
          </w:tcPr>
          <w:p w14:paraId="41E384D8" w14:textId="77777777" w:rsidR="00B424E4" w:rsidRPr="007A560D" w:rsidRDefault="00B424E4" w:rsidP="00B424E4">
            <w:pPr>
              <w:spacing w:after="0" w:line="240" w:lineRule="auto"/>
              <w:rPr>
                <w:rFonts w:ascii="Times New Roman" w:eastAsia="Times New Roman" w:hAnsi="Times New Roman" w:cs="Times New Roman"/>
                <w:b/>
                <w:color w:val="000000"/>
                <w:sz w:val="16"/>
                <w:szCs w:val="16"/>
                <w:lang w:eastAsia="nl-NL"/>
              </w:rPr>
            </w:pPr>
            <w:r w:rsidRPr="007A560D">
              <w:rPr>
                <w:rFonts w:ascii="Times New Roman" w:eastAsia="Times New Roman" w:hAnsi="Times New Roman" w:cs="Times New Roman"/>
                <w:b/>
                <w:color w:val="000000"/>
                <w:sz w:val="16"/>
                <w:szCs w:val="16"/>
                <w:lang w:eastAsia="nl-NL"/>
              </w:rPr>
              <w:t>Pathway</w:t>
            </w:r>
          </w:p>
        </w:tc>
        <w:tc>
          <w:tcPr>
            <w:tcW w:w="567" w:type="dxa"/>
            <w:tcBorders>
              <w:top w:val="single" w:sz="4" w:space="0" w:color="auto"/>
              <w:left w:val="nil"/>
              <w:bottom w:val="single" w:sz="4" w:space="0" w:color="auto"/>
              <w:right w:val="single" w:sz="4" w:space="0" w:color="auto"/>
            </w:tcBorders>
            <w:shd w:val="clear" w:color="auto" w:fill="auto"/>
            <w:hideMark/>
          </w:tcPr>
          <w:p w14:paraId="506C1827" w14:textId="77777777" w:rsidR="00B424E4" w:rsidRPr="007A560D" w:rsidRDefault="00B424E4" w:rsidP="00B424E4">
            <w:pPr>
              <w:spacing w:after="0" w:line="240" w:lineRule="auto"/>
              <w:jc w:val="right"/>
              <w:rPr>
                <w:rFonts w:ascii="Times New Roman" w:eastAsia="Times New Roman" w:hAnsi="Times New Roman" w:cs="Times New Roman"/>
                <w:b/>
                <w:color w:val="000000"/>
                <w:sz w:val="16"/>
                <w:szCs w:val="16"/>
                <w:lang w:eastAsia="nl-NL"/>
              </w:rPr>
            </w:pPr>
            <w:r w:rsidRPr="007A560D">
              <w:rPr>
                <w:rFonts w:ascii="Times New Roman" w:eastAsia="Times New Roman" w:hAnsi="Times New Roman" w:cs="Times New Roman"/>
                <w:b/>
                <w:color w:val="000000"/>
                <w:sz w:val="16"/>
                <w:szCs w:val="16"/>
                <w:lang w:eastAsia="nl-NL"/>
              </w:rPr>
              <w:t>Hits</w:t>
            </w:r>
          </w:p>
        </w:tc>
        <w:tc>
          <w:tcPr>
            <w:tcW w:w="1134" w:type="dxa"/>
            <w:tcBorders>
              <w:top w:val="single" w:sz="4" w:space="0" w:color="auto"/>
              <w:left w:val="nil"/>
              <w:bottom w:val="single" w:sz="4" w:space="0" w:color="auto"/>
              <w:right w:val="single" w:sz="4" w:space="0" w:color="auto"/>
            </w:tcBorders>
            <w:shd w:val="clear" w:color="auto" w:fill="auto"/>
            <w:hideMark/>
          </w:tcPr>
          <w:p w14:paraId="5DE76729" w14:textId="77777777" w:rsidR="00B424E4" w:rsidRPr="007A560D" w:rsidRDefault="00B424E4" w:rsidP="00B424E4">
            <w:pPr>
              <w:spacing w:after="0" w:line="240" w:lineRule="auto"/>
              <w:jc w:val="right"/>
              <w:rPr>
                <w:rFonts w:ascii="Times New Roman" w:eastAsia="Times New Roman" w:hAnsi="Times New Roman" w:cs="Times New Roman"/>
                <w:b/>
                <w:color w:val="000000"/>
                <w:sz w:val="16"/>
                <w:szCs w:val="16"/>
                <w:lang w:eastAsia="nl-NL"/>
              </w:rPr>
            </w:pPr>
            <w:r w:rsidRPr="007A560D">
              <w:rPr>
                <w:rFonts w:ascii="Times New Roman" w:eastAsia="Times New Roman" w:hAnsi="Times New Roman" w:cs="Times New Roman"/>
                <w:b/>
                <w:color w:val="000000"/>
                <w:sz w:val="16"/>
                <w:szCs w:val="16"/>
                <w:lang w:eastAsia="nl-NL"/>
              </w:rPr>
              <w:t>Expected hits</w:t>
            </w:r>
          </w:p>
        </w:tc>
        <w:tc>
          <w:tcPr>
            <w:tcW w:w="850" w:type="dxa"/>
            <w:tcBorders>
              <w:top w:val="single" w:sz="4" w:space="0" w:color="auto"/>
              <w:left w:val="nil"/>
              <w:bottom w:val="single" w:sz="4" w:space="0" w:color="auto"/>
              <w:right w:val="single" w:sz="4" w:space="0" w:color="auto"/>
            </w:tcBorders>
            <w:shd w:val="clear" w:color="auto" w:fill="auto"/>
            <w:hideMark/>
          </w:tcPr>
          <w:p w14:paraId="116D6551" w14:textId="77777777" w:rsidR="00B424E4" w:rsidRPr="007A560D" w:rsidRDefault="00B424E4" w:rsidP="00B424E4">
            <w:pPr>
              <w:spacing w:after="0" w:line="240" w:lineRule="auto"/>
              <w:jc w:val="right"/>
              <w:rPr>
                <w:rFonts w:ascii="Times New Roman" w:eastAsia="Times New Roman" w:hAnsi="Times New Roman" w:cs="Times New Roman"/>
                <w:b/>
                <w:color w:val="000000"/>
                <w:sz w:val="16"/>
                <w:szCs w:val="16"/>
                <w:lang w:eastAsia="nl-NL"/>
              </w:rPr>
            </w:pPr>
            <w:r w:rsidRPr="007A560D">
              <w:rPr>
                <w:rFonts w:ascii="Times New Roman" w:eastAsia="Times New Roman" w:hAnsi="Times New Roman" w:cs="Times New Roman"/>
                <w:b/>
                <w:color w:val="000000"/>
                <w:sz w:val="16"/>
                <w:szCs w:val="16"/>
                <w:lang w:eastAsia="nl-NL"/>
              </w:rPr>
              <w:t>P-value</w:t>
            </w:r>
          </w:p>
        </w:tc>
        <w:tc>
          <w:tcPr>
            <w:tcW w:w="3963" w:type="dxa"/>
            <w:tcBorders>
              <w:top w:val="single" w:sz="4" w:space="0" w:color="auto"/>
              <w:left w:val="nil"/>
              <w:bottom w:val="single" w:sz="4" w:space="0" w:color="auto"/>
              <w:right w:val="single" w:sz="4" w:space="0" w:color="auto"/>
            </w:tcBorders>
            <w:shd w:val="clear" w:color="auto" w:fill="auto"/>
            <w:hideMark/>
          </w:tcPr>
          <w:p w14:paraId="2CD48A9A" w14:textId="77777777" w:rsidR="00B424E4" w:rsidRPr="007A560D" w:rsidRDefault="00B424E4" w:rsidP="00B424E4">
            <w:pPr>
              <w:spacing w:after="0" w:line="240" w:lineRule="auto"/>
              <w:ind w:left="-85"/>
              <w:rPr>
                <w:rFonts w:ascii="Times New Roman" w:eastAsia="Times New Roman" w:hAnsi="Times New Roman" w:cs="Times New Roman"/>
                <w:b/>
                <w:color w:val="000000"/>
                <w:sz w:val="16"/>
                <w:szCs w:val="16"/>
                <w:lang w:eastAsia="nl-NL"/>
              </w:rPr>
            </w:pPr>
            <w:r w:rsidRPr="007A560D">
              <w:rPr>
                <w:rFonts w:ascii="Times New Roman" w:eastAsia="Times New Roman" w:hAnsi="Times New Roman" w:cs="Times New Roman"/>
                <w:b/>
                <w:color w:val="000000"/>
                <w:sz w:val="16"/>
                <w:szCs w:val="16"/>
                <w:lang w:eastAsia="nl-NL"/>
              </w:rPr>
              <w:t>Targets</w:t>
            </w:r>
          </w:p>
        </w:tc>
      </w:tr>
      <w:tr w:rsidR="007A560D" w:rsidRPr="00B424E4" w14:paraId="24A4C4F5" w14:textId="77777777" w:rsidTr="007A560D">
        <w:trPr>
          <w:trHeight w:val="662"/>
        </w:trPr>
        <w:tc>
          <w:tcPr>
            <w:tcW w:w="2551" w:type="dxa"/>
            <w:tcBorders>
              <w:top w:val="nil"/>
              <w:left w:val="single" w:sz="4" w:space="0" w:color="auto"/>
              <w:bottom w:val="single" w:sz="4" w:space="0" w:color="auto"/>
              <w:right w:val="single" w:sz="4" w:space="0" w:color="auto"/>
            </w:tcBorders>
            <w:shd w:val="clear" w:color="auto" w:fill="auto"/>
            <w:hideMark/>
          </w:tcPr>
          <w:p w14:paraId="5B48B04F"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Signaling by Receptor Tyrosine Kinases</w:t>
            </w:r>
          </w:p>
        </w:tc>
        <w:tc>
          <w:tcPr>
            <w:tcW w:w="567" w:type="dxa"/>
            <w:tcBorders>
              <w:top w:val="nil"/>
              <w:left w:val="nil"/>
              <w:bottom w:val="single" w:sz="4" w:space="0" w:color="auto"/>
              <w:right w:val="single" w:sz="4" w:space="0" w:color="auto"/>
            </w:tcBorders>
            <w:shd w:val="clear" w:color="auto" w:fill="auto"/>
            <w:hideMark/>
          </w:tcPr>
          <w:p w14:paraId="0EA0A27D"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11</w:t>
            </w:r>
          </w:p>
        </w:tc>
        <w:tc>
          <w:tcPr>
            <w:tcW w:w="1134" w:type="dxa"/>
            <w:tcBorders>
              <w:top w:val="nil"/>
              <w:left w:val="nil"/>
              <w:bottom w:val="single" w:sz="4" w:space="0" w:color="auto"/>
              <w:right w:val="single" w:sz="4" w:space="0" w:color="auto"/>
            </w:tcBorders>
            <w:shd w:val="clear" w:color="auto" w:fill="auto"/>
            <w:hideMark/>
          </w:tcPr>
          <w:p w14:paraId="43865C71"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1.781</w:t>
            </w:r>
          </w:p>
        </w:tc>
        <w:tc>
          <w:tcPr>
            <w:tcW w:w="850" w:type="dxa"/>
            <w:tcBorders>
              <w:top w:val="nil"/>
              <w:left w:val="nil"/>
              <w:bottom w:val="single" w:sz="4" w:space="0" w:color="auto"/>
              <w:right w:val="single" w:sz="4" w:space="0" w:color="auto"/>
            </w:tcBorders>
            <w:shd w:val="clear" w:color="auto" w:fill="auto"/>
            <w:hideMark/>
          </w:tcPr>
          <w:p w14:paraId="14953C63"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2.28e-5</w:t>
            </w:r>
          </w:p>
        </w:tc>
        <w:tc>
          <w:tcPr>
            <w:tcW w:w="3963" w:type="dxa"/>
            <w:tcBorders>
              <w:top w:val="nil"/>
              <w:left w:val="nil"/>
              <w:bottom w:val="single" w:sz="4" w:space="0" w:color="auto"/>
              <w:right w:val="single" w:sz="4" w:space="0" w:color="auto"/>
            </w:tcBorders>
            <w:shd w:val="clear" w:color="auto" w:fill="auto"/>
            <w:hideMark/>
          </w:tcPr>
          <w:p w14:paraId="3C3A5391"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APOE, FLT1,HGF,IGF1,ITGA3,KDR,MAPK1,MET,MTOR,VEGFA,YAP1</w:t>
            </w:r>
          </w:p>
        </w:tc>
      </w:tr>
      <w:tr w:rsidR="007A560D" w:rsidRPr="00B424E4" w14:paraId="249BFF62"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6024B854"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VEGF binds to VEGFR leading to receptor dimerization</w:t>
            </w:r>
          </w:p>
        </w:tc>
        <w:tc>
          <w:tcPr>
            <w:tcW w:w="567" w:type="dxa"/>
            <w:tcBorders>
              <w:top w:val="nil"/>
              <w:left w:val="nil"/>
              <w:bottom w:val="single" w:sz="4" w:space="0" w:color="auto"/>
              <w:right w:val="single" w:sz="4" w:space="0" w:color="auto"/>
            </w:tcBorders>
            <w:shd w:val="clear" w:color="auto" w:fill="auto"/>
            <w:hideMark/>
          </w:tcPr>
          <w:p w14:paraId="7BC059BC"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3</w:t>
            </w:r>
          </w:p>
        </w:tc>
        <w:tc>
          <w:tcPr>
            <w:tcW w:w="1134" w:type="dxa"/>
            <w:tcBorders>
              <w:top w:val="nil"/>
              <w:left w:val="nil"/>
              <w:bottom w:val="single" w:sz="4" w:space="0" w:color="auto"/>
              <w:right w:val="single" w:sz="4" w:space="0" w:color="auto"/>
            </w:tcBorders>
            <w:shd w:val="clear" w:color="auto" w:fill="auto"/>
            <w:hideMark/>
          </w:tcPr>
          <w:p w14:paraId="1D3F7EBB"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0.042</w:t>
            </w:r>
          </w:p>
        </w:tc>
        <w:tc>
          <w:tcPr>
            <w:tcW w:w="850" w:type="dxa"/>
            <w:tcBorders>
              <w:top w:val="nil"/>
              <w:left w:val="nil"/>
              <w:bottom w:val="single" w:sz="4" w:space="0" w:color="auto"/>
              <w:right w:val="single" w:sz="4" w:space="0" w:color="auto"/>
            </w:tcBorders>
            <w:shd w:val="clear" w:color="auto" w:fill="auto"/>
            <w:hideMark/>
          </w:tcPr>
          <w:p w14:paraId="27ED821C"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1.46e-4</w:t>
            </w:r>
          </w:p>
        </w:tc>
        <w:tc>
          <w:tcPr>
            <w:tcW w:w="3963" w:type="dxa"/>
            <w:tcBorders>
              <w:top w:val="nil"/>
              <w:left w:val="nil"/>
              <w:bottom w:val="single" w:sz="4" w:space="0" w:color="auto"/>
              <w:right w:val="single" w:sz="4" w:space="0" w:color="auto"/>
            </w:tcBorders>
            <w:shd w:val="clear" w:color="auto" w:fill="auto"/>
            <w:hideMark/>
          </w:tcPr>
          <w:p w14:paraId="5DA52C29"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FLT1, KDR,VEGFA</w:t>
            </w:r>
          </w:p>
        </w:tc>
      </w:tr>
      <w:tr w:rsidR="007A560D" w:rsidRPr="00B424E4" w14:paraId="5D79CE2E"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0FA107F4"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VEGF ligand-receptor interactions</w:t>
            </w:r>
          </w:p>
        </w:tc>
        <w:tc>
          <w:tcPr>
            <w:tcW w:w="567" w:type="dxa"/>
            <w:tcBorders>
              <w:top w:val="nil"/>
              <w:left w:val="nil"/>
              <w:bottom w:val="single" w:sz="4" w:space="0" w:color="auto"/>
              <w:right w:val="single" w:sz="4" w:space="0" w:color="auto"/>
            </w:tcBorders>
            <w:shd w:val="clear" w:color="auto" w:fill="auto"/>
            <w:hideMark/>
          </w:tcPr>
          <w:p w14:paraId="2FBADBB5"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3</w:t>
            </w:r>
          </w:p>
        </w:tc>
        <w:tc>
          <w:tcPr>
            <w:tcW w:w="1134" w:type="dxa"/>
            <w:tcBorders>
              <w:top w:val="nil"/>
              <w:left w:val="nil"/>
              <w:bottom w:val="single" w:sz="4" w:space="0" w:color="auto"/>
              <w:right w:val="single" w:sz="4" w:space="0" w:color="auto"/>
            </w:tcBorders>
            <w:shd w:val="clear" w:color="auto" w:fill="auto"/>
            <w:hideMark/>
          </w:tcPr>
          <w:p w14:paraId="2E8B6DD8"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0.042</w:t>
            </w:r>
          </w:p>
        </w:tc>
        <w:tc>
          <w:tcPr>
            <w:tcW w:w="850" w:type="dxa"/>
            <w:tcBorders>
              <w:top w:val="nil"/>
              <w:left w:val="nil"/>
              <w:bottom w:val="single" w:sz="4" w:space="0" w:color="auto"/>
              <w:right w:val="single" w:sz="4" w:space="0" w:color="auto"/>
            </w:tcBorders>
            <w:shd w:val="clear" w:color="auto" w:fill="auto"/>
            <w:hideMark/>
          </w:tcPr>
          <w:p w14:paraId="3601CF10"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1.46e-4</w:t>
            </w:r>
          </w:p>
        </w:tc>
        <w:tc>
          <w:tcPr>
            <w:tcW w:w="3963" w:type="dxa"/>
            <w:tcBorders>
              <w:top w:val="nil"/>
              <w:left w:val="nil"/>
              <w:bottom w:val="single" w:sz="4" w:space="0" w:color="auto"/>
              <w:right w:val="single" w:sz="4" w:space="0" w:color="auto"/>
            </w:tcBorders>
            <w:shd w:val="clear" w:color="auto" w:fill="auto"/>
            <w:hideMark/>
          </w:tcPr>
          <w:p w14:paraId="7E71593F"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FLT1, KDR,VEGFA</w:t>
            </w:r>
          </w:p>
        </w:tc>
      </w:tr>
      <w:tr w:rsidR="007A560D" w:rsidRPr="00B424E4" w14:paraId="30C46415"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24E7A423"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MET activates PTK2 signaling</w:t>
            </w:r>
          </w:p>
        </w:tc>
        <w:tc>
          <w:tcPr>
            <w:tcW w:w="567" w:type="dxa"/>
            <w:tcBorders>
              <w:top w:val="nil"/>
              <w:left w:val="nil"/>
              <w:bottom w:val="single" w:sz="4" w:space="0" w:color="auto"/>
              <w:right w:val="single" w:sz="4" w:space="0" w:color="auto"/>
            </w:tcBorders>
            <w:shd w:val="clear" w:color="auto" w:fill="auto"/>
            <w:hideMark/>
          </w:tcPr>
          <w:p w14:paraId="65909BFE"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3</w:t>
            </w:r>
          </w:p>
        </w:tc>
        <w:tc>
          <w:tcPr>
            <w:tcW w:w="1134" w:type="dxa"/>
            <w:tcBorders>
              <w:top w:val="nil"/>
              <w:left w:val="nil"/>
              <w:bottom w:val="single" w:sz="4" w:space="0" w:color="auto"/>
              <w:right w:val="single" w:sz="4" w:space="0" w:color="auto"/>
            </w:tcBorders>
            <w:shd w:val="clear" w:color="auto" w:fill="auto"/>
            <w:hideMark/>
          </w:tcPr>
          <w:p w14:paraId="77BD51D6"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0.076</w:t>
            </w:r>
          </w:p>
        </w:tc>
        <w:tc>
          <w:tcPr>
            <w:tcW w:w="850" w:type="dxa"/>
            <w:tcBorders>
              <w:top w:val="nil"/>
              <w:left w:val="nil"/>
              <w:bottom w:val="single" w:sz="4" w:space="0" w:color="auto"/>
              <w:right w:val="single" w:sz="4" w:space="0" w:color="auto"/>
            </w:tcBorders>
            <w:shd w:val="clear" w:color="auto" w:fill="auto"/>
            <w:hideMark/>
          </w:tcPr>
          <w:p w14:paraId="34F97488"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8.99e-4</w:t>
            </w:r>
          </w:p>
        </w:tc>
        <w:tc>
          <w:tcPr>
            <w:tcW w:w="3963" w:type="dxa"/>
            <w:tcBorders>
              <w:top w:val="nil"/>
              <w:left w:val="nil"/>
              <w:bottom w:val="single" w:sz="4" w:space="0" w:color="auto"/>
              <w:right w:val="single" w:sz="4" w:space="0" w:color="auto"/>
            </w:tcBorders>
            <w:shd w:val="clear" w:color="auto" w:fill="auto"/>
            <w:hideMark/>
          </w:tcPr>
          <w:p w14:paraId="60F84D8F"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HGF, ITGA3,MET</w:t>
            </w:r>
          </w:p>
        </w:tc>
      </w:tr>
      <w:tr w:rsidR="007A560D" w:rsidRPr="00B424E4" w14:paraId="77C104B8"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79403A24"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MET Receptor Activation</w:t>
            </w:r>
          </w:p>
        </w:tc>
        <w:tc>
          <w:tcPr>
            <w:tcW w:w="567" w:type="dxa"/>
            <w:tcBorders>
              <w:top w:val="nil"/>
              <w:left w:val="nil"/>
              <w:bottom w:val="single" w:sz="4" w:space="0" w:color="auto"/>
              <w:right w:val="single" w:sz="4" w:space="0" w:color="auto"/>
            </w:tcBorders>
            <w:shd w:val="clear" w:color="auto" w:fill="auto"/>
            <w:hideMark/>
          </w:tcPr>
          <w:p w14:paraId="30035FFB"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0C85DF0D"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0.017</w:t>
            </w:r>
          </w:p>
        </w:tc>
        <w:tc>
          <w:tcPr>
            <w:tcW w:w="850" w:type="dxa"/>
            <w:tcBorders>
              <w:top w:val="nil"/>
              <w:left w:val="nil"/>
              <w:bottom w:val="single" w:sz="4" w:space="0" w:color="auto"/>
              <w:right w:val="single" w:sz="4" w:space="0" w:color="auto"/>
            </w:tcBorders>
            <w:shd w:val="clear" w:color="auto" w:fill="auto"/>
            <w:hideMark/>
          </w:tcPr>
          <w:p w14:paraId="06CAB86A"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0.001</w:t>
            </w:r>
          </w:p>
        </w:tc>
        <w:tc>
          <w:tcPr>
            <w:tcW w:w="3963" w:type="dxa"/>
            <w:tcBorders>
              <w:top w:val="nil"/>
              <w:left w:val="nil"/>
              <w:bottom w:val="single" w:sz="4" w:space="0" w:color="auto"/>
              <w:right w:val="single" w:sz="4" w:space="0" w:color="auto"/>
            </w:tcBorders>
            <w:shd w:val="clear" w:color="auto" w:fill="auto"/>
            <w:hideMark/>
          </w:tcPr>
          <w:p w14:paraId="2A1160F3"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HGF, MET</w:t>
            </w:r>
          </w:p>
        </w:tc>
      </w:tr>
      <w:tr w:rsidR="007A560D" w:rsidRPr="00B424E4" w14:paraId="66D5199B"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42DEFAC2"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MET activates STAT3</w:t>
            </w:r>
          </w:p>
        </w:tc>
        <w:tc>
          <w:tcPr>
            <w:tcW w:w="567" w:type="dxa"/>
            <w:tcBorders>
              <w:top w:val="nil"/>
              <w:left w:val="nil"/>
              <w:bottom w:val="single" w:sz="4" w:space="0" w:color="auto"/>
              <w:right w:val="single" w:sz="4" w:space="0" w:color="auto"/>
            </w:tcBorders>
            <w:shd w:val="clear" w:color="auto" w:fill="auto"/>
            <w:hideMark/>
          </w:tcPr>
          <w:p w14:paraId="7F46BE50"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57FFFB19"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0.025</w:t>
            </w:r>
          </w:p>
        </w:tc>
        <w:tc>
          <w:tcPr>
            <w:tcW w:w="850" w:type="dxa"/>
            <w:tcBorders>
              <w:top w:val="nil"/>
              <w:left w:val="nil"/>
              <w:bottom w:val="single" w:sz="4" w:space="0" w:color="auto"/>
              <w:right w:val="single" w:sz="4" w:space="0" w:color="auto"/>
            </w:tcBorders>
            <w:shd w:val="clear" w:color="auto" w:fill="auto"/>
            <w:hideMark/>
          </w:tcPr>
          <w:p w14:paraId="1250C7A0"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0.002</w:t>
            </w:r>
          </w:p>
        </w:tc>
        <w:tc>
          <w:tcPr>
            <w:tcW w:w="3963" w:type="dxa"/>
            <w:tcBorders>
              <w:top w:val="nil"/>
              <w:left w:val="nil"/>
              <w:bottom w:val="single" w:sz="4" w:space="0" w:color="auto"/>
              <w:right w:val="single" w:sz="4" w:space="0" w:color="auto"/>
            </w:tcBorders>
            <w:shd w:val="clear" w:color="auto" w:fill="auto"/>
            <w:hideMark/>
          </w:tcPr>
          <w:p w14:paraId="4006FAED"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HGF, MET</w:t>
            </w:r>
          </w:p>
        </w:tc>
      </w:tr>
      <w:tr w:rsidR="007A560D" w:rsidRPr="00B424E4" w14:paraId="4F2008A7"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18444267"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MET interacts with TNS proteins</w:t>
            </w:r>
          </w:p>
        </w:tc>
        <w:tc>
          <w:tcPr>
            <w:tcW w:w="567" w:type="dxa"/>
            <w:tcBorders>
              <w:top w:val="nil"/>
              <w:left w:val="nil"/>
              <w:bottom w:val="single" w:sz="4" w:space="0" w:color="auto"/>
              <w:right w:val="single" w:sz="4" w:space="0" w:color="auto"/>
            </w:tcBorders>
            <w:shd w:val="clear" w:color="auto" w:fill="auto"/>
            <w:hideMark/>
          </w:tcPr>
          <w:p w14:paraId="0DB41CE6"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51C54EDD"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0.025</w:t>
            </w:r>
          </w:p>
        </w:tc>
        <w:tc>
          <w:tcPr>
            <w:tcW w:w="850" w:type="dxa"/>
            <w:tcBorders>
              <w:top w:val="nil"/>
              <w:left w:val="nil"/>
              <w:bottom w:val="single" w:sz="4" w:space="0" w:color="auto"/>
              <w:right w:val="single" w:sz="4" w:space="0" w:color="auto"/>
            </w:tcBorders>
            <w:shd w:val="clear" w:color="auto" w:fill="auto"/>
            <w:hideMark/>
          </w:tcPr>
          <w:p w14:paraId="196F4DAD"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0.002</w:t>
            </w:r>
          </w:p>
        </w:tc>
        <w:tc>
          <w:tcPr>
            <w:tcW w:w="3963" w:type="dxa"/>
            <w:tcBorders>
              <w:top w:val="nil"/>
              <w:left w:val="nil"/>
              <w:bottom w:val="single" w:sz="4" w:space="0" w:color="auto"/>
              <w:right w:val="single" w:sz="4" w:space="0" w:color="auto"/>
            </w:tcBorders>
            <w:shd w:val="clear" w:color="auto" w:fill="auto"/>
            <w:hideMark/>
          </w:tcPr>
          <w:p w14:paraId="5E03B412"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HGF, MET</w:t>
            </w:r>
          </w:p>
        </w:tc>
      </w:tr>
      <w:tr w:rsidR="007A560D" w:rsidRPr="00B424E4" w14:paraId="4DE883C3"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1AF8E103"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MET promotes cell motility</w:t>
            </w:r>
          </w:p>
        </w:tc>
        <w:tc>
          <w:tcPr>
            <w:tcW w:w="567" w:type="dxa"/>
            <w:tcBorders>
              <w:top w:val="nil"/>
              <w:left w:val="nil"/>
              <w:bottom w:val="single" w:sz="4" w:space="0" w:color="auto"/>
              <w:right w:val="single" w:sz="4" w:space="0" w:color="auto"/>
            </w:tcBorders>
            <w:shd w:val="clear" w:color="auto" w:fill="auto"/>
            <w:hideMark/>
          </w:tcPr>
          <w:p w14:paraId="58DCEA9C"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3</w:t>
            </w:r>
          </w:p>
        </w:tc>
        <w:tc>
          <w:tcPr>
            <w:tcW w:w="1134" w:type="dxa"/>
            <w:tcBorders>
              <w:top w:val="nil"/>
              <w:left w:val="nil"/>
              <w:bottom w:val="single" w:sz="4" w:space="0" w:color="auto"/>
              <w:right w:val="single" w:sz="4" w:space="0" w:color="auto"/>
            </w:tcBorders>
            <w:shd w:val="clear" w:color="auto" w:fill="auto"/>
            <w:hideMark/>
          </w:tcPr>
          <w:p w14:paraId="2E213731"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0.144</w:t>
            </w:r>
          </w:p>
        </w:tc>
        <w:tc>
          <w:tcPr>
            <w:tcW w:w="850" w:type="dxa"/>
            <w:tcBorders>
              <w:top w:val="nil"/>
              <w:left w:val="nil"/>
              <w:bottom w:val="single" w:sz="4" w:space="0" w:color="auto"/>
              <w:right w:val="single" w:sz="4" w:space="0" w:color="auto"/>
            </w:tcBorders>
            <w:shd w:val="clear" w:color="auto" w:fill="auto"/>
            <w:hideMark/>
          </w:tcPr>
          <w:p w14:paraId="4B4F2872"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0.003</w:t>
            </w:r>
          </w:p>
        </w:tc>
        <w:tc>
          <w:tcPr>
            <w:tcW w:w="3963" w:type="dxa"/>
            <w:tcBorders>
              <w:top w:val="nil"/>
              <w:left w:val="nil"/>
              <w:bottom w:val="single" w:sz="4" w:space="0" w:color="auto"/>
              <w:right w:val="single" w:sz="4" w:space="0" w:color="auto"/>
            </w:tcBorders>
            <w:shd w:val="clear" w:color="auto" w:fill="auto"/>
            <w:hideMark/>
          </w:tcPr>
          <w:p w14:paraId="36CF687E"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HGF, ITGA3,MET</w:t>
            </w:r>
          </w:p>
        </w:tc>
      </w:tr>
      <w:tr w:rsidR="007A560D" w:rsidRPr="00B424E4" w14:paraId="287E4317"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6C13AF72"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Neurophilin interactions with VEGF and VEGFR</w:t>
            </w:r>
          </w:p>
        </w:tc>
        <w:tc>
          <w:tcPr>
            <w:tcW w:w="567" w:type="dxa"/>
            <w:tcBorders>
              <w:top w:val="nil"/>
              <w:left w:val="nil"/>
              <w:bottom w:val="single" w:sz="4" w:space="0" w:color="auto"/>
              <w:right w:val="single" w:sz="4" w:space="0" w:color="auto"/>
            </w:tcBorders>
            <w:shd w:val="clear" w:color="auto" w:fill="auto"/>
            <w:hideMark/>
          </w:tcPr>
          <w:p w14:paraId="4A3E9FED"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5F8A1625"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0.034</w:t>
            </w:r>
          </w:p>
        </w:tc>
        <w:tc>
          <w:tcPr>
            <w:tcW w:w="850" w:type="dxa"/>
            <w:tcBorders>
              <w:top w:val="nil"/>
              <w:left w:val="nil"/>
              <w:bottom w:val="single" w:sz="4" w:space="0" w:color="auto"/>
              <w:right w:val="single" w:sz="4" w:space="0" w:color="auto"/>
            </w:tcBorders>
            <w:shd w:val="clear" w:color="auto" w:fill="auto"/>
            <w:hideMark/>
          </w:tcPr>
          <w:p w14:paraId="4F807B7B"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0.004</w:t>
            </w:r>
          </w:p>
        </w:tc>
        <w:tc>
          <w:tcPr>
            <w:tcW w:w="3963" w:type="dxa"/>
            <w:tcBorders>
              <w:top w:val="nil"/>
              <w:left w:val="nil"/>
              <w:bottom w:val="single" w:sz="4" w:space="0" w:color="auto"/>
              <w:right w:val="single" w:sz="4" w:space="0" w:color="auto"/>
            </w:tcBorders>
            <w:shd w:val="clear" w:color="auto" w:fill="auto"/>
            <w:hideMark/>
          </w:tcPr>
          <w:p w14:paraId="0F0E090F"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FLT1, KDR</w:t>
            </w:r>
          </w:p>
        </w:tc>
      </w:tr>
      <w:tr w:rsidR="007A560D" w:rsidRPr="00B424E4" w14:paraId="3ACBE57B"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0EE09D81"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MET activates PTPN11</w:t>
            </w:r>
          </w:p>
        </w:tc>
        <w:tc>
          <w:tcPr>
            <w:tcW w:w="567" w:type="dxa"/>
            <w:tcBorders>
              <w:top w:val="nil"/>
              <w:left w:val="nil"/>
              <w:bottom w:val="single" w:sz="4" w:space="0" w:color="auto"/>
              <w:right w:val="single" w:sz="4" w:space="0" w:color="auto"/>
            </w:tcBorders>
            <w:shd w:val="clear" w:color="auto" w:fill="auto"/>
            <w:hideMark/>
          </w:tcPr>
          <w:p w14:paraId="5A0710AA"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5C172971"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0.042</w:t>
            </w:r>
          </w:p>
        </w:tc>
        <w:tc>
          <w:tcPr>
            <w:tcW w:w="850" w:type="dxa"/>
            <w:tcBorders>
              <w:top w:val="nil"/>
              <w:left w:val="nil"/>
              <w:bottom w:val="single" w:sz="4" w:space="0" w:color="auto"/>
              <w:right w:val="single" w:sz="4" w:space="0" w:color="auto"/>
            </w:tcBorders>
            <w:shd w:val="clear" w:color="auto" w:fill="auto"/>
            <w:hideMark/>
          </w:tcPr>
          <w:p w14:paraId="7F9DAC2A"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0.006</w:t>
            </w:r>
          </w:p>
        </w:tc>
        <w:tc>
          <w:tcPr>
            <w:tcW w:w="3963" w:type="dxa"/>
            <w:tcBorders>
              <w:top w:val="nil"/>
              <w:left w:val="nil"/>
              <w:bottom w:val="single" w:sz="4" w:space="0" w:color="auto"/>
              <w:right w:val="single" w:sz="4" w:space="0" w:color="auto"/>
            </w:tcBorders>
            <w:shd w:val="clear" w:color="auto" w:fill="auto"/>
            <w:hideMark/>
          </w:tcPr>
          <w:p w14:paraId="5EE2B879"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HGF, MET</w:t>
            </w:r>
          </w:p>
        </w:tc>
      </w:tr>
      <w:tr w:rsidR="007A560D" w:rsidRPr="00B424E4" w14:paraId="15ED9B9F" w14:textId="77777777" w:rsidTr="007A560D">
        <w:trPr>
          <w:trHeight w:val="673"/>
        </w:trPr>
        <w:tc>
          <w:tcPr>
            <w:tcW w:w="2551" w:type="dxa"/>
            <w:tcBorders>
              <w:top w:val="nil"/>
              <w:left w:val="single" w:sz="4" w:space="0" w:color="auto"/>
              <w:bottom w:val="single" w:sz="4" w:space="0" w:color="auto"/>
              <w:right w:val="single" w:sz="4" w:space="0" w:color="auto"/>
            </w:tcBorders>
            <w:shd w:val="clear" w:color="auto" w:fill="auto"/>
            <w:hideMark/>
          </w:tcPr>
          <w:p w14:paraId="3B2F6C43"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Gene expression (Transcription)</w:t>
            </w:r>
          </w:p>
        </w:tc>
        <w:tc>
          <w:tcPr>
            <w:tcW w:w="567" w:type="dxa"/>
            <w:tcBorders>
              <w:top w:val="nil"/>
              <w:left w:val="nil"/>
              <w:bottom w:val="single" w:sz="4" w:space="0" w:color="auto"/>
              <w:right w:val="single" w:sz="4" w:space="0" w:color="auto"/>
            </w:tcBorders>
            <w:shd w:val="clear" w:color="auto" w:fill="auto"/>
            <w:hideMark/>
          </w:tcPr>
          <w:p w14:paraId="2559123F"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10</w:t>
            </w:r>
          </w:p>
        </w:tc>
        <w:tc>
          <w:tcPr>
            <w:tcW w:w="1134" w:type="dxa"/>
            <w:tcBorders>
              <w:top w:val="nil"/>
              <w:left w:val="nil"/>
              <w:bottom w:val="single" w:sz="4" w:space="0" w:color="auto"/>
              <w:right w:val="single" w:sz="4" w:space="0" w:color="auto"/>
            </w:tcBorders>
            <w:shd w:val="clear" w:color="auto" w:fill="auto"/>
            <w:hideMark/>
          </w:tcPr>
          <w:p w14:paraId="651DAE6F"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3.545</w:t>
            </w:r>
          </w:p>
        </w:tc>
        <w:tc>
          <w:tcPr>
            <w:tcW w:w="850" w:type="dxa"/>
            <w:tcBorders>
              <w:top w:val="nil"/>
              <w:left w:val="nil"/>
              <w:bottom w:val="single" w:sz="4" w:space="0" w:color="auto"/>
              <w:right w:val="single" w:sz="4" w:space="0" w:color="auto"/>
            </w:tcBorders>
            <w:shd w:val="clear" w:color="auto" w:fill="auto"/>
            <w:hideMark/>
          </w:tcPr>
          <w:p w14:paraId="3EB9D754"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0.008</w:t>
            </w:r>
          </w:p>
        </w:tc>
        <w:tc>
          <w:tcPr>
            <w:tcW w:w="3963" w:type="dxa"/>
            <w:tcBorders>
              <w:top w:val="nil"/>
              <w:left w:val="nil"/>
              <w:bottom w:val="single" w:sz="4" w:space="0" w:color="auto"/>
              <w:right w:val="single" w:sz="4" w:space="0" w:color="auto"/>
            </w:tcBorders>
            <w:shd w:val="clear" w:color="auto" w:fill="auto"/>
            <w:hideMark/>
          </w:tcPr>
          <w:p w14:paraId="7A8686C8"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APOE, CDK7,MAPK1,MET,MTOR,SMARCA2,STK11,TFAM,VEGFA,YAP1</w:t>
            </w:r>
          </w:p>
        </w:tc>
      </w:tr>
      <w:tr w:rsidR="007A560D" w:rsidRPr="00B424E4" w14:paraId="1224BF79"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5777EB11"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MET activates PI3K/AKT signaling</w:t>
            </w:r>
          </w:p>
        </w:tc>
        <w:tc>
          <w:tcPr>
            <w:tcW w:w="567" w:type="dxa"/>
            <w:tcBorders>
              <w:top w:val="nil"/>
              <w:left w:val="nil"/>
              <w:bottom w:val="single" w:sz="4" w:space="0" w:color="auto"/>
              <w:right w:val="single" w:sz="4" w:space="0" w:color="auto"/>
            </w:tcBorders>
            <w:shd w:val="clear" w:color="auto" w:fill="auto"/>
            <w:hideMark/>
          </w:tcPr>
          <w:p w14:paraId="2E81CFE1"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4510C95F"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0.051</w:t>
            </w:r>
          </w:p>
        </w:tc>
        <w:tc>
          <w:tcPr>
            <w:tcW w:w="850" w:type="dxa"/>
            <w:tcBorders>
              <w:top w:val="nil"/>
              <w:left w:val="nil"/>
              <w:bottom w:val="single" w:sz="4" w:space="0" w:color="auto"/>
              <w:right w:val="single" w:sz="4" w:space="0" w:color="auto"/>
            </w:tcBorders>
            <w:shd w:val="clear" w:color="auto" w:fill="auto"/>
            <w:hideMark/>
          </w:tcPr>
          <w:p w14:paraId="300A2B29"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0.008</w:t>
            </w:r>
          </w:p>
        </w:tc>
        <w:tc>
          <w:tcPr>
            <w:tcW w:w="3963" w:type="dxa"/>
            <w:tcBorders>
              <w:top w:val="nil"/>
              <w:left w:val="nil"/>
              <w:bottom w:val="single" w:sz="4" w:space="0" w:color="auto"/>
              <w:right w:val="single" w:sz="4" w:space="0" w:color="auto"/>
            </w:tcBorders>
            <w:shd w:val="clear" w:color="auto" w:fill="auto"/>
            <w:hideMark/>
          </w:tcPr>
          <w:p w14:paraId="1126A215"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HGF, MET</w:t>
            </w:r>
          </w:p>
        </w:tc>
      </w:tr>
      <w:tr w:rsidR="007A560D" w:rsidRPr="00B424E4" w14:paraId="28554F72"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26D22F25"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MET receptor recycling</w:t>
            </w:r>
          </w:p>
        </w:tc>
        <w:tc>
          <w:tcPr>
            <w:tcW w:w="567" w:type="dxa"/>
            <w:tcBorders>
              <w:top w:val="nil"/>
              <w:left w:val="nil"/>
              <w:bottom w:val="single" w:sz="4" w:space="0" w:color="auto"/>
              <w:right w:val="single" w:sz="4" w:space="0" w:color="auto"/>
            </w:tcBorders>
            <w:shd w:val="clear" w:color="auto" w:fill="auto"/>
            <w:hideMark/>
          </w:tcPr>
          <w:p w14:paraId="68675C08"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60428495"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0.059</w:t>
            </w:r>
          </w:p>
        </w:tc>
        <w:tc>
          <w:tcPr>
            <w:tcW w:w="850" w:type="dxa"/>
            <w:tcBorders>
              <w:top w:val="nil"/>
              <w:left w:val="nil"/>
              <w:bottom w:val="single" w:sz="4" w:space="0" w:color="auto"/>
              <w:right w:val="single" w:sz="4" w:space="0" w:color="auto"/>
            </w:tcBorders>
            <w:shd w:val="clear" w:color="auto" w:fill="auto"/>
            <w:hideMark/>
          </w:tcPr>
          <w:p w14:paraId="72E5349F"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0.009</w:t>
            </w:r>
          </w:p>
        </w:tc>
        <w:tc>
          <w:tcPr>
            <w:tcW w:w="3963" w:type="dxa"/>
            <w:tcBorders>
              <w:top w:val="nil"/>
              <w:left w:val="nil"/>
              <w:bottom w:val="single" w:sz="4" w:space="0" w:color="auto"/>
              <w:right w:val="single" w:sz="4" w:space="0" w:color="auto"/>
            </w:tcBorders>
            <w:shd w:val="clear" w:color="auto" w:fill="auto"/>
            <w:hideMark/>
          </w:tcPr>
          <w:p w14:paraId="5E20B890"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HGF, MET</w:t>
            </w:r>
          </w:p>
        </w:tc>
      </w:tr>
      <w:tr w:rsidR="007A560D" w:rsidRPr="00B424E4" w14:paraId="7B0C3F2B"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6BD587CD"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MET activates RAS signaling</w:t>
            </w:r>
          </w:p>
        </w:tc>
        <w:tc>
          <w:tcPr>
            <w:tcW w:w="567" w:type="dxa"/>
            <w:tcBorders>
              <w:top w:val="nil"/>
              <w:left w:val="nil"/>
              <w:bottom w:val="single" w:sz="4" w:space="0" w:color="auto"/>
              <w:right w:val="single" w:sz="4" w:space="0" w:color="auto"/>
            </w:tcBorders>
            <w:shd w:val="clear" w:color="auto" w:fill="auto"/>
            <w:hideMark/>
          </w:tcPr>
          <w:p w14:paraId="79C7B6EF"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7DC1EB94"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0.068</w:t>
            </w:r>
          </w:p>
        </w:tc>
        <w:tc>
          <w:tcPr>
            <w:tcW w:w="850" w:type="dxa"/>
            <w:tcBorders>
              <w:top w:val="nil"/>
              <w:left w:val="nil"/>
              <w:bottom w:val="single" w:sz="4" w:space="0" w:color="auto"/>
              <w:right w:val="single" w:sz="4" w:space="0" w:color="auto"/>
            </w:tcBorders>
            <w:shd w:val="clear" w:color="auto" w:fill="auto"/>
            <w:hideMark/>
          </w:tcPr>
          <w:p w14:paraId="1377773E"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0.010</w:t>
            </w:r>
          </w:p>
        </w:tc>
        <w:tc>
          <w:tcPr>
            <w:tcW w:w="3963" w:type="dxa"/>
            <w:tcBorders>
              <w:top w:val="nil"/>
              <w:left w:val="nil"/>
              <w:bottom w:val="single" w:sz="4" w:space="0" w:color="auto"/>
              <w:right w:val="single" w:sz="4" w:space="0" w:color="auto"/>
            </w:tcBorders>
            <w:shd w:val="clear" w:color="auto" w:fill="auto"/>
            <w:hideMark/>
          </w:tcPr>
          <w:p w14:paraId="69263D58"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HGF, MET</w:t>
            </w:r>
          </w:p>
        </w:tc>
      </w:tr>
      <w:tr w:rsidR="007A560D" w:rsidRPr="00B424E4" w14:paraId="2A6792F8"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1FE04B89"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Signaling by VEGF</w:t>
            </w:r>
          </w:p>
        </w:tc>
        <w:tc>
          <w:tcPr>
            <w:tcW w:w="567" w:type="dxa"/>
            <w:tcBorders>
              <w:top w:val="nil"/>
              <w:left w:val="nil"/>
              <w:bottom w:val="single" w:sz="4" w:space="0" w:color="auto"/>
              <w:right w:val="single" w:sz="4" w:space="0" w:color="auto"/>
            </w:tcBorders>
            <w:shd w:val="clear" w:color="auto" w:fill="auto"/>
            <w:hideMark/>
          </w:tcPr>
          <w:p w14:paraId="7ABE846F"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4</w:t>
            </w:r>
          </w:p>
        </w:tc>
        <w:tc>
          <w:tcPr>
            <w:tcW w:w="1134" w:type="dxa"/>
            <w:tcBorders>
              <w:top w:val="nil"/>
              <w:left w:val="nil"/>
              <w:bottom w:val="single" w:sz="4" w:space="0" w:color="auto"/>
              <w:right w:val="single" w:sz="4" w:space="0" w:color="auto"/>
            </w:tcBorders>
            <w:shd w:val="clear" w:color="auto" w:fill="auto"/>
            <w:hideMark/>
          </w:tcPr>
          <w:p w14:paraId="79EB82F8"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0.534</w:t>
            </w:r>
          </w:p>
        </w:tc>
        <w:tc>
          <w:tcPr>
            <w:tcW w:w="850" w:type="dxa"/>
            <w:tcBorders>
              <w:top w:val="nil"/>
              <w:left w:val="nil"/>
              <w:bottom w:val="single" w:sz="4" w:space="0" w:color="auto"/>
              <w:right w:val="single" w:sz="4" w:space="0" w:color="auto"/>
            </w:tcBorders>
            <w:shd w:val="clear" w:color="auto" w:fill="auto"/>
            <w:hideMark/>
          </w:tcPr>
          <w:p w14:paraId="5B0C4C9E"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0.010</w:t>
            </w:r>
          </w:p>
        </w:tc>
        <w:tc>
          <w:tcPr>
            <w:tcW w:w="3963" w:type="dxa"/>
            <w:tcBorders>
              <w:top w:val="nil"/>
              <w:left w:val="nil"/>
              <w:bottom w:val="single" w:sz="4" w:space="0" w:color="auto"/>
              <w:right w:val="single" w:sz="4" w:space="0" w:color="auto"/>
            </w:tcBorders>
            <w:shd w:val="clear" w:color="auto" w:fill="auto"/>
            <w:hideMark/>
          </w:tcPr>
          <w:p w14:paraId="01E4323A"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FLT1, KDR,MTOR,VEGFA</w:t>
            </w:r>
          </w:p>
        </w:tc>
      </w:tr>
      <w:tr w:rsidR="007A560D" w:rsidRPr="00B424E4" w14:paraId="6328434F"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627DFAE7"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Energy dependent regulation of mTOR by LKB1-AMPK</w:t>
            </w:r>
          </w:p>
        </w:tc>
        <w:tc>
          <w:tcPr>
            <w:tcW w:w="567" w:type="dxa"/>
            <w:tcBorders>
              <w:top w:val="nil"/>
              <w:left w:val="nil"/>
              <w:bottom w:val="single" w:sz="4" w:space="0" w:color="auto"/>
              <w:right w:val="single" w:sz="4" w:space="0" w:color="auto"/>
            </w:tcBorders>
            <w:shd w:val="clear" w:color="auto" w:fill="auto"/>
            <w:hideMark/>
          </w:tcPr>
          <w:p w14:paraId="160F535A"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64FD5898"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0.076</w:t>
            </w:r>
          </w:p>
        </w:tc>
        <w:tc>
          <w:tcPr>
            <w:tcW w:w="850" w:type="dxa"/>
            <w:tcBorders>
              <w:top w:val="nil"/>
              <w:left w:val="nil"/>
              <w:bottom w:val="single" w:sz="4" w:space="0" w:color="auto"/>
              <w:right w:val="single" w:sz="4" w:space="0" w:color="auto"/>
            </w:tcBorders>
            <w:shd w:val="clear" w:color="auto" w:fill="auto"/>
            <w:hideMark/>
          </w:tcPr>
          <w:p w14:paraId="663CA232"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0.011</w:t>
            </w:r>
          </w:p>
        </w:tc>
        <w:tc>
          <w:tcPr>
            <w:tcW w:w="3963" w:type="dxa"/>
            <w:tcBorders>
              <w:top w:val="nil"/>
              <w:left w:val="nil"/>
              <w:bottom w:val="single" w:sz="4" w:space="0" w:color="auto"/>
              <w:right w:val="single" w:sz="4" w:space="0" w:color="auto"/>
            </w:tcBorders>
            <w:shd w:val="clear" w:color="auto" w:fill="auto"/>
            <w:hideMark/>
          </w:tcPr>
          <w:p w14:paraId="3F275658"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MTOR, STK11</w:t>
            </w:r>
          </w:p>
        </w:tc>
      </w:tr>
      <w:tr w:rsidR="007A560D" w:rsidRPr="00B424E4" w14:paraId="7EC83231" w14:textId="77777777" w:rsidTr="007A560D">
        <w:trPr>
          <w:trHeight w:val="600"/>
        </w:trPr>
        <w:tc>
          <w:tcPr>
            <w:tcW w:w="2551" w:type="dxa"/>
            <w:tcBorders>
              <w:top w:val="nil"/>
              <w:left w:val="single" w:sz="4" w:space="0" w:color="auto"/>
              <w:bottom w:val="single" w:sz="4" w:space="0" w:color="auto"/>
              <w:right w:val="single" w:sz="4" w:space="0" w:color="auto"/>
            </w:tcBorders>
            <w:shd w:val="clear" w:color="auto" w:fill="auto"/>
            <w:hideMark/>
          </w:tcPr>
          <w:p w14:paraId="1AAB29A2"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Generic Transcription Pathway</w:t>
            </w:r>
          </w:p>
        </w:tc>
        <w:tc>
          <w:tcPr>
            <w:tcW w:w="567" w:type="dxa"/>
            <w:tcBorders>
              <w:top w:val="nil"/>
              <w:left w:val="nil"/>
              <w:bottom w:val="single" w:sz="4" w:space="0" w:color="auto"/>
              <w:right w:val="single" w:sz="4" w:space="0" w:color="auto"/>
            </w:tcBorders>
            <w:shd w:val="clear" w:color="auto" w:fill="auto"/>
            <w:hideMark/>
          </w:tcPr>
          <w:p w14:paraId="3368EFF6"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9</w:t>
            </w:r>
          </w:p>
        </w:tc>
        <w:tc>
          <w:tcPr>
            <w:tcW w:w="1134" w:type="dxa"/>
            <w:tcBorders>
              <w:top w:val="nil"/>
              <w:left w:val="nil"/>
              <w:bottom w:val="single" w:sz="4" w:space="0" w:color="auto"/>
              <w:right w:val="single" w:sz="4" w:space="0" w:color="auto"/>
            </w:tcBorders>
            <w:shd w:val="clear" w:color="auto" w:fill="auto"/>
            <w:hideMark/>
          </w:tcPr>
          <w:p w14:paraId="5BCA8E7A"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3.214</w:t>
            </w:r>
          </w:p>
        </w:tc>
        <w:tc>
          <w:tcPr>
            <w:tcW w:w="850" w:type="dxa"/>
            <w:tcBorders>
              <w:top w:val="nil"/>
              <w:left w:val="nil"/>
              <w:bottom w:val="single" w:sz="4" w:space="0" w:color="auto"/>
              <w:right w:val="single" w:sz="4" w:space="0" w:color="auto"/>
            </w:tcBorders>
            <w:shd w:val="clear" w:color="auto" w:fill="auto"/>
            <w:hideMark/>
          </w:tcPr>
          <w:p w14:paraId="04C8BD8F"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0.011</w:t>
            </w:r>
          </w:p>
        </w:tc>
        <w:tc>
          <w:tcPr>
            <w:tcW w:w="3963" w:type="dxa"/>
            <w:tcBorders>
              <w:top w:val="nil"/>
              <w:left w:val="nil"/>
              <w:bottom w:val="single" w:sz="4" w:space="0" w:color="auto"/>
              <w:right w:val="single" w:sz="4" w:space="0" w:color="auto"/>
            </w:tcBorders>
            <w:shd w:val="clear" w:color="auto" w:fill="auto"/>
            <w:hideMark/>
          </w:tcPr>
          <w:p w14:paraId="241CC542"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APOE, CDK7,MAPK1,MET,MTOR,SMARCA2,STK11,VEGFA,YAP1</w:t>
            </w:r>
          </w:p>
        </w:tc>
      </w:tr>
      <w:tr w:rsidR="007A560D" w:rsidRPr="00B424E4" w14:paraId="230ACFA8"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613A6B00"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Integrin cell surface interactions</w:t>
            </w:r>
          </w:p>
        </w:tc>
        <w:tc>
          <w:tcPr>
            <w:tcW w:w="567" w:type="dxa"/>
            <w:tcBorders>
              <w:top w:val="nil"/>
              <w:left w:val="nil"/>
              <w:bottom w:val="single" w:sz="4" w:space="0" w:color="auto"/>
              <w:right w:val="single" w:sz="4" w:space="0" w:color="auto"/>
            </w:tcBorders>
            <w:shd w:val="clear" w:color="auto" w:fill="auto"/>
            <w:hideMark/>
          </w:tcPr>
          <w:p w14:paraId="1927B9BE"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3</w:t>
            </w:r>
          </w:p>
        </w:tc>
        <w:tc>
          <w:tcPr>
            <w:tcW w:w="1134" w:type="dxa"/>
            <w:tcBorders>
              <w:top w:val="nil"/>
              <w:left w:val="nil"/>
              <w:bottom w:val="single" w:sz="4" w:space="0" w:color="auto"/>
              <w:right w:val="single" w:sz="4" w:space="0" w:color="auto"/>
            </w:tcBorders>
            <w:shd w:val="clear" w:color="auto" w:fill="auto"/>
            <w:hideMark/>
          </w:tcPr>
          <w:p w14:paraId="240D603A"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0.271</w:t>
            </w:r>
          </w:p>
        </w:tc>
        <w:tc>
          <w:tcPr>
            <w:tcW w:w="850" w:type="dxa"/>
            <w:tcBorders>
              <w:top w:val="nil"/>
              <w:left w:val="nil"/>
              <w:bottom w:val="single" w:sz="4" w:space="0" w:color="auto"/>
              <w:right w:val="single" w:sz="4" w:space="0" w:color="auto"/>
            </w:tcBorders>
            <w:shd w:val="clear" w:color="auto" w:fill="auto"/>
            <w:hideMark/>
          </w:tcPr>
          <w:p w14:paraId="30315F5F"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0.011</w:t>
            </w:r>
          </w:p>
        </w:tc>
        <w:tc>
          <w:tcPr>
            <w:tcW w:w="3963" w:type="dxa"/>
            <w:tcBorders>
              <w:top w:val="nil"/>
              <w:left w:val="nil"/>
              <w:bottom w:val="single" w:sz="4" w:space="0" w:color="auto"/>
              <w:right w:val="single" w:sz="4" w:space="0" w:color="auto"/>
            </w:tcBorders>
            <w:shd w:val="clear" w:color="auto" w:fill="auto"/>
            <w:hideMark/>
          </w:tcPr>
          <w:p w14:paraId="7124923B"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CD44, ITGA3,KDR</w:t>
            </w:r>
          </w:p>
        </w:tc>
      </w:tr>
      <w:tr w:rsidR="007A560D" w:rsidRPr="00B424E4" w14:paraId="7876FF25"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70CD1AFF"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MET activates RAP1 and RAC1</w:t>
            </w:r>
          </w:p>
        </w:tc>
        <w:tc>
          <w:tcPr>
            <w:tcW w:w="567" w:type="dxa"/>
            <w:tcBorders>
              <w:top w:val="nil"/>
              <w:left w:val="nil"/>
              <w:bottom w:val="single" w:sz="4" w:space="0" w:color="auto"/>
              <w:right w:val="single" w:sz="4" w:space="0" w:color="auto"/>
            </w:tcBorders>
            <w:shd w:val="clear" w:color="auto" w:fill="auto"/>
            <w:hideMark/>
          </w:tcPr>
          <w:p w14:paraId="0791A6F8"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79BF3528"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0.085</w:t>
            </w:r>
          </w:p>
        </w:tc>
        <w:tc>
          <w:tcPr>
            <w:tcW w:w="850" w:type="dxa"/>
            <w:tcBorders>
              <w:top w:val="nil"/>
              <w:left w:val="nil"/>
              <w:bottom w:val="single" w:sz="4" w:space="0" w:color="auto"/>
              <w:right w:val="single" w:sz="4" w:space="0" w:color="auto"/>
            </w:tcBorders>
            <w:shd w:val="clear" w:color="auto" w:fill="auto"/>
            <w:hideMark/>
          </w:tcPr>
          <w:p w14:paraId="37674128"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0.011</w:t>
            </w:r>
          </w:p>
        </w:tc>
        <w:tc>
          <w:tcPr>
            <w:tcW w:w="3963" w:type="dxa"/>
            <w:tcBorders>
              <w:top w:val="nil"/>
              <w:left w:val="nil"/>
              <w:bottom w:val="single" w:sz="4" w:space="0" w:color="auto"/>
              <w:right w:val="single" w:sz="4" w:space="0" w:color="auto"/>
            </w:tcBorders>
            <w:shd w:val="clear" w:color="auto" w:fill="auto"/>
            <w:hideMark/>
          </w:tcPr>
          <w:p w14:paraId="0F3B7EAA"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HGF, MET</w:t>
            </w:r>
          </w:p>
        </w:tc>
      </w:tr>
      <w:tr w:rsidR="007A560D" w:rsidRPr="00B424E4" w14:paraId="3BC498E7"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082721E9"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Negative regulation of MET activity</w:t>
            </w:r>
          </w:p>
        </w:tc>
        <w:tc>
          <w:tcPr>
            <w:tcW w:w="567" w:type="dxa"/>
            <w:tcBorders>
              <w:top w:val="nil"/>
              <w:left w:val="nil"/>
              <w:bottom w:val="single" w:sz="4" w:space="0" w:color="auto"/>
              <w:right w:val="single" w:sz="4" w:space="0" w:color="auto"/>
            </w:tcBorders>
            <w:shd w:val="clear" w:color="auto" w:fill="auto"/>
            <w:hideMark/>
          </w:tcPr>
          <w:p w14:paraId="604C97AC"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75638BE1"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0.085</w:t>
            </w:r>
          </w:p>
        </w:tc>
        <w:tc>
          <w:tcPr>
            <w:tcW w:w="850" w:type="dxa"/>
            <w:tcBorders>
              <w:top w:val="nil"/>
              <w:left w:val="nil"/>
              <w:bottom w:val="single" w:sz="4" w:space="0" w:color="auto"/>
              <w:right w:val="single" w:sz="4" w:space="0" w:color="auto"/>
            </w:tcBorders>
            <w:shd w:val="clear" w:color="auto" w:fill="auto"/>
            <w:hideMark/>
          </w:tcPr>
          <w:p w14:paraId="06FA343F"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0.011</w:t>
            </w:r>
          </w:p>
        </w:tc>
        <w:tc>
          <w:tcPr>
            <w:tcW w:w="3963" w:type="dxa"/>
            <w:tcBorders>
              <w:top w:val="nil"/>
              <w:left w:val="nil"/>
              <w:bottom w:val="single" w:sz="4" w:space="0" w:color="auto"/>
              <w:right w:val="single" w:sz="4" w:space="0" w:color="auto"/>
            </w:tcBorders>
            <w:shd w:val="clear" w:color="auto" w:fill="auto"/>
            <w:hideMark/>
          </w:tcPr>
          <w:p w14:paraId="47B311F4"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HGF, MET</w:t>
            </w:r>
          </w:p>
        </w:tc>
      </w:tr>
      <w:tr w:rsidR="007A560D" w:rsidRPr="00B424E4" w14:paraId="3A20F796" w14:textId="77777777" w:rsidTr="007A560D">
        <w:trPr>
          <w:trHeight w:val="600"/>
        </w:trPr>
        <w:tc>
          <w:tcPr>
            <w:tcW w:w="2551" w:type="dxa"/>
            <w:tcBorders>
              <w:top w:val="nil"/>
              <w:left w:val="single" w:sz="4" w:space="0" w:color="auto"/>
              <w:bottom w:val="single" w:sz="4" w:space="0" w:color="auto"/>
              <w:right w:val="single" w:sz="4" w:space="0" w:color="auto"/>
            </w:tcBorders>
            <w:shd w:val="clear" w:color="auto" w:fill="auto"/>
            <w:hideMark/>
          </w:tcPr>
          <w:p w14:paraId="002AB8E7"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RNA Polymerase II Transcription</w:t>
            </w:r>
          </w:p>
        </w:tc>
        <w:tc>
          <w:tcPr>
            <w:tcW w:w="567" w:type="dxa"/>
            <w:tcBorders>
              <w:top w:val="nil"/>
              <w:left w:val="nil"/>
              <w:bottom w:val="single" w:sz="4" w:space="0" w:color="auto"/>
              <w:right w:val="single" w:sz="4" w:space="0" w:color="auto"/>
            </w:tcBorders>
            <w:shd w:val="clear" w:color="auto" w:fill="auto"/>
            <w:hideMark/>
          </w:tcPr>
          <w:p w14:paraId="02042760"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9</w:t>
            </w:r>
          </w:p>
        </w:tc>
        <w:tc>
          <w:tcPr>
            <w:tcW w:w="1134" w:type="dxa"/>
            <w:tcBorders>
              <w:top w:val="nil"/>
              <w:left w:val="nil"/>
              <w:bottom w:val="single" w:sz="4" w:space="0" w:color="auto"/>
              <w:right w:val="single" w:sz="4" w:space="0" w:color="auto"/>
            </w:tcBorders>
            <w:shd w:val="clear" w:color="auto" w:fill="auto"/>
            <w:hideMark/>
          </w:tcPr>
          <w:p w14:paraId="74673CDB"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3.291</w:t>
            </w:r>
          </w:p>
        </w:tc>
        <w:tc>
          <w:tcPr>
            <w:tcW w:w="850" w:type="dxa"/>
            <w:tcBorders>
              <w:top w:val="nil"/>
              <w:left w:val="nil"/>
              <w:bottom w:val="single" w:sz="4" w:space="0" w:color="auto"/>
              <w:right w:val="single" w:sz="4" w:space="0" w:color="auto"/>
            </w:tcBorders>
            <w:shd w:val="clear" w:color="auto" w:fill="auto"/>
            <w:hideMark/>
          </w:tcPr>
          <w:p w14:paraId="37968181"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0.011</w:t>
            </w:r>
          </w:p>
        </w:tc>
        <w:tc>
          <w:tcPr>
            <w:tcW w:w="3963" w:type="dxa"/>
            <w:tcBorders>
              <w:top w:val="nil"/>
              <w:left w:val="nil"/>
              <w:bottom w:val="single" w:sz="4" w:space="0" w:color="auto"/>
              <w:right w:val="single" w:sz="4" w:space="0" w:color="auto"/>
            </w:tcBorders>
            <w:shd w:val="clear" w:color="auto" w:fill="auto"/>
            <w:hideMark/>
          </w:tcPr>
          <w:p w14:paraId="23F2F154"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APOE, CDK7,MAPK1,MET,MTOR,SMARCA2,STK11,VEGFA,YAP1</w:t>
            </w:r>
          </w:p>
        </w:tc>
      </w:tr>
      <w:tr w:rsidR="007A560D" w:rsidRPr="00B424E4" w14:paraId="34355421"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1DC707B1"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Signaling by MET</w:t>
            </w:r>
          </w:p>
        </w:tc>
        <w:tc>
          <w:tcPr>
            <w:tcW w:w="567" w:type="dxa"/>
            <w:tcBorders>
              <w:top w:val="nil"/>
              <w:left w:val="nil"/>
              <w:bottom w:val="single" w:sz="4" w:space="0" w:color="auto"/>
              <w:right w:val="single" w:sz="4" w:space="0" w:color="auto"/>
            </w:tcBorders>
            <w:shd w:val="clear" w:color="auto" w:fill="auto"/>
            <w:hideMark/>
          </w:tcPr>
          <w:p w14:paraId="777ECEBD"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3</w:t>
            </w:r>
          </w:p>
        </w:tc>
        <w:tc>
          <w:tcPr>
            <w:tcW w:w="1134" w:type="dxa"/>
            <w:tcBorders>
              <w:top w:val="nil"/>
              <w:left w:val="nil"/>
              <w:bottom w:val="single" w:sz="4" w:space="0" w:color="auto"/>
              <w:right w:val="single" w:sz="4" w:space="0" w:color="auto"/>
            </w:tcBorders>
            <w:shd w:val="clear" w:color="auto" w:fill="auto"/>
            <w:hideMark/>
          </w:tcPr>
          <w:p w14:paraId="56CE26C3"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0.288</w:t>
            </w:r>
          </w:p>
        </w:tc>
        <w:tc>
          <w:tcPr>
            <w:tcW w:w="850" w:type="dxa"/>
            <w:tcBorders>
              <w:top w:val="nil"/>
              <w:left w:val="nil"/>
              <w:bottom w:val="single" w:sz="4" w:space="0" w:color="auto"/>
              <w:right w:val="single" w:sz="4" w:space="0" w:color="auto"/>
            </w:tcBorders>
            <w:shd w:val="clear" w:color="auto" w:fill="auto"/>
            <w:hideMark/>
          </w:tcPr>
          <w:p w14:paraId="3DB1FBA7"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0.011</w:t>
            </w:r>
          </w:p>
        </w:tc>
        <w:tc>
          <w:tcPr>
            <w:tcW w:w="3963" w:type="dxa"/>
            <w:tcBorders>
              <w:top w:val="nil"/>
              <w:left w:val="nil"/>
              <w:bottom w:val="single" w:sz="4" w:space="0" w:color="auto"/>
              <w:right w:val="single" w:sz="4" w:space="0" w:color="auto"/>
            </w:tcBorders>
            <w:shd w:val="clear" w:color="auto" w:fill="auto"/>
            <w:hideMark/>
          </w:tcPr>
          <w:p w14:paraId="70101653"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HGF, ITGA3,MET</w:t>
            </w:r>
          </w:p>
        </w:tc>
      </w:tr>
      <w:tr w:rsidR="007A560D" w:rsidRPr="00B424E4" w14:paraId="0A034BFB" w14:textId="77777777" w:rsidTr="007A560D">
        <w:trPr>
          <w:trHeight w:val="632"/>
        </w:trPr>
        <w:tc>
          <w:tcPr>
            <w:tcW w:w="2551" w:type="dxa"/>
            <w:tcBorders>
              <w:top w:val="nil"/>
              <w:left w:val="single" w:sz="4" w:space="0" w:color="auto"/>
              <w:bottom w:val="single" w:sz="4" w:space="0" w:color="auto"/>
              <w:right w:val="single" w:sz="4" w:space="0" w:color="auto"/>
            </w:tcBorders>
            <w:shd w:val="clear" w:color="auto" w:fill="auto"/>
            <w:hideMark/>
          </w:tcPr>
          <w:p w14:paraId="7CE95811"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Signal Transduction</w:t>
            </w:r>
          </w:p>
        </w:tc>
        <w:tc>
          <w:tcPr>
            <w:tcW w:w="567" w:type="dxa"/>
            <w:tcBorders>
              <w:top w:val="nil"/>
              <w:left w:val="nil"/>
              <w:bottom w:val="single" w:sz="4" w:space="0" w:color="auto"/>
              <w:right w:val="single" w:sz="4" w:space="0" w:color="auto"/>
            </w:tcBorders>
            <w:shd w:val="clear" w:color="auto" w:fill="auto"/>
            <w:hideMark/>
          </w:tcPr>
          <w:p w14:paraId="1EE47B77"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13</w:t>
            </w:r>
          </w:p>
        </w:tc>
        <w:tc>
          <w:tcPr>
            <w:tcW w:w="1134" w:type="dxa"/>
            <w:tcBorders>
              <w:top w:val="nil"/>
              <w:left w:val="nil"/>
              <w:bottom w:val="single" w:sz="4" w:space="0" w:color="auto"/>
              <w:right w:val="single" w:sz="4" w:space="0" w:color="auto"/>
            </w:tcBorders>
            <w:shd w:val="clear" w:color="auto" w:fill="auto"/>
            <w:hideMark/>
          </w:tcPr>
          <w:p w14:paraId="3E613E4D"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6.547</w:t>
            </w:r>
          </w:p>
        </w:tc>
        <w:tc>
          <w:tcPr>
            <w:tcW w:w="850" w:type="dxa"/>
            <w:tcBorders>
              <w:top w:val="nil"/>
              <w:left w:val="nil"/>
              <w:bottom w:val="single" w:sz="4" w:space="0" w:color="auto"/>
              <w:right w:val="single" w:sz="4" w:space="0" w:color="auto"/>
            </w:tcBorders>
            <w:shd w:val="clear" w:color="auto" w:fill="auto"/>
            <w:hideMark/>
          </w:tcPr>
          <w:p w14:paraId="339FE10C"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0.015</w:t>
            </w:r>
          </w:p>
        </w:tc>
        <w:tc>
          <w:tcPr>
            <w:tcW w:w="3963" w:type="dxa"/>
            <w:tcBorders>
              <w:top w:val="nil"/>
              <w:left w:val="nil"/>
              <w:bottom w:val="single" w:sz="4" w:space="0" w:color="auto"/>
              <w:right w:val="single" w:sz="4" w:space="0" w:color="auto"/>
            </w:tcBorders>
            <w:shd w:val="clear" w:color="auto" w:fill="auto"/>
            <w:hideMark/>
          </w:tcPr>
          <w:p w14:paraId="1789515E"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APOE, CAV2,FLT1,HGF,IGF1,ITGA3,KDR,MAPK1,MET,MTOR,STK11,VEGFA,YAP1</w:t>
            </w:r>
          </w:p>
        </w:tc>
      </w:tr>
      <w:tr w:rsidR="007A560D" w:rsidRPr="00B424E4" w14:paraId="29BF49E4"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3B86A4F1"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Hemostasis</w:t>
            </w:r>
          </w:p>
        </w:tc>
        <w:tc>
          <w:tcPr>
            <w:tcW w:w="567" w:type="dxa"/>
            <w:tcBorders>
              <w:top w:val="nil"/>
              <w:left w:val="nil"/>
              <w:bottom w:val="single" w:sz="4" w:space="0" w:color="auto"/>
              <w:right w:val="single" w:sz="4" w:space="0" w:color="auto"/>
            </w:tcBorders>
            <w:shd w:val="clear" w:color="auto" w:fill="auto"/>
            <w:hideMark/>
          </w:tcPr>
          <w:p w14:paraId="37727357"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6</w:t>
            </w:r>
          </w:p>
        </w:tc>
        <w:tc>
          <w:tcPr>
            <w:tcW w:w="1134" w:type="dxa"/>
            <w:tcBorders>
              <w:top w:val="nil"/>
              <w:left w:val="nil"/>
              <w:bottom w:val="single" w:sz="4" w:space="0" w:color="auto"/>
              <w:right w:val="single" w:sz="4" w:space="0" w:color="auto"/>
            </w:tcBorders>
            <w:shd w:val="clear" w:color="auto" w:fill="auto"/>
            <w:hideMark/>
          </w:tcPr>
          <w:p w14:paraId="3CBF9684"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1.654</w:t>
            </w:r>
          </w:p>
        </w:tc>
        <w:tc>
          <w:tcPr>
            <w:tcW w:w="850" w:type="dxa"/>
            <w:tcBorders>
              <w:top w:val="nil"/>
              <w:left w:val="nil"/>
              <w:bottom w:val="single" w:sz="4" w:space="0" w:color="auto"/>
              <w:right w:val="single" w:sz="4" w:space="0" w:color="auto"/>
            </w:tcBorders>
            <w:shd w:val="clear" w:color="auto" w:fill="auto"/>
            <w:hideMark/>
          </w:tcPr>
          <w:p w14:paraId="1CFE0B7D"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0.016</w:t>
            </w:r>
          </w:p>
        </w:tc>
        <w:tc>
          <w:tcPr>
            <w:tcW w:w="3963" w:type="dxa"/>
            <w:tcBorders>
              <w:top w:val="nil"/>
              <w:left w:val="nil"/>
              <w:bottom w:val="single" w:sz="4" w:space="0" w:color="auto"/>
              <w:right w:val="single" w:sz="4" w:space="0" w:color="auto"/>
            </w:tcBorders>
            <w:shd w:val="clear" w:color="auto" w:fill="auto"/>
            <w:hideMark/>
          </w:tcPr>
          <w:p w14:paraId="590B8377"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CD44, HGF,IGF1,ITGA3,MAPK1,VEGFA</w:t>
            </w:r>
          </w:p>
        </w:tc>
      </w:tr>
      <w:tr w:rsidR="007A560D" w:rsidRPr="00B424E4" w14:paraId="5B3231EB"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2A828B9E"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Platelet degranulation</w:t>
            </w:r>
          </w:p>
        </w:tc>
        <w:tc>
          <w:tcPr>
            <w:tcW w:w="567" w:type="dxa"/>
            <w:tcBorders>
              <w:top w:val="nil"/>
              <w:left w:val="nil"/>
              <w:bottom w:val="single" w:sz="4" w:space="0" w:color="auto"/>
              <w:right w:val="single" w:sz="4" w:space="0" w:color="auto"/>
            </w:tcBorders>
            <w:shd w:val="clear" w:color="auto" w:fill="auto"/>
            <w:hideMark/>
          </w:tcPr>
          <w:p w14:paraId="6D32F36E"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3</w:t>
            </w:r>
          </w:p>
        </w:tc>
        <w:tc>
          <w:tcPr>
            <w:tcW w:w="1134" w:type="dxa"/>
            <w:tcBorders>
              <w:top w:val="nil"/>
              <w:left w:val="nil"/>
              <w:bottom w:val="single" w:sz="4" w:space="0" w:color="auto"/>
              <w:right w:val="single" w:sz="4" w:space="0" w:color="auto"/>
            </w:tcBorders>
            <w:shd w:val="clear" w:color="auto" w:fill="auto"/>
            <w:hideMark/>
          </w:tcPr>
          <w:p w14:paraId="56B1A44B"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0.365</w:t>
            </w:r>
          </w:p>
        </w:tc>
        <w:tc>
          <w:tcPr>
            <w:tcW w:w="850" w:type="dxa"/>
            <w:tcBorders>
              <w:top w:val="nil"/>
              <w:left w:val="nil"/>
              <w:bottom w:val="single" w:sz="4" w:space="0" w:color="auto"/>
              <w:right w:val="single" w:sz="4" w:space="0" w:color="auto"/>
            </w:tcBorders>
            <w:shd w:val="clear" w:color="auto" w:fill="auto"/>
            <w:hideMark/>
          </w:tcPr>
          <w:p w14:paraId="77F8A949"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0.018</w:t>
            </w:r>
          </w:p>
        </w:tc>
        <w:tc>
          <w:tcPr>
            <w:tcW w:w="3963" w:type="dxa"/>
            <w:tcBorders>
              <w:top w:val="nil"/>
              <w:left w:val="nil"/>
              <w:bottom w:val="single" w:sz="4" w:space="0" w:color="auto"/>
              <w:right w:val="single" w:sz="4" w:space="0" w:color="auto"/>
            </w:tcBorders>
            <w:shd w:val="clear" w:color="auto" w:fill="auto"/>
            <w:hideMark/>
          </w:tcPr>
          <w:p w14:paraId="19833FC5"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HGF, IGF1,VEGFA</w:t>
            </w:r>
          </w:p>
        </w:tc>
      </w:tr>
      <w:tr w:rsidR="007A560D" w:rsidRPr="00B424E4" w14:paraId="03E2E26D"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2FB1FDE8"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Response to elevated platelet cytosolic Ca2+</w:t>
            </w:r>
          </w:p>
        </w:tc>
        <w:tc>
          <w:tcPr>
            <w:tcW w:w="567" w:type="dxa"/>
            <w:tcBorders>
              <w:top w:val="nil"/>
              <w:left w:val="nil"/>
              <w:bottom w:val="single" w:sz="4" w:space="0" w:color="auto"/>
              <w:right w:val="single" w:sz="4" w:space="0" w:color="auto"/>
            </w:tcBorders>
            <w:shd w:val="clear" w:color="auto" w:fill="auto"/>
            <w:hideMark/>
          </w:tcPr>
          <w:p w14:paraId="5A667895"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3</w:t>
            </w:r>
          </w:p>
        </w:tc>
        <w:tc>
          <w:tcPr>
            <w:tcW w:w="1134" w:type="dxa"/>
            <w:tcBorders>
              <w:top w:val="nil"/>
              <w:left w:val="nil"/>
              <w:bottom w:val="single" w:sz="4" w:space="0" w:color="auto"/>
              <w:right w:val="single" w:sz="4" w:space="0" w:color="auto"/>
            </w:tcBorders>
            <w:shd w:val="clear" w:color="auto" w:fill="auto"/>
            <w:hideMark/>
          </w:tcPr>
          <w:p w14:paraId="282CDB06"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0.382</w:t>
            </w:r>
          </w:p>
        </w:tc>
        <w:tc>
          <w:tcPr>
            <w:tcW w:w="850" w:type="dxa"/>
            <w:tcBorders>
              <w:top w:val="nil"/>
              <w:left w:val="nil"/>
              <w:bottom w:val="single" w:sz="4" w:space="0" w:color="auto"/>
              <w:right w:val="single" w:sz="4" w:space="0" w:color="auto"/>
            </w:tcBorders>
            <w:shd w:val="clear" w:color="auto" w:fill="auto"/>
            <w:hideMark/>
          </w:tcPr>
          <w:p w14:paraId="5BDB486C"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0.018</w:t>
            </w:r>
          </w:p>
        </w:tc>
        <w:tc>
          <w:tcPr>
            <w:tcW w:w="3963" w:type="dxa"/>
            <w:tcBorders>
              <w:top w:val="nil"/>
              <w:left w:val="nil"/>
              <w:bottom w:val="single" w:sz="4" w:space="0" w:color="auto"/>
              <w:right w:val="single" w:sz="4" w:space="0" w:color="auto"/>
            </w:tcBorders>
            <w:shd w:val="clear" w:color="auto" w:fill="auto"/>
            <w:hideMark/>
          </w:tcPr>
          <w:p w14:paraId="06764FDF"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HGF, IGF1,VEGFA</w:t>
            </w:r>
          </w:p>
        </w:tc>
      </w:tr>
      <w:tr w:rsidR="007A560D" w:rsidRPr="00B424E4" w14:paraId="4DFE8424"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32151CDB"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VEGFR2 mediated cell proliferation</w:t>
            </w:r>
          </w:p>
        </w:tc>
        <w:tc>
          <w:tcPr>
            <w:tcW w:w="567" w:type="dxa"/>
            <w:tcBorders>
              <w:top w:val="nil"/>
              <w:left w:val="nil"/>
              <w:bottom w:val="single" w:sz="4" w:space="0" w:color="auto"/>
              <w:right w:val="single" w:sz="4" w:space="0" w:color="auto"/>
            </w:tcBorders>
            <w:shd w:val="clear" w:color="auto" w:fill="auto"/>
            <w:hideMark/>
          </w:tcPr>
          <w:p w14:paraId="6F00CC4E"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0CAAC8DF"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0.119</w:t>
            </w:r>
          </w:p>
        </w:tc>
        <w:tc>
          <w:tcPr>
            <w:tcW w:w="850" w:type="dxa"/>
            <w:tcBorders>
              <w:top w:val="nil"/>
              <w:left w:val="nil"/>
              <w:bottom w:val="single" w:sz="4" w:space="0" w:color="auto"/>
              <w:right w:val="single" w:sz="4" w:space="0" w:color="auto"/>
            </w:tcBorders>
            <w:shd w:val="clear" w:color="auto" w:fill="auto"/>
            <w:hideMark/>
          </w:tcPr>
          <w:p w14:paraId="0EE8C24B"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0.018</w:t>
            </w:r>
          </w:p>
        </w:tc>
        <w:tc>
          <w:tcPr>
            <w:tcW w:w="3963" w:type="dxa"/>
            <w:tcBorders>
              <w:top w:val="nil"/>
              <w:left w:val="nil"/>
              <w:bottom w:val="single" w:sz="4" w:space="0" w:color="auto"/>
              <w:right w:val="single" w:sz="4" w:space="0" w:color="auto"/>
            </w:tcBorders>
            <w:shd w:val="clear" w:color="auto" w:fill="auto"/>
            <w:hideMark/>
          </w:tcPr>
          <w:p w14:paraId="12728254"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KDR, VEGFA</w:t>
            </w:r>
          </w:p>
        </w:tc>
      </w:tr>
      <w:tr w:rsidR="007A560D" w:rsidRPr="00B424E4" w14:paraId="060EAC3C"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382038B0"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Platelet activation, signaling and aggregation</w:t>
            </w:r>
          </w:p>
        </w:tc>
        <w:tc>
          <w:tcPr>
            <w:tcW w:w="567" w:type="dxa"/>
            <w:tcBorders>
              <w:top w:val="nil"/>
              <w:left w:val="nil"/>
              <w:bottom w:val="single" w:sz="4" w:space="0" w:color="auto"/>
              <w:right w:val="single" w:sz="4" w:space="0" w:color="auto"/>
            </w:tcBorders>
            <w:shd w:val="clear" w:color="auto" w:fill="auto"/>
            <w:hideMark/>
          </w:tcPr>
          <w:p w14:paraId="472B8916"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4</w:t>
            </w:r>
          </w:p>
        </w:tc>
        <w:tc>
          <w:tcPr>
            <w:tcW w:w="1134" w:type="dxa"/>
            <w:tcBorders>
              <w:top w:val="nil"/>
              <w:left w:val="nil"/>
              <w:bottom w:val="single" w:sz="4" w:space="0" w:color="auto"/>
              <w:right w:val="single" w:sz="4" w:space="0" w:color="auto"/>
            </w:tcBorders>
            <w:shd w:val="clear" w:color="auto" w:fill="auto"/>
            <w:hideMark/>
          </w:tcPr>
          <w:p w14:paraId="6C36DFF7"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0.823</w:t>
            </w:r>
          </w:p>
        </w:tc>
        <w:tc>
          <w:tcPr>
            <w:tcW w:w="850" w:type="dxa"/>
            <w:tcBorders>
              <w:top w:val="nil"/>
              <w:left w:val="nil"/>
              <w:bottom w:val="single" w:sz="4" w:space="0" w:color="auto"/>
              <w:right w:val="single" w:sz="4" w:space="0" w:color="auto"/>
            </w:tcBorders>
            <w:shd w:val="clear" w:color="auto" w:fill="auto"/>
            <w:hideMark/>
          </w:tcPr>
          <w:p w14:paraId="103AF1CE"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0.023</w:t>
            </w:r>
          </w:p>
        </w:tc>
        <w:tc>
          <w:tcPr>
            <w:tcW w:w="3963" w:type="dxa"/>
            <w:tcBorders>
              <w:top w:val="nil"/>
              <w:left w:val="nil"/>
              <w:bottom w:val="single" w:sz="4" w:space="0" w:color="auto"/>
              <w:right w:val="single" w:sz="4" w:space="0" w:color="auto"/>
            </w:tcBorders>
            <w:shd w:val="clear" w:color="auto" w:fill="auto"/>
            <w:hideMark/>
          </w:tcPr>
          <w:p w14:paraId="405B350B"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HGF, IGF1,MAPK1,VEGFA</w:t>
            </w:r>
          </w:p>
        </w:tc>
      </w:tr>
      <w:tr w:rsidR="007A560D" w:rsidRPr="00B424E4" w14:paraId="466DF326"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7BF226FA"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mTOR signalling</w:t>
            </w:r>
          </w:p>
        </w:tc>
        <w:tc>
          <w:tcPr>
            <w:tcW w:w="567" w:type="dxa"/>
            <w:tcBorders>
              <w:top w:val="nil"/>
              <w:left w:val="nil"/>
              <w:bottom w:val="single" w:sz="4" w:space="0" w:color="auto"/>
              <w:right w:val="single" w:sz="4" w:space="0" w:color="auto"/>
            </w:tcBorders>
            <w:shd w:val="clear" w:color="auto" w:fill="auto"/>
            <w:hideMark/>
          </w:tcPr>
          <w:p w14:paraId="13CE32F8"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6886082B"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0.136</w:t>
            </w:r>
          </w:p>
        </w:tc>
        <w:tc>
          <w:tcPr>
            <w:tcW w:w="850" w:type="dxa"/>
            <w:tcBorders>
              <w:top w:val="nil"/>
              <w:left w:val="nil"/>
              <w:bottom w:val="single" w:sz="4" w:space="0" w:color="auto"/>
              <w:right w:val="single" w:sz="4" w:space="0" w:color="auto"/>
            </w:tcBorders>
            <w:shd w:val="clear" w:color="auto" w:fill="auto"/>
            <w:hideMark/>
          </w:tcPr>
          <w:p w14:paraId="78F43CAC"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0.023</w:t>
            </w:r>
          </w:p>
        </w:tc>
        <w:tc>
          <w:tcPr>
            <w:tcW w:w="3963" w:type="dxa"/>
            <w:tcBorders>
              <w:top w:val="nil"/>
              <w:left w:val="nil"/>
              <w:bottom w:val="single" w:sz="4" w:space="0" w:color="auto"/>
              <w:right w:val="single" w:sz="4" w:space="0" w:color="auto"/>
            </w:tcBorders>
            <w:shd w:val="clear" w:color="auto" w:fill="auto"/>
            <w:hideMark/>
          </w:tcPr>
          <w:p w14:paraId="4CC897A2"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MTOR, STK11</w:t>
            </w:r>
          </w:p>
        </w:tc>
      </w:tr>
      <w:tr w:rsidR="007A560D" w:rsidRPr="00B424E4" w14:paraId="157F4140"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0315D5B8"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Nuclear signaling by ERBB4</w:t>
            </w:r>
          </w:p>
        </w:tc>
        <w:tc>
          <w:tcPr>
            <w:tcW w:w="567" w:type="dxa"/>
            <w:tcBorders>
              <w:top w:val="nil"/>
              <w:left w:val="nil"/>
              <w:bottom w:val="single" w:sz="4" w:space="0" w:color="auto"/>
              <w:right w:val="single" w:sz="4" w:space="0" w:color="auto"/>
            </w:tcBorders>
            <w:shd w:val="clear" w:color="auto" w:fill="auto"/>
            <w:hideMark/>
          </w:tcPr>
          <w:p w14:paraId="77B4B04F"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69DCB6F1"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0.161</w:t>
            </w:r>
          </w:p>
        </w:tc>
        <w:tc>
          <w:tcPr>
            <w:tcW w:w="850" w:type="dxa"/>
            <w:tcBorders>
              <w:top w:val="nil"/>
              <w:left w:val="nil"/>
              <w:bottom w:val="single" w:sz="4" w:space="0" w:color="auto"/>
              <w:right w:val="single" w:sz="4" w:space="0" w:color="auto"/>
            </w:tcBorders>
            <w:shd w:val="clear" w:color="auto" w:fill="auto"/>
            <w:hideMark/>
          </w:tcPr>
          <w:p w14:paraId="53633037"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0.029</w:t>
            </w:r>
          </w:p>
        </w:tc>
        <w:tc>
          <w:tcPr>
            <w:tcW w:w="3963" w:type="dxa"/>
            <w:tcBorders>
              <w:top w:val="nil"/>
              <w:left w:val="nil"/>
              <w:bottom w:val="single" w:sz="4" w:space="0" w:color="auto"/>
              <w:right w:val="single" w:sz="4" w:space="0" w:color="auto"/>
            </w:tcBorders>
            <w:shd w:val="clear" w:color="auto" w:fill="auto"/>
            <w:hideMark/>
          </w:tcPr>
          <w:p w14:paraId="1F3D80B4"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APOE, YAP1</w:t>
            </w:r>
          </w:p>
        </w:tc>
      </w:tr>
      <w:tr w:rsidR="007A560D" w:rsidRPr="00B424E4" w14:paraId="1714FF68"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4DF6EF25"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RUNX2 regulates osteoblast differentiation</w:t>
            </w:r>
          </w:p>
        </w:tc>
        <w:tc>
          <w:tcPr>
            <w:tcW w:w="567" w:type="dxa"/>
            <w:tcBorders>
              <w:top w:val="nil"/>
              <w:left w:val="nil"/>
              <w:bottom w:val="single" w:sz="4" w:space="0" w:color="auto"/>
              <w:right w:val="single" w:sz="4" w:space="0" w:color="auto"/>
            </w:tcBorders>
            <w:shd w:val="clear" w:color="auto" w:fill="auto"/>
            <w:hideMark/>
          </w:tcPr>
          <w:p w14:paraId="15412F71"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00C5C318"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0.161</w:t>
            </w:r>
          </w:p>
        </w:tc>
        <w:tc>
          <w:tcPr>
            <w:tcW w:w="850" w:type="dxa"/>
            <w:tcBorders>
              <w:top w:val="nil"/>
              <w:left w:val="nil"/>
              <w:bottom w:val="single" w:sz="4" w:space="0" w:color="auto"/>
              <w:right w:val="single" w:sz="4" w:space="0" w:color="auto"/>
            </w:tcBorders>
            <w:shd w:val="clear" w:color="auto" w:fill="auto"/>
            <w:hideMark/>
          </w:tcPr>
          <w:p w14:paraId="3DDA164F"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0.029</w:t>
            </w:r>
          </w:p>
        </w:tc>
        <w:tc>
          <w:tcPr>
            <w:tcW w:w="3963" w:type="dxa"/>
            <w:tcBorders>
              <w:top w:val="nil"/>
              <w:left w:val="nil"/>
              <w:bottom w:val="single" w:sz="4" w:space="0" w:color="auto"/>
              <w:right w:val="single" w:sz="4" w:space="0" w:color="auto"/>
            </w:tcBorders>
            <w:shd w:val="clear" w:color="auto" w:fill="auto"/>
            <w:hideMark/>
          </w:tcPr>
          <w:p w14:paraId="72969D14"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MAPK1, YAP1</w:t>
            </w:r>
          </w:p>
        </w:tc>
      </w:tr>
      <w:tr w:rsidR="007A560D" w:rsidRPr="00B424E4" w14:paraId="6E180F16" w14:textId="77777777" w:rsidTr="007A560D">
        <w:trPr>
          <w:trHeight w:val="600"/>
        </w:trPr>
        <w:tc>
          <w:tcPr>
            <w:tcW w:w="2551" w:type="dxa"/>
            <w:tcBorders>
              <w:top w:val="nil"/>
              <w:left w:val="single" w:sz="4" w:space="0" w:color="auto"/>
              <w:bottom w:val="single" w:sz="4" w:space="0" w:color="auto"/>
              <w:right w:val="single" w:sz="4" w:space="0" w:color="auto"/>
            </w:tcBorders>
            <w:shd w:val="clear" w:color="auto" w:fill="auto"/>
            <w:hideMark/>
          </w:tcPr>
          <w:p w14:paraId="1B96E511"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Transcriptional regulation by the AP-2 (TFAP2) family of transcription factors</w:t>
            </w:r>
          </w:p>
        </w:tc>
        <w:tc>
          <w:tcPr>
            <w:tcW w:w="567" w:type="dxa"/>
            <w:tcBorders>
              <w:top w:val="nil"/>
              <w:left w:val="nil"/>
              <w:bottom w:val="single" w:sz="4" w:space="0" w:color="auto"/>
              <w:right w:val="single" w:sz="4" w:space="0" w:color="auto"/>
            </w:tcBorders>
            <w:shd w:val="clear" w:color="auto" w:fill="auto"/>
            <w:hideMark/>
          </w:tcPr>
          <w:p w14:paraId="06DE7E11"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20971131"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0.170</w:t>
            </w:r>
          </w:p>
        </w:tc>
        <w:tc>
          <w:tcPr>
            <w:tcW w:w="850" w:type="dxa"/>
            <w:tcBorders>
              <w:top w:val="nil"/>
              <w:left w:val="nil"/>
              <w:bottom w:val="single" w:sz="4" w:space="0" w:color="auto"/>
              <w:right w:val="single" w:sz="4" w:space="0" w:color="auto"/>
            </w:tcBorders>
            <w:shd w:val="clear" w:color="auto" w:fill="auto"/>
            <w:hideMark/>
          </w:tcPr>
          <w:p w14:paraId="5E7B556C"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0.031</w:t>
            </w:r>
          </w:p>
        </w:tc>
        <w:tc>
          <w:tcPr>
            <w:tcW w:w="3963" w:type="dxa"/>
            <w:tcBorders>
              <w:top w:val="nil"/>
              <w:left w:val="nil"/>
              <w:bottom w:val="single" w:sz="4" w:space="0" w:color="auto"/>
              <w:right w:val="single" w:sz="4" w:space="0" w:color="auto"/>
            </w:tcBorders>
            <w:shd w:val="clear" w:color="auto" w:fill="auto"/>
            <w:hideMark/>
          </w:tcPr>
          <w:p w14:paraId="3C88FB28"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APOE, VEGFA</w:t>
            </w:r>
          </w:p>
        </w:tc>
      </w:tr>
      <w:tr w:rsidR="007A560D" w:rsidRPr="00B424E4" w14:paraId="067E17CE"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2C07ABDD"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VEGFA-VEGFR2 Pathway</w:t>
            </w:r>
          </w:p>
        </w:tc>
        <w:tc>
          <w:tcPr>
            <w:tcW w:w="567" w:type="dxa"/>
            <w:tcBorders>
              <w:top w:val="nil"/>
              <w:left w:val="nil"/>
              <w:bottom w:val="single" w:sz="4" w:space="0" w:color="auto"/>
              <w:right w:val="single" w:sz="4" w:space="0" w:color="auto"/>
            </w:tcBorders>
            <w:shd w:val="clear" w:color="auto" w:fill="auto"/>
            <w:hideMark/>
          </w:tcPr>
          <w:p w14:paraId="3D591447"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3</w:t>
            </w:r>
          </w:p>
        </w:tc>
        <w:tc>
          <w:tcPr>
            <w:tcW w:w="1134" w:type="dxa"/>
            <w:tcBorders>
              <w:top w:val="nil"/>
              <w:left w:val="nil"/>
              <w:bottom w:val="single" w:sz="4" w:space="0" w:color="auto"/>
              <w:right w:val="single" w:sz="4" w:space="0" w:color="auto"/>
            </w:tcBorders>
            <w:shd w:val="clear" w:color="auto" w:fill="auto"/>
            <w:hideMark/>
          </w:tcPr>
          <w:p w14:paraId="1D6BBD37"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0.492</w:t>
            </w:r>
          </w:p>
        </w:tc>
        <w:tc>
          <w:tcPr>
            <w:tcW w:w="850" w:type="dxa"/>
            <w:tcBorders>
              <w:top w:val="nil"/>
              <w:left w:val="nil"/>
              <w:bottom w:val="single" w:sz="4" w:space="0" w:color="auto"/>
              <w:right w:val="single" w:sz="4" w:space="0" w:color="auto"/>
            </w:tcBorders>
            <w:shd w:val="clear" w:color="auto" w:fill="auto"/>
            <w:hideMark/>
          </w:tcPr>
          <w:p w14:paraId="49469D27"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0.031</w:t>
            </w:r>
          </w:p>
        </w:tc>
        <w:tc>
          <w:tcPr>
            <w:tcW w:w="3963" w:type="dxa"/>
            <w:tcBorders>
              <w:top w:val="nil"/>
              <w:left w:val="nil"/>
              <w:bottom w:val="single" w:sz="4" w:space="0" w:color="auto"/>
              <w:right w:val="single" w:sz="4" w:space="0" w:color="auto"/>
            </w:tcBorders>
            <w:shd w:val="clear" w:color="auto" w:fill="auto"/>
            <w:hideMark/>
          </w:tcPr>
          <w:p w14:paraId="3507C785"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KDR, MTOR,VEGFA</w:t>
            </w:r>
          </w:p>
        </w:tc>
      </w:tr>
      <w:tr w:rsidR="007A560D" w:rsidRPr="00B424E4" w14:paraId="6084D0AC"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2E63EF30"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PI5P, PP2A and IER3 Regulate PI3K/AKT Signaling</w:t>
            </w:r>
          </w:p>
        </w:tc>
        <w:tc>
          <w:tcPr>
            <w:tcW w:w="567" w:type="dxa"/>
            <w:tcBorders>
              <w:top w:val="nil"/>
              <w:left w:val="nil"/>
              <w:bottom w:val="single" w:sz="4" w:space="0" w:color="auto"/>
              <w:right w:val="single" w:sz="4" w:space="0" w:color="auto"/>
            </w:tcBorders>
            <w:shd w:val="clear" w:color="auto" w:fill="auto"/>
            <w:hideMark/>
          </w:tcPr>
          <w:p w14:paraId="4ADBC480"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3</w:t>
            </w:r>
          </w:p>
        </w:tc>
        <w:tc>
          <w:tcPr>
            <w:tcW w:w="1134" w:type="dxa"/>
            <w:tcBorders>
              <w:top w:val="nil"/>
              <w:left w:val="nil"/>
              <w:bottom w:val="single" w:sz="4" w:space="0" w:color="auto"/>
              <w:right w:val="single" w:sz="4" w:space="0" w:color="auto"/>
            </w:tcBorders>
            <w:shd w:val="clear" w:color="auto" w:fill="auto"/>
            <w:hideMark/>
          </w:tcPr>
          <w:p w14:paraId="6C0E47F3"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0.526</w:t>
            </w:r>
          </w:p>
        </w:tc>
        <w:tc>
          <w:tcPr>
            <w:tcW w:w="850" w:type="dxa"/>
            <w:tcBorders>
              <w:top w:val="nil"/>
              <w:left w:val="nil"/>
              <w:bottom w:val="single" w:sz="4" w:space="0" w:color="auto"/>
              <w:right w:val="single" w:sz="4" w:space="0" w:color="auto"/>
            </w:tcBorders>
            <w:shd w:val="clear" w:color="auto" w:fill="auto"/>
            <w:hideMark/>
          </w:tcPr>
          <w:p w14:paraId="7AEB333B"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0.035</w:t>
            </w:r>
          </w:p>
        </w:tc>
        <w:tc>
          <w:tcPr>
            <w:tcW w:w="3963" w:type="dxa"/>
            <w:tcBorders>
              <w:top w:val="nil"/>
              <w:left w:val="nil"/>
              <w:bottom w:val="single" w:sz="4" w:space="0" w:color="auto"/>
              <w:right w:val="single" w:sz="4" w:space="0" w:color="auto"/>
            </w:tcBorders>
            <w:shd w:val="clear" w:color="auto" w:fill="auto"/>
            <w:hideMark/>
          </w:tcPr>
          <w:p w14:paraId="2C194550"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HGF, MAPK1,MET</w:t>
            </w:r>
          </w:p>
        </w:tc>
      </w:tr>
      <w:tr w:rsidR="007A560D" w:rsidRPr="00B424E4" w14:paraId="191BADED" w14:textId="77777777" w:rsidTr="007A560D">
        <w:trPr>
          <w:trHeight w:val="600"/>
        </w:trPr>
        <w:tc>
          <w:tcPr>
            <w:tcW w:w="2551" w:type="dxa"/>
            <w:tcBorders>
              <w:top w:val="nil"/>
              <w:left w:val="single" w:sz="4" w:space="0" w:color="auto"/>
              <w:bottom w:val="single" w:sz="4" w:space="0" w:color="auto"/>
              <w:right w:val="single" w:sz="4" w:space="0" w:color="auto"/>
            </w:tcBorders>
            <w:shd w:val="clear" w:color="auto" w:fill="auto"/>
            <w:hideMark/>
          </w:tcPr>
          <w:p w14:paraId="624642AE"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lastRenderedPageBreak/>
              <w:t>RUNX1 regulates transcription of genes involved in differentiation of HSCs</w:t>
            </w:r>
          </w:p>
        </w:tc>
        <w:tc>
          <w:tcPr>
            <w:tcW w:w="567" w:type="dxa"/>
            <w:tcBorders>
              <w:top w:val="nil"/>
              <w:left w:val="nil"/>
              <w:bottom w:val="single" w:sz="4" w:space="0" w:color="auto"/>
              <w:right w:val="single" w:sz="4" w:space="0" w:color="auto"/>
            </w:tcBorders>
            <w:shd w:val="clear" w:color="auto" w:fill="auto"/>
            <w:hideMark/>
          </w:tcPr>
          <w:p w14:paraId="3C78F224"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06EE1C42"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0.187</w:t>
            </w:r>
          </w:p>
        </w:tc>
        <w:tc>
          <w:tcPr>
            <w:tcW w:w="850" w:type="dxa"/>
            <w:tcBorders>
              <w:top w:val="nil"/>
              <w:left w:val="nil"/>
              <w:bottom w:val="single" w:sz="4" w:space="0" w:color="auto"/>
              <w:right w:val="single" w:sz="4" w:space="0" w:color="auto"/>
            </w:tcBorders>
            <w:shd w:val="clear" w:color="auto" w:fill="auto"/>
            <w:hideMark/>
          </w:tcPr>
          <w:p w14:paraId="77BEC6E5"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0.035</w:t>
            </w:r>
          </w:p>
        </w:tc>
        <w:tc>
          <w:tcPr>
            <w:tcW w:w="3963" w:type="dxa"/>
            <w:tcBorders>
              <w:top w:val="nil"/>
              <w:left w:val="nil"/>
              <w:bottom w:val="single" w:sz="4" w:space="0" w:color="auto"/>
              <w:right w:val="single" w:sz="4" w:space="0" w:color="auto"/>
            </w:tcBorders>
            <w:shd w:val="clear" w:color="auto" w:fill="auto"/>
            <w:hideMark/>
          </w:tcPr>
          <w:p w14:paraId="6CE144DC"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CDK7, YAP1</w:t>
            </w:r>
          </w:p>
        </w:tc>
      </w:tr>
      <w:tr w:rsidR="007A560D" w:rsidRPr="00B424E4" w14:paraId="5A591E0F"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55EC1644"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RUNX2 regulates bone development</w:t>
            </w:r>
          </w:p>
        </w:tc>
        <w:tc>
          <w:tcPr>
            <w:tcW w:w="567" w:type="dxa"/>
            <w:tcBorders>
              <w:top w:val="nil"/>
              <w:left w:val="nil"/>
              <w:bottom w:val="single" w:sz="4" w:space="0" w:color="auto"/>
              <w:right w:val="single" w:sz="4" w:space="0" w:color="auto"/>
            </w:tcBorders>
            <w:shd w:val="clear" w:color="auto" w:fill="auto"/>
            <w:hideMark/>
          </w:tcPr>
          <w:p w14:paraId="5D1F1F3E"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0DFE86FC"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0.195</w:t>
            </w:r>
          </w:p>
        </w:tc>
        <w:tc>
          <w:tcPr>
            <w:tcW w:w="850" w:type="dxa"/>
            <w:tcBorders>
              <w:top w:val="nil"/>
              <w:left w:val="nil"/>
              <w:bottom w:val="single" w:sz="4" w:space="0" w:color="auto"/>
              <w:right w:val="single" w:sz="4" w:space="0" w:color="auto"/>
            </w:tcBorders>
            <w:shd w:val="clear" w:color="auto" w:fill="auto"/>
            <w:hideMark/>
          </w:tcPr>
          <w:p w14:paraId="788D35E1"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0.036</w:t>
            </w:r>
          </w:p>
        </w:tc>
        <w:tc>
          <w:tcPr>
            <w:tcW w:w="3963" w:type="dxa"/>
            <w:tcBorders>
              <w:top w:val="nil"/>
              <w:left w:val="nil"/>
              <w:bottom w:val="single" w:sz="4" w:space="0" w:color="auto"/>
              <w:right w:val="single" w:sz="4" w:space="0" w:color="auto"/>
            </w:tcBorders>
            <w:shd w:val="clear" w:color="auto" w:fill="auto"/>
            <w:hideMark/>
          </w:tcPr>
          <w:p w14:paraId="5C58EBC0"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MAPK1, YAP1</w:t>
            </w:r>
          </w:p>
        </w:tc>
      </w:tr>
      <w:tr w:rsidR="007A560D" w:rsidRPr="00B424E4" w14:paraId="53DFB5BC"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27E30236"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Negative regulation of the PI3K/AKT network</w:t>
            </w:r>
          </w:p>
        </w:tc>
        <w:tc>
          <w:tcPr>
            <w:tcW w:w="567" w:type="dxa"/>
            <w:tcBorders>
              <w:top w:val="nil"/>
              <w:left w:val="nil"/>
              <w:bottom w:val="single" w:sz="4" w:space="0" w:color="auto"/>
              <w:right w:val="single" w:sz="4" w:space="0" w:color="auto"/>
            </w:tcBorders>
            <w:shd w:val="clear" w:color="auto" w:fill="auto"/>
            <w:hideMark/>
          </w:tcPr>
          <w:p w14:paraId="4AD8A683"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3</w:t>
            </w:r>
          </w:p>
        </w:tc>
        <w:tc>
          <w:tcPr>
            <w:tcW w:w="1134" w:type="dxa"/>
            <w:tcBorders>
              <w:top w:val="nil"/>
              <w:left w:val="nil"/>
              <w:bottom w:val="single" w:sz="4" w:space="0" w:color="auto"/>
              <w:right w:val="single" w:sz="4" w:space="0" w:color="auto"/>
            </w:tcBorders>
            <w:shd w:val="clear" w:color="auto" w:fill="auto"/>
            <w:hideMark/>
          </w:tcPr>
          <w:p w14:paraId="7478C1B5"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0.577</w:t>
            </w:r>
          </w:p>
        </w:tc>
        <w:tc>
          <w:tcPr>
            <w:tcW w:w="850" w:type="dxa"/>
            <w:tcBorders>
              <w:top w:val="nil"/>
              <w:left w:val="nil"/>
              <w:bottom w:val="single" w:sz="4" w:space="0" w:color="auto"/>
              <w:right w:val="single" w:sz="4" w:space="0" w:color="auto"/>
            </w:tcBorders>
            <w:shd w:val="clear" w:color="auto" w:fill="auto"/>
            <w:hideMark/>
          </w:tcPr>
          <w:p w14:paraId="57AC3FF4"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0.041</w:t>
            </w:r>
          </w:p>
        </w:tc>
        <w:tc>
          <w:tcPr>
            <w:tcW w:w="3963" w:type="dxa"/>
            <w:tcBorders>
              <w:top w:val="nil"/>
              <w:left w:val="nil"/>
              <w:bottom w:val="single" w:sz="4" w:space="0" w:color="auto"/>
              <w:right w:val="single" w:sz="4" w:space="0" w:color="auto"/>
            </w:tcBorders>
            <w:shd w:val="clear" w:color="auto" w:fill="auto"/>
            <w:hideMark/>
          </w:tcPr>
          <w:p w14:paraId="061E4F95"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HGF, MAPK1,MET</w:t>
            </w:r>
          </w:p>
        </w:tc>
      </w:tr>
      <w:tr w:rsidR="007A560D" w:rsidRPr="00B424E4" w14:paraId="5A922715"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484BC663"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PI3K/AKT Signaling in Cancer</w:t>
            </w:r>
          </w:p>
        </w:tc>
        <w:tc>
          <w:tcPr>
            <w:tcW w:w="567" w:type="dxa"/>
            <w:tcBorders>
              <w:top w:val="nil"/>
              <w:left w:val="nil"/>
              <w:bottom w:val="single" w:sz="4" w:space="0" w:color="auto"/>
              <w:right w:val="single" w:sz="4" w:space="0" w:color="auto"/>
            </w:tcBorders>
            <w:shd w:val="clear" w:color="auto" w:fill="auto"/>
            <w:hideMark/>
          </w:tcPr>
          <w:p w14:paraId="1E069CAF"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3</w:t>
            </w:r>
          </w:p>
        </w:tc>
        <w:tc>
          <w:tcPr>
            <w:tcW w:w="1134" w:type="dxa"/>
            <w:tcBorders>
              <w:top w:val="nil"/>
              <w:left w:val="nil"/>
              <w:bottom w:val="single" w:sz="4" w:space="0" w:color="auto"/>
              <w:right w:val="single" w:sz="4" w:space="0" w:color="auto"/>
            </w:tcBorders>
            <w:shd w:val="clear" w:color="auto" w:fill="auto"/>
            <w:hideMark/>
          </w:tcPr>
          <w:p w14:paraId="7EB59B72"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0.577</w:t>
            </w:r>
          </w:p>
        </w:tc>
        <w:tc>
          <w:tcPr>
            <w:tcW w:w="850" w:type="dxa"/>
            <w:tcBorders>
              <w:top w:val="nil"/>
              <w:left w:val="nil"/>
              <w:bottom w:val="single" w:sz="4" w:space="0" w:color="auto"/>
              <w:right w:val="single" w:sz="4" w:space="0" w:color="auto"/>
            </w:tcBorders>
            <w:shd w:val="clear" w:color="auto" w:fill="auto"/>
            <w:hideMark/>
          </w:tcPr>
          <w:p w14:paraId="18195542"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0.041</w:t>
            </w:r>
          </w:p>
        </w:tc>
        <w:tc>
          <w:tcPr>
            <w:tcW w:w="3963" w:type="dxa"/>
            <w:tcBorders>
              <w:top w:val="nil"/>
              <w:left w:val="nil"/>
              <w:bottom w:val="single" w:sz="4" w:space="0" w:color="auto"/>
              <w:right w:val="single" w:sz="4" w:space="0" w:color="auto"/>
            </w:tcBorders>
            <w:shd w:val="clear" w:color="auto" w:fill="auto"/>
            <w:hideMark/>
          </w:tcPr>
          <w:p w14:paraId="1EE88DBC"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HGF, MET,MTOR</w:t>
            </w:r>
          </w:p>
        </w:tc>
      </w:tr>
      <w:tr w:rsidR="007A560D" w:rsidRPr="00B424E4" w14:paraId="21D81AFA"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33F23CE7"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val="en-US" w:eastAsia="nl-NL"/>
              </w:rPr>
            </w:pPr>
            <w:r w:rsidRPr="00B424E4">
              <w:rPr>
                <w:rFonts w:ascii="Times New Roman" w:eastAsia="Times New Roman" w:hAnsi="Times New Roman" w:cs="Times New Roman"/>
                <w:color w:val="000000"/>
                <w:sz w:val="16"/>
                <w:szCs w:val="16"/>
                <w:lang w:val="en-US" w:eastAsia="nl-NL"/>
              </w:rPr>
              <w:t>Cellular response to heat stress</w:t>
            </w:r>
          </w:p>
        </w:tc>
        <w:tc>
          <w:tcPr>
            <w:tcW w:w="567" w:type="dxa"/>
            <w:tcBorders>
              <w:top w:val="nil"/>
              <w:left w:val="nil"/>
              <w:bottom w:val="single" w:sz="4" w:space="0" w:color="auto"/>
              <w:right w:val="single" w:sz="4" w:space="0" w:color="auto"/>
            </w:tcBorders>
            <w:shd w:val="clear" w:color="auto" w:fill="auto"/>
            <w:hideMark/>
          </w:tcPr>
          <w:p w14:paraId="6F172F73"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67843E32"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0.221</w:t>
            </w:r>
          </w:p>
        </w:tc>
        <w:tc>
          <w:tcPr>
            <w:tcW w:w="850" w:type="dxa"/>
            <w:tcBorders>
              <w:top w:val="nil"/>
              <w:left w:val="nil"/>
              <w:bottom w:val="single" w:sz="4" w:space="0" w:color="auto"/>
              <w:right w:val="single" w:sz="4" w:space="0" w:color="auto"/>
            </w:tcBorders>
            <w:shd w:val="clear" w:color="auto" w:fill="auto"/>
            <w:hideMark/>
          </w:tcPr>
          <w:p w14:paraId="5752E1E6"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0.042</w:t>
            </w:r>
          </w:p>
        </w:tc>
        <w:tc>
          <w:tcPr>
            <w:tcW w:w="3963" w:type="dxa"/>
            <w:tcBorders>
              <w:top w:val="nil"/>
              <w:left w:val="nil"/>
              <w:bottom w:val="single" w:sz="4" w:space="0" w:color="auto"/>
              <w:right w:val="single" w:sz="4" w:space="0" w:color="auto"/>
            </w:tcBorders>
            <w:shd w:val="clear" w:color="auto" w:fill="auto"/>
            <w:hideMark/>
          </w:tcPr>
          <w:p w14:paraId="21B11750"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MAPK1, MTOR</w:t>
            </w:r>
          </w:p>
        </w:tc>
      </w:tr>
      <w:tr w:rsidR="007A560D" w:rsidRPr="00B424E4" w14:paraId="7643A2A1"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7A8FA429"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PIP3 activates AKT signaling</w:t>
            </w:r>
          </w:p>
        </w:tc>
        <w:tc>
          <w:tcPr>
            <w:tcW w:w="567" w:type="dxa"/>
            <w:tcBorders>
              <w:top w:val="nil"/>
              <w:left w:val="nil"/>
              <w:bottom w:val="single" w:sz="4" w:space="0" w:color="auto"/>
              <w:right w:val="single" w:sz="4" w:space="0" w:color="auto"/>
            </w:tcBorders>
            <w:shd w:val="clear" w:color="auto" w:fill="auto"/>
            <w:hideMark/>
          </w:tcPr>
          <w:p w14:paraId="7399B3B3"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4</w:t>
            </w:r>
          </w:p>
        </w:tc>
        <w:tc>
          <w:tcPr>
            <w:tcW w:w="1134" w:type="dxa"/>
            <w:tcBorders>
              <w:top w:val="nil"/>
              <w:left w:val="nil"/>
              <w:bottom w:val="single" w:sz="4" w:space="0" w:color="auto"/>
              <w:right w:val="single" w:sz="4" w:space="0" w:color="auto"/>
            </w:tcBorders>
            <w:shd w:val="clear" w:color="auto" w:fill="auto"/>
            <w:hideMark/>
          </w:tcPr>
          <w:p w14:paraId="6A8FCF23"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1.128</w:t>
            </w:r>
          </w:p>
        </w:tc>
        <w:tc>
          <w:tcPr>
            <w:tcW w:w="850" w:type="dxa"/>
            <w:tcBorders>
              <w:top w:val="nil"/>
              <w:left w:val="nil"/>
              <w:bottom w:val="single" w:sz="4" w:space="0" w:color="auto"/>
              <w:right w:val="single" w:sz="4" w:space="0" w:color="auto"/>
            </w:tcBorders>
            <w:shd w:val="clear" w:color="auto" w:fill="auto"/>
            <w:hideMark/>
          </w:tcPr>
          <w:p w14:paraId="2A0A6E52"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0.048</w:t>
            </w:r>
          </w:p>
        </w:tc>
        <w:tc>
          <w:tcPr>
            <w:tcW w:w="3963" w:type="dxa"/>
            <w:tcBorders>
              <w:top w:val="nil"/>
              <w:left w:val="nil"/>
              <w:bottom w:val="single" w:sz="4" w:space="0" w:color="auto"/>
              <w:right w:val="single" w:sz="4" w:space="0" w:color="auto"/>
            </w:tcBorders>
            <w:shd w:val="clear" w:color="auto" w:fill="auto"/>
            <w:hideMark/>
          </w:tcPr>
          <w:p w14:paraId="6D371C40"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HGF, MAPK1,MET,MTOR</w:t>
            </w:r>
          </w:p>
        </w:tc>
      </w:tr>
      <w:tr w:rsidR="007A560D" w:rsidRPr="00B424E4" w14:paraId="7C09B532"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1BC30389"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Transcriptional regulation by RUNX1</w:t>
            </w:r>
          </w:p>
        </w:tc>
        <w:tc>
          <w:tcPr>
            <w:tcW w:w="567" w:type="dxa"/>
            <w:tcBorders>
              <w:top w:val="nil"/>
              <w:left w:val="nil"/>
              <w:bottom w:val="single" w:sz="4" w:space="0" w:color="auto"/>
              <w:right w:val="single" w:sz="4" w:space="0" w:color="auto"/>
            </w:tcBorders>
            <w:shd w:val="clear" w:color="auto" w:fill="auto"/>
            <w:hideMark/>
          </w:tcPr>
          <w:p w14:paraId="236B5ACA"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3</w:t>
            </w:r>
          </w:p>
        </w:tc>
        <w:tc>
          <w:tcPr>
            <w:tcW w:w="1134" w:type="dxa"/>
            <w:tcBorders>
              <w:top w:val="nil"/>
              <w:left w:val="nil"/>
              <w:bottom w:val="single" w:sz="4" w:space="0" w:color="auto"/>
              <w:right w:val="single" w:sz="4" w:space="0" w:color="auto"/>
            </w:tcBorders>
            <w:shd w:val="clear" w:color="auto" w:fill="auto"/>
            <w:hideMark/>
          </w:tcPr>
          <w:p w14:paraId="6886BDD0"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0.628</w:t>
            </w:r>
          </w:p>
        </w:tc>
        <w:tc>
          <w:tcPr>
            <w:tcW w:w="850" w:type="dxa"/>
            <w:tcBorders>
              <w:top w:val="nil"/>
              <w:left w:val="nil"/>
              <w:bottom w:val="single" w:sz="4" w:space="0" w:color="auto"/>
              <w:right w:val="single" w:sz="4" w:space="0" w:color="auto"/>
            </w:tcBorders>
            <w:shd w:val="clear" w:color="auto" w:fill="auto"/>
            <w:hideMark/>
          </w:tcPr>
          <w:p w14:paraId="142CCAE1" w14:textId="77777777" w:rsidR="00B424E4" w:rsidRPr="00B424E4" w:rsidRDefault="00B424E4" w:rsidP="00B424E4">
            <w:pPr>
              <w:spacing w:after="0" w:line="240" w:lineRule="auto"/>
              <w:jc w:val="right"/>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0.048</w:t>
            </w:r>
          </w:p>
        </w:tc>
        <w:tc>
          <w:tcPr>
            <w:tcW w:w="3963" w:type="dxa"/>
            <w:tcBorders>
              <w:top w:val="nil"/>
              <w:left w:val="nil"/>
              <w:bottom w:val="single" w:sz="4" w:space="0" w:color="auto"/>
              <w:right w:val="single" w:sz="4" w:space="0" w:color="auto"/>
            </w:tcBorders>
            <w:shd w:val="clear" w:color="auto" w:fill="auto"/>
            <w:hideMark/>
          </w:tcPr>
          <w:p w14:paraId="156FC5F3" w14:textId="77777777" w:rsidR="00B424E4" w:rsidRPr="00B424E4" w:rsidRDefault="00B424E4" w:rsidP="00B424E4">
            <w:pPr>
              <w:spacing w:after="0" w:line="240" w:lineRule="auto"/>
              <w:rPr>
                <w:rFonts w:ascii="Times New Roman" w:eastAsia="Times New Roman" w:hAnsi="Times New Roman" w:cs="Times New Roman"/>
                <w:color w:val="000000"/>
                <w:sz w:val="16"/>
                <w:szCs w:val="16"/>
                <w:lang w:eastAsia="nl-NL"/>
              </w:rPr>
            </w:pPr>
            <w:r w:rsidRPr="00B424E4">
              <w:rPr>
                <w:rFonts w:ascii="Times New Roman" w:eastAsia="Times New Roman" w:hAnsi="Times New Roman" w:cs="Times New Roman"/>
                <w:color w:val="000000"/>
                <w:sz w:val="16"/>
                <w:szCs w:val="16"/>
                <w:lang w:eastAsia="nl-NL"/>
              </w:rPr>
              <w:t>CDK7, SMARCA2,YAP1</w:t>
            </w:r>
          </w:p>
        </w:tc>
      </w:tr>
    </w:tbl>
    <w:p w14:paraId="1B7928AA" w14:textId="77777777" w:rsidR="00D83068" w:rsidRPr="00D83068" w:rsidRDefault="00D83068" w:rsidP="00B424E4">
      <w:pPr>
        <w:shd w:val="clear" w:color="auto" w:fill="FFFFFF"/>
        <w:spacing w:before="100" w:beforeAutospacing="1" w:after="100" w:afterAutospacing="1" w:line="480" w:lineRule="auto"/>
        <w:textAlignment w:val="baseline"/>
        <w:outlineLvl w:val="0"/>
        <w:rPr>
          <w:rFonts w:ascii="Times New Roman" w:eastAsia="Times New Roman" w:hAnsi="Times New Roman" w:cs="Times New Roman"/>
          <w:b/>
          <w:bCs/>
          <w:color w:val="000000" w:themeColor="text1"/>
          <w:kern w:val="36"/>
          <w:sz w:val="20"/>
          <w:szCs w:val="20"/>
          <w:lang w:val="en-US" w:eastAsia="nl-NL"/>
        </w:rPr>
      </w:pPr>
    </w:p>
    <w:p w14:paraId="1219D202" w14:textId="77777777" w:rsidR="00D83068" w:rsidRPr="00D83068" w:rsidRDefault="00D83068">
      <w:pPr>
        <w:rPr>
          <w:rFonts w:ascii="Times New Roman" w:eastAsia="Times New Roman" w:hAnsi="Times New Roman" w:cs="Times New Roman"/>
          <w:b/>
          <w:bCs/>
          <w:color w:val="000000" w:themeColor="text1"/>
          <w:kern w:val="36"/>
          <w:sz w:val="20"/>
          <w:szCs w:val="20"/>
          <w:lang w:val="en-US" w:eastAsia="nl-NL"/>
        </w:rPr>
      </w:pPr>
      <w:r w:rsidRPr="00D83068">
        <w:rPr>
          <w:rFonts w:ascii="Times New Roman" w:eastAsia="Times New Roman" w:hAnsi="Times New Roman" w:cs="Times New Roman"/>
          <w:b/>
          <w:bCs/>
          <w:color w:val="000000" w:themeColor="text1"/>
          <w:kern w:val="36"/>
          <w:sz w:val="20"/>
          <w:szCs w:val="20"/>
          <w:lang w:val="en-US" w:eastAsia="nl-NL"/>
        </w:rPr>
        <w:br w:type="page"/>
      </w:r>
    </w:p>
    <w:p w14:paraId="039A5ED0" w14:textId="4EB58627" w:rsidR="007A560D" w:rsidRPr="007A560D" w:rsidRDefault="00812D48" w:rsidP="007A560D">
      <w:pPr>
        <w:pStyle w:val="Caption"/>
        <w:keepNext/>
        <w:rPr>
          <w:rFonts w:ascii="Times New Roman" w:hAnsi="Times New Roman" w:cs="Times New Roman"/>
          <w:b/>
          <w:i w:val="0"/>
          <w:color w:val="auto"/>
          <w:sz w:val="20"/>
          <w:szCs w:val="20"/>
          <w:lang w:val="en-US"/>
        </w:rPr>
      </w:pPr>
      <w:r>
        <w:rPr>
          <w:rFonts w:ascii="Times New Roman" w:hAnsi="Times New Roman" w:cs="Times New Roman"/>
          <w:b/>
          <w:i w:val="0"/>
          <w:color w:val="auto"/>
          <w:sz w:val="20"/>
          <w:szCs w:val="20"/>
          <w:lang w:val="en-US"/>
        </w:rPr>
        <w:lastRenderedPageBreak/>
        <w:t>Table S6</w:t>
      </w:r>
      <w:r w:rsidR="007A560D" w:rsidRPr="007A560D">
        <w:rPr>
          <w:rFonts w:ascii="Times New Roman" w:hAnsi="Times New Roman" w:cs="Times New Roman"/>
          <w:b/>
          <w:i w:val="0"/>
          <w:color w:val="auto"/>
          <w:sz w:val="20"/>
          <w:szCs w:val="20"/>
          <w:lang w:val="en-US"/>
        </w:rPr>
        <w:t>.</w:t>
      </w:r>
      <w:r w:rsidR="007A560D">
        <w:rPr>
          <w:rFonts w:ascii="Times New Roman" w:hAnsi="Times New Roman" w:cs="Times New Roman"/>
          <w:b/>
          <w:i w:val="0"/>
          <w:color w:val="auto"/>
          <w:sz w:val="20"/>
          <w:szCs w:val="20"/>
          <w:lang w:val="en-US"/>
        </w:rPr>
        <w:t xml:space="preserve"> </w:t>
      </w:r>
      <w:r w:rsidR="007A560D" w:rsidRPr="007A560D">
        <w:rPr>
          <w:lang w:val="en-US"/>
        </w:rPr>
        <w:t xml:space="preserve"> </w:t>
      </w:r>
      <w:r w:rsidR="007A560D" w:rsidRPr="007A560D">
        <w:rPr>
          <w:rFonts w:ascii="Times New Roman" w:hAnsi="Times New Roman" w:cs="Times New Roman"/>
          <w:b/>
          <w:i w:val="0"/>
          <w:color w:val="auto"/>
          <w:sz w:val="20"/>
          <w:szCs w:val="20"/>
          <w:lang w:val="en-US"/>
        </w:rPr>
        <w:t>Pathways and targets of hsa-miR-200c-3p</w:t>
      </w:r>
    </w:p>
    <w:tbl>
      <w:tblPr>
        <w:tblW w:w="9065" w:type="dxa"/>
        <w:tblInd w:w="-5" w:type="dxa"/>
        <w:tblLayout w:type="fixed"/>
        <w:tblCellMar>
          <w:left w:w="70" w:type="dxa"/>
          <w:right w:w="70" w:type="dxa"/>
        </w:tblCellMar>
        <w:tblLook w:val="04A0" w:firstRow="1" w:lastRow="0" w:firstColumn="1" w:lastColumn="0" w:noHBand="0" w:noVBand="1"/>
      </w:tblPr>
      <w:tblGrid>
        <w:gridCol w:w="2551"/>
        <w:gridCol w:w="567"/>
        <w:gridCol w:w="1134"/>
        <w:gridCol w:w="850"/>
        <w:gridCol w:w="3963"/>
      </w:tblGrid>
      <w:tr w:rsidR="007A560D" w:rsidRPr="007A560D" w14:paraId="167CF1CD" w14:textId="77777777" w:rsidTr="007A560D">
        <w:trPr>
          <w:trHeight w:val="300"/>
        </w:trPr>
        <w:tc>
          <w:tcPr>
            <w:tcW w:w="2551" w:type="dxa"/>
            <w:tcBorders>
              <w:top w:val="single" w:sz="4" w:space="0" w:color="auto"/>
              <w:left w:val="single" w:sz="4" w:space="0" w:color="auto"/>
              <w:bottom w:val="single" w:sz="4" w:space="0" w:color="auto"/>
              <w:right w:val="single" w:sz="4" w:space="0" w:color="auto"/>
            </w:tcBorders>
            <w:shd w:val="clear" w:color="auto" w:fill="auto"/>
            <w:hideMark/>
          </w:tcPr>
          <w:p w14:paraId="5433FAFF" w14:textId="77777777" w:rsidR="007A560D" w:rsidRPr="007A560D" w:rsidRDefault="007A560D" w:rsidP="007A560D">
            <w:pPr>
              <w:spacing w:after="0" w:line="240" w:lineRule="auto"/>
              <w:rPr>
                <w:rFonts w:ascii="Times New Roman" w:eastAsia="Times New Roman" w:hAnsi="Times New Roman" w:cs="Times New Roman"/>
                <w:b/>
                <w:color w:val="000000"/>
                <w:sz w:val="16"/>
                <w:szCs w:val="16"/>
                <w:lang w:eastAsia="nl-NL"/>
              </w:rPr>
            </w:pPr>
            <w:r w:rsidRPr="007A560D">
              <w:rPr>
                <w:rFonts w:ascii="Times New Roman" w:eastAsia="Times New Roman" w:hAnsi="Times New Roman" w:cs="Times New Roman"/>
                <w:b/>
                <w:color w:val="000000"/>
                <w:sz w:val="16"/>
                <w:szCs w:val="16"/>
                <w:lang w:eastAsia="nl-NL"/>
              </w:rPr>
              <w:t>Pathway</w:t>
            </w:r>
          </w:p>
        </w:tc>
        <w:tc>
          <w:tcPr>
            <w:tcW w:w="567" w:type="dxa"/>
            <w:tcBorders>
              <w:top w:val="single" w:sz="4" w:space="0" w:color="auto"/>
              <w:left w:val="nil"/>
              <w:bottom w:val="single" w:sz="4" w:space="0" w:color="auto"/>
              <w:right w:val="single" w:sz="4" w:space="0" w:color="auto"/>
            </w:tcBorders>
            <w:shd w:val="clear" w:color="auto" w:fill="auto"/>
            <w:hideMark/>
          </w:tcPr>
          <w:p w14:paraId="6930F3A2" w14:textId="77777777" w:rsidR="007A560D" w:rsidRPr="007A560D" w:rsidRDefault="007A560D" w:rsidP="007A560D">
            <w:pPr>
              <w:spacing w:after="0" w:line="240" w:lineRule="auto"/>
              <w:jc w:val="right"/>
              <w:rPr>
                <w:rFonts w:ascii="Times New Roman" w:eastAsia="Times New Roman" w:hAnsi="Times New Roman" w:cs="Times New Roman"/>
                <w:b/>
                <w:color w:val="000000"/>
                <w:sz w:val="16"/>
                <w:szCs w:val="16"/>
                <w:lang w:eastAsia="nl-NL"/>
              </w:rPr>
            </w:pPr>
            <w:r w:rsidRPr="007A560D">
              <w:rPr>
                <w:rFonts w:ascii="Times New Roman" w:eastAsia="Times New Roman" w:hAnsi="Times New Roman" w:cs="Times New Roman"/>
                <w:b/>
                <w:color w:val="000000"/>
                <w:sz w:val="16"/>
                <w:szCs w:val="16"/>
                <w:lang w:eastAsia="nl-NL"/>
              </w:rPr>
              <w:t>Hits</w:t>
            </w:r>
          </w:p>
        </w:tc>
        <w:tc>
          <w:tcPr>
            <w:tcW w:w="1134" w:type="dxa"/>
            <w:tcBorders>
              <w:top w:val="single" w:sz="4" w:space="0" w:color="auto"/>
              <w:left w:val="nil"/>
              <w:bottom w:val="single" w:sz="4" w:space="0" w:color="auto"/>
              <w:right w:val="single" w:sz="4" w:space="0" w:color="auto"/>
            </w:tcBorders>
            <w:shd w:val="clear" w:color="auto" w:fill="auto"/>
            <w:hideMark/>
          </w:tcPr>
          <w:p w14:paraId="15FF7661" w14:textId="77777777" w:rsidR="007A560D" w:rsidRPr="007A560D" w:rsidRDefault="007A560D" w:rsidP="007A560D">
            <w:pPr>
              <w:spacing w:after="0" w:line="240" w:lineRule="auto"/>
              <w:jc w:val="right"/>
              <w:rPr>
                <w:rFonts w:ascii="Times New Roman" w:eastAsia="Times New Roman" w:hAnsi="Times New Roman" w:cs="Times New Roman"/>
                <w:b/>
                <w:color w:val="000000"/>
                <w:sz w:val="16"/>
                <w:szCs w:val="16"/>
                <w:lang w:eastAsia="nl-NL"/>
              </w:rPr>
            </w:pPr>
            <w:r w:rsidRPr="007A560D">
              <w:rPr>
                <w:rFonts w:ascii="Times New Roman" w:eastAsia="Times New Roman" w:hAnsi="Times New Roman" w:cs="Times New Roman"/>
                <w:b/>
                <w:color w:val="000000"/>
                <w:sz w:val="16"/>
                <w:szCs w:val="16"/>
                <w:lang w:eastAsia="nl-NL"/>
              </w:rPr>
              <w:t>Expected hits</w:t>
            </w:r>
          </w:p>
        </w:tc>
        <w:tc>
          <w:tcPr>
            <w:tcW w:w="850" w:type="dxa"/>
            <w:tcBorders>
              <w:top w:val="single" w:sz="4" w:space="0" w:color="auto"/>
              <w:left w:val="nil"/>
              <w:bottom w:val="single" w:sz="4" w:space="0" w:color="auto"/>
              <w:right w:val="single" w:sz="4" w:space="0" w:color="auto"/>
            </w:tcBorders>
            <w:shd w:val="clear" w:color="auto" w:fill="auto"/>
            <w:hideMark/>
          </w:tcPr>
          <w:p w14:paraId="046D29A1" w14:textId="77777777" w:rsidR="007A560D" w:rsidRPr="007A560D" w:rsidRDefault="007A560D" w:rsidP="007A560D">
            <w:pPr>
              <w:spacing w:after="0" w:line="240" w:lineRule="auto"/>
              <w:jc w:val="right"/>
              <w:rPr>
                <w:rFonts w:ascii="Times New Roman" w:eastAsia="Times New Roman" w:hAnsi="Times New Roman" w:cs="Times New Roman"/>
                <w:b/>
                <w:color w:val="000000"/>
                <w:sz w:val="16"/>
                <w:szCs w:val="16"/>
                <w:lang w:eastAsia="nl-NL"/>
              </w:rPr>
            </w:pPr>
            <w:r w:rsidRPr="007A560D">
              <w:rPr>
                <w:rFonts w:ascii="Times New Roman" w:eastAsia="Times New Roman" w:hAnsi="Times New Roman" w:cs="Times New Roman"/>
                <w:b/>
                <w:color w:val="000000"/>
                <w:sz w:val="16"/>
                <w:szCs w:val="16"/>
                <w:lang w:eastAsia="nl-NL"/>
              </w:rPr>
              <w:t>P-value</w:t>
            </w:r>
          </w:p>
        </w:tc>
        <w:tc>
          <w:tcPr>
            <w:tcW w:w="3963" w:type="dxa"/>
            <w:tcBorders>
              <w:top w:val="single" w:sz="4" w:space="0" w:color="auto"/>
              <w:left w:val="nil"/>
              <w:bottom w:val="single" w:sz="4" w:space="0" w:color="auto"/>
              <w:right w:val="single" w:sz="4" w:space="0" w:color="auto"/>
            </w:tcBorders>
            <w:shd w:val="clear" w:color="auto" w:fill="auto"/>
            <w:hideMark/>
          </w:tcPr>
          <w:p w14:paraId="6AE2B66A" w14:textId="77777777" w:rsidR="007A560D" w:rsidRPr="007A560D" w:rsidRDefault="007A560D" w:rsidP="007A560D">
            <w:pPr>
              <w:spacing w:after="0" w:line="240" w:lineRule="auto"/>
              <w:rPr>
                <w:rFonts w:ascii="Times New Roman" w:eastAsia="Times New Roman" w:hAnsi="Times New Roman" w:cs="Times New Roman"/>
                <w:b/>
                <w:color w:val="000000"/>
                <w:sz w:val="16"/>
                <w:szCs w:val="16"/>
                <w:lang w:eastAsia="nl-NL"/>
              </w:rPr>
            </w:pPr>
            <w:r w:rsidRPr="007A560D">
              <w:rPr>
                <w:rFonts w:ascii="Times New Roman" w:eastAsia="Times New Roman" w:hAnsi="Times New Roman" w:cs="Times New Roman"/>
                <w:b/>
                <w:color w:val="000000"/>
                <w:sz w:val="16"/>
                <w:szCs w:val="16"/>
                <w:lang w:eastAsia="nl-NL"/>
              </w:rPr>
              <w:t>Targets</w:t>
            </w:r>
          </w:p>
        </w:tc>
      </w:tr>
      <w:tr w:rsidR="007A560D" w:rsidRPr="007A560D" w14:paraId="28089B49" w14:textId="77777777" w:rsidTr="007A560D">
        <w:trPr>
          <w:trHeight w:val="1371"/>
        </w:trPr>
        <w:tc>
          <w:tcPr>
            <w:tcW w:w="2551" w:type="dxa"/>
            <w:tcBorders>
              <w:top w:val="nil"/>
              <w:left w:val="single" w:sz="4" w:space="0" w:color="auto"/>
              <w:bottom w:val="single" w:sz="4" w:space="0" w:color="auto"/>
              <w:right w:val="single" w:sz="4" w:space="0" w:color="auto"/>
            </w:tcBorders>
            <w:shd w:val="clear" w:color="auto" w:fill="auto"/>
            <w:hideMark/>
          </w:tcPr>
          <w:p w14:paraId="52551186"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Signal Transduction</w:t>
            </w:r>
          </w:p>
        </w:tc>
        <w:tc>
          <w:tcPr>
            <w:tcW w:w="567" w:type="dxa"/>
            <w:tcBorders>
              <w:top w:val="nil"/>
              <w:left w:val="nil"/>
              <w:bottom w:val="single" w:sz="4" w:space="0" w:color="auto"/>
              <w:right w:val="single" w:sz="4" w:space="0" w:color="auto"/>
            </w:tcBorders>
            <w:shd w:val="clear" w:color="auto" w:fill="auto"/>
            <w:hideMark/>
          </w:tcPr>
          <w:p w14:paraId="248E2988"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43</w:t>
            </w:r>
          </w:p>
        </w:tc>
        <w:tc>
          <w:tcPr>
            <w:tcW w:w="1134" w:type="dxa"/>
            <w:tcBorders>
              <w:top w:val="nil"/>
              <w:left w:val="nil"/>
              <w:bottom w:val="single" w:sz="4" w:space="0" w:color="auto"/>
              <w:right w:val="single" w:sz="4" w:space="0" w:color="auto"/>
            </w:tcBorders>
            <w:shd w:val="clear" w:color="auto" w:fill="auto"/>
            <w:hideMark/>
          </w:tcPr>
          <w:p w14:paraId="7CDC16CD"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25.33</w:t>
            </w:r>
          </w:p>
        </w:tc>
        <w:tc>
          <w:tcPr>
            <w:tcW w:w="850" w:type="dxa"/>
            <w:tcBorders>
              <w:top w:val="nil"/>
              <w:left w:val="nil"/>
              <w:bottom w:val="single" w:sz="4" w:space="0" w:color="auto"/>
              <w:right w:val="single" w:sz="4" w:space="0" w:color="auto"/>
            </w:tcBorders>
            <w:shd w:val="clear" w:color="auto" w:fill="auto"/>
            <w:hideMark/>
          </w:tcPr>
          <w:p w14:paraId="2263B2DB"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0.011</w:t>
            </w:r>
          </w:p>
        </w:tc>
        <w:tc>
          <w:tcPr>
            <w:tcW w:w="3963" w:type="dxa"/>
            <w:tcBorders>
              <w:top w:val="nil"/>
              <w:left w:val="nil"/>
              <w:bottom w:val="single" w:sz="4" w:space="0" w:color="auto"/>
              <w:right w:val="single" w:sz="4" w:space="0" w:color="auto"/>
            </w:tcBorders>
            <w:shd w:val="clear" w:color="auto" w:fill="auto"/>
            <w:hideMark/>
          </w:tcPr>
          <w:p w14:paraId="65D1431D"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ACVR2B, ADAM12,BCL2,BMI1,BTC,CDK2,CRKL,DLC1,DUSP1,E2F3,EDNRA,ELMO2,ERBIN,FLT1,FN1,FOXO1,IKBKB,KDR,KRAS,LEPR,LPAR1,MYB,MYLK,NCAM1,NOS3,NOTCH1,NTF3,NTRK2,PIN1,PRKCZ,PTEN,RHOA,RNF2,ROCK2,RPS6KB1,SEPTIN7,SHC1,SP1,SUZ12,TCF7L1,VEGFA,XIAP,ZNF217</w:t>
            </w:r>
          </w:p>
        </w:tc>
      </w:tr>
      <w:tr w:rsidR="007A560D" w:rsidRPr="007A560D" w14:paraId="4B85D789"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6D39FAA3"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val="en-US" w:eastAsia="nl-NL"/>
              </w:rPr>
            </w:pPr>
            <w:r w:rsidRPr="007A560D">
              <w:rPr>
                <w:rFonts w:ascii="Times New Roman" w:eastAsia="Times New Roman" w:hAnsi="Times New Roman" w:cs="Times New Roman"/>
                <w:color w:val="000000"/>
                <w:sz w:val="16"/>
                <w:szCs w:val="16"/>
                <w:lang w:val="en-US" w:eastAsia="nl-NL"/>
              </w:rPr>
              <w:t>SUMOylation of DNA methylation proteins</w:t>
            </w:r>
          </w:p>
        </w:tc>
        <w:tc>
          <w:tcPr>
            <w:tcW w:w="567" w:type="dxa"/>
            <w:tcBorders>
              <w:top w:val="nil"/>
              <w:left w:val="nil"/>
              <w:bottom w:val="single" w:sz="4" w:space="0" w:color="auto"/>
              <w:right w:val="single" w:sz="4" w:space="0" w:color="auto"/>
            </w:tcBorders>
            <w:shd w:val="clear" w:color="auto" w:fill="auto"/>
            <w:hideMark/>
          </w:tcPr>
          <w:p w14:paraId="6451251E"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4</w:t>
            </w:r>
          </w:p>
        </w:tc>
        <w:tc>
          <w:tcPr>
            <w:tcW w:w="1134" w:type="dxa"/>
            <w:tcBorders>
              <w:top w:val="nil"/>
              <w:left w:val="nil"/>
              <w:bottom w:val="single" w:sz="4" w:space="0" w:color="auto"/>
              <w:right w:val="single" w:sz="4" w:space="0" w:color="auto"/>
            </w:tcBorders>
            <w:shd w:val="clear" w:color="auto" w:fill="auto"/>
            <w:hideMark/>
          </w:tcPr>
          <w:p w14:paraId="1809CAF0"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0.295</w:t>
            </w:r>
          </w:p>
        </w:tc>
        <w:tc>
          <w:tcPr>
            <w:tcW w:w="850" w:type="dxa"/>
            <w:tcBorders>
              <w:top w:val="nil"/>
              <w:left w:val="nil"/>
              <w:bottom w:val="single" w:sz="4" w:space="0" w:color="auto"/>
              <w:right w:val="single" w:sz="4" w:space="0" w:color="auto"/>
            </w:tcBorders>
            <w:shd w:val="clear" w:color="auto" w:fill="auto"/>
            <w:hideMark/>
          </w:tcPr>
          <w:p w14:paraId="4ABB2743"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0.014</w:t>
            </w:r>
          </w:p>
        </w:tc>
        <w:tc>
          <w:tcPr>
            <w:tcW w:w="3963" w:type="dxa"/>
            <w:tcBorders>
              <w:top w:val="nil"/>
              <w:left w:val="nil"/>
              <w:bottom w:val="single" w:sz="4" w:space="0" w:color="auto"/>
              <w:right w:val="single" w:sz="4" w:space="0" w:color="auto"/>
            </w:tcBorders>
            <w:shd w:val="clear" w:color="auto" w:fill="auto"/>
            <w:hideMark/>
          </w:tcPr>
          <w:p w14:paraId="08DE1986"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BMI1, DNMT3A,DNMT3B,RNF2</w:t>
            </w:r>
          </w:p>
        </w:tc>
      </w:tr>
      <w:tr w:rsidR="007A560D" w:rsidRPr="007A560D" w14:paraId="74903F75" w14:textId="77777777" w:rsidTr="007A560D">
        <w:trPr>
          <w:trHeight w:val="600"/>
        </w:trPr>
        <w:tc>
          <w:tcPr>
            <w:tcW w:w="2551" w:type="dxa"/>
            <w:tcBorders>
              <w:top w:val="nil"/>
              <w:left w:val="single" w:sz="4" w:space="0" w:color="auto"/>
              <w:bottom w:val="single" w:sz="4" w:space="0" w:color="auto"/>
              <w:right w:val="single" w:sz="4" w:space="0" w:color="auto"/>
            </w:tcBorders>
            <w:shd w:val="clear" w:color="auto" w:fill="auto"/>
            <w:hideMark/>
          </w:tcPr>
          <w:p w14:paraId="68AA82E6"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Signaling by VEGF</w:t>
            </w:r>
          </w:p>
        </w:tc>
        <w:tc>
          <w:tcPr>
            <w:tcW w:w="567" w:type="dxa"/>
            <w:tcBorders>
              <w:top w:val="nil"/>
              <w:left w:val="nil"/>
              <w:bottom w:val="single" w:sz="4" w:space="0" w:color="auto"/>
              <w:right w:val="single" w:sz="4" w:space="0" w:color="auto"/>
            </w:tcBorders>
            <w:shd w:val="clear" w:color="auto" w:fill="auto"/>
            <w:hideMark/>
          </w:tcPr>
          <w:p w14:paraId="706CB37A"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9</w:t>
            </w:r>
          </w:p>
        </w:tc>
        <w:tc>
          <w:tcPr>
            <w:tcW w:w="1134" w:type="dxa"/>
            <w:tcBorders>
              <w:top w:val="nil"/>
              <w:left w:val="nil"/>
              <w:bottom w:val="single" w:sz="4" w:space="0" w:color="auto"/>
              <w:right w:val="single" w:sz="4" w:space="0" w:color="auto"/>
            </w:tcBorders>
            <w:shd w:val="clear" w:color="auto" w:fill="auto"/>
            <w:hideMark/>
          </w:tcPr>
          <w:p w14:paraId="152E4E2D"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2.067</w:t>
            </w:r>
          </w:p>
        </w:tc>
        <w:tc>
          <w:tcPr>
            <w:tcW w:w="850" w:type="dxa"/>
            <w:tcBorders>
              <w:top w:val="nil"/>
              <w:left w:val="nil"/>
              <w:bottom w:val="single" w:sz="4" w:space="0" w:color="auto"/>
              <w:right w:val="single" w:sz="4" w:space="0" w:color="auto"/>
            </w:tcBorders>
            <w:shd w:val="clear" w:color="auto" w:fill="auto"/>
            <w:hideMark/>
          </w:tcPr>
          <w:p w14:paraId="2C79DBC1"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0.014</w:t>
            </w:r>
          </w:p>
        </w:tc>
        <w:tc>
          <w:tcPr>
            <w:tcW w:w="3963" w:type="dxa"/>
            <w:tcBorders>
              <w:top w:val="nil"/>
              <w:left w:val="nil"/>
              <w:bottom w:val="single" w:sz="4" w:space="0" w:color="auto"/>
              <w:right w:val="single" w:sz="4" w:space="0" w:color="auto"/>
            </w:tcBorders>
            <w:shd w:val="clear" w:color="auto" w:fill="auto"/>
            <w:hideMark/>
          </w:tcPr>
          <w:p w14:paraId="59F058EC"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ELMO2, FLT1,KDR,KRAS,NOS3,PRKCZ,RHOA,ROCK2,VEGFA</w:t>
            </w:r>
          </w:p>
        </w:tc>
      </w:tr>
      <w:tr w:rsidR="007A560D" w:rsidRPr="007A560D" w14:paraId="66EBC0DD"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5CDF50A8"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val="en-US" w:eastAsia="nl-NL"/>
              </w:rPr>
            </w:pPr>
            <w:r w:rsidRPr="007A560D">
              <w:rPr>
                <w:rFonts w:ascii="Times New Roman" w:eastAsia="Times New Roman" w:hAnsi="Times New Roman" w:cs="Times New Roman"/>
                <w:color w:val="000000"/>
                <w:sz w:val="16"/>
                <w:szCs w:val="16"/>
                <w:lang w:val="en-US" w:eastAsia="nl-NL"/>
              </w:rPr>
              <w:t>VEGF binds to VEGFR leading to receptor dimerization</w:t>
            </w:r>
          </w:p>
        </w:tc>
        <w:tc>
          <w:tcPr>
            <w:tcW w:w="567" w:type="dxa"/>
            <w:tcBorders>
              <w:top w:val="nil"/>
              <w:left w:val="nil"/>
              <w:bottom w:val="single" w:sz="4" w:space="0" w:color="auto"/>
              <w:right w:val="single" w:sz="4" w:space="0" w:color="auto"/>
            </w:tcBorders>
            <w:shd w:val="clear" w:color="auto" w:fill="auto"/>
            <w:hideMark/>
          </w:tcPr>
          <w:p w14:paraId="7E261F42"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3</w:t>
            </w:r>
          </w:p>
        </w:tc>
        <w:tc>
          <w:tcPr>
            <w:tcW w:w="1134" w:type="dxa"/>
            <w:tcBorders>
              <w:top w:val="nil"/>
              <w:left w:val="nil"/>
              <w:bottom w:val="single" w:sz="4" w:space="0" w:color="auto"/>
              <w:right w:val="single" w:sz="4" w:space="0" w:color="auto"/>
            </w:tcBorders>
            <w:shd w:val="clear" w:color="auto" w:fill="auto"/>
            <w:hideMark/>
          </w:tcPr>
          <w:p w14:paraId="178A2C34"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0.164</w:t>
            </w:r>
          </w:p>
        </w:tc>
        <w:tc>
          <w:tcPr>
            <w:tcW w:w="850" w:type="dxa"/>
            <w:tcBorders>
              <w:top w:val="nil"/>
              <w:left w:val="nil"/>
              <w:bottom w:val="single" w:sz="4" w:space="0" w:color="auto"/>
              <w:right w:val="single" w:sz="4" w:space="0" w:color="auto"/>
            </w:tcBorders>
            <w:shd w:val="clear" w:color="auto" w:fill="auto"/>
            <w:hideMark/>
          </w:tcPr>
          <w:p w14:paraId="2ACE78DF"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0.017</w:t>
            </w:r>
          </w:p>
        </w:tc>
        <w:tc>
          <w:tcPr>
            <w:tcW w:w="3963" w:type="dxa"/>
            <w:tcBorders>
              <w:top w:val="nil"/>
              <w:left w:val="nil"/>
              <w:bottom w:val="single" w:sz="4" w:space="0" w:color="auto"/>
              <w:right w:val="single" w:sz="4" w:space="0" w:color="auto"/>
            </w:tcBorders>
            <w:shd w:val="clear" w:color="auto" w:fill="auto"/>
            <w:hideMark/>
          </w:tcPr>
          <w:p w14:paraId="4DFFBC68"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FLT1, KDR,VEGFA</w:t>
            </w:r>
          </w:p>
        </w:tc>
      </w:tr>
      <w:tr w:rsidR="007A560D" w:rsidRPr="007A560D" w14:paraId="0823E6C3"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7D52CB61"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VEGF ligand-receptor interactions</w:t>
            </w:r>
          </w:p>
        </w:tc>
        <w:tc>
          <w:tcPr>
            <w:tcW w:w="567" w:type="dxa"/>
            <w:tcBorders>
              <w:top w:val="nil"/>
              <w:left w:val="nil"/>
              <w:bottom w:val="single" w:sz="4" w:space="0" w:color="auto"/>
              <w:right w:val="single" w:sz="4" w:space="0" w:color="auto"/>
            </w:tcBorders>
            <w:shd w:val="clear" w:color="auto" w:fill="auto"/>
            <w:hideMark/>
          </w:tcPr>
          <w:p w14:paraId="6C51340F"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3</w:t>
            </w:r>
          </w:p>
        </w:tc>
        <w:tc>
          <w:tcPr>
            <w:tcW w:w="1134" w:type="dxa"/>
            <w:tcBorders>
              <w:top w:val="nil"/>
              <w:left w:val="nil"/>
              <w:bottom w:val="single" w:sz="4" w:space="0" w:color="auto"/>
              <w:right w:val="single" w:sz="4" w:space="0" w:color="auto"/>
            </w:tcBorders>
            <w:shd w:val="clear" w:color="auto" w:fill="auto"/>
            <w:hideMark/>
          </w:tcPr>
          <w:p w14:paraId="02470BFA"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0.164</w:t>
            </w:r>
          </w:p>
        </w:tc>
        <w:tc>
          <w:tcPr>
            <w:tcW w:w="850" w:type="dxa"/>
            <w:tcBorders>
              <w:top w:val="nil"/>
              <w:left w:val="nil"/>
              <w:bottom w:val="single" w:sz="4" w:space="0" w:color="auto"/>
              <w:right w:val="single" w:sz="4" w:space="0" w:color="auto"/>
            </w:tcBorders>
            <w:shd w:val="clear" w:color="auto" w:fill="auto"/>
            <w:hideMark/>
          </w:tcPr>
          <w:p w14:paraId="7AA33847"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0.017</w:t>
            </w:r>
          </w:p>
        </w:tc>
        <w:tc>
          <w:tcPr>
            <w:tcW w:w="3963" w:type="dxa"/>
            <w:tcBorders>
              <w:top w:val="nil"/>
              <w:left w:val="nil"/>
              <w:bottom w:val="single" w:sz="4" w:space="0" w:color="auto"/>
              <w:right w:val="single" w:sz="4" w:space="0" w:color="auto"/>
            </w:tcBorders>
            <w:shd w:val="clear" w:color="auto" w:fill="auto"/>
            <w:hideMark/>
          </w:tcPr>
          <w:p w14:paraId="62B3006B"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FLT1, KDR,VEGFA</w:t>
            </w:r>
          </w:p>
        </w:tc>
      </w:tr>
      <w:tr w:rsidR="007A560D" w:rsidRPr="007A560D" w14:paraId="6676945C"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64586ACE"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VEGFA-VEGFR2 Pathway</w:t>
            </w:r>
          </w:p>
        </w:tc>
        <w:tc>
          <w:tcPr>
            <w:tcW w:w="567" w:type="dxa"/>
            <w:tcBorders>
              <w:top w:val="nil"/>
              <w:left w:val="nil"/>
              <w:bottom w:val="single" w:sz="4" w:space="0" w:color="auto"/>
              <w:right w:val="single" w:sz="4" w:space="0" w:color="auto"/>
            </w:tcBorders>
            <w:shd w:val="clear" w:color="auto" w:fill="auto"/>
            <w:hideMark/>
          </w:tcPr>
          <w:p w14:paraId="2F0641DF"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8</w:t>
            </w:r>
          </w:p>
        </w:tc>
        <w:tc>
          <w:tcPr>
            <w:tcW w:w="1134" w:type="dxa"/>
            <w:tcBorders>
              <w:top w:val="nil"/>
              <w:left w:val="nil"/>
              <w:bottom w:val="single" w:sz="4" w:space="0" w:color="auto"/>
              <w:right w:val="single" w:sz="4" w:space="0" w:color="auto"/>
            </w:tcBorders>
            <w:shd w:val="clear" w:color="auto" w:fill="auto"/>
            <w:hideMark/>
          </w:tcPr>
          <w:p w14:paraId="1E19C41B"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1.903</w:t>
            </w:r>
          </w:p>
        </w:tc>
        <w:tc>
          <w:tcPr>
            <w:tcW w:w="850" w:type="dxa"/>
            <w:tcBorders>
              <w:top w:val="nil"/>
              <w:left w:val="nil"/>
              <w:bottom w:val="single" w:sz="4" w:space="0" w:color="auto"/>
              <w:right w:val="single" w:sz="4" w:space="0" w:color="auto"/>
            </w:tcBorders>
            <w:shd w:val="clear" w:color="auto" w:fill="auto"/>
            <w:hideMark/>
          </w:tcPr>
          <w:p w14:paraId="5D850D35"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0.021</w:t>
            </w:r>
          </w:p>
        </w:tc>
        <w:tc>
          <w:tcPr>
            <w:tcW w:w="3963" w:type="dxa"/>
            <w:tcBorders>
              <w:top w:val="nil"/>
              <w:left w:val="nil"/>
              <w:bottom w:val="single" w:sz="4" w:space="0" w:color="auto"/>
              <w:right w:val="single" w:sz="4" w:space="0" w:color="auto"/>
            </w:tcBorders>
            <w:shd w:val="clear" w:color="auto" w:fill="auto"/>
            <w:hideMark/>
          </w:tcPr>
          <w:p w14:paraId="54589C72"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ELMO2, KDR,KRAS,NOS3,PRKCZ,RHOA,ROCK2,VEGFA</w:t>
            </w:r>
          </w:p>
        </w:tc>
      </w:tr>
      <w:tr w:rsidR="007A560D" w:rsidRPr="007A560D" w14:paraId="48294396"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6E266A2E"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val="en-US" w:eastAsia="nl-NL"/>
              </w:rPr>
            </w:pPr>
            <w:r w:rsidRPr="007A560D">
              <w:rPr>
                <w:rFonts w:ascii="Times New Roman" w:eastAsia="Times New Roman" w:hAnsi="Times New Roman" w:cs="Times New Roman"/>
                <w:color w:val="000000"/>
                <w:sz w:val="16"/>
                <w:szCs w:val="16"/>
                <w:lang w:val="en-US" w:eastAsia="nl-NL"/>
              </w:rPr>
              <w:t>NTF3 activates NTRK2 (TRKB) signaling</w:t>
            </w:r>
          </w:p>
        </w:tc>
        <w:tc>
          <w:tcPr>
            <w:tcW w:w="567" w:type="dxa"/>
            <w:tcBorders>
              <w:top w:val="nil"/>
              <w:left w:val="nil"/>
              <w:bottom w:val="single" w:sz="4" w:space="0" w:color="auto"/>
              <w:right w:val="single" w:sz="4" w:space="0" w:color="auto"/>
            </w:tcBorders>
            <w:shd w:val="clear" w:color="auto" w:fill="auto"/>
            <w:hideMark/>
          </w:tcPr>
          <w:p w14:paraId="52C461F8"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52EF394A"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0.066</w:t>
            </w:r>
          </w:p>
        </w:tc>
        <w:tc>
          <w:tcPr>
            <w:tcW w:w="850" w:type="dxa"/>
            <w:tcBorders>
              <w:top w:val="nil"/>
              <w:left w:val="nil"/>
              <w:bottom w:val="single" w:sz="4" w:space="0" w:color="auto"/>
              <w:right w:val="single" w:sz="4" w:space="0" w:color="auto"/>
            </w:tcBorders>
            <w:shd w:val="clear" w:color="auto" w:fill="auto"/>
            <w:hideMark/>
          </w:tcPr>
          <w:p w14:paraId="3E75AFB0"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0.028</w:t>
            </w:r>
          </w:p>
        </w:tc>
        <w:tc>
          <w:tcPr>
            <w:tcW w:w="3963" w:type="dxa"/>
            <w:tcBorders>
              <w:top w:val="nil"/>
              <w:left w:val="nil"/>
              <w:bottom w:val="single" w:sz="4" w:space="0" w:color="auto"/>
              <w:right w:val="single" w:sz="4" w:space="0" w:color="auto"/>
            </w:tcBorders>
            <w:shd w:val="clear" w:color="auto" w:fill="auto"/>
            <w:hideMark/>
          </w:tcPr>
          <w:p w14:paraId="43E1CAAE"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NTF3, NTRK2</w:t>
            </w:r>
          </w:p>
        </w:tc>
      </w:tr>
      <w:tr w:rsidR="007A560D" w:rsidRPr="007A560D" w14:paraId="267078E3"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7212AB2E"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Regulation of PTEN localization</w:t>
            </w:r>
          </w:p>
        </w:tc>
        <w:tc>
          <w:tcPr>
            <w:tcW w:w="567" w:type="dxa"/>
            <w:tcBorders>
              <w:top w:val="nil"/>
              <w:left w:val="nil"/>
              <w:bottom w:val="single" w:sz="4" w:space="0" w:color="auto"/>
              <w:right w:val="single" w:sz="4" w:space="0" w:color="auto"/>
            </w:tcBorders>
            <w:shd w:val="clear" w:color="auto" w:fill="auto"/>
            <w:hideMark/>
          </w:tcPr>
          <w:p w14:paraId="513DEDCF"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4FD8FFD5"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0.066</w:t>
            </w:r>
          </w:p>
        </w:tc>
        <w:tc>
          <w:tcPr>
            <w:tcW w:w="850" w:type="dxa"/>
            <w:tcBorders>
              <w:top w:val="nil"/>
              <w:left w:val="nil"/>
              <w:bottom w:val="single" w:sz="4" w:space="0" w:color="auto"/>
              <w:right w:val="single" w:sz="4" w:space="0" w:color="auto"/>
            </w:tcBorders>
            <w:shd w:val="clear" w:color="auto" w:fill="auto"/>
            <w:hideMark/>
          </w:tcPr>
          <w:p w14:paraId="52DB5BDB"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0.028</w:t>
            </w:r>
          </w:p>
        </w:tc>
        <w:tc>
          <w:tcPr>
            <w:tcW w:w="3963" w:type="dxa"/>
            <w:tcBorders>
              <w:top w:val="nil"/>
              <w:left w:val="nil"/>
              <w:bottom w:val="single" w:sz="4" w:space="0" w:color="auto"/>
              <w:right w:val="single" w:sz="4" w:space="0" w:color="auto"/>
            </w:tcBorders>
            <w:shd w:val="clear" w:color="auto" w:fill="auto"/>
            <w:hideMark/>
          </w:tcPr>
          <w:p w14:paraId="445FB35B"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PTEN, XIAP</w:t>
            </w:r>
          </w:p>
        </w:tc>
      </w:tr>
      <w:tr w:rsidR="007A560D" w:rsidRPr="007A560D" w14:paraId="798E7313" w14:textId="77777777" w:rsidTr="007A560D">
        <w:trPr>
          <w:trHeight w:val="650"/>
        </w:trPr>
        <w:tc>
          <w:tcPr>
            <w:tcW w:w="2551" w:type="dxa"/>
            <w:tcBorders>
              <w:top w:val="nil"/>
              <w:left w:val="single" w:sz="4" w:space="0" w:color="auto"/>
              <w:bottom w:val="single" w:sz="4" w:space="0" w:color="auto"/>
              <w:right w:val="single" w:sz="4" w:space="0" w:color="auto"/>
            </w:tcBorders>
            <w:shd w:val="clear" w:color="auto" w:fill="auto"/>
            <w:hideMark/>
          </w:tcPr>
          <w:p w14:paraId="43DA533D"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val="en-US" w:eastAsia="nl-NL"/>
              </w:rPr>
            </w:pPr>
            <w:r w:rsidRPr="007A560D">
              <w:rPr>
                <w:rFonts w:ascii="Times New Roman" w:eastAsia="Times New Roman" w:hAnsi="Times New Roman" w:cs="Times New Roman"/>
                <w:color w:val="000000"/>
                <w:sz w:val="16"/>
                <w:szCs w:val="16"/>
                <w:lang w:val="en-US" w:eastAsia="nl-NL"/>
              </w:rPr>
              <w:t>Signaling by Receptor Tyrosine Kinases</w:t>
            </w:r>
          </w:p>
        </w:tc>
        <w:tc>
          <w:tcPr>
            <w:tcW w:w="567" w:type="dxa"/>
            <w:tcBorders>
              <w:top w:val="nil"/>
              <w:left w:val="nil"/>
              <w:bottom w:val="single" w:sz="4" w:space="0" w:color="auto"/>
              <w:right w:val="single" w:sz="4" w:space="0" w:color="auto"/>
            </w:tcBorders>
            <w:shd w:val="clear" w:color="auto" w:fill="auto"/>
            <w:hideMark/>
          </w:tcPr>
          <w:p w14:paraId="29B81C89"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16</w:t>
            </w:r>
          </w:p>
        </w:tc>
        <w:tc>
          <w:tcPr>
            <w:tcW w:w="1134" w:type="dxa"/>
            <w:tcBorders>
              <w:top w:val="nil"/>
              <w:left w:val="nil"/>
              <w:bottom w:val="single" w:sz="4" w:space="0" w:color="auto"/>
              <w:right w:val="single" w:sz="4" w:space="0" w:color="auto"/>
            </w:tcBorders>
            <w:shd w:val="clear" w:color="auto" w:fill="auto"/>
            <w:hideMark/>
          </w:tcPr>
          <w:p w14:paraId="172B714A"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6.892</w:t>
            </w:r>
          </w:p>
        </w:tc>
        <w:tc>
          <w:tcPr>
            <w:tcW w:w="850" w:type="dxa"/>
            <w:tcBorders>
              <w:top w:val="nil"/>
              <w:left w:val="nil"/>
              <w:bottom w:val="single" w:sz="4" w:space="0" w:color="auto"/>
              <w:right w:val="single" w:sz="4" w:space="0" w:color="auto"/>
            </w:tcBorders>
            <w:shd w:val="clear" w:color="auto" w:fill="auto"/>
            <w:hideMark/>
          </w:tcPr>
          <w:p w14:paraId="78A5DC3A"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0.028</w:t>
            </w:r>
          </w:p>
        </w:tc>
        <w:tc>
          <w:tcPr>
            <w:tcW w:w="3963" w:type="dxa"/>
            <w:tcBorders>
              <w:top w:val="nil"/>
              <w:left w:val="nil"/>
              <w:bottom w:val="single" w:sz="4" w:space="0" w:color="auto"/>
              <w:right w:val="single" w:sz="4" w:space="0" w:color="auto"/>
            </w:tcBorders>
            <w:shd w:val="clear" w:color="auto" w:fill="auto"/>
            <w:hideMark/>
          </w:tcPr>
          <w:p w14:paraId="0DFE8DB1"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ADAM12, BTC,CRKL,ELMO2,ERBIN,FLT1,KDR,KRAS,NOS3,NTF3,NTRK2,PRKCZ,RHOA,ROCK2,SHC1,VEGFA</w:t>
            </w:r>
          </w:p>
        </w:tc>
      </w:tr>
      <w:tr w:rsidR="007A560D" w:rsidRPr="007A560D" w14:paraId="76F87CE7"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68E18D72"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VEGFR2 mediated cell proliferation</w:t>
            </w:r>
          </w:p>
        </w:tc>
        <w:tc>
          <w:tcPr>
            <w:tcW w:w="567" w:type="dxa"/>
            <w:tcBorders>
              <w:top w:val="nil"/>
              <w:left w:val="nil"/>
              <w:bottom w:val="single" w:sz="4" w:space="0" w:color="auto"/>
              <w:right w:val="single" w:sz="4" w:space="0" w:color="auto"/>
            </w:tcBorders>
            <w:shd w:val="clear" w:color="auto" w:fill="auto"/>
            <w:hideMark/>
          </w:tcPr>
          <w:p w14:paraId="2FFC3DD5"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4</w:t>
            </w:r>
          </w:p>
        </w:tc>
        <w:tc>
          <w:tcPr>
            <w:tcW w:w="1134" w:type="dxa"/>
            <w:tcBorders>
              <w:top w:val="nil"/>
              <w:left w:val="nil"/>
              <w:bottom w:val="single" w:sz="4" w:space="0" w:color="auto"/>
              <w:right w:val="single" w:sz="4" w:space="0" w:color="auto"/>
            </w:tcBorders>
            <w:shd w:val="clear" w:color="auto" w:fill="auto"/>
            <w:hideMark/>
          </w:tcPr>
          <w:p w14:paraId="7ADCF209"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0.459</w:t>
            </w:r>
          </w:p>
        </w:tc>
        <w:tc>
          <w:tcPr>
            <w:tcW w:w="850" w:type="dxa"/>
            <w:tcBorders>
              <w:top w:val="nil"/>
              <w:left w:val="nil"/>
              <w:bottom w:val="single" w:sz="4" w:space="0" w:color="auto"/>
              <w:right w:val="single" w:sz="4" w:space="0" w:color="auto"/>
            </w:tcBorders>
            <w:shd w:val="clear" w:color="auto" w:fill="auto"/>
            <w:hideMark/>
          </w:tcPr>
          <w:p w14:paraId="093E456C"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0.028</w:t>
            </w:r>
          </w:p>
        </w:tc>
        <w:tc>
          <w:tcPr>
            <w:tcW w:w="3963" w:type="dxa"/>
            <w:tcBorders>
              <w:top w:val="nil"/>
              <w:left w:val="nil"/>
              <w:bottom w:val="single" w:sz="4" w:space="0" w:color="auto"/>
              <w:right w:val="single" w:sz="4" w:space="0" w:color="auto"/>
            </w:tcBorders>
            <w:shd w:val="clear" w:color="auto" w:fill="auto"/>
            <w:hideMark/>
          </w:tcPr>
          <w:p w14:paraId="34FA0758"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KDR, KRAS,PRKCZ,VEGFA</w:t>
            </w:r>
          </w:p>
        </w:tc>
      </w:tr>
      <w:tr w:rsidR="007A560D" w:rsidRPr="007A560D" w14:paraId="0ADEFA58"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35DCA421"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val="en-US" w:eastAsia="nl-NL"/>
              </w:rPr>
            </w:pPr>
            <w:r w:rsidRPr="007A560D">
              <w:rPr>
                <w:rFonts w:ascii="Times New Roman" w:eastAsia="Times New Roman" w:hAnsi="Times New Roman" w:cs="Times New Roman"/>
                <w:color w:val="000000"/>
                <w:sz w:val="16"/>
                <w:szCs w:val="16"/>
                <w:lang w:val="en-US" w:eastAsia="nl-NL"/>
              </w:rPr>
              <w:t>Activated NTRK2 signals through RAS</w:t>
            </w:r>
          </w:p>
        </w:tc>
        <w:tc>
          <w:tcPr>
            <w:tcW w:w="567" w:type="dxa"/>
            <w:tcBorders>
              <w:top w:val="nil"/>
              <w:left w:val="nil"/>
              <w:bottom w:val="single" w:sz="4" w:space="0" w:color="auto"/>
              <w:right w:val="single" w:sz="4" w:space="0" w:color="auto"/>
            </w:tcBorders>
            <w:shd w:val="clear" w:color="auto" w:fill="auto"/>
            <w:hideMark/>
          </w:tcPr>
          <w:p w14:paraId="6C91435A"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3</w:t>
            </w:r>
          </w:p>
        </w:tc>
        <w:tc>
          <w:tcPr>
            <w:tcW w:w="1134" w:type="dxa"/>
            <w:tcBorders>
              <w:top w:val="nil"/>
              <w:left w:val="nil"/>
              <w:bottom w:val="single" w:sz="4" w:space="0" w:color="auto"/>
              <w:right w:val="single" w:sz="4" w:space="0" w:color="auto"/>
            </w:tcBorders>
            <w:shd w:val="clear" w:color="auto" w:fill="auto"/>
            <w:hideMark/>
          </w:tcPr>
          <w:p w14:paraId="1BD1CAD5"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0.263</w:t>
            </w:r>
          </w:p>
        </w:tc>
        <w:tc>
          <w:tcPr>
            <w:tcW w:w="850" w:type="dxa"/>
            <w:tcBorders>
              <w:top w:val="nil"/>
              <w:left w:val="nil"/>
              <w:bottom w:val="single" w:sz="4" w:space="0" w:color="auto"/>
              <w:right w:val="single" w:sz="4" w:space="0" w:color="auto"/>
            </w:tcBorders>
            <w:shd w:val="clear" w:color="auto" w:fill="auto"/>
            <w:hideMark/>
          </w:tcPr>
          <w:p w14:paraId="5A5F2006"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0.037</w:t>
            </w:r>
          </w:p>
        </w:tc>
        <w:tc>
          <w:tcPr>
            <w:tcW w:w="3963" w:type="dxa"/>
            <w:tcBorders>
              <w:top w:val="nil"/>
              <w:left w:val="nil"/>
              <w:bottom w:val="single" w:sz="4" w:space="0" w:color="auto"/>
              <w:right w:val="single" w:sz="4" w:space="0" w:color="auto"/>
            </w:tcBorders>
            <w:shd w:val="clear" w:color="auto" w:fill="auto"/>
            <w:hideMark/>
          </w:tcPr>
          <w:p w14:paraId="0E5C6D6F"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KRAS, NTRK2,SHC1</w:t>
            </w:r>
          </w:p>
        </w:tc>
      </w:tr>
      <w:tr w:rsidR="007A560D" w:rsidRPr="007A560D" w14:paraId="312855D6"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2736AC3B"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val="en-US" w:eastAsia="nl-NL"/>
              </w:rPr>
            </w:pPr>
            <w:r w:rsidRPr="007A560D">
              <w:rPr>
                <w:rFonts w:ascii="Times New Roman" w:eastAsia="Times New Roman" w:hAnsi="Times New Roman" w:cs="Times New Roman"/>
                <w:color w:val="000000"/>
                <w:sz w:val="16"/>
                <w:szCs w:val="16"/>
                <w:lang w:val="en-US" w:eastAsia="nl-NL"/>
              </w:rPr>
              <w:t>Activated NTRK3 signals through RAS</w:t>
            </w:r>
          </w:p>
        </w:tc>
        <w:tc>
          <w:tcPr>
            <w:tcW w:w="567" w:type="dxa"/>
            <w:tcBorders>
              <w:top w:val="nil"/>
              <w:left w:val="nil"/>
              <w:bottom w:val="single" w:sz="4" w:space="0" w:color="auto"/>
              <w:right w:val="single" w:sz="4" w:space="0" w:color="auto"/>
            </w:tcBorders>
            <w:shd w:val="clear" w:color="auto" w:fill="auto"/>
            <w:hideMark/>
          </w:tcPr>
          <w:p w14:paraId="777A17FD"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3</w:t>
            </w:r>
          </w:p>
        </w:tc>
        <w:tc>
          <w:tcPr>
            <w:tcW w:w="1134" w:type="dxa"/>
            <w:tcBorders>
              <w:top w:val="nil"/>
              <w:left w:val="nil"/>
              <w:bottom w:val="single" w:sz="4" w:space="0" w:color="auto"/>
              <w:right w:val="single" w:sz="4" w:space="0" w:color="auto"/>
            </w:tcBorders>
            <w:shd w:val="clear" w:color="auto" w:fill="auto"/>
            <w:hideMark/>
          </w:tcPr>
          <w:p w14:paraId="21F74CD5"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0.263</w:t>
            </w:r>
          </w:p>
        </w:tc>
        <w:tc>
          <w:tcPr>
            <w:tcW w:w="850" w:type="dxa"/>
            <w:tcBorders>
              <w:top w:val="nil"/>
              <w:left w:val="nil"/>
              <w:bottom w:val="single" w:sz="4" w:space="0" w:color="auto"/>
              <w:right w:val="single" w:sz="4" w:space="0" w:color="auto"/>
            </w:tcBorders>
            <w:shd w:val="clear" w:color="auto" w:fill="auto"/>
            <w:hideMark/>
          </w:tcPr>
          <w:p w14:paraId="274B4E0A"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0.037</w:t>
            </w:r>
          </w:p>
        </w:tc>
        <w:tc>
          <w:tcPr>
            <w:tcW w:w="3963" w:type="dxa"/>
            <w:tcBorders>
              <w:top w:val="nil"/>
              <w:left w:val="nil"/>
              <w:bottom w:val="single" w:sz="4" w:space="0" w:color="auto"/>
              <w:right w:val="single" w:sz="4" w:space="0" w:color="auto"/>
            </w:tcBorders>
            <w:shd w:val="clear" w:color="auto" w:fill="auto"/>
            <w:hideMark/>
          </w:tcPr>
          <w:p w14:paraId="0EFD9420"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KRAS, NTF3,SHC1</w:t>
            </w:r>
          </w:p>
        </w:tc>
      </w:tr>
      <w:tr w:rsidR="007A560D" w:rsidRPr="005A2196" w14:paraId="67A1F65C"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7371ADC8"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Cellular Senescence</w:t>
            </w:r>
          </w:p>
        </w:tc>
        <w:tc>
          <w:tcPr>
            <w:tcW w:w="567" w:type="dxa"/>
            <w:tcBorders>
              <w:top w:val="nil"/>
              <w:left w:val="nil"/>
              <w:bottom w:val="single" w:sz="4" w:space="0" w:color="auto"/>
              <w:right w:val="single" w:sz="4" w:space="0" w:color="auto"/>
            </w:tcBorders>
            <w:shd w:val="clear" w:color="auto" w:fill="auto"/>
            <w:hideMark/>
          </w:tcPr>
          <w:p w14:paraId="6B24D6F4"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8</w:t>
            </w:r>
          </w:p>
        </w:tc>
        <w:tc>
          <w:tcPr>
            <w:tcW w:w="1134" w:type="dxa"/>
            <w:tcBorders>
              <w:top w:val="nil"/>
              <w:left w:val="nil"/>
              <w:bottom w:val="single" w:sz="4" w:space="0" w:color="auto"/>
              <w:right w:val="single" w:sz="4" w:space="0" w:color="auto"/>
            </w:tcBorders>
            <w:shd w:val="clear" w:color="auto" w:fill="auto"/>
            <w:hideMark/>
          </w:tcPr>
          <w:p w14:paraId="7F572DDF"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2.494</w:t>
            </w:r>
          </w:p>
        </w:tc>
        <w:tc>
          <w:tcPr>
            <w:tcW w:w="850" w:type="dxa"/>
            <w:tcBorders>
              <w:top w:val="nil"/>
              <w:left w:val="nil"/>
              <w:bottom w:val="single" w:sz="4" w:space="0" w:color="auto"/>
              <w:right w:val="single" w:sz="4" w:space="0" w:color="auto"/>
            </w:tcBorders>
            <w:shd w:val="clear" w:color="auto" w:fill="auto"/>
            <w:hideMark/>
          </w:tcPr>
          <w:p w14:paraId="4E87BF1E"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0.048</w:t>
            </w:r>
          </w:p>
        </w:tc>
        <w:tc>
          <w:tcPr>
            <w:tcW w:w="3963" w:type="dxa"/>
            <w:tcBorders>
              <w:top w:val="nil"/>
              <w:left w:val="nil"/>
              <w:bottom w:val="single" w:sz="4" w:space="0" w:color="auto"/>
              <w:right w:val="single" w:sz="4" w:space="0" w:color="auto"/>
            </w:tcBorders>
            <w:shd w:val="clear" w:color="auto" w:fill="auto"/>
            <w:hideMark/>
          </w:tcPr>
          <w:p w14:paraId="48BBCC85"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val="en-US" w:eastAsia="nl-NL"/>
              </w:rPr>
            </w:pPr>
            <w:r w:rsidRPr="007A560D">
              <w:rPr>
                <w:rFonts w:ascii="Times New Roman" w:eastAsia="Times New Roman" w:hAnsi="Times New Roman" w:cs="Times New Roman"/>
                <w:color w:val="000000"/>
                <w:sz w:val="16"/>
                <w:szCs w:val="16"/>
                <w:lang w:val="en-US" w:eastAsia="nl-NL"/>
              </w:rPr>
              <w:t>BMI1, CCNE2,CDK2,E2F3,ETS1,RNF2,SP1,SUZ12</w:t>
            </w:r>
          </w:p>
        </w:tc>
      </w:tr>
      <w:tr w:rsidR="007A560D" w:rsidRPr="007A560D" w14:paraId="117D35B1"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4B7524C7"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ESR-mediated signaling</w:t>
            </w:r>
          </w:p>
        </w:tc>
        <w:tc>
          <w:tcPr>
            <w:tcW w:w="567" w:type="dxa"/>
            <w:tcBorders>
              <w:top w:val="nil"/>
              <w:left w:val="nil"/>
              <w:bottom w:val="single" w:sz="4" w:space="0" w:color="auto"/>
              <w:right w:val="single" w:sz="4" w:space="0" w:color="auto"/>
            </w:tcBorders>
            <w:shd w:val="clear" w:color="auto" w:fill="auto"/>
            <w:hideMark/>
          </w:tcPr>
          <w:p w14:paraId="6810BBB6"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9</w:t>
            </w:r>
          </w:p>
        </w:tc>
        <w:tc>
          <w:tcPr>
            <w:tcW w:w="1134" w:type="dxa"/>
            <w:tcBorders>
              <w:top w:val="nil"/>
              <w:left w:val="nil"/>
              <w:bottom w:val="single" w:sz="4" w:space="0" w:color="auto"/>
              <w:right w:val="single" w:sz="4" w:space="0" w:color="auto"/>
            </w:tcBorders>
            <w:shd w:val="clear" w:color="auto" w:fill="auto"/>
            <w:hideMark/>
          </w:tcPr>
          <w:p w14:paraId="64FE11A7"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3.085</w:t>
            </w:r>
          </w:p>
        </w:tc>
        <w:tc>
          <w:tcPr>
            <w:tcW w:w="850" w:type="dxa"/>
            <w:tcBorders>
              <w:top w:val="nil"/>
              <w:left w:val="nil"/>
              <w:bottom w:val="single" w:sz="4" w:space="0" w:color="auto"/>
              <w:right w:val="single" w:sz="4" w:space="0" w:color="auto"/>
            </w:tcBorders>
            <w:shd w:val="clear" w:color="auto" w:fill="auto"/>
            <w:hideMark/>
          </w:tcPr>
          <w:p w14:paraId="01F81A06"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0.048</w:t>
            </w:r>
          </w:p>
        </w:tc>
        <w:tc>
          <w:tcPr>
            <w:tcW w:w="3963" w:type="dxa"/>
            <w:tcBorders>
              <w:top w:val="nil"/>
              <w:left w:val="nil"/>
              <w:bottom w:val="single" w:sz="4" w:space="0" w:color="auto"/>
              <w:right w:val="single" w:sz="4" w:space="0" w:color="auto"/>
            </w:tcBorders>
            <w:shd w:val="clear" w:color="auto" w:fill="auto"/>
            <w:hideMark/>
          </w:tcPr>
          <w:p w14:paraId="260B104E"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BCL2, BTC,KRAS,MYB,NOS3,PRKCZ,SHC1,SP1,ZNF217</w:t>
            </w:r>
          </w:p>
        </w:tc>
      </w:tr>
      <w:tr w:rsidR="007A560D" w:rsidRPr="007A560D" w14:paraId="1F9825E1"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0B817802"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Extra-nuclear estrogen signaling</w:t>
            </w:r>
          </w:p>
        </w:tc>
        <w:tc>
          <w:tcPr>
            <w:tcW w:w="567" w:type="dxa"/>
            <w:tcBorders>
              <w:top w:val="nil"/>
              <w:left w:val="nil"/>
              <w:bottom w:val="single" w:sz="4" w:space="0" w:color="auto"/>
              <w:right w:val="single" w:sz="4" w:space="0" w:color="auto"/>
            </w:tcBorders>
            <w:shd w:val="clear" w:color="auto" w:fill="auto"/>
            <w:hideMark/>
          </w:tcPr>
          <w:p w14:paraId="00E59AC1"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6</w:t>
            </w:r>
          </w:p>
        </w:tc>
        <w:tc>
          <w:tcPr>
            <w:tcW w:w="1134" w:type="dxa"/>
            <w:tcBorders>
              <w:top w:val="nil"/>
              <w:left w:val="nil"/>
              <w:bottom w:val="single" w:sz="4" w:space="0" w:color="auto"/>
              <w:right w:val="single" w:sz="4" w:space="0" w:color="auto"/>
            </w:tcBorders>
            <w:shd w:val="clear" w:color="auto" w:fill="auto"/>
            <w:hideMark/>
          </w:tcPr>
          <w:p w14:paraId="036E902B"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1.51</w:t>
            </w:r>
          </w:p>
        </w:tc>
        <w:tc>
          <w:tcPr>
            <w:tcW w:w="850" w:type="dxa"/>
            <w:tcBorders>
              <w:top w:val="nil"/>
              <w:left w:val="nil"/>
              <w:bottom w:val="single" w:sz="4" w:space="0" w:color="auto"/>
              <w:right w:val="single" w:sz="4" w:space="0" w:color="auto"/>
            </w:tcBorders>
            <w:shd w:val="clear" w:color="auto" w:fill="auto"/>
            <w:hideMark/>
          </w:tcPr>
          <w:p w14:paraId="439D81FC"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0.048</w:t>
            </w:r>
          </w:p>
        </w:tc>
        <w:tc>
          <w:tcPr>
            <w:tcW w:w="3963" w:type="dxa"/>
            <w:tcBorders>
              <w:top w:val="nil"/>
              <w:left w:val="nil"/>
              <w:bottom w:val="single" w:sz="4" w:space="0" w:color="auto"/>
              <w:right w:val="single" w:sz="4" w:space="0" w:color="auto"/>
            </w:tcBorders>
            <w:shd w:val="clear" w:color="auto" w:fill="auto"/>
            <w:hideMark/>
          </w:tcPr>
          <w:p w14:paraId="0C908703"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BCL2, BTC,KRAS,NOS3,PRKCZ,SHC1</w:t>
            </w:r>
          </w:p>
        </w:tc>
      </w:tr>
      <w:tr w:rsidR="007A560D" w:rsidRPr="007A560D" w14:paraId="35A8772F"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2AF1ED86"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Invadopodia formation</w:t>
            </w:r>
          </w:p>
        </w:tc>
        <w:tc>
          <w:tcPr>
            <w:tcW w:w="567" w:type="dxa"/>
            <w:tcBorders>
              <w:top w:val="nil"/>
              <w:left w:val="nil"/>
              <w:bottom w:val="single" w:sz="4" w:space="0" w:color="auto"/>
              <w:right w:val="single" w:sz="4" w:space="0" w:color="auto"/>
            </w:tcBorders>
            <w:shd w:val="clear" w:color="auto" w:fill="auto"/>
            <w:hideMark/>
          </w:tcPr>
          <w:p w14:paraId="1E31FDC8"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2</w:t>
            </w:r>
          </w:p>
        </w:tc>
        <w:tc>
          <w:tcPr>
            <w:tcW w:w="1134" w:type="dxa"/>
            <w:tcBorders>
              <w:top w:val="nil"/>
              <w:left w:val="nil"/>
              <w:bottom w:val="single" w:sz="4" w:space="0" w:color="auto"/>
              <w:right w:val="single" w:sz="4" w:space="0" w:color="auto"/>
            </w:tcBorders>
            <w:shd w:val="clear" w:color="auto" w:fill="auto"/>
            <w:hideMark/>
          </w:tcPr>
          <w:p w14:paraId="7EE19BCC"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0.098</w:t>
            </w:r>
          </w:p>
        </w:tc>
        <w:tc>
          <w:tcPr>
            <w:tcW w:w="850" w:type="dxa"/>
            <w:tcBorders>
              <w:top w:val="nil"/>
              <w:left w:val="nil"/>
              <w:bottom w:val="single" w:sz="4" w:space="0" w:color="auto"/>
              <w:right w:val="single" w:sz="4" w:space="0" w:color="auto"/>
            </w:tcBorders>
            <w:shd w:val="clear" w:color="auto" w:fill="auto"/>
            <w:hideMark/>
          </w:tcPr>
          <w:p w14:paraId="3022DF84"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0.048</w:t>
            </w:r>
          </w:p>
        </w:tc>
        <w:tc>
          <w:tcPr>
            <w:tcW w:w="3963" w:type="dxa"/>
            <w:tcBorders>
              <w:top w:val="nil"/>
              <w:left w:val="nil"/>
              <w:bottom w:val="single" w:sz="4" w:space="0" w:color="auto"/>
              <w:right w:val="single" w:sz="4" w:space="0" w:color="auto"/>
            </w:tcBorders>
            <w:shd w:val="clear" w:color="auto" w:fill="auto"/>
            <w:hideMark/>
          </w:tcPr>
          <w:p w14:paraId="44E58EEA"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ADAM12, SH3PXD2A</w:t>
            </w:r>
          </w:p>
        </w:tc>
      </w:tr>
      <w:tr w:rsidR="007A560D" w:rsidRPr="007A560D" w14:paraId="29401984"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1AF10731"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SHC1 events in ERBB4 signaling</w:t>
            </w:r>
          </w:p>
        </w:tc>
        <w:tc>
          <w:tcPr>
            <w:tcW w:w="567" w:type="dxa"/>
            <w:tcBorders>
              <w:top w:val="nil"/>
              <w:left w:val="nil"/>
              <w:bottom w:val="single" w:sz="4" w:space="0" w:color="auto"/>
              <w:right w:val="single" w:sz="4" w:space="0" w:color="auto"/>
            </w:tcBorders>
            <w:shd w:val="clear" w:color="auto" w:fill="auto"/>
            <w:hideMark/>
          </w:tcPr>
          <w:p w14:paraId="2BAD905C"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3</w:t>
            </w:r>
          </w:p>
        </w:tc>
        <w:tc>
          <w:tcPr>
            <w:tcW w:w="1134" w:type="dxa"/>
            <w:tcBorders>
              <w:top w:val="nil"/>
              <w:left w:val="nil"/>
              <w:bottom w:val="single" w:sz="4" w:space="0" w:color="auto"/>
              <w:right w:val="single" w:sz="4" w:space="0" w:color="auto"/>
            </w:tcBorders>
            <w:shd w:val="clear" w:color="auto" w:fill="auto"/>
            <w:hideMark/>
          </w:tcPr>
          <w:p w14:paraId="3C87DDAF"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0.328</w:t>
            </w:r>
          </w:p>
        </w:tc>
        <w:tc>
          <w:tcPr>
            <w:tcW w:w="850" w:type="dxa"/>
            <w:tcBorders>
              <w:top w:val="nil"/>
              <w:left w:val="nil"/>
              <w:bottom w:val="single" w:sz="4" w:space="0" w:color="auto"/>
              <w:right w:val="single" w:sz="4" w:space="0" w:color="auto"/>
            </w:tcBorders>
            <w:shd w:val="clear" w:color="auto" w:fill="auto"/>
            <w:hideMark/>
          </w:tcPr>
          <w:p w14:paraId="43504842"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0.048</w:t>
            </w:r>
          </w:p>
        </w:tc>
        <w:tc>
          <w:tcPr>
            <w:tcW w:w="3963" w:type="dxa"/>
            <w:tcBorders>
              <w:top w:val="nil"/>
              <w:left w:val="nil"/>
              <w:bottom w:val="single" w:sz="4" w:space="0" w:color="auto"/>
              <w:right w:val="single" w:sz="4" w:space="0" w:color="auto"/>
            </w:tcBorders>
            <w:shd w:val="clear" w:color="auto" w:fill="auto"/>
            <w:hideMark/>
          </w:tcPr>
          <w:p w14:paraId="79F0E2F7"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BTC, KRAS,SHC1</w:t>
            </w:r>
          </w:p>
        </w:tc>
      </w:tr>
      <w:tr w:rsidR="007A560D" w:rsidRPr="007A560D" w14:paraId="6ECADB78"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1B1F9321"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Signaling by ERBB2</w:t>
            </w:r>
          </w:p>
        </w:tc>
        <w:tc>
          <w:tcPr>
            <w:tcW w:w="567" w:type="dxa"/>
            <w:tcBorders>
              <w:top w:val="nil"/>
              <w:left w:val="nil"/>
              <w:bottom w:val="single" w:sz="4" w:space="0" w:color="auto"/>
              <w:right w:val="single" w:sz="4" w:space="0" w:color="auto"/>
            </w:tcBorders>
            <w:shd w:val="clear" w:color="auto" w:fill="auto"/>
            <w:hideMark/>
          </w:tcPr>
          <w:p w14:paraId="255C18FB"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5</w:t>
            </w:r>
          </w:p>
        </w:tc>
        <w:tc>
          <w:tcPr>
            <w:tcW w:w="1134" w:type="dxa"/>
            <w:tcBorders>
              <w:top w:val="nil"/>
              <w:left w:val="nil"/>
              <w:bottom w:val="single" w:sz="4" w:space="0" w:color="auto"/>
              <w:right w:val="single" w:sz="4" w:space="0" w:color="auto"/>
            </w:tcBorders>
            <w:shd w:val="clear" w:color="auto" w:fill="auto"/>
            <w:hideMark/>
          </w:tcPr>
          <w:p w14:paraId="59370D4E"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1.05</w:t>
            </w:r>
          </w:p>
        </w:tc>
        <w:tc>
          <w:tcPr>
            <w:tcW w:w="850" w:type="dxa"/>
            <w:tcBorders>
              <w:top w:val="nil"/>
              <w:left w:val="nil"/>
              <w:bottom w:val="single" w:sz="4" w:space="0" w:color="auto"/>
              <w:right w:val="single" w:sz="4" w:space="0" w:color="auto"/>
            </w:tcBorders>
            <w:shd w:val="clear" w:color="auto" w:fill="auto"/>
            <w:hideMark/>
          </w:tcPr>
          <w:p w14:paraId="3006450D"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0.048</w:t>
            </w:r>
          </w:p>
        </w:tc>
        <w:tc>
          <w:tcPr>
            <w:tcW w:w="3963" w:type="dxa"/>
            <w:tcBorders>
              <w:top w:val="nil"/>
              <w:left w:val="nil"/>
              <w:bottom w:val="single" w:sz="4" w:space="0" w:color="auto"/>
              <w:right w:val="single" w:sz="4" w:space="0" w:color="auto"/>
            </w:tcBorders>
            <w:shd w:val="clear" w:color="auto" w:fill="auto"/>
            <w:hideMark/>
          </w:tcPr>
          <w:p w14:paraId="7B93C3C8"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BTC, ERBIN,KRAS,RHOA,SHC1</w:t>
            </w:r>
          </w:p>
        </w:tc>
      </w:tr>
      <w:tr w:rsidR="007A560D" w:rsidRPr="007A560D" w14:paraId="341FD9CC" w14:textId="77777777" w:rsidTr="007A560D">
        <w:trPr>
          <w:trHeight w:val="300"/>
        </w:trPr>
        <w:tc>
          <w:tcPr>
            <w:tcW w:w="2551" w:type="dxa"/>
            <w:tcBorders>
              <w:top w:val="nil"/>
              <w:left w:val="single" w:sz="4" w:space="0" w:color="auto"/>
              <w:bottom w:val="single" w:sz="4" w:space="0" w:color="auto"/>
              <w:right w:val="single" w:sz="4" w:space="0" w:color="auto"/>
            </w:tcBorders>
            <w:shd w:val="clear" w:color="auto" w:fill="auto"/>
            <w:hideMark/>
          </w:tcPr>
          <w:p w14:paraId="775288B2"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Signaling by NTRK2 (TRKB)</w:t>
            </w:r>
          </w:p>
        </w:tc>
        <w:tc>
          <w:tcPr>
            <w:tcW w:w="567" w:type="dxa"/>
            <w:tcBorders>
              <w:top w:val="nil"/>
              <w:left w:val="nil"/>
              <w:bottom w:val="single" w:sz="4" w:space="0" w:color="auto"/>
              <w:right w:val="single" w:sz="4" w:space="0" w:color="auto"/>
            </w:tcBorders>
            <w:shd w:val="clear" w:color="auto" w:fill="auto"/>
            <w:hideMark/>
          </w:tcPr>
          <w:p w14:paraId="3453097A"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4</w:t>
            </w:r>
          </w:p>
        </w:tc>
        <w:tc>
          <w:tcPr>
            <w:tcW w:w="1134" w:type="dxa"/>
            <w:tcBorders>
              <w:top w:val="nil"/>
              <w:left w:val="nil"/>
              <w:bottom w:val="single" w:sz="4" w:space="0" w:color="auto"/>
              <w:right w:val="single" w:sz="4" w:space="0" w:color="auto"/>
            </w:tcBorders>
            <w:shd w:val="clear" w:color="auto" w:fill="auto"/>
            <w:hideMark/>
          </w:tcPr>
          <w:p w14:paraId="709F6E0D"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0.624</w:t>
            </w:r>
          </w:p>
        </w:tc>
        <w:tc>
          <w:tcPr>
            <w:tcW w:w="850" w:type="dxa"/>
            <w:tcBorders>
              <w:top w:val="nil"/>
              <w:left w:val="nil"/>
              <w:bottom w:val="single" w:sz="4" w:space="0" w:color="auto"/>
              <w:right w:val="single" w:sz="4" w:space="0" w:color="auto"/>
            </w:tcBorders>
            <w:shd w:val="clear" w:color="auto" w:fill="auto"/>
            <w:hideMark/>
          </w:tcPr>
          <w:p w14:paraId="2F4DD5AB" w14:textId="77777777" w:rsidR="007A560D" w:rsidRPr="007A560D" w:rsidRDefault="007A560D" w:rsidP="007A560D">
            <w:pPr>
              <w:spacing w:after="0" w:line="240" w:lineRule="auto"/>
              <w:jc w:val="right"/>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0.048</w:t>
            </w:r>
          </w:p>
        </w:tc>
        <w:tc>
          <w:tcPr>
            <w:tcW w:w="3963" w:type="dxa"/>
            <w:tcBorders>
              <w:top w:val="nil"/>
              <w:left w:val="nil"/>
              <w:bottom w:val="single" w:sz="4" w:space="0" w:color="auto"/>
              <w:right w:val="single" w:sz="4" w:space="0" w:color="auto"/>
            </w:tcBorders>
            <w:shd w:val="clear" w:color="auto" w:fill="auto"/>
            <w:hideMark/>
          </w:tcPr>
          <w:p w14:paraId="580ADF28" w14:textId="77777777" w:rsidR="007A560D" w:rsidRPr="007A560D" w:rsidRDefault="007A560D" w:rsidP="007A560D">
            <w:pPr>
              <w:spacing w:after="0" w:line="240" w:lineRule="auto"/>
              <w:rPr>
                <w:rFonts w:ascii="Times New Roman" w:eastAsia="Times New Roman" w:hAnsi="Times New Roman" w:cs="Times New Roman"/>
                <w:color w:val="000000"/>
                <w:sz w:val="16"/>
                <w:szCs w:val="16"/>
                <w:lang w:eastAsia="nl-NL"/>
              </w:rPr>
            </w:pPr>
            <w:r w:rsidRPr="007A560D">
              <w:rPr>
                <w:rFonts w:ascii="Times New Roman" w:eastAsia="Times New Roman" w:hAnsi="Times New Roman" w:cs="Times New Roman"/>
                <w:color w:val="000000"/>
                <w:sz w:val="16"/>
                <w:szCs w:val="16"/>
                <w:lang w:eastAsia="nl-NL"/>
              </w:rPr>
              <w:t>KRAS, NTF3,NTRK2,SHC1</w:t>
            </w:r>
          </w:p>
        </w:tc>
      </w:tr>
    </w:tbl>
    <w:p w14:paraId="44F33FE6" w14:textId="77777777" w:rsidR="00D83068" w:rsidRPr="00D83068" w:rsidRDefault="00D83068" w:rsidP="007A560D">
      <w:pPr>
        <w:shd w:val="clear" w:color="auto" w:fill="FFFFFF"/>
        <w:spacing w:before="100" w:beforeAutospacing="1" w:after="100" w:afterAutospacing="1" w:line="480" w:lineRule="auto"/>
        <w:textAlignment w:val="baseline"/>
        <w:outlineLvl w:val="0"/>
        <w:rPr>
          <w:rFonts w:ascii="Times New Roman" w:eastAsia="Times New Roman" w:hAnsi="Times New Roman" w:cs="Times New Roman"/>
          <w:b/>
          <w:bCs/>
          <w:color w:val="000000" w:themeColor="text1"/>
          <w:kern w:val="36"/>
          <w:sz w:val="20"/>
          <w:szCs w:val="20"/>
          <w:lang w:val="en-US" w:eastAsia="nl-NL"/>
        </w:rPr>
      </w:pPr>
    </w:p>
    <w:p w14:paraId="42E73DC3" w14:textId="1FBE4D1D" w:rsidR="003F3D22" w:rsidRDefault="003F3D22">
      <w:pPr>
        <w:rPr>
          <w:rFonts w:ascii="Times New Roman" w:hAnsi="Times New Roman" w:cs="Times New Roman"/>
          <w:sz w:val="20"/>
          <w:szCs w:val="20"/>
          <w:lang w:val="en-US"/>
        </w:rPr>
      </w:pPr>
      <w:r>
        <w:rPr>
          <w:rFonts w:ascii="Times New Roman" w:hAnsi="Times New Roman" w:cs="Times New Roman"/>
          <w:sz w:val="20"/>
          <w:szCs w:val="20"/>
          <w:lang w:val="en-US"/>
        </w:rPr>
        <w:br w:type="page"/>
      </w:r>
    </w:p>
    <w:p w14:paraId="62A11245" w14:textId="4435F304" w:rsidR="00D83068" w:rsidRPr="00436A28" w:rsidRDefault="003F3D22">
      <w:pPr>
        <w:rPr>
          <w:rFonts w:ascii="Times New Roman" w:hAnsi="Times New Roman" w:cs="Times New Roman"/>
          <w:b/>
          <w:sz w:val="20"/>
          <w:szCs w:val="20"/>
          <w:lang w:val="en-US"/>
        </w:rPr>
      </w:pPr>
      <w:r w:rsidRPr="00436A28">
        <w:rPr>
          <w:rFonts w:ascii="Times New Roman" w:hAnsi="Times New Roman" w:cs="Times New Roman"/>
          <w:b/>
          <w:sz w:val="20"/>
          <w:szCs w:val="20"/>
          <w:lang w:val="en-US"/>
        </w:rPr>
        <w:lastRenderedPageBreak/>
        <w:t>Table S7. Expression of target genes of miR-17-5p in CD4+ T-cells</w:t>
      </w:r>
    </w:p>
    <w:tbl>
      <w:tblPr>
        <w:tblStyle w:val="TableGrid"/>
        <w:tblW w:w="5000" w:type="pct"/>
        <w:tblLook w:val="04A0" w:firstRow="1" w:lastRow="0" w:firstColumn="1" w:lastColumn="0" w:noHBand="0" w:noVBand="1"/>
      </w:tblPr>
      <w:tblGrid>
        <w:gridCol w:w="2706"/>
        <w:gridCol w:w="1161"/>
        <w:gridCol w:w="1042"/>
        <w:gridCol w:w="4151"/>
      </w:tblGrid>
      <w:tr w:rsidR="00363FBC" w:rsidRPr="00363FBC" w14:paraId="1D35E843" w14:textId="77777777" w:rsidTr="00363FBC">
        <w:trPr>
          <w:trHeight w:val="227"/>
        </w:trPr>
        <w:tc>
          <w:tcPr>
            <w:tcW w:w="1493" w:type="pct"/>
            <w:noWrap/>
            <w:hideMark/>
          </w:tcPr>
          <w:p w14:paraId="1918E449" w14:textId="76600226"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Gene (probeset)</w:t>
            </w:r>
          </w:p>
        </w:tc>
        <w:tc>
          <w:tcPr>
            <w:tcW w:w="641" w:type="pct"/>
            <w:noWrap/>
            <w:hideMark/>
          </w:tcPr>
          <w:p w14:paraId="29583B17"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P.Value</w:t>
            </w:r>
          </w:p>
        </w:tc>
        <w:tc>
          <w:tcPr>
            <w:tcW w:w="575" w:type="pct"/>
            <w:noWrap/>
            <w:hideMark/>
          </w:tcPr>
          <w:p w14:paraId="38DFAB29"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logFC</w:t>
            </w:r>
          </w:p>
        </w:tc>
        <w:tc>
          <w:tcPr>
            <w:tcW w:w="2291" w:type="pct"/>
            <w:noWrap/>
            <w:hideMark/>
          </w:tcPr>
          <w:p w14:paraId="77B61A82"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Gene.title</w:t>
            </w:r>
          </w:p>
        </w:tc>
      </w:tr>
      <w:tr w:rsidR="00363FBC" w:rsidRPr="00363FBC" w14:paraId="78F08DB1" w14:textId="77777777" w:rsidTr="00363FBC">
        <w:trPr>
          <w:trHeight w:val="227"/>
        </w:trPr>
        <w:tc>
          <w:tcPr>
            <w:tcW w:w="1493" w:type="pct"/>
            <w:noWrap/>
            <w:hideMark/>
          </w:tcPr>
          <w:p w14:paraId="381C176D"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ABCA1(203504_s_at)</w:t>
            </w:r>
          </w:p>
        </w:tc>
        <w:tc>
          <w:tcPr>
            <w:tcW w:w="641" w:type="pct"/>
            <w:noWrap/>
            <w:hideMark/>
          </w:tcPr>
          <w:p w14:paraId="3AB29F4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0.246721</w:t>
            </w:r>
          </w:p>
        </w:tc>
        <w:tc>
          <w:tcPr>
            <w:tcW w:w="575" w:type="pct"/>
            <w:noWrap/>
            <w:hideMark/>
          </w:tcPr>
          <w:p w14:paraId="7195405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-0.402</w:t>
            </w:r>
          </w:p>
        </w:tc>
        <w:tc>
          <w:tcPr>
            <w:tcW w:w="2291" w:type="pct"/>
            <w:noWrap/>
            <w:hideMark/>
          </w:tcPr>
          <w:p w14:paraId="05D1D90B"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ATP binding cassette subfamily A member 1</w:t>
            </w:r>
          </w:p>
        </w:tc>
      </w:tr>
      <w:tr w:rsidR="00363FBC" w:rsidRPr="00363FBC" w14:paraId="29B73DD6" w14:textId="77777777" w:rsidTr="00363FBC">
        <w:trPr>
          <w:trHeight w:val="227"/>
        </w:trPr>
        <w:tc>
          <w:tcPr>
            <w:tcW w:w="1493" w:type="pct"/>
            <w:noWrap/>
            <w:hideMark/>
          </w:tcPr>
          <w:p w14:paraId="3F78B743"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ABCA1(203505_at)</w:t>
            </w:r>
          </w:p>
        </w:tc>
        <w:tc>
          <w:tcPr>
            <w:tcW w:w="641" w:type="pct"/>
            <w:noWrap/>
            <w:hideMark/>
          </w:tcPr>
          <w:p w14:paraId="5505860E"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0.496861</w:t>
            </w:r>
          </w:p>
        </w:tc>
        <w:tc>
          <w:tcPr>
            <w:tcW w:w="575" w:type="pct"/>
            <w:noWrap/>
            <w:hideMark/>
          </w:tcPr>
          <w:p w14:paraId="4FF4B4B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-0.147</w:t>
            </w:r>
          </w:p>
        </w:tc>
        <w:tc>
          <w:tcPr>
            <w:tcW w:w="2291" w:type="pct"/>
            <w:noWrap/>
            <w:hideMark/>
          </w:tcPr>
          <w:p w14:paraId="79C553A0"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ATP binding cassette subfamily A member 1</w:t>
            </w:r>
          </w:p>
        </w:tc>
      </w:tr>
      <w:tr w:rsidR="00363FBC" w:rsidRPr="00363FBC" w14:paraId="131690F6" w14:textId="77777777" w:rsidTr="00363FBC">
        <w:trPr>
          <w:trHeight w:val="227"/>
        </w:trPr>
        <w:tc>
          <w:tcPr>
            <w:tcW w:w="1493" w:type="pct"/>
            <w:noWrap/>
            <w:hideMark/>
          </w:tcPr>
          <w:p w14:paraId="75CC047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ABCA1(216066_at)</w:t>
            </w:r>
          </w:p>
        </w:tc>
        <w:tc>
          <w:tcPr>
            <w:tcW w:w="641" w:type="pct"/>
            <w:noWrap/>
            <w:hideMark/>
          </w:tcPr>
          <w:p w14:paraId="254AC872"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0.931381</w:t>
            </w:r>
          </w:p>
        </w:tc>
        <w:tc>
          <w:tcPr>
            <w:tcW w:w="575" w:type="pct"/>
            <w:noWrap/>
            <w:hideMark/>
          </w:tcPr>
          <w:p w14:paraId="40F88EC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0.0753</w:t>
            </w:r>
          </w:p>
        </w:tc>
        <w:tc>
          <w:tcPr>
            <w:tcW w:w="2291" w:type="pct"/>
            <w:noWrap/>
            <w:hideMark/>
          </w:tcPr>
          <w:p w14:paraId="1A8A98E7"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ATP binding cassette subfamily A member 1</w:t>
            </w:r>
          </w:p>
        </w:tc>
      </w:tr>
      <w:tr w:rsidR="00363FBC" w:rsidRPr="00363FBC" w14:paraId="7219BDCD" w14:textId="77777777" w:rsidTr="00363FBC">
        <w:trPr>
          <w:trHeight w:val="227"/>
        </w:trPr>
        <w:tc>
          <w:tcPr>
            <w:tcW w:w="1493" w:type="pct"/>
            <w:noWrap/>
            <w:hideMark/>
          </w:tcPr>
          <w:p w14:paraId="63C3E11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ADAR</w:t>
            </w:r>
          </w:p>
        </w:tc>
        <w:tc>
          <w:tcPr>
            <w:tcW w:w="641" w:type="pct"/>
            <w:noWrap/>
            <w:hideMark/>
          </w:tcPr>
          <w:p w14:paraId="0B9ACC2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0.060417</w:t>
            </w:r>
          </w:p>
        </w:tc>
        <w:tc>
          <w:tcPr>
            <w:tcW w:w="575" w:type="pct"/>
            <w:noWrap/>
            <w:hideMark/>
          </w:tcPr>
          <w:p w14:paraId="4C96506D"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-0.34</w:t>
            </w:r>
          </w:p>
        </w:tc>
        <w:tc>
          <w:tcPr>
            <w:tcW w:w="2291" w:type="pct"/>
            <w:noWrap/>
            <w:hideMark/>
          </w:tcPr>
          <w:p w14:paraId="3D984D2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adenosine deaminase, RNA specific</w:t>
            </w:r>
          </w:p>
        </w:tc>
      </w:tr>
      <w:tr w:rsidR="00363FBC" w:rsidRPr="00363FBC" w14:paraId="512E6174" w14:textId="77777777" w:rsidTr="00363FBC">
        <w:trPr>
          <w:trHeight w:val="227"/>
        </w:trPr>
        <w:tc>
          <w:tcPr>
            <w:tcW w:w="1493" w:type="pct"/>
            <w:noWrap/>
            <w:hideMark/>
          </w:tcPr>
          <w:p w14:paraId="60934DE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APP(200602_at)</w:t>
            </w:r>
          </w:p>
        </w:tc>
        <w:tc>
          <w:tcPr>
            <w:tcW w:w="641" w:type="pct"/>
            <w:noWrap/>
            <w:hideMark/>
          </w:tcPr>
          <w:p w14:paraId="0121A372"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0.046885</w:t>
            </w:r>
          </w:p>
        </w:tc>
        <w:tc>
          <w:tcPr>
            <w:tcW w:w="575" w:type="pct"/>
            <w:noWrap/>
            <w:hideMark/>
          </w:tcPr>
          <w:p w14:paraId="02880058"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0.82</w:t>
            </w:r>
          </w:p>
        </w:tc>
        <w:tc>
          <w:tcPr>
            <w:tcW w:w="2291" w:type="pct"/>
            <w:noWrap/>
            <w:hideMark/>
          </w:tcPr>
          <w:p w14:paraId="3681DEBA"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amyloid beta precursor protein</w:t>
            </w:r>
          </w:p>
        </w:tc>
      </w:tr>
      <w:tr w:rsidR="00363FBC" w:rsidRPr="00363FBC" w14:paraId="58F4D9F1" w14:textId="77777777" w:rsidTr="00363FBC">
        <w:trPr>
          <w:trHeight w:val="227"/>
        </w:trPr>
        <w:tc>
          <w:tcPr>
            <w:tcW w:w="1493" w:type="pct"/>
            <w:noWrap/>
            <w:hideMark/>
          </w:tcPr>
          <w:p w14:paraId="7B5D75E7"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APP(211277_x_at)</w:t>
            </w:r>
          </w:p>
        </w:tc>
        <w:tc>
          <w:tcPr>
            <w:tcW w:w="641" w:type="pct"/>
            <w:noWrap/>
            <w:hideMark/>
          </w:tcPr>
          <w:p w14:paraId="3587E382"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0.22445</w:t>
            </w:r>
          </w:p>
        </w:tc>
        <w:tc>
          <w:tcPr>
            <w:tcW w:w="575" w:type="pct"/>
            <w:noWrap/>
            <w:hideMark/>
          </w:tcPr>
          <w:p w14:paraId="392FB80F"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-0.463</w:t>
            </w:r>
          </w:p>
        </w:tc>
        <w:tc>
          <w:tcPr>
            <w:tcW w:w="2291" w:type="pct"/>
            <w:noWrap/>
            <w:hideMark/>
          </w:tcPr>
          <w:p w14:paraId="76B4FC60"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amyloid beta precursor protein</w:t>
            </w:r>
          </w:p>
        </w:tc>
      </w:tr>
      <w:tr w:rsidR="00363FBC" w:rsidRPr="00363FBC" w14:paraId="349BA604" w14:textId="77777777" w:rsidTr="00363FBC">
        <w:trPr>
          <w:trHeight w:val="227"/>
        </w:trPr>
        <w:tc>
          <w:tcPr>
            <w:tcW w:w="1493" w:type="pct"/>
            <w:noWrap/>
            <w:hideMark/>
          </w:tcPr>
          <w:p w14:paraId="4459DFCC"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APP(214953_s_at)</w:t>
            </w:r>
          </w:p>
        </w:tc>
        <w:tc>
          <w:tcPr>
            <w:tcW w:w="641" w:type="pct"/>
            <w:noWrap/>
            <w:hideMark/>
          </w:tcPr>
          <w:p w14:paraId="5014FD12"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0.658645</w:t>
            </w:r>
          </w:p>
        </w:tc>
        <w:tc>
          <w:tcPr>
            <w:tcW w:w="575" w:type="pct"/>
            <w:noWrap/>
            <w:hideMark/>
          </w:tcPr>
          <w:p w14:paraId="503D7E12"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0.169</w:t>
            </w:r>
          </w:p>
        </w:tc>
        <w:tc>
          <w:tcPr>
            <w:tcW w:w="2291" w:type="pct"/>
            <w:noWrap/>
            <w:hideMark/>
          </w:tcPr>
          <w:p w14:paraId="621A4CE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amyloid beta precursor protein</w:t>
            </w:r>
          </w:p>
        </w:tc>
      </w:tr>
      <w:tr w:rsidR="00363FBC" w:rsidRPr="00363FBC" w14:paraId="59B2916D" w14:textId="77777777" w:rsidTr="00363FBC">
        <w:trPr>
          <w:trHeight w:val="227"/>
        </w:trPr>
        <w:tc>
          <w:tcPr>
            <w:tcW w:w="1493" w:type="pct"/>
            <w:noWrap/>
            <w:hideMark/>
          </w:tcPr>
          <w:p w14:paraId="523CC0B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BCL2(203684_s_at)</w:t>
            </w:r>
          </w:p>
        </w:tc>
        <w:tc>
          <w:tcPr>
            <w:tcW w:w="641" w:type="pct"/>
            <w:noWrap/>
            <w:hideMark/>
          </w:tcPr>
          <w:p w14:paraId="7DFE60A2"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0.113466</w:t>
            </w:r>
          </w:p>
        </w:tc>
        <w:tc>
          <w:tcPr>
            <w:tcW w:w="575" w:type="pct"/>
            <w:noWrap/>
            <w:hideMark/>
          </w:tcPr>
          <w:p w14:paraId="22CE188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-1.14</w:t>
            </w:r>
          </w:p>
        </w:tc>
        <w:tc>
          <w:tcPr>
            <w:tcW w:w="2291" w:type="pct"/>
            <w:noWrap/>
            <w:hideMark/>
          </w:tcPr>
          <w:p w14:paraId="578F6EEC"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BCL2, apoptosis regulator</w:t>
            </w:r>
          </w:p>
        </w:tc>
      </w:tr>
      <w:tr w:rsidR="00363FBC" w:rsidRPr="00363FBC" w14:paraId="7385F2DC" w14:textId="77777777" w:rsidTr="00363FBC">
        <w:trPr>
          <w:trHeight w:val="227"/>
        </w:trPr>
        <w:tc>
          <w:tcPr>
            <w:tcW w:w="1493" w:type="pct"/>
            <w:noWrap/>
            <w:hideMark/>
          </w:tcPr>
          <w:p w14:paraId="3281EDBF"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BCL2(203685_at)</w:t>
            </w:r>
          </w:p>
        </w:tc>
        <w:tc>
          <w:tcPr>
            <w:tcW w:w="641" w:type="pct"/>
            <w:noWrap/>
            <w:hideMark/>
          </w:tcPr>
          <w:p w14:paraId="06A2DD8F"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0.23601</w:t>
            </w:r>
          </w:p>
        </w:tc>
        <w:tc>
          <w:tcPr>
            <w:tcW w:w="575" w:type="pct"/>
            <w:noWrap/>
            <w:hideMark/>
          </w:tcPr>
          <w:p w14:paraId="311A68A1"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-0.264</w:t>
            </w:r>
          </w:p>
        </w:tc>
        <w:tc>
          <w:tcPr>
            <w:tcW w:w="2291" w:type="pct"/>
            <w:noWrap/>
            <w:hideMark/>
          </w:tcPr>
          <w:p w14:paraId="5D2CAC5F"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BCL2, apoptosis regulator</w:t>
            </w:r>
          </w:p>
        </w:tc>
      </w:tr>
      <w:tr w:rsidR="00363FBC" w:rsidRPr="00363FBC" w14:paraId="54B97AF3" w14:textId="77777777" w:rsidTr="00363FBC">
        <w:trPr>
          <w:trHeight w:val="227"/>
        </w:trPr>
        <w:tc>
          <w:tcPr>
            <w:tcW w:w="1493" w:type="pct"/>
            <w:noWrap/>
            <w:hideMark/>
          </w:tcPr>
          <w:p w14:paraId="74C2DBD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BCL2(207004_at)</w:t>
            </w:r>
          </w:p>
        </w:tc>
        <w:tc>
          <w:tcPr>
            <w:tcW w:w="641" w:type="pct"/>
            <w:noWrap/>
            <w:hideMark/>
          </w:tcPr>
          <w:p w14:paraId="0A91D922"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0.499308</w:t>
            </w:r>
          </w:p>
        </w:tc>
        <w:tc>
          <w:tcPr>
            <w:tcW w:w="575" w:type="pct"/>
            <w:noWrap/>
            <w:hideMark/>
          </w:tcPr>
          <w:p w14:paraId="18439F08"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0.182</w:t>
            </w:r>
          </w:p>
        </w:tc>
        <w:tc>
          <w:tcPr>
            <w:tcW w:w="2291" w:type="pct"/>
            <w:noWrap/>
            <w:hideMark/>
          </w:tcPr>
          <w:p w14:paraId="7538B9CA"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BCL2, apoptosis regulator</w:t>
            </w:r>
          </w:p>
        </w:tc>
      </w:tr>
      <w:tr w:rsidR="00363FBC" w:rsidRPr="00363FBC" w14:paraId="186F3C75" w14:textId="77777777" w:rsidTr="00363FBC">
        <w:trPr>
          <w:trHeight w:val="227"/>
        </w:trPr>
        <w:tc>
          <w:tcPr>
            <w:tcW w:w="1493" w:type="pct"/>
            <w:noWrap/>
            <w:hideMark/>
          </w:tcPr>
          <w:p w14:paraId="6AAE96CA"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BCL2(207005_s_at)</w:t>
            </w:r>
          </w:p>
        </w:tc>
        <w:tc>
          <w:tcPr>
            <w:tcW w:w="641" w:type="pct"/>
            <w:noWrap/>
            <w:hideMark/>
          </w:tcPr>
          <w:p w14:paraId="74984971"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0.789358</w:t>
            </w:r>
          </w:p>
        </w:tc>
        <w:tc>
          <w:tcPr>
            <w:tcW w:w="575" w:type="pct"/>
            <w:noWrap/>
            <w:hideMark/>
          </w:tcPr>
          <w:p w14:paraId="11466C0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-0.0825</w:t>
            </w:r>
          </w:p>
        </w:tc>
        <w:tc>
          <w:tcPr>
            <w:tcW w:w="2291" w:type="pct"/>
            <w:noWrap/>
            <w:hideMark/>
          </w:tcPr>
          <w:p w14:paraId="55AA819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BCL2, apoptosis regulator</w:t>
            </w:r>
          </w:p>
        </w:tc>
      </w:tr>
      <w:tr w:rsidR="00363FBC" w:rsidRPr="00363FBC" w14:paraId="22E711AB" w14:textId="77777777" w:rsidTr="00363FBC">
        <w:trPr>
          <w:trHeight w:val="227"/>
        </w:trPr>
        <w:tc>
          <w:tcPr>
            <w:tcW w:w="1493" w:type="pct"/>
            <w:noWrap/>
            <w:hideMark/>
          </w:tcPr>
          <w:p w14:paraId="7E6F2460"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BCL2L11(208536_s_at)</w:t>
            </w:r>
          </w:p>
        </w:tc>
        <w:tc>
          <w:tcPr>
            <w:tcW w:w="641" w:type="pct"/>
            <w:noWrap/>
            <w:hideMark/>
          </w:tcPr>
          <w:p w14:paraId="3169E49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0.718563</w:t>
            </w:r>
          </w:p>
        </w:tc>
        <w:tc>
          <w:tcPr>
            <w:tcW w:w="575" w:type="pct"/>
            <w:noWrap/>
            <w:hideMark/>
          </w:tcPr>
          <w:p w14:paraId="4673183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-0.301</w:t>
            </w:r>
          </w:p>
        </w:tc>
        <w:tc>
          <w:tcPr>
            <w:tcW w:w="2291" w:type="pct"/>
            <w:noWrap/>
            <w:hideMark/>
          </w:tcPr>
          <w:p w14:paraId="4875125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BCL2 like 11</w:t>
            </w:r>
          </w:p>
        </w:tc>
      </w:tr>
      <w:tr w:rsidR="00363FBC" w:rsidRPr="00363FBC" w14:paraId="48C62E45" w14:textId="77777777" w:rsidTr="00363FBC">
        <w:trPr>
          <w:trHeight w:val="227"/>
        </w:trPr>
        <w:tc>
          <w:tcPr>
            <w:tcW w:w="1493" w:type="pct"/>
            <w:noWrap/>
            <w:hideMark/>
          </w:tcPr>
          <w:p w14:paraId="159D8EC3"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BCL2L11(222343_at)</w:t>
            </w:r>
          </w:p>
        </w:tc>
        <w:tc>
          <w:tcPr>
            <w:tcW w:w="641" w:type="pct"/>
            <w:noWrap/>
            <w:hideMark/>
          </w:tcPr>
          <w:p w14:paraId="6F92A75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0.801558</w:t>
            </w:r>
          </w:p>
        </w:tc>
        <w:tc>
          <w:tcPr>
            <w:tcW w:w="575" w:type="pct"/>
            <w:noWrap/>
            <w:hideMark/>
          </w:tcPr>
          <w:p w14:paraId="682A7CE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0.136</w:t>
            </w:r>
          </w:p>
        </w:tc>
        <w:tc>
          <w:tcPr>
            <w:tcW w:w="2291" w:type="pct"/>
            <w:noWrap/>
            <w:hideMark/>
          </w:tcPr>
          <w:p w14:paraId="4106DB6C"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BCL2 like 11</w:t>
            </w:r>
          </w:p>
        </w:tc>
      </w:tr>
      <w:tr w:rsidR="00363FBC" w:rsidRPr="00363FBC" w14:paraId="628B3600" w14:textId="77777777" w:rsidTr="00363FBC">
        <w:trPr>
          <w:trHeight w:val="227"/>
        </w:trPr>
        <w:tc>
          <w:tcPr>
            <w:tcW w:w="1493" w:type="pct"/>
            <w:noWrap/>
            <w:hideMark/>
          </w:tcPr>
          <w:p w14:paraId="75E9EB9F"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BMP2(205289_at)</w:t>
            </w:r>
          </w:p>
        </w:tc>
        <w:tc>
          <w:tcPr>
            <w:tcW w:w="641" w:type="pct"/>
            <w:noWrap/>
            <w:hideMark/>
          </w:tcPr>
          <w:p w14:paraId="0C603038"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0.378165</w:t>
            </w:r>
          </w:p>
        </w:tc>
        <w:tc>
          <w:tcPr>
            <w:tcW w:w="575" w:type="pct"/>
            <w:noWrap/>
            <w:hideMark/>
          </w:tcPr>
          <w:p w14:paraId="61269AC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0.369</w:t>
            </w:r>
          </w:p>
        </w:tc>
        <w:tc>
          <w:tcPr>
            <w:tcW w:w="2291" w:type="pct"/>
            <w:noWrap/>
            <w:hideMark/>
          </w:tcPr>
          <w:p w14:paraId="210C943E"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bone morphogenetic protein 2</w:t>
            </w:r>
          </w:p>
        </w:tc>
      </w:tr>
      <w:tr w:rsidR="00363FBC" w:rsidRPr="00363FBC" w14:paraId="2070C055" w14:textId="77777777" w:rsidTr="00363FBC">
        <w:trPr>
          <w:trHeight w:val="227"/>
        </w:trPr>
        <w:tc>
          <w:tcPr>
            <w:tcW w:w="1493" w:type="pct"/>
            <w:noWrap/>
            <w:hideMark/>
          </w:tcPr>
          <w:p w14:paraId="11A3879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BMP2(205290_s_at)</w:t>
            </w:r>
          </w:p>
        </w:tc>
        <w:tc>
          <w:tcPr>
            <w:tcW w:w="641" w:type="pct"/>
            <w:noWrap/>
            <w:hideMark/>
          </w:tcPr>
          <w:p w14:paraId="70D33CB8"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0.685771</w:t>
            </w:r>
          </w:p>
        </w:tc>
        <w:tc>
          <w:tcPr>
            <w:tcW w:w="575" w:type="pct"/>
            <w:noWrap/>
            <w:hideMark/>
          </w:tcPr>
          <w:p w14:paraId="72CD5561"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0.251</w:t>
            </w:r>
          </w:p>
        </w:tc>
        <w:tc>
          <w:tcPr>
            <w:tcW w:w="2291" w:type="pct"/>
            <w:noWrap/>
            <w:hideMark/>
          </w:tcPr>
          <w:p w14:paraId="4A5151DD"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bone morphogenetic protein 2</w:t>
            </w:r>
          </w:p>
        </w:tc>
      </w:tr>
      <w:tr w:rsidR="00363FBC" w:rsidRPr="00363FBC" w14:paraId="066C66B9" w14:textId="77777777" w:rsidTr="00363FBC">
        <w:trPr>
          <w:trHeight w:val="227"/>
        </w:trPr>
        <w:tc>
          <w:tcPr>
            <w:tcW w:w="1493" w:type="pct"/>
            <w:noWrap/>
            <w:hideMark/>
          </w:tcPr>
          <w:p w14:paraId="208F3F3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BMPR2(210214_s_at)</w:t>
            </w:r>
          </w:p>
        </w:tc>
        <w:tc>
          <w:tcPr>
            <w:tcW w:w="641" w:type="pct"/>
            <w:noWrap/>
            <w:hideMark/>
          </w:tcPr>
          <w:p w14:paraId="424F99AD"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0.473473</w:t>
            </w:r>
          </w:p>
        </w:tc>
        <w:tc>
          <w:tcPr>
            <w:tcW w:w="575" w:type="pct"/>
            <w:noWrap/>
            <w:hideMark/>
          </w:tcPr>
          <w:p w14:paraId="02C74D8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0.232</w:t>
            </w:r>
          </w:p>
        </w:tc>
        <w:tc>
          <w:tcPr>
            <w:tcW w:w="2291" w:type="pct"/>
            <w:noWrap/>
            <w:hideMark/>
          </w:tcPr>
          <w:p w14:paraId="32F5F90E"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bone morphogenetic protein receptor type 2</w:t>
            </w:r>
          </w:p>
        </w:tc>
      </w:tr>
      <w:tr w:rsidR="00363FBC" w:rsidRPr="00363FBC" w14:paraId="0FD39F42" w14:textId="77777777" w:rsidTr="00363FBC">
        <w:trPr>
          <w:trHeight w:val="227"/>
        </w:trPr>
        <w:tc>
          <w:tcPr>
            <w:tcW w:w="1493" w:type="pct"/>
            <w:noWrap/>
            <w:hideMark/>
          </w:tcPr>
          <w:p w14:paraId="07AD70F2"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BMPR2(209920_at)</w:t>
            </w:r>
          </w:p>
        </w:tc>
        <w:tc>
          <w:tcPr>
            <w:tcW w:w="641" w:type="pct"/>
            <w:noWrap/>
            <w:hideMark/>
          </w:tcPr>
          <w:p w14:paraId="646C4D7D"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0.64852</w:t>
            </w:r>
          </w:p>
        </w:tc>
        <w:tc>
          <w:tcPr>
            <w:tcW w:w="575" w:type="pct"/>
            <w:noWrap/>
            <w:hideMark/>
          </w:tcPr>
          <w:p w14:paraId="29E59EA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0.268</w:t>
            </w:r>
          </w:p>
        </w:tc>
        <w:tc>
          <w:tcPr>
            <w:tcW w:w="2291" w:type="pct"/>
            <w:noWrap/>
            <w:hideMark/>
          </w:tcPr>
          <w:p w14:paraId="69048299"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bone morphogenetic protein receptor type 2</w:t>
            </w:r>
          </w:p>
        </w:tc>
      </w:tr>
      <w:tr w:rsidR="00363FBC" w:rsidRPr="00363FBC" w14:paraId="2BD34796" w14:textId="77777777" w:rsidTr="00363FBC">
        <w:trPr>
          <w:trHeight w:val="227"/>
        </w:trPr>
        <w:tc>
          <w:tcPr>
            <w:tcW w:w="1493" w:type="pct"/>
            <w:noWrap/>
            <w:hideMark/>
          </w:tcPr>
          <w:p w14:paraId="44916ED5"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BRCA2(208368_s_at)</w:t>
            </w:r>
          </w:p>
        </w:tc>
        <w:tc>
          <w:tcPr>
            <w:tcW w:w="641" w:type="pct"/>
            <w:noWrap/>
            <w:hideMark/>
          </w:tcPr>
          <w:p w14:paraId="6718B83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0.954379</w:t>
            </w:r>
          </w:p>
        </w:tc>
        <w:tc>
          <w:tcPr>
            <w:tcW w:w="575" w:type="pct"/>
            <w:noWrap/>
            <w:hideMark/>
          </w:tcPr>
          <w:p w14:paraId="3A5FD70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0.0699</w:t>
            </w:r>
          </w:p>
        </w:tc>
        <w:tc>
          <w:tcPr>
            <w:tcW w:w="2291" w:type="pct"/>
            <w:noWrap/>
            <w:hideMark/>
          </w:tcPr>
          <w:p w14:paraId="09C8A7C5"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BRCA2, DNA repair associated</w:t>
            </w:r>
          </w:p>
        </w:tc>
      </w:tr>
      <w:tr w:rsidR="00363FBC" w:rsidRPr="00363FBC" w14:paraId="2D01A918" w14:textId="77777777" w:rsidTr="00363FBC">
        <w:trPr>
          <w:trHeight w:val="227"/>
        </w:trPr>
        <w:tc>
          <w:tcPr>
            <w:tcW w:w="1493" w:type="pct"/>
            <w:noWrap/>
            <w:hideMark/>
          </w:tcPr>
          <w:p w14:paraId="636E201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BRCA2(214727_at)</w:t>
            </w:r>
          </w:p>
        </w:tc>
        <w:tc>
          <w:tcPr>
            <w:tcW w:w="641" w:type="pct"/>
            <w:noWrap/>
            <w:hideMark/>
          </w:tcPr>
          <w:p w14:paraId="0C980A8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0.988272</w:t>
            </w:r>
          </w:p>
        </w:tc>
        <w:tc>
          <w:tcPr>
            <w:tcW w:w="575" w:type="pct"/>
            <w:noWrap/>
            <w:hideMark/>
          </w:tcPr>
          <w:p w14:paraId="3FD8624A"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0.00534</w:t>
            </w:r>
          </w:p>
        </w:tc>
        <w:tc>
          <w:tcPr>
            <w:tcW w:w="2291" w:type="pct"/>
            <w:noWrap/>
            <w:hideMark/>
          </w:tcPr>
          <w:p w14:paraId="6B3F7FC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BRCA2, DNA repair associated</w:t>
            </w:r>
          </w:p>
        </w:tc>
      </w:tr>
      <w:tr w:rsidR="00363FBC" w:rsidRPr="00363FBC" w14:paraId="7FF00BE6" w14:textId="77777777" w:rsidTr="00363FBC">
        <w:trPr>
          <w:trHeight w:val="227"/>
        </w:trPr>
        <w:tc>
          <w:tcPr>
            <w:tcW w:w="1493" w:type="pct"/>
            <w:noWrap/>
            <w:hideMark/>
          </w:tcPr>
          <w:p w14:paraId="33C0BBAF"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CCL1</w:t>
            </w:r>
          </w:p>
        </w:tc>
        <w:tc>
          <w:tcPr>
            <w:tcW w:w="641" w:type="pct"/>
            <w:noWrap/>
            <w:hideMark/>
          </w:tcPr>
          <w:p w14:paraId="37C17FD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0.873591</w:t>
            </w:r>
          </w:p>
        </w:tc>
        <w:tc>
          <w:tcPr>
            <w:tcW w:w="575" w:type="pct"/>
            <w:noWrap/>
            <w:hideMark/>
          </w:tcPr>
          <w:p w14:paraId="15519DF8"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0.0434</w:t>
            </w:r>
          </w:p>
        </w:tc>
        <w:tc>
          <w:tcPr>
            <w:tcW w:w="2291" w:type="pct"/>
            <w:noWrap/>
            <w:hideMark/>
          </w:tcPr>
          <w:p w14:paraId="7725DE2D"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C-C motif chemokine ligand 1</w:t>
            </w:r>
          </w:p>
        </w:tc>
      </w:tr>
      <w:tr w:rsidR="00363FBC" w:rsidRPr="00363FBC" w14:paraId="354AFDC0" w14:textId="77777777" w:rsidTr="00363FBC">
        <w:trPr>
          <w:trHeight w:val="227"/>
        </w:trPr>
        <w:tc>
          <w:tcPr>
            <w:tcW w:w="1493" w:type="pct"/>
            <w:noWrap/>
            <w:hideMark/>
          </w:tcPr>
          <w:p w14:paraId="3705757D"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CCND1(208712_at)</w:t>
            </w:r>
          </w:p>
        </w:tc>
        <w:tc>
          <w:tcPr>
            <w:tcW w:w="641" w:type="pct"/>
            <w:noWrap/>
            <w:hideMark/>
          </w:tcPr>
          <w:p w14:paraId="2752553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0.20759</w:t>
            </w:r>
          </w:p>
        </w:tc>
        <w:tc>
          <w:tcPr>
            <w:tcW w:w="575" w:type="pct"/>
            <w:noWrap/>
            <w:hideMark/>
          </w:tcPr>
          <w:p w14:paraId="1C9C304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-0.637</w:t>
            </w:r>
          </w:p>
        </w:tc>
        <w:tc>
          <w:tcPr>
            <w:tcW w:w="2291" w:type="pct"/>
            <w:noWrap/>
            <w:hideMark/>
          </w:tcPr>
          <w:p w14:paraId="2EF48243"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cyclin D1</w:t>
            </w:r>
          </w:p>
        </w:tc>
      </w:tr>
      <w:tr w:rsidR="00363FBC" w:rsidRPr="00363FBC" w14:paraId="50E8F783" w14:textId="77777777" w:rsidTr="00363FBC">
        <w:trPr>
          <w:trHeight w:val="227"/>
        </w:trPr>
        <w:tc>
          <w:tcPr>
            <w:tcW w:w="1493" w:type="pct"/>
            <w:noWrap/>
            <w:hideMark/>
          </w:tcPr>
          <w:p w14:paraId="18F57D3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CCND1(208711_s_at)</w:t>
            </w:r>
          </w:p>
        </w:tc>
        <w:tc>
          <w:tcPr>
            <w:tcW w:w="641" w:type="pct"/>
            <w:noWrap/>
            <w:hideMark/>
          </w:tcPr>
          <w:p w14:paraId="164E670E"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0.473302</w:t>
            </w:r>
          </w:p>
        </w:tc>
        <w:tc>
          <w:tcPr>
            <w:tcW w:w="575" w:type="pct"/>
            <w:noWrap/>
            <w:hideMark/>
          </w:tcPr>
          <w:p w14:paraId="58D43FBA"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0.438</w:t>
            </w:r>
          </w:p>
        </w:tc>
        <w:tc>
          <w:tcPr>
            <w:tcW w:w="2291" w:type="pct"/>
            <w:noWrap/>
            <w:hideMark/>
          </w:tcPr>
          <w:p w14:paraId="619DB2E3"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cyclin D1</w:t>
            </w:r>
          </w:p>
        </w:tc>
      </w:tr>
      <w:tr w:rsidR="00363FBC" w:rsidRPr="00363FBC" w14:paraId="55E04A98" w14:textId="77777777" w:rsidTr="00363FBC">
        <w:trPr>
          <w:trHeight w:val="227"/>
        </w:trPr>
        <w:tc>
          <w:tcPr>
            <w:tcW w:w="1493" w:type="pct"/>
            <w:noWrap/>
            <w:hideMark/>
          </w:tcPr>
          <w:p w14:paraId="146C4E8F"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CCND2(200952_s_at)</w:t>
            </w:r>
          </w:p>
        </w:tc>
        <w:tc>
          <w:tcPr>
            <w:tcW w:w="641" w:type="pct"/>
            <w:noWrap/>
            <w:hideMark/>
          </w:tcPr>
          <w:p w14:paraId="399DB00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0.317042</w:t>
            </w:r>
          </w:p>
        </w:tc>
        <w:tc>
          <w:tcPr>
            <w:tcW w:w="575" w:type="pct"/>
            <w:noWrap/>
            <w:hideMark/>
          </w:tcPr>
          <w:p w14:paraId="71771D0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-0.336</w:t>
            </w:r>
          </w:p>
        </w:tc>
        <w:tc>
          <w:tcPr>
            <w:tcW w:w="2291" w:type="pct"/>
            <w:noWrap/>
            <w:hideMark/>
          </w:tcPr>
          <w:p w14:paraId="01A1E553"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cyclin D2</w:t>
            </w:r>
          </w:p>
        </w:tc>
      </w:tr>
      <w:tr w:rsidR="00363FBC" w:rsidRPr="00363FBC" w14:paraId="20973967" w14:textId="77777777" w:rsidTr="00363FBC">
        <w:trPr>
          <w:trHeight w:val="227"/>
        </w:trPr>
        <w:tc>
          <w:tcPr>
            <w:tcW w:w="1493" w:type="pct"/>
            <w:noWrap/>
            <w:hideMark/>
          </w:tcPr>
          <w:p w14:paraId="189A8D07"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CCND2(200953_s_at)</w:t>
            </w:r>
          </w:p>
        </w:tc>
        <w:tc>
          <w:tcPr>
            <w:tcW w:w="641" w:type="pct"/>
            <w:noWrap/>
            <w:hideMark/>
          </w:tcPr>
          <w:p w14:paraId="17AD8A1D"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0.517434</w:t>
            </w:r>
          </w:p>
        </w:tc>
        <w:tc>
          <w:tcPr>
            <w:tcW w:w="575" w:type="pct"/>
            <w:noWrap/>
            <w:hideMark/>
          </w:tcPr>
          <w:p w14:paraId="77982E02"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0.113</w:t>
            </w:r>
          </w:p>
        </w:tc>
        <w:tc>
          <w:tcPr>
            <w:tcW w:w="2291" w:type="pct"/>
            <w:noWrap/>
            <w:hideMark/>
          </w:tcPr>
          <w:p w14:paraId="2429FAC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cyclin D2</w:t>
            </w:r>
          </w:p>
        </w:tc>
      </w:tr>
      <w:tr w:rsidR="00363FBC" w:rsidRPr="00363FBC" w14:paraId="7B664F1E" w14:textId="77777777" w:rsidTr="00363FBC">
        <w:trPr>
          <w:trHeight w:val="227"/>
        </w:trPr>
        <w:tc>
          <w:tcPr>
            <w:tcW w:w="1493" w:type="pct"/>
            <w:noWrap/>
            <w:hideMark/>
          </w:tcPr>
          <w:p w14:paraId="6481E81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CCND2(200951_s_at)</w:t>
            </w:r>
          </w:p>
        </w:tc>
        <w:tc>
          <w:tcPr>
            <w:tcW w:w="641" w:type="pct"/>
            <w:noWrap/>
            <w:hideMark/>
          </w:tcPr>
          <w:p w14:paraId="346F790F"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0.903075</w:t>
            </w:r>
          </w:p>
        </w:tc>
        <w:tc>
          <w:tcPr>
            <w:tcW w:w="575" w:type="pct"/>
            <w:noWrap/>
            <w:hideMark/>
          </w:tcPr>
          <w:p w14:paraId="338406DF"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-0.0361</w:t>
            </w:r>
          </w:p>
        </w:tc>
        <w:tc>
          <w:tcPr>
            <w:tcW w:w="2291" w:type="pct"/>
            <w:noWrap/>
            <w:hideMark/>
          </w:tcPr>
          <w:p w14:paraId="6B086B5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cyclin D2</w:t>
            </w:r>
          </w:p>
        </w:tc>
      </w:tr>
      <w:tr w:rsidR="00363FBC" w:rsidRPr="00363FBC" w14:paraId="375DD93D" w14:textId="77777777" w:rsidTr="00363FBC">
        <w:trPr>
          <w:trHeight w:val="227"/>
        </w:trPr>
        <w:tc>
          <w:tcPr>
            <w:tcW w:w="1493" w:type="pct"/>
            <w:noWrap/>
            <w:hideMark/>
          </w:tcPr>
          <w:p w14:paraId="1EF63553"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CDKN1A</w:t>
            </w:r>
          </w:p>
        </w:tc>
        <w:tc>
          <w:tcPr>
            <w:tcW w:w="641" w:type="pct"/>
            <w:noWrap/>
            <w:hideMark/>
          </w:tcPr>
          <w:p w14:paraId="515E9E5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0.021669</w:t>
            </w:r>
          </w:p>
        </w:tc>
        <w:tc>
          <w:tcPr>
            <w:tcW w:w="575" w:type="pct"/>
            <w:noWrap/>
            <w:hideMark/>
          </w:tcPr>
          <w:p w14:paraId="35ECD29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0.724</w:t>
            </w:r>
          </w:p>
        </w:tc>
        <w:tc>
          <w:tcPr>
            <w:tcW w:w="2291" w:type="pct"/>
            <w:noWrap/>
            <w:hideMark/>
          </w:tcPr>
          <w:p w14:paraId="59587932"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cyclin dependent kinase inhibitor 1A</w:t>
            </w:r>
          </w:p>
        </w:tc>
      </w:tr>
      <w:tr w:rsidR="00363FBC" w:rsidRPr="00363FBC" w14:paraId="754314CC" w14:textId="77777777" w:rsidTr="00363FBC">
        <w:trPr>
          <w:trHeight w:val="227"/>
        </w:trPr>
        <w:tc>
          <w:tcPr>
            <w:tcW w:w="1493" w:type="pct"/>
            <w:noWrap/>
            <w:hideMark/>
          </w:tcPr>
          <w:p w14:paraId="2663DB8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CLOCK(217563_at)</w:t>
            </w:r>
          </w:p>
        </w:tc>
        <w:tc>
          <w:tcPr>
            <w:tcW w:w="641" w:type="pct"/>
            <w:noWrap/>
            <w:hideMark/>
          </w:tcPr>
          <w:p w14:paraId="35575F6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0.123883</w:t>
            </w:r>
          </w:p>
        </w:tc>
        <w:tc>
          <w:tcPr>
            <w:tcW w:w="575" w:type="pct"/>
            <w:noWrap/>
            <w:hideMark/>
          </w:tcPr>
          <w:p w14:paraId="73F411B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-0.58</w:t>
            </w:r>
          </w:p>
        </w:tc>
        <w:tc>
          <w:tcPr>
            <w:tcW w:w="2291" w:type="pct"/>
            <w:noWrap/>
            <w:hideMark/>
          </w:tcPr>
          <w:p w14:paraId="755879C3"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clock circadian regulator</w:t>
            </w:r>
          </w:p>
        </w:tc>
      </w:tr>
      <w:tr w:rsidR="00363FBC" w:rsidRPr="00363FBC" w14:paraId="28A937BA" w14:textId="77777777" w:rsidTr="00363FBC">
        <w:trPr>
          <w:trHeight w:val="227"/>
        </w:trPr>
        <w:tc>
          <w:tcPr>
            <w:tcW w:w="1493" w:type="pct"/>
            <w:noWrap/>
            <w:hideMark/>
          </w:tcPr>
          <w:p w14:paraId="2981C767"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CLOCK(204980_at)</w:t>
            </w:r>
          </w:p>
        </w:tc>
        <w:tc>
          <w:tcPr>
            <w:tcW w:w="641" w:type="pct"/>
            <w:noWrap/>
            <w:hideMark/>
          </w:tcPr>
          <w:p w14:paraId="04F2917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0.521672</w:t>
            </w:r>
          </w:p>
        </w:tc>
        <w:tc>
          <w:tcPr>
            <w:tcW w:w="575" w:type="pct"/>
            <w:noWrap/>
            <w:hideMark/>
          </w:tcPr>
          <w:p w14:paraId="68C292F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0.156</w:t>
            </w:r>
          </w:p>
        </w:tc>
        <w:tc>
          <w:tcPr>
            <w:tcW w:w="2291" w:type="pct"/>
            <w:noWrap/>
            <w:hideMark/>
          </w:tcPr>
          <w:p w14:paraId="0B8CCB53"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clock circadian regulator</w:t>
            </w:r>
          </w:p>
        </w:tc>
      </w:tr>
      <w:tr w:rsidR="00363FBC" w:rsidRPr="00363FBC" w14:paraId="5CC1A679" w14:textId="77777777" w:rsidTr="00363FBC">
        <w:trPr>
          <w:trHeight w:val="227"/>
        </w:trPr>
        <w:tc>
          <w:tcPr>
            <w:tcW w:w="1493" w:type="pct"/>
            <w:noWrap/>
            <w:hideMark/>
          </w:tcPr>
          <w:p w14:paraId="7ECBB50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CLU(208791_at)</w:t>
            </w:r>
          </w:p>
        </w:tc>
        <w:tc>
          <w:tcPr>
            <w:tcW w:w="641" w:type="pct"/>
            <w:noWrap/>
            <w:hideMark/>
          </w:tcPr>
          <w:p w14:paraId="6181079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0.448003</w:t>
            </w:r>
          </w:p>
        </w:tc>
        <w:tc>
          <w:tcPr>
            <w:tcW w:w="575" w:type="pct"/>
            <w:noWrap/>
            <w:hideMark/>
          </w:tcPr>
          <w:p w14:paraId="2E0D0B0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1.27</w:t>
            </w:r>
          </w:p>
        </w:tc>
        <w:tc>
          <w:tcPr>
            <w:tcW w:w="2291" w:type="pct"/>
            <w:noWrap/>
            <w:hideMark/>
          </w:tcPr>
          <w:p w14:paraId="456C6627"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clusterin</w:t>
            </w:r>
          </w:p>
        </w:tc>
      </w:tr>
      <w:tr w:rsidR="00363FBC" w:rsidRPr="00363FBC" w14:paraId="1B504648" w14:textId="77777777" w:rsidTr="00363FBC">
        <w:trPr>
          <w:trHeight w:val="227"/>
        </w:trPr>
        <w:tc>
          <w:tcPr>
            <w:tcW w:w="1493" w:type="pct"/>
            <w:noWrap/>
            <w:hideMark/>
          </w:tcPr>
          <w:p w14:paraId="0C1C4E3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CLU(208792_s_at)</w:t>
            </w:r>
          </w:p>
        </w:tc>
        <w:tc>
          <w:tcPr>
            <w:tcW w:w="641" w:type="pct"/>
            <w:noWrap/>
            <w:hideMark/>
          </w:tcPr>
          <w:p w14:paraId="2FF4819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0.448264</w:t>
            </w:r>
          </w:p>
        </w:tc>
        <w:tc>
          <w:tcPr>
            <w:tcW w:w="575" w:type="pct"/>
            <w:noWrap/>
            <w:hideMark/>
          </w:tcPr>
          <w:p w14:paraId="521C888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0.817</w:t>
            </w:r>
          </w:p>
        </w:tc>
        <w:tc>
          <w:tcPr>
            <w:tcW w:w="2291" w:type="pct"/>
            <w:noWrap/>
            <w:hideMark/>
          </w:tcPr>
          <w:p w14:paraId="2BAF450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clusterin</w:t>
            </w:r>
          </w:p>
        </w:tc>
      </w:tr>
      <w:tr w:rsidR="00363FBC" w:rsidRPr="00363FBC" w14:paraId="25399797" w14:textId="77777777" w:rsidTr="00363FBC">
        <w:trPr>
          <w:trHeight w:val="227"/>
        </w:trPr>
        <w:tc>
          <w:tcPr>
            <w:tcW w:w="1493" w:type="pct"/>
            <w:noWrap/>
            <w:hideMark/>
          </w:tcPr>
          <w:p w14:paraId="71A5099A"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CLU(222043_at)</w:t>
            </w:r>
          </w:p>
        </w:tc>
        <w:tc>
          <w:tcPr>
            <w:tcW w:w="641" w:type="pct"/>
            <w:noWrap/>
            <w:hideMark/>
          </w:tcPr>
          <w:p w14:paraId="182B9D7D"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0.515869</w:t>
            </w:r>
          </w:p>
        </w:tc>
        <w:tc>
          <w:tcPr>
            <w:tcW w:w="575" w:type="pct"/>
            <w:noWrap/>
            <w:hideMark/>
          </w:tcPr>
          <w:p w14:paraId="5C45769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0.411</w:t>
            </w:r>
          </w:p>
        </w:tc>
        <w:tc>
          <w:tcPr>
            <w:tcW w:w="2291" w:type="pct"/>
            <w:noWrap/>
            <w:hideMark/>
          </w:tcPr>
          <w:p w14:paraId="6FE43355"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clusterin</w:t>
            </w:r>
          </w:p>
        </w:tc>
      </w:tr>
      <w:tr w:rsidR="00363FBC" w:rsidRPr="00363FBC" w14:paraId="7F4D06D6" w14:textId="77777777" w:rsidTr="00363FBC">
        <w:trPr>
          <w:trHeight w:val="227"/>
        </w:trPr>
        <w:tc>
          <w:tcPr>
            <w:tcW w:w="1493" w:type="pct"/>
            <w:noWrap/>
            <w:hideMark/>
          </w:tcPr>
          <w:p w14:paraId="2D7936C0"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CYP7B1</w:t>
            </w:r>
          </w:p>
        </w:tc>
        <w:tc>
          <w:tcPr>
            <w:tcW w:w="641" w:type="pct"/>
            <w:noWrap/>
            <w:hideMark/>
          </w:tcPr>
          <w:p w14:paraId="20926ACA"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0.191677</w:t>
            </w:r>
          </w:p>
        </w:tc>
        <w:tc>
          <w:tcPr>
            <w:tcW w:w="575" w:type="pct"/>
            <w:noWrap/>
            <w:hideMark/>
          </w:tcPr>
          <w:p w14:paraId="2C17945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-0.69</w:t>
            </w:r>
          </w:p>
        </w:tc>
        <w:tc>
          <w:tcPr>
            <w:tcW w:w="2291" w:type="pct"/>
            <w:noWrap/>
            <w:hideMark/>
          </w:tcPr>
          <w:p w14:paraId="1FA26FA0"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cytochrome P450 family 7 subfamily B member 1</w:t>
            </w:r>
          </w:p>
        </w:tc>
      </w:tr>
      <w:tr w:rsidR="00363FBC" w:rsidRPr="00363FBC" w14:paraId="51BA5C36" w14:textId="77777777" w:rsidTr="00363FBC">
        <w:trPr>
          <w:trHeight w:val="227"/>
        </w:trPr>
        <w:tc>
          <w:tcPr>
            <w:tcW w:w="1493" w:type="pct"/>
            <w:noWrap/>
            <w:hideMark/>
          </w:tcPr>
          <w:p w14:paraId="490C29C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DAPK3</w:t>
            </w:r>
          </w:p>
        </w:tc>
        <w:tc>
          <w:tcPr>
            <w:tcW w:w="641" w:type="pct"/>
            <w:noWrap/>
            <w:hideMark/>
          </w:tcPr>
          <w:p w14:paraId="29CEDC1E" w14:textId="29BC1C9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NA</w:t>
            </w:r>
          </w:p>
        </w:tc>
        <w:tc>
          <w:tcPr>
            <w:tcW w:w="575" w:type="pct"/>
            <w:noWrap/>
            <w:hideMark/>
          </w:tcPr>
          <w:p w14:paraId="7FDF3958" w14:textId="653DC18D"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NA</w:t>
            </w:r>
          </w:p>
        </w:tc>
        <w:tc>
          <w:tcPr>
            <w:tcW w:w="2291" w:type="pct"/>
            <w:noWrap/>
            <w:hideMark/>
          </w:tcPr>
          <w:p w14:paraId="31A7EBFE" w14:textId="77777777" w:rsidR="00363FBC" w:rsidRPr="00363FBC" w:rsidRDefault="00363FBC">
            <w:pPr>
              <w:rPr>
                <w:rFonts w:ascii="Times New Roman" w:hAnsi="Times New Roman" w:cs="Times New Roman"/>
                <w:sz w:val="16"/>
                <w:szCs w:val="20"/>
                <w:lang w:val="nl-NL"/>
              </w:rPr>
            </w:pPr>
          </w:p>
        </w:tc>
      </w:tr>
      <w:tr w:rsidR="00363FBC" w:rsidRPr="00363FBC" w14:paraId="1637263A" w14:textId="77777777" w:rsidTr="00363FBC">
        <w:trPr>
          <w:trHeight w:val="227"/>
        </w:trPr>
        <w:tc>
          <w:tcPr>
            <w:tcW w:w="1493" w:type="pct"/>
            <w:noWrap/>
            <w:hideMark/>
          </w:tcPr>
          <w:p w14:paraId="75706BB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DNAJC27</w:t>
            </w:r>
          </w:p>
        </w:tc>
        <w:tc>
          <w:tcPr>
            <w:tcW w:w="641" w:type="pct"/>
            <w:noWrap/>
            <w:hideMark/>
          </w:tcPr>
          <w:p w14:paraId="5B9AE5F6" w14:textId="6BC191D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NA</w:t>
            </w:r>
          </w:p>
        </w:tc>
        <w:tc>
          <w:tcPr>
            <w:tcW w:w="575" w:type="pct"/>
            <w:noWrap/>
            <w:hideMark/>
          </w:tcPr>
          <w:p w14:paraId="6074FD7C" w14:textId="0C83ECCD"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NA</w:t>
            </w:r>
          </w:p>
        </w:tc>
        <w:tc>
          <w:tcPr>
            <w:tcW w:w="2291" w:type="pct"/>
            <w:noWrap/>
            <w:hideMark/>
          </w:tcPr>
          <w:p w14:paraId="032D6634" w14:textId="77777777" w:rsidR="00363FBC" w:rsidRPr="00363FBC" w:rsidRDefault="00363FBC">
            <w:pPr>
              <w:rPr>
                <w:rFonts w:ascii="Times New Roman" w:hAnsi="Times New Roman" w:cs="Times New Roman"/>
                <w:sz w:val="16"/>
                <w:szCs w:val="20"/>
                <w:lang w:val="nl-NL"/>
              </w:rPr>
            </w:pPr>
          </w:p>
        </w:tc>
      </w:tr>
      <w:tr w:rsidR="00363FBC" w:rsidRPr="00363FBC" w14:paraId="3966C4E4" w14:textId="77777777" w:rsidTr="00363FBC">
        <w:trPr>
          <w:trHeight w:val="227"/>
        </w:trPr>
        <w:tc>
          <w:tcPr>
            <w:tcW w:w="1493" w:type="pct"/>
            <w:noWrap/>
            <w:hideMark/>
          </w:tcPr>
          <w:p w14:paraId="5CC238D7"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DNMT1</w:t>
            </w:r>
          </w:p>
        </w:tc>
        <w:tc>
          <w:tcPr>
            <w:tcW w:w="641" w:type="pct"/>
            <w:noWrap/>
            <w:hideMark/>
          </w:tcPr>
          <w:p w14:paraId="2B2E579D"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0.998462</w:t>
            </w:r>
          </w:p>
        </w:tc>
        <w:tc>
          <w:tcPr>
            <w:tcW w:w="575" w:type="pct"/>
            <w:noWrap/>
            <w:hideMark/>
          </w:tcPr>
          <w:p w14:paraId="2BE3E95E"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-0.00027</w:t>
            </w:r>
          </w:p>
        </w:tc>
        <w:tc>
          <w:tcPr>
            <w:tcW w:w="2291" w:type="pct"/>
            <w:noWrap/>
            <w:hideMark/>
          </w:tcPr>
          <w:p w14:paraId="617C91FD"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DNA (cytosine-5-)-methyltransferase 1</w:t>
            </w:r>
          </w:p>
        </w:tc>
      </w:tr>
      <w:tr w:rsidR="00363FBC" w:rsidRPr="00363FBC" w14:paraId="72557557" w14:textId="77777777" w:rsidTr="00363FBC">
        <w:trPr>
          <w:trHeight w:val="227"/>
        </w:trPr>
        <w:tc>
          <w:tcPr>
            <w:tcW w:w="1493" w:type="pct"/>
            <w:noWrap/>
            <w:hideMark/>
          </w:tcPr>
          <w:p w14:paraId="369C446F"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E2F1(2028_s_at)</w:t>
            </w:r>
          </w:p>
        </w:tc>
        <w:tc>
          <w:tcPr>
            <w:tcW w:w="641" w:type="pct"/>
            <w:noWrap/>
            <w:hideMark/>
          </w:tcPr>
          <w:p w14:paraId="4F89B34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0.105589</w:t>
            </w:r>
          </w:p>
        </w:tc>
        <w:tc>
          <w:tcPr>
            <w:tcW w:w="575" w:type="pct"/>
            <w:noWrap/>
            <w:hideMark/>
          </w:tcPr>
          <w:p w14:paraId="70AF1B3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-0.595</w:t>
            </w:r>
          </w:p>
        </w:tc>
        <w:tc>
          <w:tcPr>
            <w:tcW w:w="2291" w:type="pct"/>
            <w:noWrap/>
            <w:hideMark/>
          </w:tcPr>
          <w:p w14:paraId="08B3A27D"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E2F transcription factor 1</w:t>
            </w:r>
          </w:p>
        </w:tc>
      </w:tr>
      <w:tr w:rsidR="00363FBC" w:rsidRPr="00363FBC" w14:paraId="28059110" w14:textId="77777777" w:rsidTr="00363FBC">
        <w:trPr>
          <w:trHeight w:val="227"/>
        </w:trPr>
        <w:tc>
          <w:tcPr>
            <w:tcW w:w="1493" w:type="pct"/>
            <w:noWrap/>
            <w:hideMark/>
          </w:tcPr>
          <w:p w14:paraId="53837ED2"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E2F1(204947_at)</w:t>
            </w:r>
          </w:p>
        </w:tc>
        <w:tc>
          <w:tcPr>
            <w:tcW w:w="641" w:type="pct"/>
            <w:noWrap/>
            <w:hideMark/>
          </w:tcPr>
          <w:p w14:paraId="35090DC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0.137902</w:t>
            </w:r>
          </w:p>
        </w:tc>
        <w:tc>
          <w:tcPr>
            <w:tcW w:w="575" w:type="pct"/>
            <w:noWrap/>
            <w:hideMark/>
          </w:tcPr>
          <w:p w14:paraId="3761F33E"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-0.63</w:t>
            </w:r>
          </w:p>
        </w:tc>
        <w:tc>
          <w:tcPr>
            <w:tcW w:w="2291" w:type="pct"/>
            <w:noWrap/>
            <w:hideMark/>
          </w:tcPr>
          <w:p w14:paraId="43BD5F99"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E2F transcription factor 1</w:t>
            </w:r>
          </w:p>
        </w:tc>
      </w:tr>
      <w:tr w:rsidR="00363FBC" w:rsidRPr="00363FBC" w14:paraId="208F4130" w14:textId="77777777" w:rsidTr="00363FBC">
        <w:trPr>
          <w:trHeight w:val="227"/>
        </w:trPr>
        <w:tc>
          <w:tcPr>
            <w:tcW w:w="1493" w:type="pct"/>
            <w:noWrap/>
            <w:hideMark/>
          </w:tcPr>
          <w:p w14:paraId="789ACC9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EGR2</w:t>
            </w:r>
          </w:p>
        </w:tc>
        <w:tc>
          <w:tcPr>
            <w:tcW w:w="641" w:type="pct"/>
            <w:noWrap/>
            <w:hideMark/>
          </w:tcPr>
          <w:p w14:paraId="5E0F9DF0"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0.034307</w:t>
            </w:r>
          </w:p>
        </w:tc>
        <w:tc>
          <w:tcPr>
            <w:tcW w:w="575" w:type="pct"/>
            <w:noWrap/>
            <w:hideMark/>
          </w:tcPr>
          <w:p w14:paraId="182AFBD2"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0.812</w:t>
            </w:r>
          </w:p>
        </w:tc>
        <w:tc>
          <w:tcPr>
            <w:tcW w:w="2291" w:type="pct"/>
            <w:noWrap/>
            <w:hideMark/>
          </w:tcPr>
          <w:p w14:paraId="440B75E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early growth response 2</w:t>
            </w:r>
          </w:p>
        </w:tc>
      </w:tr>
      <w:tr w:rsidR="00363FBC" w:rsidRPr="00363FBC" w14:paraId="77CEEA37" w14:textId="77777777" w:rsidTr="00363FBC">
        <w:trPr>
          <w:trHeight w:val="227"/>
        </w:trPr>
        <w:tc>
          <w:tcPr>
            <w:tcW w:w="1493" w:type="pct"/>
            <w:noWrap/>
            <w:hideMark/>
          </w:tcPr>
          <w:p w14:paraId="32C48AD5"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EPAS1(200879_s_at)</w:t>
            </w:r>
          </w:p>
        </w:tc>
        <w:tc>
          <w:tcPr>
            <w:tcW w:w="641" w:type="pct"/>
            <w:noWrap/>
            <w:hideMark/>
          </w:tcPr>
          <w:p w14:paraId="08598898"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0.35695</w:t>
            </w:r>
          </w:p>
        </w:tc>
        <w:tc>
          <w:tcPr>
            <w:tcW w:w="575" w:type="pct"/>
            <w:noWrap/>
            <w:hideMark/>
          </w:tcPr>
          <w:p w14:paraId="6DD9DD4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-0.55</w:t>
            </w:r>
          </w:p>
        </w:tc>
        <w:tc>
          <w:tcPr>
            <w:tcW w:w="2291" w:type="pct"/>
            <w:noWrap/>
            <w:hideMark/>
          </w:tcPr>
          <w:p w14:paraId="5A0BA1A5"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endothelial PAS domain protein 1</w:t>
            </w:r>
          </w:p>
        </w:tc>
      </w:tr>
      <w:tr w:rsidR="00363FBC" w:rsidRPr="00363FBC" w14:paraId="75D5ABCB" w14:textId="77777777" w:rsidTr="00363FBC">
        <w:trPr>
          <w:trHeight w:val="227"/>
        </w:trPr>
        <w:tc>
          <w:tcPr>
            <w:tcW w:w="1493" w:type="pct"/>
            <w:noWrap/>
            <w:hideMark/>
          </w:tcPr>
          <w:p w14:paraId="57FC413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EPAS1(200878_at)</w:t>
            </w:r>
          </w:p>
        </w:tc>
        <w:tc>
          <w:tcPr>
            <w:tcW w:w="641" w:type="pct"/>
            <w:noWrap/>
            <w:hideMark/>
          </w:tcPr>
          <w:p w14:paraId="7C334F1D"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0.737094</w:t>
            </w:r>
          </w:p>
        </w:tc>
        <w:tc>
          <w:tcPr>
            <w:tcW w:w="575" w:type="pct"/>
            <w:noWrap/>
            <w:hideMark/>
          </w:tcPr>
          <w:p w14:paraId="576F013F"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-0.235</w:t>
            </w:r>
          </w:p>
        </w:tc>
        <w:tc>
          <w:tcPr>
            <w:tcW w:w="2291" w:type="pct"/>
            <w:noWrap/>
            <w:hideMark/>
          </w:tcPr>
          <w:p w14:paraId="588FB583"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endothelial PAS domain protein 1</w:t>
            </w:r>
          </w:p>
        </w:tc>
      </w:tr>
      <w:tr w:rsidR="00363FBC" w:rsidRPr="00363FBC" w14:paraId="6852A1F8" w14:textId="77777777" w:rsidTr="00363FBC">
        <w:trPr>
          <w:trHeight w:val="227"/>
        </w:trPr>
        <w:tc>
          <w:tcPr>
            <w:tcW w:w="1493" w:type="pct"/>
            <w:noWrap/>
            <w:hideMark/>
          </w:tcPr>
          <w:p w14:paraId="212C778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ETV1(217061_s_at)</w:t>
            </w:r>
          </w:p>
        </w:tc>
        <w:tc>
          <w:tcPr>
            <w:tcW w:w="641" w:type="pct"/>
            <w:noWrap/>
            <w:hideMark/>
          </w:tcPr>
          <w:p w14:paraId="1D72EAFD"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0.1692</w:t>
            </w:r>
          </w:p>
        </w:tc>
        <w:tc>
          <w:tcPr>
            <w:tcW w:w="575" w:type="pct"/>
            <w:noWrap/>
            <w:hideMark/>
          </w:tcPr>
          <w:p w14:paraId="5CADA5D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-0.644</w:t>
            </w:r>
          </w:p>
        </w:tc>
        <w:tc>
          <w:tcPr>
            <w:tcW w:w="2291" w:type="pct"/>
            <w:noWrap/>
            <w:hideMark/>
          </w:tcPr>
          <w:p w14:paraId="0CBF9F85"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ETS variant 1</w:t>
            </w:r>
          </w:p>
        </w:tc>
      </w:tr>
      <w:tr w:rsidR="00363FBC" w:rsidRPr="00363FBC" w14:paraId="4478DA2C" w14:textId="77777777" w:rsidTr="00363FBC">
        <w:trPr>
          <w:trHeight w:val="227"/>
        </w:trPr>
        <w:tc>
          <w:tcPr>
            <w:tcW w:w="1493" w:type="pct"/>
            <w:noWrap/>
            <w:hideMark/>
          </w:tcPr>
          <w:p w14:paraId="451C9D4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ETV1(221911_at)</w:t>
            </w:r>
          </w:p>
        </w:tc>
        <w:tc>
          <w:tcPr>
            <w:tcW w:w="641" w:type="pct"/>
            <w:noWrap/>
            <w:hideMark/>
          </w:tcPr>
          <w:p w14:paraId="55AF9632"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0.175638</w:t>
            </w:r>
          </w:p>
        </w:tc>
        <w:tc>
          <w:tcPr>
            <w:tcW w:w="575" w:type="pct"/>
            <w:noWrap/>
            <w:hideMark/>
          </w:tcPr>
          <w:p w14:paraId="4C21E4FD"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-1.02</w:t>
            </w:r>
          </w:p>
        </w:tc>
        <w:tc>
          <w:tcPr>
            <w:tcW w:w="2291" w:type="pct"/>
            <w:noWrap/>
            <w:hideMark/>
          </w:tcPr>
          <w:p w14:paraId="4B5A9C2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ETS variant 1</w:t>
            </w:r>
          </w:p>
        </w:tc>
      </w:tr>
      <w:tr w:rsidR="00363FBC" w:rsidRPr="00363FBC" w14:paraId="2CEA8C6B" w14:textId="77777777" w:rsidTr="00363FBC">
        <w:trPr>
          <w:trHeight w:val="227"/>
        </w:trPr>
        <w:tc>
          <w:tcPr>
            <w:tcW w:w="1493" w:type="pct"/>
            <w:noWrap/>
            <w:hideMark/>
          </w:tcPr>
          <w:p w14:paraId="6B56AE50"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ETV1(217053_x_at)</w:t>
            </w:r>
          </w:p>
        </w:tc>
        <w:tc>
          <w:tcPr>
            <w:tcW w:w="641" w:type="pct"/>
            <w:noWrap/>
            <w:hideMark/>
          </w:tcPr>
          <w:p w14:paraId="3BBCDD6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0.318506</w:t>
            </w:r>
          </w:p>
        </w:tc>
        <w:tc>
          <w:tcPr>
            <w:tcW w:w="575" w:type="pct"/>
            <w:noWrap/>
            <w:hideMark/>
          </w:tcPr>
          <w:p w14:paraId="5785E2E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-0.319</w:t>
            </w:r>
          </w:p>
        </w:tc>
        <w:tc>
          <w:tcPr>
            <w:tcW w:w="2291" w:type="pct"/>
            <w:noWrap/>
            <w:hideMark/>
          </w:tcPr>
          <w:p w14:paraId="465F6E45"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ETS variant 1</w:t>
            </w:r>
          </w:p>
        </w:tc>
      </w:tr>
      <w:tr w:rsidR="00363FBC" w:rsidRPr="00363FBC" w14:paraId="33805B89" w14:textId="77777777" w:rsidTr="00363FBC">
        <w:trPr>
          <w:trHeight w:val="227"/>
        </w:trPr>
        <w:tc>
          <w:tcPr>
            <w:tcW w:w="1493" w:type="pct"/>
            <w:noWrap/>
            <w:hideMark/>
          </w:tcPr>
          <w:p w14:paraId="3D19A922"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ETV1(221910_at)</w:t>
            </w:r>
          </w:p>
        </w:tc>
        <w:tc>
          <w:tcPr>
            <w:tcW w:w="641" w:type="pct"/>
            <w:noWrap/>
            <w:hideMark/>
          </w:tcPr>
          <w:p w14:paraId="196A874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0.353333</w:t>
            </w:r>
          </w:p>
        </w:tc>
        <w:tc>
          <w:tcPr>
            <w:tcW w:w="575" w:type="pct"/>
            <w:noWrap/>
            <w:hideMark/>
          </w:tcPr>
          <w:p w14:paraId="26D3EAC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-0.512</w:t>
            </w:r>
          </w:p>
        </w:tc>
        <w:tc>
          <w:tcPr>
            <w:tcW w:w="2291" w:type="pct"/>
            <w:noWrap/>
            <w:hideMark/>
          </w:tcPr>
          <w:p w14:paraId="2AE1F10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ETS variant 1</w:t>
            </w:r>
          </w:p>
        </w:tc>
      </w:tr>
      <w:tr w:rsidR="00363FBC" w:rsidRPr="00363FBC" w14:paraId="108487C7" w14:textId="77777777" w:rsidTr="00363FBC">
        <w:trPr>
          <w:trHeight w:val="227"/>
        </w:trPr>
        <w:tc>
          <w:tcPr>
            <w:tcW w:w="1493" w:type="pct"/>
            <w:noWrap/>
            <w:hideMark/>
          </w:tcPr>
          <w:p w14:paraId="5E44727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ETV1(206501_x_at)</w:t>
            </w:r>
          </w:p>
        </w:tc>
        <w:tc>
          <w:tcPr>
            <w:tcW w:w="641" w:type="pct"/>
            <w:noWrap/>
            <w:hideMark/>
          </w:tcPr>
          <w:p w14:paraId="35F87AA0"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0.412081</w:t>
            </w:r>
          </w:p>
        </w:tc>
        <w:tc>
          <w:tcPr>
            <w:tcW w:w="575" w:type="pct"/>
            <w:noWrap/>
            <w:hideMark/>
          </w:tcPr>
          <w:p w14:paraId="188523B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-0.172</w:t>
            </w:r>
          </w:p>
        </w:tc>
        <w:tc>
          <w:tcPr>
            <w:tcW w:w="2291" w:type="pct"/>
            <w:noWrap/>
            <w:hideMark/>
          </w:tcPr>
          <w:p w14:paraId="46B82149"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ETS variant 1</w:t>
            </w:r>
          </w:p>
        </w:tc>
      </w:tr>
      <w:tr w:rsidR="00363FBC" w:rsidRPr="00363FBC" w14:paraId="528319FC" w14:textId="77777777" w:rsidTr="00363FBC">
        <w:trPr>
          <w:trHeight w:val="227"/>
        </w:trPr>
        <w:tc>
          <w:tcPr>
            <w:tcW w:w="1493" w:type="pct"/>
            <w:noWrap/>
            <w:hideMark/>
          </w:tcPr>
          <w:p w14:paraId="47599F8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FBXO31</w:t>
            </w:r>
          </w:p>
        </w:tc>
        <w:tc>
          <w:tcPr>
            <w:tcW w:w="641" w:type="pct"/>
            <w:noWrap/>
            <w:hideMark/>
          </w:tcPr>
          <w:p w14:paraId="3333250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0.561809</w:t>
            </w:r>
          </w:p>
        </w:tc>
        <w:tc>
          <w:tcPr>
            <w:tcW w:w="575" w:type="pct"/>
            <w:noWrap/>
            <w:hideMark/>
          </w:tcPr>
          <w:p w14:paraId="4C1FAF6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-0.232</w:t>
            </w:r>
          </w:p>
        </w:tc>
        <w:tc>
          <w:tcPr>
            <w:tcW w:w="2291" w:type="pct"/>
            <w:noWrap/>
            <w:hideMark/>
          </w:tcPr>
          <w:p w14:paraId="76987E3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F-box protein 31</w:t>
            </w:r>
          </w:p>
        </w:tc>
      </w:tr>
      <w:tr w:rsidR="00363FBC" w:rsidRPr="00363FBC" w14:paraId="22ADBF14" w14:textId="77777777" w:rsidTr="00363FBC">
        <w:trPr>
          <w:trHeight w:val="227"/>
        </w:trPr>
        <w:tc>
          <w:tcPr>
            <w:tcW w:w="1493" w:type="pct"/>
            <w:noWrap/>
            <w:hideMark/>
          </w:tcPr>
          <w:p w14:paraId="0A88CA4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GPR137B</w:t>
            </w:r>
          </w:p>
        </w:tc>
        <w:tc>
          <w:tcPr>
            <w:tcW w:w="641" w:type="pct"/>
            <w:noWrap/>
            <w:hideMark/>
          </w:tcPr>
          <w:p w14:paraId="7776A6B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0.967806</w:t>
            </w:r>
          </w:p>
        </w:tc>
        <w:tc>
          <w:tcPr>
            <w:tcW w:w="575" w:type="pct"/>
            <w:noWrap/>
            <w:hideMark/>
          </w:tcPr>
          <w:p w14:paraId="1DE70038"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-0.0065</w:t>
            </w:r>
          </w:p>
        </w:tc>
        <w:tc>
          <w:tcPr>
            <w:tcW w:w="2291" w:type="pct"/>
            <w:noWrap/>
            <w:hideMark/>
          </w:tcPr>
          <w:p w14:paraId="4200254F"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G protein-coupled receptor 137B</w:t>
            </w:r>
          </w:p>
        </w:tc>
      </w:tr>
      <w:tr w:rsidR="00363FBC" w:rsidRPr="00363FBC" w14:paraId="3590F6D0" w14:textId="77777777" w:rsidTr="00363FBC">
        <w:trPr>
          <w:trHeight w:val="227"/>
        </w:trPr>
        <w:tc>
          <w:tcPr>
            <w:tcW w:w="1493" w:type="pct"/>
            <w:noWrap/>
            <w:hideMark/>
          </w:tcPr>
          <w:p w14:paraId="7E882732"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HBP1(209102_s_at)</w:t>
            </w:r>
          </w:p>
        </w:tc>
        <w:tc>
          <w:tcPr>
            <w:tcW w:w="641" w:type="pct"/>
            <w:noWrap/>
            <w:hideMark/>
          </w:tcPr>
          <w:p w14:paraId="739345A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0.804359</w:t>
            </w:r>
          </w:p>
        </w:tc>
        <w:tc>
          <w:tcPr>
            <w:tcW w:w="575" w:type="pct"/>
            <w:noWrap/>
            <w:hideMark/>
          </w:tcPr>
          <w:p w14:paraId="73E3F76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0.0621</w:t>
            </w:r>
          </w:p>
        </w:tc>
        <w:tc>
          <w:tcPr>
            <w:tcW w:w="2291" w:type="pct"/>
            <w:noWrap/>
            <w:hideMark/>
          </w:tcPr>
          <w:p w14:paraId="0B97EFD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HMG-box transcription factor 1</w:t>
            </w:r>
          </w:p>
        </w:tc>
      </w:tr>
      <w:tr w:rsidR="00363FBC" w:rsidRPr="00363FBC" w14:paraId="0F7CB565" w14:textId="77777777" w:rsidTr="00363FBC">
        <w:trPr>
          <w:trHeight w:val="227"/>
        </w:trPr>
        <w:tc>
          <w:tcPr>
            <w:tcW w:w="1493" w:type="pct"/>
            <w:noWrap/>
            <w:hideMark/>
          </w:tcPr>
          <w:p w14:paraId="1559484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HBP1(207361_at)</w:t>
            </w:r>
          </w:p>
        </w:tc>
        <w:tc>
          <w:tcPr>
            <w:tcW w:w="641" w:type="pct"/>
            <w:noWrap/>
            <w:hideMark/>
          </w:tcPr>
          <w:p w14:paraId="54ADE75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0.934617</w:t>
            </w:r>
          </w:p>
        </w:tc>
        <w:tc>
          <w:tcPr>
            <w:tcW w:w="575" w:type="pct"/>
            <w:noWrap/>
            <w:hideMark/>
          </w:tcPr>
          <w:p w14:paraId="2E903B3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0.019</w:t>
            </w:r>
          </w:p>
        </w:tc>
        <w:tc>
          <w:tcPr>
            <w:tcW w:w="2291" w:type="pct"/>
            <w:noWrap/>
            <w:hideMark/>
          </w:tcPr>
          <w:p w14:paraId="6E3C5B35"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HMG-box transcription factor 1</w:t>
            </w:r>
          </w:p>
        </w:tc>
      </w:tr>
      <w:tr w:rsidR="00363FBC" w:rsidRPr="00363FBC" w14:paraId="168BFC9B" w14:textId="77777777" w:rsidTr="00363FBC">
        <w:trPr>
          <w:trHeight w:val="227"/>
        </w:trPr>
        <w:tc>
          <w:tcPr>
            <w:tcW w:w="1493" w:type="pct"/>
            <w:noWrap/>
            <w:hideMark/>
          </w:tcPr>
          <w:p w14:paraId="3E4797B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HIF1A</w:t>
            </w:r>
          </w:p>
        </w:tc>
        <w:tc>
          <w:tcPr>
            <w:tcW w:w="641" w:type="pct"/>
            <w:noWrap/>
            <w:hideMark/>
          </w:tcPr>
          <w:p w14:paraId="3AA6E1DF"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0.88746</w:t>
            </w:r>
          </w:p>
        </w:tc>
        <w:tc>
          <w:tcPr>
            <w:tcW w:w="575" w:type="pct"/>
            <w:noWrap/>
            <w:hideMark/>
          </w:tcPr>
          <w:p w14:paraId="2F33F8D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-0.0288</w:t>
            </w:r>
          </w:p>
        </w:tc>
        <w:tc>
          <w:tcPr>
            <w:tcW w:w="2291" w:type="pct"/>
            <w:noWrap/>
            <w:hideMark/>
          </w:tcPr>
          <w:p w14:paraId="77DEE962"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hypoxia inducible factor 1 alpha subunit</w:t>
            </w:r>
          </w:p>
        </w:tc>
      </w:tr>
      <w:tr w:rsidR="00363FBC" w:rsidRPr="00363FBC" w14:paraId="7127EF6F" w14:textId="77777777" w:rsidTr="00363FBC">
        <w:trPr>
          <w:trHeight w:val="227"/>
        </w:trPr>
        <w:tc>
          <w:tcPr>
            <w:tcW w:w="1493" w:type="pct"/>
            <w:noWrap/>
            <w:hideMark/>
          </w:tcPr>
          <w:p w14:paraId="13667345"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HSPB2</w:t>
            </w:r>
          </w:p>
        </w:tc>
        <w:tc>
          <w:tcPr>
            <w:tcW w:w="641" w:type="pct"/>
            <w:noWrap/>
            <w:hideMark/>
          </w:tcPr>
          <w:p w14:paraId="093C943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0.165657</w:t>
            </w:r>
          </w:p>
        </w:tc>
        <w:tc>
          <w:tcPr>
            <w:tcW w:w="575" w:type="pct"/>
            <w:noWrap/>
            <w:hideMark/>
          </w:tcPr>
          <w:p w14:paraId="740E62E2"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0.535</w:t>
            </w:r>
          </w:p>
        </w:tc>
        <w:tc>
          <w:tcPr>
            <w:tcW w:w="2291" w:type="pct"/>
            <w:noWrap/>
            <w:hideMark/>
          </w:tcPr>
          <w:p w14:paraId="66F469B1"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heat shock protein family B (small) member 2</w:t>
            </w:r>
          </w:p>
        </w:tc>
      </w:tr>
      <w:tr w:rsidR="00363FBC" w:rsidRPr="00363FBC" w14:paraId="56BEE4F6" w14:textId="77777777" w:rsidTr="00363FBC">
        <w:trPr>
          <w:trHeight w:val="227"/>
        </w:trPr>
        <w:tc>
          <w:tcPr>
            <w:tcW w:w="1493" w:type="pct"/>
            <w:noWrap/>
            <w:hideMark/>
          </w:tcPr>
          <w:p w14:paraId="24196D9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IGFBP3(212143_s_at)</w:t>
            </w:r>
          </w:p>
        </w:tc>
        <w:tc>
          <w:tcPr>
            <w:tcW w:w="641" w:type="pct"/>
            <w:noWrap/>
            <w:hideMark/>
          </w:tcPr>
          <w:p w14:paraId="232A865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0.052002</w:t>
            </w:r>
          </w:p>
        </w:tc>
        <w:tc>
          <w:tcPr>
            <w:tcW w:w="575" w:type="pct"/>
            <w:noWrap/>
            <w:hideMark/>
          </w:tcPr>
          <w:p w14:paraId="317033A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-0.899</w:t>
            </w:r>
          </w:p>
        </w:tc>
        <w:tc>
          <w:tcPr>
            <w:tcW w:w="2291" w:type="pct"/>
            <w:noWrap/>
            <w:hideMark/>
          </w:tcPr>
          <w:p w14:paraId="3879B601"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insulin like growth factor binding protein 3</w:t>
            </w:r>
          </w:p>
        </w:tc>
      </w:tr>
      <w:tr w:rsidR="00363FBC" w:rsidRPr="00363FBC" w14:paraId="0A3D5F6E" w14:textId="77777777" w:rsidTr="00363FBC">
        <w:trPr>
          <w:trHeight w:val="227"/>
        </w:trPr>
        <w:tc>
          <w:tcPr>
            <w:tcW w:w="1493" w:type="pct"/>
            <w:noWrap/>
            <w:hideMark/>
          </w:tcPr>
          <w:p w14:paraId="7462A0C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IGFBP3(210095_s_at)</w:t>
            </w:r>
          </w:p>
        </w:tc>
        <w:tc>
          <w:tcPr>
            <w:tcW w:w="641" w:type="pct"/>
            <w:noWrap/>
            <w:hideMark/>
          </w:tcPr>
          <w:p w14:paraId="6CBC1B2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0.354467</w:t>
            </w:r>
          </w:p>
        </w:tc>
        <w:tc>
          <w:tcPr>
            <w:tcW w:w="575" w:type="pct"/>
            <w:noWrap/>
            <w:hideMark/>
          </w:tcPr>
          <w:p w14:paraId="076A55C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-0.398</w:t>
            </w:r>
          </w:p>
        </w:tc>
        <w:tc>
          <w:tcPr>
            <w:tcW w:w="2291" w:type="pct"/>
            <w:noWrap/>
            <w:hideMark/>
          </w:tcPr>
          <w:p w14:paraId="1569662C"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insulin like growth factor binding protein 3</w:t>
            </w:r>
          </w:p>
        </w:tc>
      </w:tr>
      <w:tr w:rsidR="00363FBC" w:rsidRPr="00363FBC" w14:paraId="3904EADE" w14:textId="77777777" w:rsidTr="00363FBC">
        <w:trPr>
          <w:trHeight w:val="227"/>
        </w:trPr>
        <w:tc>
          <w:tcPr>
            <w:tcW w:w="1493" w:type="pct"/>
            <w:noWrap/>
            <w:hideMark/>
          </w:tcPr>
          <w:p w14:paraId="6F82A3D3"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ITGB8(211488_s_at)</w:t>
            </w:r>
          </w:p>
        </w:tc>
        <w:tc>
          <w:tcPr>
            <w:tcW w:w="641" w:type="pct"/>
            <w:noWrap/>
            <w:hideMark/>
          </w:tcPr>
          <w:p w14:paraId="331CAE3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0.376338</w:t>
            </w:r>
          </w:p>
        </w:tc>
        <w:tc>
          <w:tcPr>
            <w:tcW w:w="575" w:type="pct"/>
            <w:noWrap/>
            <w:hideMark/>
          </w:tcPr>
          <w:p w14:paraId="6E54001E"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-0.281</w:t>
            </w:r>
          </w:p>
        </w:tc>
        <w:tc>
          <w:tcPr>
            <w:tcW w:w="2291" w:type="pct"/>
            <w:noWrap/>
            <w:hideMark/>
          </w:tcPr>
          <w:p w14:paraId="2795801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integrin subunit beta 8</w:t>
            </w:r>
          </w:p>
        </w:tc>
      </w:tr>
      <w:tr w:rsidR="00363FBC" w:rsidRPr="00363FBC" w14:paraId="07E915CD" w14:textId="77777777" w:rsidTr="00363FBC">
        <w:trPr>
          <w:trHeight w:val="227"/>
        </w:trPr>
        <w:tc>
          <w:tcPr>
            <w:tcW w:w="1493" w:type="pct"/>
            <w:noWrap/>
            <w:hideMark/>
          </w:tcPr>
          <w:p w14:paraId="0CB319BF"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ITGB8(205816_at)</w:t>
            </w:r>
          </w:p>
        </w:tc>
        <w:tc>
          <w:tcPr>
            <w:tcW w:w="641" w:type="pct"/>
            <w:noWrap/>
            <w:hideMark/>
          </w:tcPr>
          <w:p w14:paraId="76F71DD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0.889532</w:t>
            </w:r>
          </w:p>
        </w:tc>
        <w:tc>
          <w:tcPr>
            <w:tcW w:w="575" w:type="pct"/>
            <w:noWrap/>
            <w:hideMark/>
          </w:tcPr>
          <w:p w14:paraId="014153C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-0.079</w:t>
            </w:r>
          </w:p>
        </w:tc>
        <w:tc>
          <w:tcPr>
            <w:tcW w:w="2291" w:type="pct"/>
            <w:noWrap/>
            <w:hideMark/>
          </w:tcPr>
          <w:p w14:paraId="423868B0"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integrin subunit beta 8</w:t>
            </w:r>
          </w:p>
        </w:tc>
      </w:tr>
      <w:tr w:rsidR="00363FBC" w:rsidRPr="00363FBC" w14:paraId="18CF3A6F" w14:textId="77777777" w:rsidTr="00363FBC">
        <w:trPr>
          <w:trHeight w:val="227"/>
        </w:trPr>
        <w:tc>
          <w:tcPr>
            <w:tcW w:w="1493" w:type="pct"/>
            <w:noWrap/>
            <w:hideMark/>
          </w:tcPr>
          <w:p w14:paraId="13F60C3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JAK1</w:t>
            </w:r>
          </w:p>
        </w:tc>
        <w:tc>
          <w:tcPr>
            <w:tcW w:w="641" w:type="pct"/>
            <w:noWrap/>
            <w:hideMark/>
          </w:tcPr>
          <w:p w14:paraId="4320FBC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0.299336</w:t>
            </w:r>
          </w:p>
        </w:tc>
        <w:tc>
          <w:tcPr>
            <w:tcW w:w="575" w:type="pct"/>
            <w:noWrap/>
            <w:hideMark/>
          </w:tcPr>
          <w:p w14:paraId="63673251"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0.184</w:t>
            </w:r>
          </w:p>
        </w:tc>
        <w:tc>
          <w:tcPr>
            <w:tcW w:w="2291" w:type="pct"/>
            <w:noWrap/>
            <w:hideMark/>
          </w:tcPr>
          <w:p w14:paraId="09023C6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Janus kinase 1</w:t>
            </w:r>
          </w:p>
        </w:tc>
      </w:tr>
      <w:tr w:rsidR="00363FBC" w:rsidRPr="00363FBC" w14:paraId="10D068C9" w14:textId="77777777" w:rsidTr="00363FBC">
        <w:trPr>
          <w:trHeight w:val="227"/>
        </w:trPr>
        <w:tc>
          <w:tcPr>
            <w:tcW w:w="1493" w:type="pct"/>
            <w:noWrap/>
            <w:hideMark/>
          </w:tcPr>
          <w:p w14:paraId="6101791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lastRenderedPageBreak/>
              <w:t>KAT2B</w:t>
            </w:r>
          </w:p>
        </w:tc>
        <w:tc>
          <w:tcPr>
            <w:tcW w:w="641" w:type="pct"/>
            <w:noWrap/>
            <w:hideMark/>
          </w:tcPr>
          <w:p w14:paraId="7E0DF292"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0.883972</w:t>
            </w:r>
          </w:p>
        </w:tc>
        <w:tc>
          <w:tcPr>
            <w:tcW w:w="575" w:type="pct"/>
            <w:noWrap/>
            <w:hideMark/>
          </w:tcPr>
          <w:p w14:paraId="781FC971"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-0.0316</w:t>
            </w:r>
          </w:p>
        </w:tc>
        <w:tc>
          <w:tcPr>
            <w:tcW w:w="2291" w:type="pct"/>
            <w:noWrap/>
            <w:hideMark/>
          </w:tcPr>
          <w:p w14:paraId="767FDE5F"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lysine acetyltransferase 2B</w:t>
            </w:r>
          </w:p>
        </w:tc>
      </w:tr>
      <w:tr w:rsidR="00363FBC" w:rsidRPr="00363FBC" w14:paraId="28E18851" w14:textId="77777777" w:rsidTr="00363FBC">
        <w:trPr>
          <w:trHeight w:val="227"/>
        </w:trPr>
        <w:tc>
          <w:tcPr>
            <w:tcW w:w="1493" w:type="pct"/>
            <w:noWrap/>
            <w:hideMark/>
          </w:tcPr>
          <w:p w14:paraId="2650976D"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LDLR(217103_at)</w:t>
            </w:r>
          </w:p>
        </w:tc>
        <w:tc>
          <w:tcPr>
            <w:tcW w:w="641" w:type="pct"/>
            <w:noWrap/>
            <w:hideMark/>
          </w:tcPr>
          <w:p w14:paraId="03A7A81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0.029989</w:t>
            </w:r>
          </w:p>
        </w:tc>
        <w:tc>
          <w:tcPr>
            <w:tcW w:w="575" w:type="pct"/>
            <w:noWrap/>
            <w:hideMark/>
          </w:tcPr>
          <w:p w14:paraId="51E79FC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-0.846</w:t>
            </w:r>
          </w:p>
        </w:tc>
        <w:tc>
          <w:tcPr>
            <w:tcW w:w="2291" w:type="pct"/>
            <w:noWrap/>
            <w:hideMark/>
          </w:tcPr>
          <w:p w14:paraId="3DE90B4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low density lipoprotein receptor</w:t>
            </w:r>
          </w:p>
        </w:tc>
      </w:tr>
      <w:tr w:rsidR="00363FBC" w:rsidRPr="00363FBC" w14:paraId="0ACDC14C" w14:textId="77777777" w:rsidTr="00363FBC">
        <w:trPr>
          <w:trHeight w:val="227"/>
        </w:trPr>
        <w:tc>
          <w:tcPr>
            <w:tcW w:w="1493" w:type="pct"/>
            <w:noWrap/>
            <w:hideMark/>
          </w:tcPr>
          <w:p w14:paraId="6F3758F9"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LDLR(202068_s_at)</w:t>
            </w:r>
          </w:p>
        </w:tc>
        <w:tc>
          <w:tcPr>
            <w:tcW w:w="641" w:type="pct"/>
            <w:noWrap/>
            <w:hideMark/>
          </w:tcPr>
          <w:p w14:paraId="4AB66D58"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0.136757</w:t>
            </w:r>
          </w:p>
        </w:tc>
        <w:tc>
          <w:tcPr>
            <w:tcW w:w="575" w:type="pct"/>
            <w:noWrap/>
            <w:hideMark/>
          </w:tcPr>
          <w:p w14:paraId="538DB46A"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-0.355</w:t>
            </w:r>
          </w:p>
        </w:tc>
        <w:tc>
          <w:tcPr>
            <w:tcW w:w="2291" w:type="pct"/>
            <w:noWrap/>
            <w:hideMark/>
          </w:tcPr>
          <w:p w14:paraId="7E4F327A"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low density lipoprotein receptor</w:t>
            </w:r>
          </w:p>
        </w:tc>
      </w:tr>
      <w:tr w:rsidR="00363FBC" w:rsidRPr="00363FBC" w14:paraId="2196AD13" w14:textId="77777777" w:rsidTr="00363FBC">
        <w:trPr>
          <w:trHeight w:val="227"/>
        </w:trPr>
        <w:tc>
          <w:tcPr>
            <w:tcW w:w="1493" w:type="pct"/>
            <w:noWrap/>
            <w:hideMark/>
          </w:tcPr>
          <w:p w14:paraId="127D3669"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LDLR(202067_s_at)</w:t>
            </w:r>
          </w:p>
        </w:tc>
        <w:tc>
          <w:tcPr>
            <w:tcW w:w="641" w:type="pct"/>
            <w:noWrap/>
            <w:hideMark/>
          </w:tcPr>
          <w:p w14:paraId="6E8782C1"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0.352003</w:t>
            </w:r>
          </w:p>
        </w:tc>
        <w:tc>
          <w:tcPr>
            <w:tcW w:w="575" w:type="pct"/>
            <w:noWrap/>
            <w:hideMark/>
          </w:tcPr>
          <w:p w14:paraId="5FB02650"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-0.386</w:t>
            </w:r>
          </w:p>
        </w:tc>
        <w:tc>
          <w:tcPr>
            <w:tcW w:w="2291" w:type="pct"/>
            <w:noWrap/>
            <w:hideMark/>
          </w:tcPr>
          <w:p w14:paraId="03BAC32D"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low density lipoprotein receptor</w:t>
            </w:r>
          </w:p>
        </w:tc>
      </w:tr>
      <w:tr w:rsidR="00363FBC" w:rsidRPr="00363FBC" w14:paraId="21CE51F1" w14:textId="77777777" w:rsidTr="00363FBC">
        <w:trPr>
          <w:trHeight w:val="227"/>
        </w:trPr>
        <w:tc>
          <w:tcPr>
            <w:tcW w:w="1493" w:type="pct"/>
            <w:noWrap/>
            <w:hideMark/>
          </w:tcPr>
          <w:p w14:paraId="2C7A7E0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LDLR(217173_s_at)</w:t>
            </w:r>
          </w:p>
        </w:tc>
        <w:tc>
          <w:tcPr>
            <w:tcW w:w="641" w:type="pct"/>
            <w:noWrap/>
            <w:hideMark/>
          </w:tcPr>
          <w:p w14:paraId="5FA3D910"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0.740589</w:t>
            </w:r>
          </w:p>
        </w:tc>
        <w:tc>
          <w:tcPr>
            <w:tcW w:w="575" w:type="pct"/>
            <w:noWrap/>
            <w:hideMark/>
          </w:tcPr>
          <w:p w14:paraId="2BCB115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-0.0925</w:t>
            </w:r>
          </w:p>
        </w:tc>
        <w:tc>
          <w:tcPr>
            <w:tcW w:w="2291" w:type="pct"/>
            <w:noWrap/>
            <w:hideMark/>
          </w:tcPr>
          <w:p w14:paraId="2865A20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low density lipoprotein receptor</w:t>
            </w:r>
          </w:p>
        </w:tc>
      </w:tr>
      <w:tr w:rsidR="00363FBC" w:rsidRPr="00363FBC" w14:paraId="30C2DD76" w14:textId="77777777" w:rsidTr="00363FBC">
        <w:trPr>
          <w:trHeight w:val="227"/>
        </w:trPr>
        <w:tc>
          <w:tcPr>
            <w:tcW w:w="1493" w:type="pct"/>
            <w:noWrap/>
            <w:hideMark/>
          </w:tcPr>
          <w:p w14:paraId="032A57CE"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LDLR(217005_at)</w:t>
            </w:r>
          </w:p>
        </w:tc>
        <w:tc>
          <w:tcPr>
            <w:tcW w:w="641" w:type="pct"/>
            <w:noWrap/>
            <w:hideMark/>
          </w:tcPr>
          <w:p w14:paraId="1AA1B5C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0.889683</w:t>
            </w:r>
          </w:p>
        </w:tc>
        <w:tc>
          <w:tcPr>
            <w:tcW w:w="575" w:type="pct"/>
            <w:noWrap/>
            <w:hideMark/>
          </w:tcPr>
          <w:p w14:paraId="48C6C67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-0.151</w:t>
            </w:r>
          </w:p>
        </w:tc>
        <w:tc>
          <w:tcPr>
            <w:tcW w:w="2291" w:type="pct"/>
            <w:noWrap/>
            <w:hideMark/>
          </w:tcPr>
          <w:p w14:paraId="0CB946AC"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low density lipoprotein receptor</w:t>
            </w:r>
          </w:p>
        </w:tc>
      </w:tr>
      <w:tr w:rsidR="00363FBC" w:rsidRPr="00363FBC" w14:paraId="295593E4" w14:textId="77777777" w:rsidTr="00363FBC">
        <w:trPr>
          <w:trHeight w:val="227"/>
        </w:trPr>
        <w:tc>
          <w:tcPr>
            <w:tcW w:w="1493" w:type="pct"/>
            <w:noWrap/>
            <w:hideMark/>
          </w:tcPr>
          <w:p w14:paraId="3EB6B4DC"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MAP3K12(205448_s_at)</w:t>
            </w:r>
          </w:p>
        </w:tc>
        <w:tc>
          <w:tcPr>
            <w:tcW w:w="641" w:type="pct"/>
            <w:noWrap/>
            <w:hideMark/>
          </w:tcPr>
          <w:p w14:paraId="3357951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0.776679</w:t>
            </w:r>
          </w:p>
        </w:tc>
        <w:tc>
          <w:tcPr>
            <w:tcW w:w="575" w:type="pct"/>
            <w:noWrap/>
            <w:hideMark/>
          </w:tcPr>
          <w:p w14:paraId="41FF1E1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0.0706</w:t>
            </w:r>
          </w:p>
        </w:tc>
        <w:tc>
          <w:tcPr>
            <w:tcW w:w="2291" w:type="pct"/>
            <w:noWrap/>
            <w:hideMark/>
          </w:tcPr>
          <w:p w14:paraId="73318867"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mitogen-activated protein kinase kinase kinase 12</w:t>
            </w:r>
          </w:p>
        </w:tc>
      </w:tr>
      <w:tr w:rsidR="00363FBC" w:rsidRPr="00363FBC" w14:paraId="438499E3" w14:textId="77777777" w:rsidTr="00363FBC">
        <w:trPr>
          <w:trHeight w:val="227"/>
        </w:trPr>
        <w:tc>
          <w:tcPr>
            <w:tcW w:w="1493" w:type="pct"/>
            <w:noWrap/>
            <w:hideMark/>
          </w:tcPr>
          <w:p w14:paraId="53175B1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MAP3K12(205447_s_at)</w:t>
            </w:r>
          </w:p>
        </w:tc>
        <w:tc>
          <w:tcPr>
            <w:tcW w:w="641" w:type="pct"/>
            <w:noWrap/>
            <w:hideMark/>
          </w:tcPr>
          <w:p w14:paraId="5680EB4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0.910554</w:t>
            </w:r>
          </w:p>
        </w:tc>
        <w:tc>
          <w:tcPr>
            <w:tcW w:w="575" w:type="pct"/>
            <w:noWrap/>
            <w:hideMark/>
          </w:tcPr>
          <w:p w14:paraId="2ACFB121"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0.0564</w:t>
            </w:r>
          </w:p>
        </w:tc>
        <w:tc>
          <w:tcPr>
            <w:tcW w:w="2291" w:type="pct"/>
            <w:noWrap/>
            <w:hideMark/>
          </w:tcPr>
          <w:p w14:paraId="7CCB15C0"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mitogen-activated protein kinase kinase kinase 12</w:t>
            </w:r>
          </w:p>
        </w:tc>
      </w:tr>
      <w:tr w:rsidR="00363FBC" w:rsidRPr="00363FBC" w14:paraId="2B97E208" w14:textId="77777777" w:rsidTr="00363FBC">
        <w:trPr>
          <w:trHeight w:val="227"/>
        </w:trPr>
        <w:tc>
          <w:tcPr>
            <w:tcW w:w="1493" w:type="pct"/>
            <w:noWrap/>
            <w:hideMark/>
          </w:tcPr>
          <w:p w14:paraId="51105F4C"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MAPK9(210570_x_at)</w:t>
            </w:r>
          </w:p>
        </w:tc>
        <w:tc>
          <w:tcPr>
            <w:tcW w:w="641" w:type="pct"/>
            <w:noWrap/>
            <w:hideMark/>
          </w:tcPr>
          <w:p w14:paraId="2AA13A50"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0.591669</w:t>
            </w:r>
          </w:p>
        </w:tc>
        <w:tc>
          <w:tcPr>
            <w:tcW w:w="575" w:type="pct"/>
            <w:noWrap/>
            <w:hideMark/>
          </w:tcPr>
          <w:p w14:paraId="0646C62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0.106</w:t>
            </w:r>
          </w:p>
        </w:tc>
        <w:tc>
          <w:tcPr>
            <w:tcW w:w="2291" w:type="pct"/>
            <w:noWrap/>
            <w:hideMark/>
          </w:tcPr>
          <w:p w14:paraId="642BF39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mitogen-activated protein kinase 9</w:t>
            </w:r>
          </w:p>
        </w:tc>
      </w:tr>
      <w:tr w:rsidR="00363FBC" w:rsidRPr="00363FBC" w14:paraId="2C70C2AD" w14:textId="77777777" w:rsidTr="00363FBC">
        <w:trPr>
          <w:trHeight w:val="227"/>
        </w:trPr>
        <w:tc>
          <w:tcPr>
            <w:tcW w:w="1493" w:type="pct"/>
            <w:noWrap/>
            <w:hideMark/>
          </w:tcPr>
          <w:p w14:paraId="7CC70912"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MAPK9(203218_at)</w:t>
            </w:r>
          </w:p>
        </w:tc>
        <w:tc>
          <w:tcPr>
            <w:tcW w:w="641" w:type="pct"/>
            <w:noWrap/>
            <w:hideMark/>
          </w:tcPr>
          <w:p w14:paraId="64622F4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0.902636</w:t>
            </w:r>
          </w:p>
        </w:tc>
        <w:tc>
          <w:tcPr>
            <w:tcW w:w="575" w:type="pct"/>
            <w:noWrap/>
            <w:hideMark/>
          </w:tcPr>
          <w:p w14:paraId="25BCE4DA"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0.0223</w:t>
            </w:r>
          </w:p>
        </w:tc>
        <w:tc>
          <w:tcPr>
            <w:tcW w:w="2291" w:type="pct"/>
            <w:noWrap/>
            <w:hideMark/>
          </w:tcPr>
          <w:p w14:paraId="5AA45729"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mitogen-activated protein kinase 9</w:t>
            </w:r>
          </w:p>
        </w:tc>
      </w:tr>
      <w:tr w:rsidR="00363FBC" w:rsidRPr="00363FBC" w14:paraId="2D2BBCDF" w14:textId="77777777" w:rsidTr="00363FBC">
        <w:trPr>
          <w:trHeight w:val="227"/>
        </w:trPr>
        <w:tc>
          <w:tcPr>
            <w:tcW w:w="1493" w:type="pct"/>
            <w:noWrap/>
            <w:hideMark/>
          </w:tcPr>
          <w:p w14:paraId="7CE92BB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MDM2(205385_at)</w:t>
            </w:r>
          </w:p>
        </w:tc>
        <w:tc>
          <w:tcPr>
            <w:tcW w:w="641" w:type="pct"/>
            <w:noWrap/>
            <w:hideMark/>
          </w:tcPr>
          <w:p w14:paraId="340675D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0.092524</w:t>
            </w:r>
          </w:p>
        </w:tc>
        <w:tc>
          <w:tcPr>
            <w:tcW w:w="575" w:type="pct"/>
            <w:noWrap/>
            <w:hideMark/>
          </w:tcPr>
          <w:p w14:paraId="76E30600"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-0.877</w:t>
            </w:r>
          </w:p>
        </w:tc>
        <w:tc>
          <w:tcPr>
            <w:tcW w:w="2291" w:type="pct"/>
            <w:noWrap/>
            <w:hideMark/>
          </w:tcPr>
          <w:p w14:paraId="7E6A32D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MDM2 proto-oncogene</w:t>
            </w:r>
          </w:p>
        </w:tc>
      </w:tr>
      <w:tr w:rsidR="00363FBC" w:rsidRPr="00363FBC" w14:paraId="31CE0A83" w14:textId="77777777" w:rsidTr="00363FBC">
        <w:trPr>
          <w:trHeight w:val="227"/>
        </w:trPr>
        <w:tc>
          <w:tcPr>
            <w:tcW w:w="1493" w:type="pct"/>
            <w:noWrap/>
            <w:hideMark/>
          </w:tcPr>
          <w:p w14:paraId="01F978F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MDM2(211832_s_at)</w:t>
            </w:r>
          </w:p>
        </w:tc>
        <w:tc>
          <w:tcPr>
            <w:tcW w:w="641" w:type="pct"/>
            <w:noWrap/>
            <w:hideMark/>
          </w:tcPr>
          <w:p w14:paraId="0DA046E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0.112749</w:t>
            </w:r>
          </w:p>
        </w:tc>
        <w:tc>
          <w:tcPr>
            <w:tcW w:w="575" w:type="pct"/>
            <w:noWrap/>
            <w:hideMark/>
          </w:tcPr>
          <w:p w14:paraId="58CD862D"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-0.595</w:t>
            </w:r>
          </w:p>
        </w:tc>
        <w:tc>
          <w:tcPr>
            <w:tcW w:w="2291" w:type="pct"/>
            <w:noWrap/>
            <w:hideMark/>
          </w:tcPr>
          <w:p w14:paraId="5FA16043"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MDM2 proto-oncogene</w:t>
            </w:r>
          </w:p>
        </w:tc>
      </w:tr>
      <w:tr w:rsidR="00363FBC" w:rsidRPr="00363FBC" w14:paraId="3EFCAFF6" w14:textId="77777777" w:rsidTr="00363FBC">
        <w:trPr>
          <w:trHeight w:val="227"/>
        </w:trPr>
        <w:tc>
          <w:tcPr>
            <w:tcW w:w="1493" w:type="pct"/>
            <w:noWrap/>
            <w:hideMark/>
          </w:tcPr>
          <w:p w14:paraId="4876211A"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MDM2(217542_at)</w:t>
            </w:r>
          </w:p>
        </w:tc>
        <w:tc>
          <w:tcPr>
            <w:tcW w:w="641" w:type="pct"/>
            <w:noWrap/>
            <w:hideMark/>
          </w:tcPr>
          <w:p w14:paraId="24D822E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0.178678</w:t>
            </w:r>
          </w:p>
        </w:tc>
        <w:tc>
          <w:tcPr>
            <w:tcW w:w="575" w:type="pct"/>
            <w:noWrap/>
            <w:hideMark/>
          </w:tcPr>
          <w:p w14:paraId="12BF18D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0.984</w:t>
            </w:r>
          </w:p>
        </w:tc>
        <w:tc>
          <w:tcPr>
            <w:tcW w:w="2291" w:type="pct"/>
            <w:noWrap/>
            <w:hideMark/>
          </w:tcPr>
          <w:p w14:paraId="48289053"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MDM2 proto-oncogene</w:t>
            </w:r>
          </w:p>
        </w:tc>
      </w:tr>
      <w:tr w:rsidR="00363FBC" w:rsidRPr="00363FBC" w14:paraId="00236545" w14:textId="77777777" w:rsidTr="00363FBC">
        <w:trPr>
          <w:trHeight w:val="227"/>
        </w:trPr>
        <w:tc>
          <w:tcPr>
            <w:tcW w:w="1493" w:type="pct"/>
            <w:noWrap/>
            <w:hideMark/>
          </w:tcPr>
          <w:p w14:paraId="7EF75165"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MDM2(205386_s_at)</w:t>
            </w:r>
          </w:p>
        </w:tc>
        <w:tc>
          <w:tcPr>
            <w:tcW w:w="641" w:type="pct"/>
            <w:noWrap/>
            <w:hideMark/>
          </w:tcPr>
          <w:p w14:paraId="58B9A72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0.443303</w:t>
            </w:r>
          </w:p>
        </w:tc>
        <w:tc>
          <w:tcPr>
            <w:tcW w:w="575" w:type="pct"/>
            <w:noWrap/>
            <w:hideMark/>
          </w:tcPr>
          <w:p w14:paraId="654DE9EA"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-0.253</w:t>
            </w:r>
          </w:p>
        </w:tc>
        <w:tc>
          <w:tcPr>
            <w:tcW w:w="2291" w:type="pct"/>
            <w:noWrap/>
            <w:hideMark/>
          </w:tcPr>
          <w:p w14:paraId="7913AE0A"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MDM2 proto-oncogene</w:t>
            </w:r>
          </w:p>
        </w:tc>
      </w:tr>
      <w:tr w:rsidR="00363FBC" w:rsidRPr="00363FBC" w14:paraId="7CD6EA6C" w14:textId="77777777" w:rsidTr="00363FBC">
        <w:trPr>
          <w:trHeight w:val="227"/>
        </w:trPr>
        <w:tc>
          <w:tcPr>
            <w:tcW w:w="1493" w:type="pct"/>
            <w:noWrap/>
            <w:hideMark/>
          </w:tcPr>
          <w:p w14:paraId="68F0B46D"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MDM2(217373_x_at)</w:t>
            </w:r>
          </w:p>
        </w:tc>
        <w:tc>
          <w:tcPr>
            <w:tcW w:w="641" w:type="pct"/>
            <w:noWrap/>
            <w:hideMark/>
          </w:tcPr>
          <w:p w14:paraId="3053621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0.578521</w:t>
            </w:r>
          </w:p>
        </w:tc>
        <w:tc>
          <w:tcPr>
            <w:tcW w:w="575" w:type="pct"/>
            <w:noWrap/>
            <w:hideMark/>
          </w:tcPr>
          <w:p w14:paraId="09E634C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-0.255</w:t>
            </w:r>
          </w:p>
        </w:tc>
        <w:tc>
          <w:tcPr>
            <w:tcW w:w="2291" w:type="pct"/>
            <w:noWrap/>
            <w:hideMark/>
          </w:tcPr>
          <w:p w14:paraId="5F83101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MDM2 proto-oncogene</w:t>
            </w:r>
          </w:p>
        </w:tc>
      </w:tr>
      <w:tr w:rsidR="00363FBC" w:rsidRPr="00363FBC" w14:paraId="31F81FB5" w14:textId="77777777" w:rsidTr="00363FBC">
        <w:trPr>
          <w:trHeight w:val="227"/>
        </w:trPr>
        <w:tc>
          <w:tcPr>
            <w:tcW w:w="1493" w:type="pct"/>
            <w:noWrap/>
            <w:hideMark/>
          </w:tcPr>
          <w:p w14:paraId="5BEC31BC"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MEF2D(203004_s_at)</w:t>
            </w:r>
          </w:p>
        </w:tc>
        <w:tc>
          <w:tcPr>
            <w:tcW w:w="641" w:type="pct"/>
            <w:noWrap/>
            <w:hideMark/>
          </w:tcPr>
          <w:p w14:paraId="2E73953F"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0.056512</w:t>
            </w:r>
          </w:p>
        </w:tc>
        <w:tc>
          <w:tcPr>
            <w:tcW w:w="575" w:type="pct"/>
            <w:noWrap/>
            <w:hideMark/>
          </w:tcPr>
          <w:p w14:paraId="23315D7E"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1.24</w:t>
            </w:r>
          </w:p>
        </w:tc>
        <w:tc>
          <w:tcPr>
            <w:tcW w:w="2291" w:type="pct"/>
            <w:noWrap/>
            <w:hideMark/>
          </w:tcPr>
          <w:p w14:paraId="37DC68D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myocyte enhancer factor 2D</w:t>
            </w:r>
          </w:p>
        </w:tc>
      </w:tr>
      <w:tr w:rsidR="00363FBC" w:rsidRPr="00363FBC" w14:paraId="0CD008E8" w14:textId="77777777" w:rsidTr="00363FBC">
        <w:trPr>
          <w:trHeight w:val="227"/>
        </w:trPr>
        <w:tc>
          <w:tcPr>
            <w:tcW w:w="1493" w:type="pct"/>
            <w:noWrap/>
            <w:hideMark/>
          </w:tcPr>
          <w:p w14:paraId="16E53F7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MEF2D(203003_at)</w:t>
            </w:r>
          </w:p>
        </w:tc>
        <w:tc>
          <w:tcPr>
            <w:tcW w:w="641" w:type="pct"/>
            <w:noWrap/>
            <w:hideMark/>
          </w:tcPr>
          <w:p w14:paraId="19691011"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0.965125</w:t>
            </w:r>
          </w:p>
        </w:tc>
        <w:tc>
          <w:tcPr>
            <w:tcW w:w="575" w:type="pct"/>
            <w:noWrap/>
            <w:hideMark/>
          </w:tcPr>
          <w:p w14:paraId="6E9A125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0.0193</w:t>
            </w:r>
          </w:p>
        </w:tc>
        <w:tc>
          <w:tcPr>
            <w:tcW w:w="2291" w:type="pct"/>
            <w:noWrap/>
            <w:hideMark/>
          </w:tcPr>
          <w:p w14:paraId="27BEC6B0"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myocyte enhancer factor 2D</w:t>
            </w:r>
          </w:p>
        </w:tc>
      </w:tr>
      <w:tr w:rsidR="00363FBC" w:rsidRPr="00363FBC" w14:paraId="56C98B26" w14:textId="77777777" w:rsidTr="00363FBC">
        <w:trPr>
          <w:trHeight w:val="227"/>
        </w:trPr>
        <w:tc>
          <w:tcPr>
            <w:tcW w:w="1493" w:type="pct"/>
            <w:noWrap/>
            <w:hideMark/>
          </w:tcPr>
          <w:p w14:paraId="23F2641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MFN2(201155_s_at)</w:t>
            </w:r>
          </w:p>
        </w:tc>
        <w:tc>
          <w:tcPr>
            <w:tcW w:w="641" w:type="pct"/>
            <w:noWrap/>
            <w:hideMark/>
          </w:tcPr>
          <w:p w14:paraId="3785F3DA"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0.424196</w:t>
            </w:r>
          </w:p>
        </w:tc>
        <w:tc>
          <w:tcPr>
            <w:tcW w:w="575" w:type="pct"/>
            <w:noWrap/>
            <w:hideMark/>
          </w:tcPr>
          <w:p w14:paraId="28E8D62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0.187</w:t>
            </w:r>
          </w:p>
        </w:tc>
        <w:tc>
          <w:tcPr>
            <w:tcW w:w="2291" w:type="pct"/>
            <w:noWrap/>
            <w:hideMark/>
          </w:tcPr>
          <w:p w14:paraId="076C557C"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mitofusin 2</w:t>
            </w:r>
          </w:p>
        </w:tc>
      </w:tr>
      <w:tr w:rsidR="00363FBC" w:rsidRPr="00363FBC" w14:paraId="5E37756E" w14:textId="77777777" w:rsidTr="00363FBC">
        <w:trPr>
          <w:trHeight w:val="227"/>
        </w:trPr>
        <w:tc>
          <w:tcPr>
            <w:tcW w:w="1493" w:type="pct"/>
            <w:noWrap/>
            <w:hideMark/>
          </w:tcPr>
          <w:p w14:paraId="0CEC13DD"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MFN2(216205_s_at)</w:t>
            </w:r>
          </w:p>
        </w:tc>
        <w:tc>
          <w:tcPr>
            <w:tcW w:w="641" w:type="pct"/>
            <w:noWrap/>
            <w:hideMark/>
          </w:tcPr>
          <w:p w14:paraId="64F499F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0.687231</w:t>
            </w:r>
          </w:p>
        </w:tc>
        <w:tc>
          <w:tcPr>
            <w:tcW w:w="575" w:type="pct"/>
            <w:noWrap/>
            <w:hideMark/>
          </w:tcPr>
          <w:p w14:paraId="16C3E1C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-0.0918</w:t>
            </w:r>
          </w:p>
        </w:tc>
        <w:tc>
          <w:tcPr>
            <w:tcW w:w="2291" w:type="pct"/>
            <w:noWrap/>
            <w:hideMark/>
          </w:tcPr>
          <w:p w14:paraId="73B8DCCA"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mitofusin 2</w:t>
            </w:r>
          </w:p>
        </w:tc>
      </w:tr>
      <w:tr w:rsidR="00363FBC" w:rsidRPr="00363FBC" w14:paraId="25F580C2" w14:textId="77777777" w:rsidTr="00363FBC">
        <w:trPr>
          <w:trHeight w:val="227"/>
        </w:trPr>
        <w:tc>
          <w:tcPr>
            <w:tcW w:w="1493" w:type="pct"/>
            <w:noWrap/>
            <w:hideMark/>
          </w:tcPr>
          <w:p w14:paraId="10A0ED5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MMP2</w:t>
            </w:r>
          </w:p>
        </w:tc>
        <w:tc>
          <w:tcPr>
            <w:tcW w:w="641" w:type="pct"/>
            <w:noWrap/>
            <w:hideMark/>
          </w:tcPr>
          <w:p w14:paraId="0F700DE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0.457158</w:t>
            </w:r>
          </w:p>
        </w:tc>
        <w:tc>
          <w:tcPr>
            <w:tcW w:w="575" w:type="pct"/>
            <w:noWrap/>
            <w:hideMark/>
          </w:tcPr>
          <w:p w14:paraId="58D2E2A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-0.478</w:t>
            </w:r>
          </w:p>
        </w:tc>
        <w:tc>
          <w:tcPr>
            <w:tcW w:w="2291" w:type="pct"/>
            <w:noWrap/>
            <w:hideMark/>
          </w:tcPr>
          <w:p w14:paraId="2D4D612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matrix metallopeptidase 2</w:t>
            </w:r>
          </w:p>
        </w:tc>
      </w:tr>
      <w:tr w:rsidR="00363FBC" w:rsidRPr="00363FBC" w14:paraId="5309A8C5" w14:textId="77777777" w:rsidTr="00363FBC">
        <w:trPr>
          <w:trHeight w:val="227"/>
        </w:trPr>
        <w:tc>
          <w:tcPr>
            <w:tcW w:w="1493" w:type="pct"/>
            <w:noWrap/>
            <w:hideMark/>
          </w:tcPr>
          <w:p w14:paraId="56596113"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MYC</w:t>
            </w:r>
          </w:p>
        </w:tc>
        <w:tc>
          <w:tcPr>
            <w:tcW w:w="641" w:type="pct"/>
            <w:noWrap/>
            <w:hideMark/>
          </w:tcPr>
          <w:p w14:paraId="6F2F59DF"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0.69315</w:t>
            </w:r>
          </w:p>
        </w:tc>
        <w:tc>
          <w:tcPr>
            <w:tcW w:w="575" w:type="pct"/>
            <w:noWrap/>
            <w:hideMark/>
          </w:tcPr>
          <w:p w14:paraId="0697A2C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-0.112</w:t>
            </w:r>
          </w:p>
        </w:tc>
        <w:tc>
          <w:tcPr>
            <w:tcW w:w="2291" w:type="pct"/>
            <w:noWrap/>
            <w:hideMark/>
          </w:tcPr>
          <w:p w14:paraId="024C22A2"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v-myc avian myelocytomatosis viral oncogene homolog</w:t>
            </w:r>
          </w:p>
        </w:tc>
      </w:tr>
      <w:tr w:rsidR="00363FBC" w:rsidRPr="00363FBC" w14:paraId="45100B8E" w14:textId="77777777" w:rsidTr="00363FBC">
        <w:trPr>
          <w:trHeight w:val="227"/>
        </w:trPr>
        <w:tc>
          <w:tcPr>
            <w:tcW w:w="1493" w:type="pct"/>
            <w:noWrap/>
            <w:hideMark/>
          </w:tcPr>
          <w:p w14:paraId="349C73FF"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NABP1</w:t>
            </w:r>
          </w:p>
        </w:tc>
        <w:tc>
          <w:tcPr>
            <w:tcW w:w="641" w:type="pct"/>
            <w:noWrap/>
            <w:hideMark/>
          </w:tcPr>
          <w:p w14:paraId="29C7032A"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0.537682</w:t>
            </w:r>
          </w:p>
        </w:tc>
        <w:tc>
          <w:tcPr>
            <w:tcW w:w="575" w:type="pct"/>
            <w:noWrap/>
            <w:hideMark/>
          </w:tcPr>
          <w:p w14:paraId="52D122C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-0.561</w:t>
            </w:r>
          </w:p>
        </w:tc>
        <w:tc>
          <w:tcPr>
            <w:tcW w:w="2291" w:type="pct"/>
            <w:noWrap/>
            <w:hideMark/>
          </w:tcPr>
          <w:p w14:paraId="3C2FC877"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nucleic acid binding protein 1</w:t>
            </w:r>
          </w:p>
        </w:tc>
      </w:tr>
      <w:tr w:rsidR="00363FBC" w:rsidRPr="00363FBC" w14:paraId="3C8D2804" w14:textId="77777777" w:rsidTr="00363FBC">
        <w:trPr>
          <w:trHeight w:val="227"/>
        </w:trPr>
        <w:tc>
          <w:tcPr>
            <w:tcW w:w="1493" w:type="pct"/>
            <w:noWrap/>
            <w:hideMark/>
          </w:tcPr>
          <w:p w14:paraId="1398136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NCOA3(209062_x_at)</w:t>
            </w:r>
          </w:p>
        </w:tc>
        <w:tc>
          <w:tcPr>
            <w:tcW w:w="641" w:type="pct"/>
            <w:noWrap/>
            <w:hideMark/>
          </w:tcPr>
          <w:p w14:paraId="66AD827A"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0.411752</w:t>
            </w:r>
          </w:p>
        </w:tc>
        <w:tc>
          <w:tcPr>
            <w:tcW w:w="575" w:type="pct"/>
            <w:noWrap/>
            <w:hideMark/>
          </w:tcPr>
          <w:p w14:paraId="2973827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-0.239</w:t>
            </w:r>
          </w:p>
        </w:tc>
        <w:tc>
          <w:tcPr>
            <w:tcW w:w="2291" w:type="pct"/>
            <w:noWrap/>
            <w:hideMark/>
          </w:tcPr>
          <w:p w14:paraId="4F60407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nuclear receptor coactivator 3</w:t>
            </w:r>
          </w:p>
        </w:tc>
      </w:tr>
      <w:tr w:rsidR="00363FBC" w:rsidRPr="00363FBC" w14:paraId="2445ACDE" w14:textId="77777777" w:rsidTr="00363FBC">
        <w:trPr>
          <w:trHeight w:val="227"/>
        </w:trPr>
        <w:tc>
          <w:tcPr>
            <w:tcW w:w="1493" w:type="pct"/>
            <w:noWrap/>
            <w:hideMark/>
          </w:tcPr>
          <w:p w14:paraId="0E44F0B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NCOA3(209060_x_at)</w:t>
            </w:r>
          </w:p>
        </w:tc>
        <w:tc>
          <w:tcPr>
            <w:tcW w:w="641" w:type="pct"/>
            <w:noWrap/>
            <w:hideMark/>
          </w:tcPr>
          <w:p w14:paraId="2EB0E72E"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0.518008</w:t>
            </w:r>
          </w:p>
        </w:tc>
        <w:tc>
          <w:tcPr>
            <w:tcW w:w="575" w:type="pct"/>
            <w:noWrap/>
            <w:hideMark/>
          </w:tcPr>
          <w:p w14:paraId="53A18F7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-0.128</w:t>
            </w:r>
          </w:p>
        </w:tc>
        <w:tc>
          <w:tcPr>
            <w:tcW w:w="2291" w:type="pct"/>
            <w:noWrap/>
            <w:hideMark/>
          </w:tcPr>
          <w:p w14:paraId="780A04E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nuclear receptor coactivator 3</w:t>
            </w:r>
          </w:p>
        </w:tc>
      </w:tr>
      <w:tr w:rsidR="00363FBC" w:rsidRPr="00363FBC" w14:paraId="15DD5B75" w14:textId="77777777" w:rsidTr="00363FBC">
        <w:trPr>
          <w:trHeight w:val="227"/>
        </w:trPr>
        <w:tc>
          <w:tcPr>
            <w:tcW w:w="1493" w:type="pct"/>
            <w:noWrap/>
            <w:hideMark/>
          </w:tcPr>
          <w:p w14:paraId="2005914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NCOA3(211352_s_at)</w:t>
            </w:r>
          </w:p>
        </w:tc>
        <w:tc>
          <w:tcPr>
            <w:tcW w:w="641" w:type="pct"/>
            <w:noWrap/>
            <w:hideMark/>
          </w:tcPr>
          <w:p w14:paraId="55B7417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0.673792</w:t>
            </w:r>
          </w:p>
        </w:tc>
        <w:tc>
          <w:tcPr>
            <w:tcW w:w="575" w:type="pct"/>
            <w:noWrap/>
            <w:hideMark/>
          </w:tcPr>
          <w:p w14:paraId="72575F1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0.115</w:t>
            </w:r>
          </w:p>
        </w:tc>
        <w:tc>
          <w:tcPr>
            <w:tcW w:w="2291" w:type="pct"/>
            <w:noWrap/>
            <w:hideMark/>
          </w:tcPr>
          <w:p w14:paraId="1CE83F5D"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nuclear receptor coactivator 3</w:t>
            </w:r>
          </w:p>
        </w:tc>
      </w:tr>
      <w:tr w:rsidR="00363FBC" w:rsidRPr="00363FBC" w14:paraId="109533FC" w14:textId="77777777" w:rsidTr="00363FBC">
        <w:trPr>
          <w:trHeight w:val="227"/>
        </w:trPr>
        <w:tc>
          <w:tcPr>
            <w:tcW w:w="1493" w:type="pct"/>
            <w:noWrap/>
            <w:hideMark/>
          </w:tcPr>
          <w:p w14:paraId="680A571E"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NCOA3(207700_s_at)</w:t>
            </w:r>
          </w:p>
        </w:tc>
        <w:tc>
          <w:tcPr>
            <w:tcW w:w="641" w:type="pct"/>
            <w:noWrap/>
            <w:hideMark/>
          </w:tcPr>
          <w:p w14:paraId="4018BD3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0.871173</w:t>
            </w:r>
          </w:p>
        </w:tc>
        <w:tc>
          <w:tcPr>
            <w:tcW w:w="575" w:type="pct"/>
            <w:noWrap/>
            <w:hideMark/>
          </w:tcPr>
          <w:p w14:paraId="10208B6E"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-0.0288</w:t>
            </w:r>
          </w:p>
        </w:tc>
        <w:tc>
          <w:tcPr>
            <w:tcW w:w="2291" w:type="pct"/>
            <w:noWrap/>
            <w:hideMark/>
          </w:tcPr>
          <w:p w14:paraId="4B91AC43"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nuclear receptor coactivator 3</w:t>
            </w:r>
          </w:p>
        </w:tc>
      </w:tr>
      <w:tr w:rsidR="00363FBC" w:rsidRPr="00363FBC" w14:paraId="46BCD794" w14:textId="77777777" w:rsidTr="00363FBC">
        <w:trPr>
          <w:trHeight w:val="227"/>
        </w:trPr>
        <w:tc>
          <w:tcPr>
            <w:tcW w:w="1493" w:type="pct"/>
            <w:noWrap/>
            <w:hideMark/>
          </w:tcPr>
          <w:p w14:paraId="46F80DE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NCOA3(209061_at)</w:t>
            </w:r>
          </w:p>
        </w:tc>
        <w:tc>
          <w:tcPr>
            <w:tcW w:w="641" w:type="pct"/>
            <w:noWrap/>
            <w:hideMark/>
          </w:tcPr>
          <w:p w14:paraId="1BDF1E68"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0.891984</w:t>
            </w:r>
          </w:p>
        </w:tc>
        <w:tc>
          <w:tcPr>
            <w:tcW w:w="575" w:type="pct"/>
            <w:noWrap/>
            <w:hideMark/>
          </w:tcPr>
          <w:p w14:paraId="599E4CB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0.0265</w:t>
            </w:r>
          </w:p>
        </w:tc>
        <w:tc>
          <w:tcPr>
            <w:tcW w:w="2291" w:type="pct"/>
            <w:noWrap/>
            <w:hideMark/>
          </w:tcPr>
          <w:p w14:paraId="28F175D3"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nuclear receptor coactivator 3</w:t>
            </w:r>
          </w:p>
        </w:tc>
      </w:tr>
      <w:tr w:rsidR="00363FBC" w:rsidRPr="00363FBC" w14:paraId="3063F652" w14:textId="77777777" w:rsidTr="00363FBC">
        <w:trPr>
          <w:trHeight w:val="227"/>
        </w:trPr>
        <w:tc>
          <w:tcPr>
            <w:tcW w:w="1493" w:type="pct"/>
            <w:noWrap/>
            <w:hideMark/>
          </w:tcPr>
          <w:p w14:paraId="55A7119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NPAS3(220316_at)</w:t>
            </w:r>
          </w:p>
        </w:tc>
        <w:tc>
          <w:tcPr>
            <w:tcW w:w="641" w:type="pct"/>
            <w:noWrap/>
            <w:hideMark/>
          </w:tcPr>
          <w:p w14:paraId="0AD0426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0.105099</w:t>
            </w:r>
          </w:p>
        </w:tc>
        <w:tc>
          <w:tcPr>
            <w:tcW w:w="575" w:type="pct"/>
            <w:noWrap/>
            <w:hideMark/>
          </w:tcPr>
          <w:p w14:paraId="728FE29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0.954</w:t>
            </w:r>
          </w:p>
        </w:tc>
        <w:tc>
          <w:tcPr>
            <w:tcW w:w="2291" w:type="pct"/>
            <w:noWrap/>
            <w:hideMark/>
          </w:tcPr>
          <w:p w14:paraId="14F4F37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neuronal PAS domain protein 3</w:t>
            </w:r>
          </w:p>
        </w:tc>
      </w:tr>
      <w:tr w:rsidR="00363FBC" w:rsidRPr="00363FBC" w14:paraId="5E1804FC" w14:textId="77777777" w:rsidTr="00363FBC">
        <w:trPr>
          <w:trHeight w:val="227"/>
        </w:trPr>
        <w:tc>
          <w:tcPr>
            <w:tcW w:w="1493" w:type="pct"/>
            <w:noWrap/>
            <w:hideMark/>
          </w:tcPr>
          <w:p w14:paraId="05ED8395"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NPAS3(222172_at)</w:t>
            </w:r>
          </w:p>
        </w:tc>
        <w:tc>
          <w:tcPr>
            <w:tcW w:w="641" w:type="pct"/>
            <w:noWrap/>
            <w:hideMark/>
          </w:tcPr>
          <w:p w14:paraId="6548F270"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0.209795</w:t>
            </w:r>
          </w:p>
        </w:tc>
        <w:tc>
          <w:tcPr>
            <w:tcW w:w="575" w:type="pct"/>
            <w:noWrap/>
            <w:hideMark/>
          </w:tcPr>
          <w:p w14:paraId="3A89B10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-0.695</w:t>
            </w:r>
          </w:p>
        </w:tc>
        <w:tc>
          <w:tcPr>
            <w:tcW w:w="2291" w:type="pct"/>
            <w:noWrap/>
            <w:hideMark/>
          </w:tcPr>
          <w:p w14:paraId="4F58C9BC"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neuronal PAS domain protein 3</w:t>
            </w:r>
          </w:p>
        </w:tc>
      </w:tr>
      <w:tr w:rsidR="00363FBC" w:rsidRPr="00363FBC" w14:paraId="73486532" w14:textId="77777777" w:rsidTr="00363FBC">
        <w:trPr>
          <w:trHeight w:val="227"/>
        </w:trPr>
        <w:tc>
          <w:tcPr>
            <w:tcW w:w="1493" w:type="pct"/>
            <w:noWrap/>
            <w:hideMark/>
          </w:tcPr>
          <w:p w14:paraId="5A840E9D"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NPAT(211585_at)</w:t>
            </w:r>
          </w:p>
        </w:tc>
        <w:tc>
          <w:tcPr>
            <w:tcW w:w="641" w:type="pct"/>
            <w:noWrap/>
            <w:hideMark/>
          </w:tcPr>
          <w:p w14:paraId="600BFCA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0.290452</w:t>
            </w:r>
          </w:p>
        </w:tc>
        <w:tc>
          <w:tcPr>
            <w:tcW w:w="575" w:type="pct"/>
            <w:noWrap/>
            <w:hideMark/>
          </w:tcPr>
          <w:p w14:paraId="46E85308"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-0.597</w:t>
            </w:r>
          </w:p>
        </w:tc>
        <w:tc>
          <w:tcPr>
            <w:tcW w:w="2291" w:type="pct"/>
            <w:noWrap/>
            <w:hideMark/>
          </w:tcPr>
          <w:p w14:paraId="59C634DE"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nuclear protein, coactivator of histone transcription</w:t>
            </w:r>
          </w:p>
        </w:tc>
      </w:tr>
      <w:tr w:rsidR="00363FBC" w:rsidRPr="00363FBC" w14:paraId="12A1A8DE" w14:textId="77777777" w:rsidTr="00363FBC">
        <w:trPr>
          <w:trHeight w:val="227"/>
        </w:trPr>
        <w:tc>
          <w:tcPr>
            <w:tcW w:w="1493" w:type="pct"/>
            <w:noWrap/>
            <w:hideMark/>
          </w:tcPr>
          <w:p w14:paraId="3B5F295F"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NPAT(211584_s_at)</w:t>
            </w:r>
          </w:p>
        </w:tc>
        <w:tc>
          <w:tcPr>
            <w:tcW w:w="641" w:type="pct"/>
            <w:noWrap/>
            <w:hideMark/>
          </w:tcPr>
          <w:p w14:paraId="70ACEC4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0.42458</w:t>
            </w:r>
          </w:p>
        </w:tc>
        <w:tc>
          <w:tcPr>
            <w:tcW w:w="575" w:type="pct"/>
            <w:noWrap/>
            <w:hideMark/>
          </w:tcPr>
          <w:p w14:paraId="34F1F21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0.216</w:t>
            </w:r>
          </w:p>
        </w:tc>
        <w:tc>
          <w:tcPr>
            <w:tcW w:w="2291" w:type="pct"/>
            <w:noWrap/>
            <w:hideMark/>
          </w:tcPr>
          <w:p w14:paraId="40E1CF33"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nuclear protein, coactivator of histone transcription</w:t>
            </w:r>
          </w:p>
        </w:tc>
      </w:tr>
      <w:tr w:rsidR="00363FBC" w:rsidRPr="00363FBC" w14:paraId="37267DE2" w14:textId="77777777" w:rsidTr="00363FBC">
        <w:trPr>
          <w:trHeight w:val="227"/>
        </w:trPr>
        <w:tc>
          <w:tcPr>
            <w:tcW w:w="1493" w:type="pct"/>
            <w:noWrap/>
            <w:hideMark/>
          </w:tcPr>
          <w:p w14:paraId="5ED818A0"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NPAT(209798_at)</w:t>
            </w:r>
          </w:p>
        </w:tc>
        <w:tc>
          <w:tcPr>
            <w:tcW w:w="641" w:type="pct"/>
            <w:noWrap/>
            <w:hideMark/>
          </w:tcPr>
          <w:p w14:paraId="5955883F"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0.945546</w:t>
            </w:r>
          </w:p>
        </w:tc>
        <w:tc>
          <w:tcPr>
            <w:tcW w:w="575" w:type="pct"/>
            <w:noWrap/>
            <w:hideMark/>
          </w:tcPr>
          <w:p w14:paraId="4158AE88"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-0.018</w:t>
            </w:r>
          </w:p>
        </w:tc>
        <w:tc>
          <w:tcPr>
            <w:tcW w:w="2291" w:type="pct"/>
            <w:noWrap/>
            <w:hideMark/>
          </w:tcPr>
          <w:p w14:paraId="022C627D"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nuclear protein, coactivator of histone transcription</w:t>
            </w:r>
          </w:p>
        </w:tc>
      </w:tr>
      <w:tr w:rsidR="00363FBC" w:rsidRPr="00363FBC" w14:paraId="71D6DE5A" w14:textId="77777777" w:rsidTr="00363FBC">
        <w:trPr>
          <w:trHeight w:val="227"/>
        </w:trPr>
        <w:tc>
          <w:tcPr>
            <w:tcW w:w="1493" w:type="pct"/>
            <w:noWrap/>
            <w:hideMark/>
          </w:tcPr>
          <w:p w14:paraId="5AB808F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PDLIM7(214266_s_at)</w:t>
            </w:r>
          </w:p>
        </w:tc>
        <w:tc>
          <w:tcPr>
            <w:tcW w:w="641" w:type="pct"/>
            <w:noWrap/>
            <w:hideMark/>
          </w:tcPr>
          <w:p w14:paraId="7182FA1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0.112882</w:t>
            </w:r>
          </w:p>
        </w:tc>
        <w:tc>
          <w:tcPr>
            <w:tcW w:w="575" w:type="pct"/>
            <w:noWrap/>
            <w:hideMark/>
          </w:tcPr>
          <w:p w14:paraId="48C0E76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1.31</w:t>
            </w:r>
          </w:p>
        </w:tc>
        <w:tc>
          <w:tcPr>
            <w:tcW w:w="2291" w:type="pct"/>
            <w:noWrap/>
            <w:hideMark/>
          </w:tcPr>
          <w:p w14:paraId="2B7AF460"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PDZ and LIM domain 7</w:t>
            </w:r>
          </w:p>
        </w:tc>
      </w:tr>
      <w:tr w:rsidR="00363FBC" w:rsidRPr="00363FBC" w14:paraId="3F92FBDB" w14:textId="77777777" w:rsidTr="00363FBC">
        <w:trPr>
          <w:trHeight w:val="227"/>
        </w:trPr>
        <w:tc>
          <w:tcPr>
            <w:tcW w:w="1493" w:type="pct"/>
            <w:noWrap/>
            <w:hideMark/>
          </w:tcPr>
          <w:p w14:paraId="5B1D18C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PDLIM7(203369_x_at)</w:t>
            </w:r>
          </w:p>
        </w:tc>
        <w:tc>
          <w:tcPr>
            <w:tcW w:w="641" w:type="pct"/>
            <w:noWrap/>
            <w:hideMark/>
          </w:tcPr>
          <w:p w14:paraId="42F0EA38"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0.197694</w:t>
            </w:r>
          </w:p>
        </w:tc>
        <w:tc>
          <w:tcPr>
            <w:tcW w:w="575" w:type="pct"/>
            <w:noWrap/>
            <w:hideMark/>
          </w:tcPr>
          <w:p w14:paraId="2F564EB8"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-0.826</w:t>
            </w:r>
          </w:p>
        </w:tc>
        <w:tc>
          <w:tcPr>
            <w:tcW w:w="2291" w:type="pct"/>
            <w:noWrap/>
            <w:hideMark/>
          </w:tcPr>
          <w:p w14:paraId="1D16C3A9"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PDZ and LIM domain 7</w:t>
            </w:r>
          </w:p>
        </w:tc>
      </w:tr>
      <w:tr w:rsidR="00363FBC" w:rsidRPr="00363FBC" w14:paraId="0154688E" w14:textId="77777777" w:rsidTr="00363FBC">
        <w:trPr>
          <w:trHeight w:val="227"/>
        </w:trPr>
        <w:tc>
          <w:tcPr>
            <w:tcW w:w="1493" w:type="pct"/>
            <w:noWrap/>
            <w:hideMark/>
          </w:tcPr>
          <w:p w14:paraId="04D4D3A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PDLIM7(203370_s_at)</w:t>
            </w:r>
          </w:p>
        </w:tc>
        <w:tc>
          <w:tcPr>
            <w:tcW w:w="641" w:type="pct"/>
            <w:noWrap/>
            <w:hideMark/>
          </w:tcPr>
          <w:p w14:paraId="718A1AC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0.71349</w:t>
            </w:r>
          </w:p>
        </w:tc>
        <w:tc>
          <w:tcPr>
            <w:tcW w:w="575" w:type="pct"/>
            <w:noWrap/>
            <w:hideMark/>
          </w:tcPr>
          <w:p w14:paraId="5A32FD6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0.297</w:t>
            </w:r>
          </w:p>
        </w:tc>
        <w:tc>
          <w:tcPr>
            <w:tcW w:w="2291" w:type="pct"/>
            <w:noWrap/>
            <w:hideMark/>
          </w:tcPr>
          <w:p w14:paraId="7130CEB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PDZ and LIM domain 7</w:t>
            </w:r>
          </w:p>
        </w:tc>
      </w:tr>
      <w:tr w:rsidR="00363FBC" w:rsidRPr="00363FBC" w14:paraId="536DEEE5" w14:textId="77777777" w:rsidTr="00363FBC">
        <w:trPr>
          <w:trHeight w:val="227"/>
        </w:trPr>
        <w:tc>
          <w:tcPr>
            <w:tcW w:w="1493" w:type="pct"/>
            <w:noWrap/>
            <w:hideMark/>
          </w:tcPr>
          <w:p w14:paraId="1E3BAE1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PDLIM7(214121_x_at)</w:t>
            </w:r>
          </w:p>
        </w:tc>
        <w:tc>
          <w:tcPr>
            <w:tcW w:w="641" w:type="pct"/>
            <w:noWrap/>
            <w:hideMark/>
          </w:tcPr>
          <w:p w14:paraId="6DAFBE8D"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0.819061</w:t>
            </w:r>
          </w:p>
        </w:tc>
        <w:tc>
          <w:tcPr>
            <w:tcW w:w="575" w:type="pct"/>
            <w:noWrap/>
            <w:hideMark/>
          </w:tcPr>
          <w:p w14:paraId="0A2E0E6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-0.183</w:t>
            </w:r>
          </w:p>
        </w:tc>
        <w:tc>
          <w:tcPr>
            <w:tcW w:w="2291" w:type="pct"/>
            <w:noWrap/>
            <w:hideMark/>
          </w:tcPr>
          <w:p w14:paraId="23EB3D8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PDZ and LIM domain 7</w:t>
            </w:r>
          </w:p>
        </w:tc>
      </w:tr>
      <w:tr w:rsidR="00363FBC" w:rsidRPr="00363FBC" w14:paraId="2B9399F8" w14:textId="77777777" w:rsidTr="00363FBC">
        <w:trPr>
          <w:trHeight w:val="227"/>
        </w:trPr>
        <w:tc>
          <w:tcPr>
            <w:tcW w:w="1493" w:type="pct"/>
            <w:noWrap/>
            <w:hideMark/>
          </w:tcPr>
          <w:p w14:paraId="3B72ACA5"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PDLIM7(214122_at)</w:t>
            </w:r>
          </w:p>
        </w:tc>
        <w:tc>
          <w:tcPr>
            <w:tcW w:w="641" w:type="pct"/>
            <w:noWrap/>
            <w:hideMark/>
          </w:tcPr>
          <w:p w14:paraId="3552013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0.986648</w:t>
            </w:r>
          </w:p>
        </w:tc>
        <w:tc>
          <w:tcPr>
            <w:tcW w:w="575" w:type="pct"/>
            <w:noWrap/>
            <w:hideMark/>
          </w:tcPr>
          <w:p w14:paraId="26053030"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0.00925</w:t>
            </w:r>
          </w:p>
        </w:tc>
        <w:tc>
          <w:tcPr>
            <w:tcW w:w="2291" w:type="pct"/>
            <w:noWrap/>
            <w:hideMark/>
          </w:tcPr>
          <w:p w14:paraId="3016646D"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PDZ and LIM domain 7</w:t>
            </w:r>
          </w:p>
        </w:tc>
      </w:tr>
      <w:tr w:rsidR="00363FBC" w:rsidRPr="00363FBC" w14:paraId="59B91158" w14:textId="77777777" w:rsidTr="00363FBC">
        <w:trPr>
          <w:trHeight w:val="227"/>
        </w:trPr>
        <w:tc>
          <w:tcPr>
            <w:tcW w:w="1493" w:type="pct"/>
            <w:noWrap/>
            <w:hideMark/>
          </w:tcPr>
          <w:p w14:paraId="58868E2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PHLPP1(212719_at)</w:t>
            </w:r>
          </w:p>
        </w:tc>
        <w:tc>
          <w:tcPr>
            <w:tcW w:w="641" w:type="pct"/>
            <w:noWrap/>
            <w:hideMark/>
          </w:tcPr>
          <w:p w14:paraId="7420834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0.195399</w:t>
            </w:r>
          </w:p>
        </w:tc>
        <w:tc>
          <w:tcPr>
            <w:tcW w:w="575" w:type="pct"/>
            <w:noWrap/>
            <w:hideMark/>
          </w:tcPr>
          <w:p w14:paraId="1E58D312"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0.363</w:t>
            </w:r>
          </w:p>
        </w:tc>
        <w:tc>
          <w:tcPr>
            <w:tcW w:w="2291" w:type="pct"/>
            <w:noWrap/>
            <w:hideMark/>
          </w:tcPr>
          <w:p w14:paraId="50A62DAF"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PH domain and leucine rich repeat protein phosphatase 1</w:t>
            </w:r>
          </w:p>
        </w:tc>
      </w:tr>
      <w:tr w:rsidR="00363FBC" w:rsidRPr="00363FBC" w14:paraId="6F714EE8" w14:textId="77777777" w:rsidTr="00363FBC">
        <w:trPr>
          <w:trHeight w:val="227"/>
        </w:trPr>
        <w:tc>
          <w:tcPr>
            <w:tcW w:w="1493" w:type="pct"/>
            <w:noWrap/>
            <w:hideMark/>
          </w:tcPr>
          <w:p w14:paraId="2BDB351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PHLPP1(210919_at)</w:t>
            </w:r>
          </w:p>
        </w:tc>
        <w:tc>
          <w:tcPr>
            <w:tcW w:w="641" w:type="pct"/>
            <w:noWrap/>
            <w:hideMark/>
          </w:tcPr>
          <w:p w14:paraId="2386E4E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0.249548</w:t>
            </w:r>
          </w:p>
        </w:tc>
        <w:tc>
          <w:tcPr>
            <w:tcW w:w="575" w:type="pct"/>
            <w:noWrap/>
            <w:hideMark/>
          </w:tcPr>
          <w:p w14:paraId="0908D0F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1.15</w:t>
            </w:r>
          </w:p>
        </w:tc>
        <w:tc>
          <w:tcPr>
            <w:tcW w:w="2291" w:type="pct"/>
            <w:noWrap/>
            <w:hideMark/>
          </w:tcPr>
          <w:p w14:paraId="3245FD35"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PH domain and leucine rich repeat protein phosphatase 1</w:t>
            </w:r>
          </w:p>
        </w:tc>
      </w:tr>
      <w:tr w:rsidR="00363FBC" w:rsidRPr="00363FBC" w14:paraId="2529F33C" w14:textId="77777777" w:rsidTr="00363FBC">
        <w:trPr>
          <w:trHeight w:val="227"/>
        </w:trPr>
        <w:tc>
          <w:tcPr>
            <w:tcW w:w="1493" w:type="pct"/>
            <w:noWrap/>
            <w:hideMark/>
          </w:tcPr>
          <w:p w14:paraId="68ED0427"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PKD2</w:t>
            </w:r>
          </w:p>
        </w:tc>
        <w:tc>
          <w:tcPr>
            <w:tcW w:w="641" w:type="pct"/>
            <w:noWrap/>
            <w:hideMark/>
          </w:tcPr>
          <w:p w14:paraId="151B80B0"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0.477494</w:t>
            </w:r>
          </w:p>
        </w:tc>
        <w:tc>
          <w:tcPr>
            <w:tcW w:w="575" w:type="pct"/>
            <w:noWrap/>
            <w:hideMark/>
          </w:tcPr>
          <w:p w14:paraId="5B24AD7D"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-0.17</w:t>
            </w:r>
          </w:p>
        </w:tc>
        <w:tc>
          <w:tcPr>
            <w:tcW w:w="2291" w:type="pct"/>
            <w:noWrap/>
            <w:hideMark/>
          </w:tcPr>
          <w:p w14:paraId="29206E2D"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polycystin 2, transient receptor potential cation channel</w:t>
            </w:r>
          </w:p>
        </w:tc>
      </w:tr>
      <w:tr w:rsidR="00363FBC" w:rsidRPr="00363FBC" w14:paraId="0D4E5D74" w14:textId="77777777" w:rsidTr="00363FBC">
        <w:trPr>
          <w:trHeight w:val="227"/>
        </w:trPr>
        <w:tc>
          <w:tcPr>
            <w:tcW w:w="1493" w:type="pct"/>
            <w:noWrap/>
            <w:hideMark/>
          </w:tcPr>
          <w:p w14:paraId="556512A5"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PKNOX1(204196_x_at)</w:t>
            </w:r>
          </w:p>
        </w:tc>
        <w:tc>
          <w:tcPr>
            <w:tcW w:w="641" w:type="pct"/>
            <w:noWrap/>
            <w:hideMark/>
          </w:tcPr>
          <w:p w14:paraId="2872C35A"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0.329817</w:t>
            </w:r>
          </w:p>
        </w:tc>
        <w:tc>
          <w:tcPr>
            <w:tcW w:w="575" w:type="pct"/>
            <w:noWrap/>
            <w:hideMark/>
          </w:tcPr>
          <w:p w14:paraId="55BD0C5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0.307</w:t>
            </w:r>
          </w:p>
        </w:tc>
        <w:tc>
          <w:tcPr>
            <w:tcW w:w="2291" w:type="pct"/>
            <w:noWrap/>
            <w:hideMark/>
          </w:tcPr>
          <w:p w14:paraId="508F4BB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PBX/knotted 1 homeobox 1</w:t>
            </w:r>
          </w:p>
        </w:tc>
      </w:tr>
      <w:tr w:rsidR="00363FBC" w:rsidRPr="00363FBC" w14:paraId="3BF0FD4F" w14:textId="77777777" w:rsidTr="00363FBC">
        <w:trPr>
          <w:trHeight w:val="227"/>
        </w:trPr>
        <w:tc>
          <w:tcPr>
            <w:tcW w:w="1493" w:type="pct"/>
            <w:noWrap/>
            <w:hideMark/>
          </w:tcPr>
          <w:p w14:paraId="1263EA15"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PKNOX1(221883_at)</w:t>
            </w:r>
          </w:p>
        </w:tc>
        <w:tc>
          <w:tcPr>
            <w:tcW w:w="641" w:type="pct"/>
            <w:noWrap/>
            <w:hideMark/>
          </w:tcPr>
          <w:p w14:paraId="1790463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0.706924</w:t>
            </w:r>
          </w:p>
        </w:tc>
        <w:tc>
          <w:tcPr>
            <w:tcW w:w="575" w:type="pct"/>
            <w:noWrap/>
            <w:hideMark/>
          </w:tcPr>
          <w:p w14:paraId="14E1F3B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0.104</w:t>
            </w:r>
          </w:p>
        </w:tc>
        <w:tc>
          <w:tcPr>
            <w:tcW w:w="2291" w:type="pct"/>
            <w:noWrap/>
            <w:hideMark/>
          </w:tcPr>
          <w:p w14:paraId="3B4F572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PBX/knotted 1 homeobox 1</w:t>
            </w:r>
          </w:p>
        </w:tc>
      </w:tr>
      <w:tr w:rsidR="00363FBC" w:rsidRPr="00363FBC" w14:paraId="624C0A4D" w14:textId="77777777" w:rsidTr="00363FBC">
        <w:trPr>
          <w:trHeight w:val="227"/>
        </w:trPr>
        <w:tc>
          <w:tcPr>
            <w:tcW w:w="1493" w:type="pct"/>
            <w:noWrap/>
            <w:hideMark/>
          </w:tcPr>
          <w:p w14:paraId="27328BC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PKNOX1(204195_s_at)</w:t>
            </w:r>
          </w:p>
        </w:tc>
        <w:tc>
          <w:tcPr>
            <w:tcW w:w="641" w:type="pct"/>
            <w:noWrap/>
            <w:hideMark/>
          </w:tcPr>
          <w:p w14:paraId="7543E05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0.738078</w:t>
            </w:r>
          </w:p>
        </w:tc>
        <w:tc>
          <w:tcPr>
            <w:tcW w:w="575" w:type="pct"/>
            <w:noWrap/>
            <w:hideMark/>
          </w:tcPr>
          <w:p w14:paraId="480265F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0.274</w:t>
            </w:r>
          </w:p>
        </w:tc>
        <w:tc>
          <w:tcPr>
            <w:tcW w:w="2291" w:type="pct"/>
            <w:noWrap/>
            <w:hideMark/>
          </w:tcPr>
          <w:p w14:paraId="1F0F627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PBX/knotted 1 homeobox 1</w:t>
            </w:r>
          </w:p>
        </w:tc>
      </w:tr>
      <w:tr w:rsidR="00363FBC" w:rsidRPr="00363FBC" w14:paraId="2CBD726D" w14:textId="77777777" w:rsidTr="00363FBC">
        <w:trPr>
          <w:trHeight w:val="227"/>
        </w:trPr>
        <w:tc>
          <w:tcPr>
            <w:tcW w:w="1493" w:type="pct"/>
            <w:noWrap/>
            <w:hideMark/>
          </w:tcPr>
          <w:p w14:paraId="1A3411E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PKNOX1(54051_at)</w:t>
            </w:r>
          </w:p>
        </w:tc>
        <w:tc>
          <w:tcPr>
            <w:tcW w:w="641" w:type="pct"/>
            <w:noWrap/>
            <w:hideMark/>
          </w:tcPr>
          <w:p w14:paraId="1170459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0.83736</w:t>
            </w:r>
          </w:p>
        </w:tc>
        <w:tc>
          <w:tcPr>
            <w:tcW w:w="575" w:type="pct"/>
            <w:noWrap/>
            <w:hideMark/>
          </w:tcPr>
          <w:p w14:paraId="1B2A4950"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-0.0789</w:t>
            </w:r>
          </w:p>
        </w:tc>
        <w:tc>
          <w:tcPr>
            <w:tcW w:w="2291" w:type="pct"/>
            <w:noWrap/>
            <w:hideMark/>
          </w:tcPr>
          <w:p w14:paraId="404B2FE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PBX/knotted 1 homeobox 1</w:t>
            </w:r>
          </w:p>
        </w:tc>
      </w:tr>
      <w:tr w:rsidR="00363FBC" w:rsidRPr="00363FBC" w14:paraId="67AA8167" w14:textId="77777777" w:rsidTr="00363FBC">
        <w:trPr>
          <w:trHeight w:val="227"/>
        </w:trPr>
        <w:tc>
          <w:tcPr>
            <w:tcW w:w="1493" w:type="pct"/>
            <w:noWrap/>
            <w:hideMark/>
          </w:tcPr>
          <w:p w14:paraId="7ADB981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PKNOX1(216004_s_at)</w:t>
            </w:r>
          </w:p>
        </w:tc>
        <w:tc>
          <w:tcPr>
            <w:tcW w:w="641" w:type="pct"/>
            <w:noWrap/>
            <w:hideMark/>
          </w:tcPr>
          <w:p w14:paraId="562443C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0.894813</w:t>
            </w:r>
          </w:p>
        </w:tc>
        <w:tc>
          <w:tcPr>
            <w:tcW w:w="575" w:type="pct"/>
            <w:noWrap/>
            <w:hideMark/>
          </w:tcPr>
          <w:p w14:paraId="4849172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-0.159</w:t>
            </w:r>
          </w:p>
        </w:tc>
        <w:tc>
          <w:tcPr>
            <w:tcW w:w="2291" w:type="pct"/>
            <w:noWrap/>
            <w:hideMark/>
          </w:tcPr>
          <w:p w14:paraId="37097E7F"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PBX/knotted 1 homeobox 1</w:t>
            </w:r>
          </w:p>
        </w:tc>
      </w:tr>
      <w:tr w:rsidR="00363FBC" w:rsidRPr="00363FBC" w14:paraId="2FEEEAB3" w14:textId="77777777" w:rsidTr="00363FBC">
        <w:trPr>
          <w:trHeight w:val="227"/>
        </w:trPr>
        <w:tc>
          <w:tcPr>
            <w:tcW w:w="1493" w:type="pct"/>
            <w:noWrap/>
            <w:hideMark/>
          </w:tcPr>
          <w:p w14:paraId="13332AFC"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PPP2R2A</w:t>
            </w:r>
          </w:p>
        </w:tc>
        <w:tc>
          <w:tcPr>
            <w:tcW w:w="641" w:type="pct"/>
            <w:noWrap/>
            <w:hideMark/>
          </w:tcPr>
          <w:p w14:paraId="2840D81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0.706181</w:t>
            </w:r>
          </w:p>
        </w:tc>
        <w:tc>
          <w:tcPr>
            <w:tcW w:w="575" w:type="pct"/>
            <w:noWrap/>
            <w:hideMark/>
          </w:tcPr>
          <w:p w14:paraId="5AAF441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-0.063</w:t>
            </w:r>
          </w:p>
        </w:tc>
        <w:tc>
          <w:tcPr>
            <w:tcW w:w="2291" w:type="pct"/>
            <w:noWrap/>
            <w:hideMark/>
          </w:tcPr>
          <w:p w14:paraId="10D44714"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protein phosphatase 2 regulatory subunit Balpha</w:t>
            </w:r>
          </w:p>
        </w:tc>
      </w:tr>
      <w:tr w:rsidR="00363FBC" w:rsidRPr="00363FBC" w14:paraId="09D3484B" w14:textId="77777777" w:rsidTr="00363FBC">
        <w:trPr>
          <w:trHeight w:val="227"/>
        </w:trPr>
        <w:tc>
          <w:tcPr>
            <w:tcW w:w="1493" w:type="pct"/>
            <w:noWrap/>
            <w:hideMark/>
          </w:tcPr>
          <w:p w14:paraId="7BAEAC6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PTEN(204053_x_at)</w:t>
            </w:r>
          </w:p>
        </w:tc>
        <w:tc>
          <w:tcPr>
            <w:tcW w:w="641" w:type="pct"/>
            <w:noWrap/>
            <w:hideMark/>
          </w:tcPr>
          <w:p w14:paraId="7FA418D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0.153471</w:t>
            </w:r>
          </w:p>
        </w:tc>
        <w:tc>
          <w:tcPr>
            <w:tcW w:w="575" w:type="pct"/>
            <w:noWrap/>
            <w:hideMark/>
          </w:tcPr>
          <w:p w14:paraId="555A9F30"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0.295</w:t>
            </w:r>
          </w:p>
        </w:tc>
        <w:tc>
          <w:tcPr>
            <w:tcW w:w="2291" w:type="pct"/>
            <w:noWrap/>
            <w:hideMark/>
          </w:tcPr>
          <w:p w14:paraId="1099EA9A"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phosphatase and tensin homolog</w:t>
            </w:r>
          </w:p>
        </w:tc>
      </w:tr>
      <w:tr w:rsidR="00363FBC" w:rsidRPr="00363FBC" w14:paraId="6DEC3167" w14:textId="77777777" w:rsidTr="00363FBC">
        <w:trPr>
          <w:trHeight w:val="227"/>
        </w:trPr>
        <w:tc>
          <w:tcPr>
            <w:tcW w:w="1493" w:type="pct"/>
            <w:noWrap/>
            <w:hideMark/>
          </w:tcPr>
          <w:p w14:paraId="098927B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PTEN(211711_s_at)</w:t>
            </w:r>
          </w:p>
        </w:tc>
        <w:tc>
          <w:tcPr>
            <w:tcW w:w="641" w:type="pct"/>
            <w:noWrap/>
            <w:hideMark/>
          </w:tcPr>
          <w:p w14:paraId="3FC3454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0.312692</w:t>
            </w:r>
          </w:p>
        </w:tc>
        <w:tc>
          <w:tcPr>
            <w:tcW w:w="575" w:type="pct"/>
            <w:noWrap/>
            <w:hideMark/>
          </w:tcPr>
          <w:p w14:paraId="4144E7D8"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0.193</w:t>
            </w:r>
          </w:p>
        </w:tc>
        <w:tc>
          <w:tcPr>
            <w:tcW w:w="2291" w:type="pct"/>
            <w:noWrap/>
            <w:hideMark/>
          </w:tcPr>
          <w:p w14:paraId="0B7F0E6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phosphatase and tensin homolog</w:t>
            </w:r>
          </w:p>
        </w:tc>
      </w:tr>
      <w:tr w:rsidR="00363FBC" w:rsidRPr="00363FBC" w14:paraId="12A8E485" w14:textId="77777777" w:rsidTr="00363FBC">
        <w:trPr>
          <w:trHeight w:val="227"/>
        </w:trPr>
        <w:tc>
          <w:tcPr>
            <w:tcW w:w="1493" w:type="pct"/>
            <w:noWrap/>
            <w:hideMark/>
          </w:tcPr>
          <w:p w14:paraId="19303B93"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PTEN(204054_at)</w:t>
            </w:r>
          </w:p>
        </w:tc>
        <w:tc>
          <w:tcPr>
            <w:tcW w:w="641" w:type="pct"/>
            <w:noWrap/>
            <w:hideMark/>
          </w:tcPr>
          <w:p w14:paraId="073F9E1E"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0.859223</w:t>
            </w:r>
          </w:p>
        </w:tc>
        <w:tc>
          <w:tcPr>
            <w:tcW w:w="575" w:type="pct"/>
            <w:noWrap/>
            <w:hideMark/>
          </w:tcPr>
          <w:p w14:paraId="2EA1A9C2"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-0.0345</w:t>
            </w:r>
          </w:p>
        </w:tc>
        <w:tc>
          <w:tcPr>
            <w:tcW w:w="2291" w:type="pct"/>
            <w:noWrap/>
            <w:hideMark/>
          </w:tcPr>
          <w:p w14:paraId="0AFA4E8C"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phosphatase and tensin homolog</w:t>
            </w:r>
          </w:p>
        </w:tc>
      </w:tr>
      <w:tr w:rsidR="00363FBC" w:rsidRPr="00363FBC" w14:paraId="0D584261" w14:textId="77777777" w:rsidTr="00363FBC">
        <w:trPr>
          <w:trHeight w:val="227"/>
        </w:trPr>
        <w:tc>
          <w:tcPr>
            <w:tcW w:w="1493" w:type="pct"/>
            <w:noWrap/>
            <w:hideMark/>
          </w:tcPr>
          <w:p w14:paraId="745382AD"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PTPRO(211600_at)</w:t>
            </w:r>
          </w:p>
        </w:tc>
        <w:tc>
          <w:tcPr>
            <w:tcW w:w="641" w:type="pct"/>
            <w:noWrap/>
            <w:hideMark/>
          </w:tcPr>
          <w:p w14:paraId="3A170D9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0.023608</w:t>
            </w:r>
          </w:p>
        </w:tc>
        <w:tc>
          <w:tcPr>
            <w:tcW w:w="575" w:type="pct"/>
            <w:noWrap/>
            <w:hideMark/>
          </w:tcPr>
          <w:p w14:paraId="2171C32F"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0.757</w:t>
            </w:r>
          </w:p>
        </w:tc>
        <w:tc>
          <w:tcPr>
            <w:tcW w:w="2291" w:type="pct"/>
            <w:noWrap/>
            <w:hideMark/>
          </w:tcPr>
          <w:p w14:paraId="2459ADAE"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protein tyrosine phosphatase, receptor type O</w:t>
            </w:r>
          </w:p>
        </w:tc>
      </w:tr>
      <w:tr w:rsidR="00363FBC" w:rsidRPr="00363FBC" w14:paraId="34EE439B" w14:textId="77777777" w:rsidTr="00363FBC">
        <w:trPr>
          <w:trHeight w:val="227"/>
        </w:trPr>
        <w:tc>
          <w:tcPr>
            <w:tcW w:w="1493" w:type="pct"/>
            <w:noWrap/>
            <w:hideMark/>
          </w:tcPr>
          <w:p w14:paraId="0DF730A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PTPRO(208121_s_at)</w:t>
            </w:r>
          </w:p>
        </w:tc>
        <w:tc>
          <w:tcPr>
            <w:tcW w:w="641" w:type="pct"/>
            <w:noWrap/>
            <w:hideMark/>
          </w:tcPr>
          <w:p w14:paraId="51951C6A"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0.713736</w:t>
            </w:r>
          </w:p>
        </w:tc>
        <w:tc>
          <w:tcPr>
            <w:tcW w:w="575" w:type="pct"/>
            <w:noWrap/>
            <w:hideMark/>
          </w:tcPr>
          <w:p w14:paraId="606FE4C0"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0.0986</w:t>
            </w:r>
          </w:p>
        </w:tc>
        <w:tc>
          <w:tcPr>
            <w:tcW w:w="2291" w:type="pct"/>
            <w:noWrap/>
            <w:hideMark/>
          </w:tcPr>
          <w:p w14:paraId="3FA77636"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protein tyrosine phosphatase, receptor type O</w:t>
            </w:r>
          </w:p>
        </w:tc>
      </w:tr>
      <w:tr w:rsidR="00363FBC" w:rsidRPr="00363FBC" w14:paraId="5E4D6232" w14:textId="77777777" w:rsidTr="00363FBC">
        <w:trPr>
          <w:trHeight w:val="227"/>
        </w:trPr>
        <w:tc>
          <w:tcPr>
            <w:tcW w:w="1493" w:type="pct"/>
            <w:noWrap/>
            <w:hideMark/>
          </w:tcPr>
          <w:p w14:paraId="33A46CA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RAD21(200607_s_at)</w:t>
            </w:r>
          </w:p>
        </w:tc>
        <w:tc>
          <w:tcPr>
            <w:tcW w:w="641" w:type="pct"/>
            <w:noWrap/>
            <w:hideMark/>
          </w:tcPr>
          <w:p w14:paraId="11E2018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0.157171</w:t>
            </w:r>
          </w:p>
        </w:tc>
        <w:tc>
          <w:tcPr>
            <w:tcW w:w="575" w:type="pct"/>
            <w:noWrap/>
            <w:hideMark/>
          </w:tcPr>
          <w:p w14:paraId="2661476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-0.332</w:t>
            </w:r>
          </w:p>
        </w:tc>
        <w:tc>
          <w:tcPr>
            <w:tcW w:w="2291" w:type="pct"/>
            <w:noWrap/>
            <w:hideMark/>
          </w:tcPr>
          <w:p w14:paraId="7CFCE619"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RAD21 cohesin complex component</w:t>
            </w:r>
          </w:p>
        </w:tc>
      </w:tr>
      <w:tr w:rsidR="00363FBC" w:rsidRPr="00363FBC" w14:paraId="0949D4E7" w14:textId="77777777" w:rsidTr="00363FBC">
        <w:trPr>
          <w:trHeight w:val="227"/>
        </w:trPr>
        <w:tc>
          <w:tcPr>
            <w:tcW w:w="1493" w:type="pct"/>
            <w:noWrap/>
            <w:hideMark/>
          </w:tcPr>
          <w:p w14:paraId="59BCF3BA"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RAD21(200608_s_at)</w:t>
            </w:r>
          </w:p>
        </w:tc>
        <w:tc>
          <w:tcPr>
            <w:tcW w:w="641" w:type="pct"/>
            <w:noWrap/>
            <w:hideMark/>
          </w:tcPr>
          <w:p w14:paraId="45EBD02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0.791253</w:t>
            </w:r>
          </w:p>
        </w:tc>
        <w:tc>
          <w:tcPr>
            <w:tcW w:w="575" w:type="pct"/>
            <w:noWrap/>
            <w:hideMark/>
          </w:tcPr>
          <w:p w14:paraId="029CF24A"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-0.0543</w:t>
            </w:r>
          </w:p>
        </w:tc>
        <w:tc>
          <w:tcPr>
            <w:tcW w:w="2291" w:type="pct"/>
            <w:noWrap/>
            <w:hideMark/>
          </w:tcPr>
          <w:p w14:paraId="5A07A200"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RAD21 cohesin complex component</w:t>
            </w:r>
          </w:p>
        </w:tc>
      </w:tr>
      <w:tr w:rsidR="00363FBC" w:rsidRPr="00363FBC" w14:paraId="7600739B" w14:textId="77777777" w:rsidTr="00363FBC">
        <w:trPr>
          <w:trHeight w:val="227"/>
        </w:trPr>
        <w:tc>
          <w:tcPr>
            <w:tcW w:w="1493" w:type="pct"/>
            <w:noWrap/>
            <w:hideMark/>
          </w:tcPr>
          <w:p w14:paraId="70795817"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RB1(211540_s_at)</w:t>
            </w:r>
          </w:p>
        </w:tc>
        <w:tc>
          <w:tcPr>
            <w:tcW w:w="641" w:type="pct"/>
            <w:noWrap/>
            <w:hideMark/>
          </w:tcPr>
          <w:p w14:paraId="6A660E6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0.442331</w:t>
            </w:r>
          </w:p>
        </w:tc>
        <w:tc>
          <w:tcPr>
            <w:tcW w:w="575" w:type="pct"/>
            <w:noWrap/>
            <w:hideMark/>
          </w:tcPr>
          <w:p w14:paraId="6842D5B0"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0.349</w:t>
            </w:r>
          </w:p>
        </w:tc>
        <w:tc>
          <w:tcPr>
            <w:tcW w:w="2291" w:type="pct"/>
            <w:noWrap/>
            <w:hideMark/>
          </w:tcPr>
          <w:p w14:paraId="670CA617"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RB transcriptional corepressor 1</w:t>
            </w:r>
          </w:p>
        </w:tc>
      </w:tr>
      <w:tr w:rsidR="00363FBC" w:rsidRPr="00363FBC" w14:paraId="634E384C" w14:textId="77777777" w:rsidTr="00363FBC">
        <w:trPr>
          <w:trHeight w:val="227"/>
        </w:trPr>
        <w:tc>
          <w:tcPr>
            <w:tcW w:w="1493" w:type="pct"/>
            <w:noWrap/>
            <w:hideMark/>
          </w:tcPr>
          <w:p w14:paraId="0A60081C"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RB1(203132_at)</w:t>
            </w:r>
          </w:p>
        </w:tc>
        <w:tc>
          <w:tcPr>
            <w:tcW w:w="641" w:type="pct"/>
            <w:noWrap/>
            <w:hideMark/>
          </w:tcPr>
          <w:p w14:paraId="7447B9FA"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0.505177</w:t>
            </w:r>
          </w:p>
        </w:tc>
        <w:tc>
          <w:tcPr>
            <w:tcW w:w="575" w:type="pct"/>
            <w:noWrap/>
            <w:hideMark/>
          </w:tcPr>
          <w:p w14:paraId="7EB696E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0.129</w:t>
            </w:r>
          </w:p>
        </w:tc>
        <w:tc>
          <w:tcPr>
            <w:tcW w:w="2291" w:type="pct"/>
            <w:noWrap/>
            <w:hideMark/>
          </w:tcPr>
          <w:p w14:paraId="3DC7986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RB transcriptional corepressor 1</w:t>
            </w:r>
          </w:p>
        </w:tc>
      </w:tr>
      <w:tr w:rsidR="00363FBC" w:rsidRPr="00363FBC" w14:paraId="361231D7" w14:textId="77777777" w:rsidTr="00363FBC">
        <w:trPr>
          <w:trHeight w:val="227"/>
        </w:trPr>
        <w:tc>
          <w:tcPr>
            <w:tcW w:w="1493" w:type="pct"/>
            <w:noWrap/>
            <w:hideMark/>
          </w:tcPr>
          <w:p w14:paraId="4AD2A5A2"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RBL1</w:t>
            </w:r>
          </w:p>
        </w:tc>
        <w:tc>
          <w:tcPr>
            <w:tcW w:w="641" w:type="pct"/>
            <w:noWrap/>
            <w:hideMark/>
          </w:tcPr>
          <w:p w14:paraId="58B8238D"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0.422674</w:t>
            </w:r>
          </w:p>
        </w:tc>
        <w:tc>
          <w:tcPr>
            <w:tcW w:w="575" w:type="pct"/>
            <w:noWrap/>
            <w:hideMark/>
          </w:tcPr>
          <w:p w14:paraId="2B38AAA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0.181</w:t>
            </w:r>
          </w:p>
        </w:tc>
        <w:tc>
          <w:tcPr>
            <w:tcW w:w="2291" w:type="pct"/>
            <w:noWrap/>
            <w:hideMark/>
          </w:tcPr>
          <w:p w14:paraId="37F74E4A"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RB transcriptional corepressor like 1</w:t>
            </w:r>
          </w:p>
        </w:tc>
      </w:tr>
      <w:tr w:rsidR="00363FBC" w:rsidRPr="00363FBC" w14:paraId="6F31CF07" w14:textId="77777777" w:rsidTr="00363FBC">
        <w:trPr>
          <w:trHeight w:val="227"/>
        </w:trPr>
        <w:tc>
          <w:tcPr>
            <w:tcW w:w="1493" w:type="pct"/>
            <w:noWrap/>
            <w:hideMark/>
          </w:tcPr>
          <w:p w14:paraId="730ED43A"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RBL2(212331_at)</w:t>
            </w:r>
          </w:p>
        </w:tc>
        <w:tc>
          <w:tcPr>
            <w:tcW w:w="641" w:type="pct"/>
            <w:noWrap/>
            <w:hideMark/>
          </w:tcPr>
          <w:p w14:paraId="1E531C98"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0.20324</w:t>
            </w:r>
          </w:p>
        </w:tc>
        <w:tc>
          <w:tcPr>
            <w:tcW w:w="575" w:type="pct"/>
            <w:noWrap/>
            <w:hideMark/>
          </w:tcPr>
          <w:p w14:paraId="757CB93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0.307</w:t>
            </w:r>
          </w:p>
        </w:tc>
        <w:tc>
          <w:tcPr>
            <w:tcW w:w="2291" w:type="pct"/>
            <w:noWrap/>
            <w:hideMark/>
          </w:tcPr>
          <w:p w14:paraId="4CD9CC6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RB transcriptional corepressor like 2</w:t>
            </w:r>
          </w:p>
        </w:tc>
      </w:tr>
      <w:tr w:rsidR="00363FBC" w:rsidRPr="00363FBC" w14:paraId="49FCA924" w14:textId="77777777" w:rsidTr="00363FBC">
        <w:trPr>
          <w:trHeight w:val="227"/>
        </w:trPr>
        <w:tc>
          <w:tcPr>
            <w:tcW w:w="1493" w:type="pct"/>
            <w:noWrap/>
            <w:hideMark/>
          </w:tcPr>
          <w:p w14:paraId="64E03A0C"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RBL2(212332_at)</w:t>
            </w:r>
          </w:p>
        </w:tc>
        <w:tc>
          <w:tcPr>
            <w:tcW w:w="641" w:type="pct"/>
            <w:noWrap/>
            <w:hideMark/>
          </w:tcPr>
          <w:p w14:paraId="26930D0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0.364211</w:t>
            </w:r>
          </w:p>
        </w:tc>
        <w:tc>
          <w:tcPr>
            <w:tcW w:w="575" w:type="pct"/>
            <w:noWrap/>
            <w:hideMark/>
          </w:tcPr>
          <w:p w14:paraId="72674CCF"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0.315</w:t>
            </w:r>
          </w:p>
        </w:tc>
        <w:tc>
          <w:tcPr>
            <w:tcW w:w="2291" w:type="pct"/>
            <w:noWrap/>
            <w:hideMark/>
          </w:tcPr>
          <w:p w14:paraId="7FFA92C9"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RB transcriptional corepressor like 2</w:t>
            </w:r>
          </w:p>
        </w:tc>
      </w:tr>
      <w:tr w:rsidR="00363FBC" w:rsidRPr="00363FBC" w14:paraId="684526A2" w14:textId="77777777" w:rsidTr="00363FBC">
        <w:trPr>
          <w:trHeight w:val="227"/>
        </w:trPr>
        <w:tc>
          <w:tcPr>
            <w:tcW w:w="1493" w:type="pct"/>
            <w:noWrap/>
            <w:hideMark/>
          </w:tcPr>
          <w:p w14:paraId="7CF1A2F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RND3</w:t>
            </w:r>
          </w:p>
        </w:tc>
        <w:tc>
          <w:tcPr>
            <w:tcW w:w="641" w:type="pct"/>
            <w:noWrap/>
            <w:hideMark/>
          </w:tcPr>
          <w:p w14:paraId="1F545EE2"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0.662787</w:t>
            </w:r>
          </w:p>
        </w:tc>
        <w:tc>
          <w:tcPr>
            <w:tcW w:w="575" w:type="pct"/>
            <w:noWrap/>
            <w:hideMark/>
          </w:tcPr>
          <w:p w14:paraId="02C8D46E"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-0.172</w:t>
            </w:r>
          </w:p>
        </w:tc>
        <w:tc>
          <w:tcPr>
            <w:tcW w:w="2291" w:type="pct"/>
            <w:noWrap/>
            <w:hideMark/>
          </w:tcPr>
          <w:p w14:paraId="6D8A28A5"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Rho family GTPase 3</w:t>
            </w:r>
          </w:p>
        </w:tc>
      </w:tr>
      <w:tr w:rsidR="00363FBC" w:rsidRPr="00363FBC" w14:paraId="162CFA39" w14:textId="77777777" w:rsidTr="00363FBC">
        <w:trPr>
          <w:trHeight w:val="227"/>
        </w:trPr>
        <w:tc>
          <w:tcPr>
            <w:tcW w:w="1493" w:type="pct"/>
            <w:noWrap/>
            <w:hideMark/>
          </w:tcPr>
          <w:p w14:paraId="3FE7F7C2"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lastRenderedPageBreak/>
              <w:t>RUNX1</w:t>
            </w:r>
          </w:p>
        </w:tc>
        <w:tc>
          <w:tcPr>
            <w:tcW w:w="641" w:type="pct"/>
            <w:noWrap/>
            <w:hideMark/>
          </w:tcPr>
          <w:p w14:paraId="687EAF9D" w14:textId="30BC0AD5"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NA</w:t>
            </w:r>
          </w:p>
        </w:tc>
        <w:tc>
          <w:tcPr>
            <w:tcW w:w="575" w:type="pct"/>
            <w:noWrap/>
            <w:hideMark/>
          </w:tcPr>
          <w:p w14:paraId="5F241597" w14:textId="30999019"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NA</w:t>
            </w:r>
          </w:p>
        </w:tc>
        <w:tc>
          <w:tcPr>
            <w:tcW w:w="2291" w:type="pct"/>
            <w:noWrap/>
            <w:hideMark/>
          </w:tcPr>
          <w:p w14:paraId="065D2FDB" w14:textId="77777777" w:rsidR="00363FBC" w:rsidRPr="00363FBC" w:rsidRDefault="00363FBC">
            <w:pPr>
              <w:rPr>
                <w:rFonts w:ascii="Times New Roman" w:hAnsi="Times New Roman" w:cs="Times New Roman"/>
                <w:sz w:val="16"/>
                <w:szCs w:val="20"/>
                <w:lang w:val="nl-NL"/>
              </w:rPr>
            </w:pPr>
          </w:p>
        </w:tc>
      </w:tr>
      <w:tr w:rsidR="00363FBC" w:rsidRPr="00363FBC" w14:paraId="58227D7A" w14:textId="77777777" w:rsidTr="00363FBC">
        <w:trPr>
          <w:trHeight w:val="227"/>
        </w:trPr>
        <w:tc>
          <w:tcPr>
            <w:tcW w:w="1493" w:type="pct"/>
            <w:noWrap/>
            <w:hideMark/>
          </w:tcPr>
          <w:p w14:paraId="56881C9F"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SIRPA(202895_s_at)</w:t>
            </w:r>
          </w:p>
        </w:tc>
        <w:tc>
          <w:tcPr>
            <w:tcW w:w="641" w:type="pct"/>
            <w:noWrap/>
            <w:hideMark/>
          </w:tcPr>
          <w:p w14:paraId="3A559EA0"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0.31656</w:t>
            </w:r>
          </w:p>
        </w:tc>
        <w:tc>
          <w:tcPr>
            <w:tcW w:w="575" w:type="pct"/>
            <w:noWrap/>
            <w:hideMark/>
          </w:tcPr>
          <w:p w14:paraId="01B3462E"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-0.476</w:t>
            </w:r>
          </w:p>
        </w:tc>
        <w:tc>
          <w:tcPr>
            <w:tcW w:w="2291" w:type="pct"/>
            <w:noWrap/>
            <w:hideMark/>
          </w:tcPr>
          <w:p w14:paraId="55981552"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signal regulatory protein alpha</w:t>
            </w:r>
          </w:p>
        </w:tc>
      </w:tr>
      <w:tr w:rsidR="00363FBC" w:rsidRPr="00363FBC" w14:paraId="62C28DF9" w14:textId="77777777" w:rsidTr="00363FBC">
        <w:trPr>
          <w:trHeight w:val="227"/>
        </w:trPr>
        <w:tc>
          <w:tcPr>
            <w:tcW w:w="1493" w:type="pct"/>
            <w:noWrap/>
            <w:hideMark/>
          </w:tcPr>
          <w:p w14:paraId="3E349BC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SIRPA(202897_at)</w:t>
            </w:r>
          </w:p>
        </w:tc>
        <w:tc>
          <w:tcPr>
            <w:tcW w:w="641" w:type="pct"/>
            <w:noWrap/>
            <w:hideMark/>
          </w:tcPr>
          <w:p w14:paraId="3979E8C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0.325415</w:t>
            </w:r>
          </w:p>
        </w:tc>
        <w:tc>
          <w:tcPr>
            <w:tcW w:w="575" w:type="pct"/>
            <w:noWrap/>
            <w:hideMark/>
          </w:tcPr>
          <w:p w14:paraId="14E4886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-0.785</w:t>
            </w:r>
          </w:p>
        </w:tc>
        <w:tc>
          <w:tcPr>
            <w:tcW w:w="2291" w:type="pct"/>
            <w:noWrap/>
            <w:hideMark/>
          </w:tcPr>
          <w:p w14:paraId="1E52451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signal regulatory protein alpha</w:t>
            </w:r>
          </w:p>
        </w:tc>
      </w:tr>
      <w:tr w:rsidR="00363FBC" w:rsidRPr="00363FBC" w14:paraId="1B95F7E4" w14:textId="77777777" w:rsidTr="00363FBC">
        <w:trPr>
          <w:trHeight w:val="227"/>
        </w:trPr>
        <w:tc>
          <w:tcPr>
            <w:tcW w:w="1493" w:type="pct"/>
            <w:noWrap/>
            <w:hideMark/>
          </w:tcPr>
          <w:p w14:paraId="5CCD61F2"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SIRPA(202896_s_at)</w:t>
            </w:r>
          </w:p>
        </w:tc>
        <w:tc>
          <w:tcPr>
            <w:tcW w:w="641" w:type="pct"/>
            <w:noWrap/>
            <w:hideMark/>
          </w:tcPr>
          <w:p w14:paraId="26272D8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0.888451</w:t>
            </w:r>
          </w:p>
        </w:tc>
        <w:tc>
          <w:tcPr>
            <w:tcW w:w="575" w:type="pct"/>
            <w:noWrap/>
            <w:hideMark/>
          </w:tcPr>
          <w:p w14:paraId="4809E86F"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-0.0609</w:t>
            </w:r>
          </w:p>
        </w:tc>
        <w:tc>
          <w:tcPr>
            <w:tcW w:w="2291" w:type="pct"/>
            <w:noWrap/>
            <w:hideMark/>
          </w:tcPr>
          <w:p w14:paraId="3F26CF1A"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signal regulatory protein alpha</w:t>
            </w:r>
          </w:p>
        </w:tc>
      </w:tr>
      <w:tr w:rsidR="00363FBC" w:rsidRPr="00363FBC" w14:paraId="632DAA97" w14:textId="77777777" w:rsidTr="00363FBC">
        <w:trPr>
          <w:trHeight w:val="227"/>
        </w:trPr>
        <w:tc>
          <w:tcPr>
            <w:tcW w:w="1493" w:type="pct"/>
            <w:noWrap/>
            <w:hideMark/>
          </w:tcPr>
          <w:p w14:paraId="63539E0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SMAD4(202527_s_at)</w:t>
            </w:r>
          </w:p>
        </w:tc>
        <w:tc>
          <w:tcPr>
            <w:tcW w:w="641" w:type="pct"/>
            <w:noWrap/>
            <w:hideMark/>
          </w:tcPr>
          <w:p w14:paraId="152C903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0.055601</w:t>
            </w:r>
          </w:p>
        </w:tc>
        <w:tc>
          <w:tcPr>
            <w:tcW w:w="575" w:type="pct"/>
            <w:noWrap/>
            <w:hideMark/>
          </w:tcPr>
          <w:p w14:paraId="69A5E6E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0.375</w:t>
            </w:r>
          </w:p>
        </w:tc>
        <w:tc>
          <w:tcPr>
            <w:tcW w:w="2291" w:type="pct"/>
            <w:noWrap/>
            <w:hideMark/>
          </w:tcPr>
          <w:p w14:paraId="1C97D9A0"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SMAD family member 4</w:t>
            </w:r>
          </w:p>
        </w:tc>
      </w:tr>
      <w:tr w:rsidR="00363FBC" w:rsidRPr="00363FBC" w14:paraId="29E4E063" w14:textId="77777777" w:rsidTr="00363FBC">
        <w:trPr>
          <w:trHeight w:val="227"/>
        </w:trPr>
        <w:tc>
          <w:tcPr>
            <w:tcW w:w="1493" w:type="pct"/>
            <w:noWrap/>
            <w:hideMark/>
          </w:tcPr>
          <w:p w14:paraId="69F660F5"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SMAD4(202526_at)</w:t>
            </w:r>
          </w:p>
        </w:tc>
        <w:tc>
          <w:tcPr>
            <w:tcW w:w="641" w:type="pct"/>
            <w:noWrap/>
            <w:hideMark/>
          </w:tcPr>
          <w:p w14:paraId="12E7D1B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0.293851</w:t>
            </w:r>
          </w:p>
        </w:tc>
        <w:tc>
          <w:tcPr>
            <w:tcW w:w="575" w:type="pct"/>
            <w:noWrap/>
            <w:hideMark/>
          </w:tcPr>
          <w:p w14:paraId="62651D3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-0.268</w:t>
            </w:r>
          </w:p>
        </w:tc>
        <w:tc>
          <w:tcPr>
            <w:tcW w:w="2291" w:type="pct"/>
            <w:noWrap/>
            <w:hideMark/>
          </w:tcPr>
          <w:p w14:paraId="5C1EA89C"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SMAD family member 4</w:t>
            </w:r>
          </w:p>
        </w:tc>
      </w:tr>
      <w:tr w:rsidR="00363FBC" w:rsidRPr="00363FBC" w14:paraId="32609CA9" w14:textId="77777777" w:rsidTr="00363FBC">
        <w:trPr>
          <w:trHeight w:val="227"/>
        </w:trPr>
        <w:tc>
          <w:tcPr>
            <w:tcW w:w="1493" w:type="pct"/>
            <w:noWrap/>
            <w:hideMark/>
          </w:tcPr>
          <w:p w14:paraId="4C8104CA"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SMURF1(212666_at)</w:t>
            </w:r>
          </w:p>
        </w:tc>
        <w:tc>
          <w:tcPr>
            <w:tcW w:w="641" w:type="pct"/>
            <w:noWrap/>
            <w:hideMark/>
          </w:tcPr>
          <w:p w14:paraId="2E183DB1"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0.416173</w:t>
            </w:r>
          </w:p>
        </w:tc>
        <w:tc>
          <w:tcPr>
            <w:tcW w:w="575" w:type="pct"/>
            <w:noWrap/>
            <w:hideMark/>
          </w:tcPr>
          <w:p w14:paraId="73036CD0"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0.164</w:t>
            </w:r>
          </w:p>
        </w:tc>
        <w:tc>
          <w:tcPr>
            <w:tcW w:w="2291" w:type="pct"/>
            <w:noWrap/>
            <w:hideMark/>
          </w:tcPr>
          <w:p w14:paraId="65726CA2"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SMAD specific E3 ubiquitin protein ligase 1</w:t>
            </w:r>
          </w:p>
        </w:tc>
      </w:tr>
      <w:tr w:rsidR="00363FBC" w:rsidRPr="00363FBC" w14:paraId="21FBCA97" w14:textId="77777777" w:rsidTr="00363FBC">
        <w:trPr>
          <w:trHeight w:val="227"/>
        </w:trPr>
        <w:tc>
          <w:tcPr>
            <w:tcW w:w="1493" w:type="pct"/>
            <w:noWrap/>
            <w:hideMark/>
          </w:tcPr>
          <w:p w14:paraId="3F66BFC2"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SMURF1(212668_at)</w:t>
            </w:r>
          </w:p>
        </w:tc>
        <w:tc>
          <w:tcPr>
            <w:tcW w:w="641" w:type="pct"/>
            <w:noWrap/>
            <w:hideMark/>
          </w:tcPr>
          <w:p w14:paraId="5635C628"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0.728526</w:t>
            </w:r>
          </w:p>
        </w:tc>
        <w:tc>
          <w:tcPr>
            <w:tcW w:w="575" w:type="pct"/>
            <w:noWrap/>
            <w:hideMark/>
          </w:tcPr>
          <w:p w14:paraId="67FFD4D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0.141</w:t>
            </w:r>
          </w:p>
        </w:tc>
        <w:tc>
          <w:tcPr>
            <w:tcW w:w="2291" w:type="pct"/>
            <w:noWrap/>
            <w:hideMark/>
          </w:tcPr>
          <w:p w14:paraId="5C94C339"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SMAD specific E3 ubiquitin protein ligase 1</w:t>
            </w:r>
          </w:p>
        </w:tc>
      </w:tr>
      <w:tr w:rsidR="00363FBC" w:rsidRPr="00363FBC" w14:paraId="0CF5EF11" w14:textId="77777777" w:rsidTr="00363FBC">
        <w:trPr>
          <w:trHeight w:val="227"/>
        </w:trPr>
        <w:tc>
          <w:tcPr>
            <w:tcW w:w="1493" w:type="pct"/>
            <w:noWrap/>
            <w:hideMark/>
          </w:tcPr>
          <w:p w14:paraId="5397D979"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SMURF1(215458_s_at)</w:t>
            </w:r>
          </w:p>
        </w:tc>
        <w:tc>
          <w:tcPr>
            <w:tcW w:w="641" w:type="pct"/>
            <w:noWrap/>
            <w:hideMark/>
          </w:tcPr>
          <w:p w14:paraId="32FA755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0.755199</w:t>
            </w:r>
          </w:p>
        </w:tc>
        <w:tc>
          <w:tcPr>
            <w:tcW w:w="575" w:type="pct"/>
            <w:noWrap/>
            <w:hideMark/>
          </w:tcPr>
          <w:p w14:paraId="4D74225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0.108</w:t>
            </w:r>
          </w:p>
        </w:tc>
        <w:tc>
          <w:tcPr>
            <w:tcW w:w="2291" w:type="pct"/>
            <w:noWrap/>
            <w:hideMark/>
          </w:tcPr>
          <w:p w14:paraId="7B56ED26"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SMAD specific E3 ubiquitin protein ligase 1</w:t>
            </w:r>
          </w:p>
        </w:tc>
      </w:tr>
      <w:tr w:rsidR="00363FBC" w:rsidRPr="00363FBC" w14:paraId="7A8FB92C" w14:textId="77777777" w:rsidTr="00363FBC">
        <w:trPr>
          <w:trHeight w:val="227"/>
        </w:trPr>
        <w:tc>
          <w:tcPr>
            <w:tcW w:w="1493" w:type="pct"/>
            <w:noWrap/>
            <w:hideMark/>
          </w:tcPr>
          <w:p w14:paraId="51E10A2F"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SOCS6(206020_at)</w:t>
            </w:r>
          </w:p>
        </w:tc>
        <w:tc>
          <w:tcPr>
            <w:tcW w:w="641" w:type="pct"/>
            <w:noWrap/>
            <w:hideMark/>
          </w:tcPr>
          <w:p w14:paraId="4AD5BF5A"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0.237853</w:t>
            </w:r>
          </w:p>
        </w:tc>
        <w:tc>
          <w:tcPr>
            <w:tcW w:w="575" w:type="pct"/>
            <w:noWrap/>
            <w:hideMark/>
          </w:tcPr>
          <w:p w14:paraId="051AA9F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0.562</w:t>
            </w:r>
          </w:p>
        </w:tc>
        <w:tc>
          <w:tcPr>
            <w:tcW w:w="2291" w:type="pct"/>
            <w:noWrap/>
            <w:hideMark/>
          </w:tcPr>
          <w:p w14:paraId="6AF6A957"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suppressor of cytokine signaling 6</w:t>
            </w:r>
          </w:p>
        </w:tc>
      </w:tr>
      <w:tr w:rsidR="00363FBC" w:rsidRPr="00363FBC" w14:paraId="3F9375D3" w14:textId="77777777" w:rsidTr="00363FBC">
        <w:trPr>
          <w:trHeight w:val="227"/>
        </w:trPr>
        <w:tc>
          <w:tcPr>
            <w:tcW w:w="1493" w:type="pct"/>
            <w:noWrap/>
            <w:hideMark/>
          </w:tcPr>
          <w:p w14:paraId="76BFC9A9"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SOCS6(214462_at)</w:t>
            </w:r>
          </w:p>
        </w:tc>
        <w:tc>
          <w:tcPr>
            <w:tcW w:w="641" w:type="pct"/>
            <w:noWrap/>
            <w:hideMark/>
          </w:tcPr>
          <w:p w14:paraId="74CBA6C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0.342721</w:t>
            </w:r>
          </w:p>
        </w:tc>
        <w:tc>
          <w:tcPr>
            <w:tcW w:w="575" w:type="pct"/>
            <w:noWrap/>
            <w:hideMark/>
          </w:tcPr>
          <w:p w14:paraId="43C9E3E1"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0.288</w:t>
            </w:r>
          </w:p>
        </w:tc>
        <w:tc>
          <w:tcPr>
            <w:tcW w:w="2291" w:type="pct"/>
            <w:noWrap/>
            <w:hideMark/>
          </w:tcPr>
          <w:p w14:paraId="3338029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suppressor of cytokine signaling 6</w:t>
            </w:r>
          </w:p>
        </w:tc>
      </w:tr>
      <w:tr w:rsidR="00363FBC" w:rsidRPr="00363FBC" w14:paraId="023E7EEA" w14:textId="77777777" w:rsidTr="00363FBC">
        <w:trPr>
          <w:trHeight w:val="227"/>
        </w:trPr>
        <w:tc>
          <w:tcPr>
            <w:tcW w:w="1493" w:type="pct"/>
            <w:noWrap/>
            <w:hideMark/>
          </w:tcPr>
          <w:p w14:paraId="171BF64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STAT3(208992_s_at)</w:t>
            </w:r>
          </w:p>
        </w:tc>
        <w:tc>
          <w:tcPr>
            <w:tcW w:w="641" w:type="pct"/>
            <w:noWrap/>
            <w:hideMark/>
          </w:tcPr>
          <w:p w14:paraId="372BAD82"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0.576268</w:t>
            </w:r>
          </w:p>
        </w:tc>
        <w:tc>
          <w:tcPr>
            <w:tcW w:w="575" w:type="pct"/>
            <w:noWrap/>
            <w:hideMark/>
          </w:tcPr>
          <w:p w14:paraId="21AC1258"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0.126</w:t>
            </w:r>
          </w:p>
        </w:tc>
        <w:tc>
          <w:tcPr>
            <w:tcW w:w="2291" w:type="pct"/>
            <w:noWrap/>
            <w:hideMark/>
          </w:tcPr>
          <w:p w14:paraId="614883B2"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signal transducer and activator of transcription 3</w:t>
            </w:r>
          </w:p>
        </w:tc>
      </w:tr>
      <w:tr w:rsidR="00363FBC" w:rsidRPr="00363FBC" w14:paraId="5C9EFF43" w14:textId="77777777" w:rsidTr="00363FBC">
        <w:trPr>
          <w:trHeight w:val="227"/>
        </w:trPr>
        <w:tc>
          <w:tcPr>
            <w:tcW w:w="1493" w:type="pct"/>
            <w:noWrap/>
            <w:hideMark/>
          </w:tcPr>
          <w:p w14:paraId="32977B0D"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STAT3(208991_at)</w:t>
            </w:r>
          </w:p>
        </w:tc>
        <w:tc>
          <w:tcPr>
            <w:tcW w:w="641" w:type="pct"/>
            <w:noWrap/>
            <w:hideMark/>
          </w:tcPr>
          <w:p w14:paraId="71E8B5C2"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0.708943</w:t>
            </w:r>
          </w:p>
        </w:tc>
        <w:tc>
          <w:tcPr>
            <w:tcW w:w="575" w:type="pct"/>
            <w:noWrap/>
            <w:hideMark/>
          </w:tcPr>
          <w:p w14:paraId="0791BEB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0.0836</w:t>
            </w:r>
          </w:p>
        </w:tc>
        <w:tc>
          <w:tcPr>
            <w:tcW w:w="2291" w:type="pct"/>
            <w:noWrap/>
            <w:hideMark/>
          </w:tcPr>
          <w:p w14:paraId="7D4DB02A"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signal transducer and activator of transcription 3</w:t>
            </w:r>
          </w:p>
        </w:tc>
      </w:tr>
      <w:tr w:rsidR="00363FBC" w:rsidRPr="00363FBC" w14:paraId="4E8313CE" w14:textId="77777777" w:rsidTr="00363FBC">
        <w:trPr>
          <w:trHeight w:val="227"/>
        </w:trPr>
        <w:tc>
          <w:tcPr>
            <w:tcW w:w="1493" w:type="pct"/>
            <w:noWrap/>
            <w:hideMark/>
          </w:tcPr>
          <w:p w14:paraId="5AB3A260"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TBC1D2</w:t>
            </w:r>
          </w:p>
        </w:tc>
        <w:tc>
          <w:tcPr>
            <w:tcW w:w="641" w:type="pct"/>
            <w:noWrap/>
            <w:hideMark/>
          </w:tcPr>
          <w:p w14:paraId="36C0CC4D"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0.462226</w:t>
            </w:r>
          </w:p>
        </w:tc>
        <w:tc>
          <w:tcPr>
            <w:tcW w:w="575" w:type="pct"/>
            <w:noWrap/>
            <w:hideMark/>
          </w:tcPr>
          <w:p w14:paraId="1D6A891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-0.635</w:t>
            </w:r>
          </w:p>
        </w:tc>
        <w:tc>
          <w:tcPr>
            <w:tcW w:w="2291" w:type="pct"/>
            <w:noWrap/>
            <w:hideMark/>
          </w:tcPr>
          <w:p w14:paraId="1B1A9033"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TBC1 domain family member 2</w:t>
            </w:r>
          </w:p>
        </w:tc>
      </w:tr>
      <w:tr w:rsidR="00363FBC" w:rsidRPr="00363FBC" w14:paraId="150343EA" w14:textId="77777777" w:rsidTr="00363FBC">
        <w:trPr>
          <w:trHeight w:val="227"/>
        </w:trPr>
        <w:tc>
          <w:tcPr>
            <w:tcW w:w="1493" w:type="pct"/>
            <w:noWrap/>
            <w:hideMark/>
          </w:tcPr>
          <w:p w14:paraId="159BA945"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TCEAL1</w:t>
            </w:r>
          </w:p>
        </w:tc>
        <w:tc>
          <w:tcPr>
            <w:tcW w:w="641" w:type="pct"/>
            <w:noWrap/>
            <w:hideMark/>
          </w:tcPr>
          <w:p w14:paraId="582F96B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0.340309</w:t>
            </w:r>
          </w:p>
        </w:tc>
        <w:tc>
          <w:tcPr>
            <w:tcW w:w="575" w:type="pct"/>
            <w:noWrap/>
            <w:hideMark/>
          </w:tcPr>
          <w:p w14:paraId="34B59BEF"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0.258</w:t>
            </w:r>
          </w:p>
        </w:tc>
        <w:tc>
          <w:tcPr>
            <w:tcW w:w="2291" w:type="pct"/>
            <w:noWrap/>
            <w:hideMark/>
          </w:tcPr>
          <w:p w14:paraId="362BF52B"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transcription elongation factor A like 1</w:t>
            </w:r>
          </w:p>
        </w:tc>
      </w:tr>
      <w:tr w:rsidR="00363FBC" w:rsidRPr="00363FBC" w14:paraId="30B6E091" w14:textId="77777777" w:rsidTr="00363FBC">
        <w:trPr>
          <w:trHeight w:val="227"/>
        </w:trPr>
        <w:tc>
          <w:tcPr>
            <w:tcW w:w="1493" w:type="pct"/>
            <w:noWrap/>
            <w:hideMark/>
          </w:tcPr>
          <w:p w14:paraId="39511FC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TCF3(213730_x_at)</w:t>
            </w:r>
          </w:p>
        </w:tc>
        <w:tc>
          <w:tcPr>
            <w:tcW w:w="641" w:type="pct"/>
            <w:noWrap/>
            <w:hideMark/>
          </w:tcPr>
          <w:p w14:paraId="32FF4101"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0.105573</w:t>
            </w:r>
          </w:p>
        </w:tc>
        <w:tc>
          <w:tcPr>
            <w:tcW w:w="575" w:type="pct"/>
            <w:noWrap/>
            <w:hideMark/>
          </w:tcPr>
          <w:p w14:paraId="056D80B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-0.374</w:t>
            </w:r>
          </w:p>
        </w:tc>
        <w:tc>
          <w:tcPr>
            <w:tcW w:w="2291" w:type="pct"/>
            <w:noWrap/>
            <w:hideMark/>
          </w:tcPr>
          <w:p w14:paraId="54F056B5"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transcription factor 3</w:t>
            </w:r>
          </w:p>
        </w:tc>
      </w:tr>
      <w:tr w:rsidR="00363FBC" w:rsidRPr="00363FBC" w14:paraId="060701DA" w14:textId="77777777" w:rsidTr="00363FBC">
        <w:trPr>
          <w:trHeight w:val="227"/>
        </w:trPr>
        <w:tc>
          <w:tcPr>
            <w:tcW w:w="1493" w:type="pct"/>
            <w:noWrap/>
            <w:hideMark/>
          </w:tcPr>
          <w:p w14:paraId="72D1E1EE"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TCF3(209153_s_at)</w:t>
            </w:r>
          </w:p>
        </w:tc>
        <w:tc>
          <w:tcPr>
            <w:tcW w:w="641" w:type="pct"/>
            <w:noWrap/>
            <w:hideMark/>
          </w:tcPr>
          <w:p w14:paraId="2C7867C8"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0.164129</w:t>
            </w:r>
          </w:p>
        </w:tc>
        <w:tc>
          <w:tcPr>
            <w:tcW w:w="575" w:type="pct"/>
            <w:noWrap/>
            <w:hideMark/>
          </w:tcPr>
          <w:p w14:paraId="22322FB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0.303</w:t>
            </w:r>
          </w:p>
        </w:tc>
        <w:tc>
          <w:tcPr>
            <w:tcW w:w="2291" w:type="pct"/>
            <w:noWrap/>
            <w:hideMark/>
          </w:tcPr>
          <w:p w14:paraId="7A5D1A9A"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transcription factor 3</w:t>
            </w:r>
          </w:p>
        </w:tc>
      </w:tr>
      <w:tr w:rsidR="00363FBC" w:rsidRPr="00363FBC" w14:paraId="7E2DC4B7" w14:textId="77777777" w:rsidTr="00363FBC">
        <w:trPr>
          <w:trHeight w:val="227"/>
        </w:trPr>
        <w:tc>
          <w:tcPr>
            <w:tcW w:w="1493" w:type="pct"/>
            <w:noWrap/>
            <w:hideMark/>
          </w:tcPr>
          <w:p w14:paraId="55DEB05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TCF3(202648_at)</w:t>
            </w:r>
          </w:p>
        </w:tc>
        <w:tc>
          <w:tcPr>
            <w:tcW w:w="641" w:type="pct"/>
            <w:noWrap/>
            <w:hideMark/>
          </w:tcPr>
          <w:p w14:paraId="080F6D6F"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0.268026</w:t>
            </w:r>
          </w:p>
        </w:tc>
        <w:tc>
          <w:tcPr>
            <w:tcW w:w="575" w:type="pct"/>
            <w:noWrap/>
            <w:hideMark/>
          </w:tcPr>
          <w:p w14:paraId="52E5F75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-0.877</w:t>
            </w:r>
          </w:p>
        </w:tc>
        <w:tc>
          <w:tcPr>
            <w:tcW w:w="2291" w:type="pct"/>
            <w:noWrap/>
            <w:hideMark/>
          </w:tcPr>
          <w:p w14:paraId="5B4EB16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transcription factor 3</w:t>
            </w:r>
          </w:p>
        </w:tc>
      </w:tr>
      <w:tr w:rsidR="00363FBC" w:rsidRPr="00363FBC" w14:paraId="26C439D6" w14:textId="77777777" w:rsidTr="00363FBC">
        <w:trPr>
          <w:trHeight w:val="227"/>
        </w:trPr>
        <w:tc>
          <w:tcPr>
            <w:tcW w:w="1493" w:type="pct"/>
            <w:noWrap/>
            <w:hideMark/>
          </w:tcPr>
          <w:p w14:paraId="3CE0A747"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TCF3(213731_s_at)</w:t>
            </w:r>
          </w:p>
        </w:tc>
        <w:tc>
          <w:tcPr>
            <w:tcW w:w="641" w:type="pct"/>
            <w:noWrap/>
            <w:hideMark/>
          </w:tcPr>
          <w:p w14:paraId="2E9C2F8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0.312167</w:t>
            </w:r>
          </w:p>
        </w:tc>
        <w:tc>
          <w:tcPr>
            <w:tcW w:w="575" w:type="pct"/>
            <w:noWrap/>
            <w:hideMark/>
          </w:tcPr>
          <w:p w14:paraId="38D812C1"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-0.395</w:t>
            </w:r>
          </w:p>
        </w:tc>
        <w:tc>
          <w:tcPr>
            <w:tcW w:w="2291" w:type="pct"/>
            <w:noWrap/>
            <w:hideMark/>
          </w:tcPr>
          <w:p w14:paraId="54543F3E"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transcription factor 3</w:t>
            </w:r>
          </w:p>
        </w:tc>
      </w:tr>
      <w:tr w:rsidR="00363FBC" w:rsidRPr="00363FBC" w14:paraId="6C137113" w14:textId="77777777" w:rsidTr="00363FBC">
        <w:trPr>
          <w:trHeight w:val="227"/>
        </w:trPr>
        <w:tc>
          <w:tcPr>
            <w:tcW w:w="1493" w:type="pct"/>
            <w:noWrap/>
            <w:hideMark/>
          </w:tcPr>
          <w:p w14:paraId="50EB8E2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TCF3(213809_x_at)</w:t>
            </w:r>
          </w:p>
        </w:tc>
        <w:tc>
          <w:tcPr>
            <w:tcW w:w="641" w:type="pct"/>
            <w:noWrap/>
            <w:hideMark/>
          </w:tcPr>
          <w:p w14:paraId="14E4E1C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0.324065</w:t>
            </w:r>
          </w:p>
        </w:tc>
        <w:tc>
          <w:tcPr>
            <w:tcW w:w="575" w:type="pct"/>
            <w:noWrap/>
            <w:hideMark/>
          </w:tcPr>
          <w:p w14:paraId="2BB5B4B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-0.521</w:t>
            </w:r>
          </w:p>
        </w:tc>
        <w:tc>
          <w:tcPr>
            <w:tcW w:w="2291" w:type="pct"/>
            <w:noWrap/>
            <w:hideMark/>
          </w:tcPr>
          <w:p w14:paraId="74E24670"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transcription factor 3</w:t>
            </w:r>
          </w:p>
        </w:tc>
      </w:tr>
      <w:tr w:rsidR="00363FBC" w:rsidRPr="00363FBC" w14:paraId="3A8225EB" w14:textId="77777777" w:rsidTr="00363FBC">
        <w:trPr>
          <w:trHeight w:val="227"/>
        </w:trPr>
        <w:tc>
          <w:tcPr>
            <w:tcW w:w="1493" w:type="pct"/>
            <w:noWrap/>
            <w:hideMark/>
          </w:tcPr>
          <w:p w14:paraId="40E5E0C9"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TCF3(209151_x_at)</w:t>
            </w:r>
          </w:p>
        </w:tc>
        <w:tc>
          <w:tcPr>
            <w:tcW w:w="641" w:type="pct"/>
            <w:noWrap/>
            <w:hideMark/>
          </w:tcPr>
          <w:p w14:paraId="24D5C8D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0.395433</w:t>
            </w:r>
          </w:p>
        </w:tc>
        <w:tc>
          <w:tcPr>
            <w:tcW w:w="575" w:type="pct"/>
            <w:noWrap/>
            <w:hideMark/>
          </w:tcPr>
          <w:p w14:paraId="388693B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-0.542</w:t>
            </w:r>
          </w:p>
        </w:tc>
        <w:tc>
          <w:tcPr>
            <w:tcW w:w="2291" w:type="pct"/>
            <w:noWrap/>
            <w:hideMark/>
          </w:tcPr>
          <w:p w14:paraId="1DDE4C8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transcription factor 3</w:t>
            </w:r>
          </w:p>
        </w:tc>
      </w:tr>
      <w:tr w:rsidR="00363FBC" w:rsidRPr="00363FBC" w14:paraId="31F47446" w14:textId="77777777" w:rsidTr="00363FBC">
        <w:trPr>
          <w:trHeight w:val="227"/>
        </w:trPr>
        <w:tc>
          <w:tcPr>
            <w:tcW w:w="1493" w:type="pct"/>
            <w:noWrap/>
            <w:hideMark/>
          </w:tcPr>
          <w:p w14:paraId="2DF56D3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TCF3(216645_at)</w:t>
            </w:r>
          </w:p>
        </w:tc>
        <w:tc>
          <w:tcPr>
            <w:tcW w:w="641" w:type="pct"/>
            <w:noWrap/>
            <w:hideMark/>
          </w:tcPr>
          <w:p w14:paraId="43FFD5E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0.407081</w:t>
            </w:r>
          </w:p>
        </w:tc>
        <w:tc>
          <w:tcPr>
            <w:tcW w:w="575" w:type="pct"/>
            <w:noWrap/>
            <w:hideMark/>
          </w:tcPr>
          <w:p w14:paraId="48BD3DE1"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-0.453</w:t>
            </w:r>
          </w:p>
        </w:tc>
        <w:tc>
          <w:tcPr>
            <w:tcW w:w="2291" w:type="pct"/>
            <w:noWrap/>
            <w:hideMark/>
          </w:tcPr>
          <w:p w14:paraId="1EFBC77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transcription factor 3</w:t>
            </w:r>
          </w:p>
        </w:tc>
      </w:tr>
      <w:tr w:rsidR="00363FBC" w:rsidRPr="00363FBC" w14:paraId="33201A9B" w14:textId="77777777" w:rsidTr="00363FBC">
        <w:trPr>
          <w:trHeight w:val="227"/>
        </w:trPr>
        <w:tc>
          <w:tcPr>
            <w:tcW w:w="1493" w:type="pct"/>
            <w:noWrap/>
            <w:hideMark/>
          </w:tcPr>
          <w:p w14:paraId="0A1D635F"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TCF3(213811_x_at)</w:t>
            </w:r>
          </w:p>
        </w:tc>
        <w:tc>
          <w:tcPr>
            <w:tcW w:w="641" w:type="pct"/>
            <w:noWrap/>
            <w:hideMark/>
          </w:tcPr>
          <w:p w14:paraId="72B953ED"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0.452397</w:t>
            </w:r>
          </w:p>
        </w:tc>
        <w:tc>
          <w:tcPr>
            <w:tcW w:w="575" w:type="pct"/>
            <w:noWrap/>
            <w:hideMark/>
          </w:tcPr>
          <w:p w14:paraId="4AD59B4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-0.166</w:t>
            </w:r>
          </w:p>
        </w:tc>
        <w:tc>
          <w:tcPr>
            <w:tcW w:w="2291" w:type="pct"/>
            <w:noWrap/>
            <w:hideMark/>
          </w:tcPr>
          <w:p w14:paraId="7FB2566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transcription factor 3</w:t>
            </w:r>
          </w:p>
        </w:tc>
      </w:tr>
      <w:tr w:rsidR="00363FBC" w:rsidRPr="00363FBC" w14:paraId="07DE787A" w14:textId="77777777" w:rsidTr="00363FBC">
        <w:trPr>
          <w:trHeight w:val="227"/>
        </w:trPr>
        <w:tc>
          <w:tcPr>
            <w:tcW w:w="1493" w:type="pct"/>
            <w:noWrap/>
            <w:hideMark/>
          </w:tcPr>
          <w:p w14:paraId="71A96ADF"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TCF3(215260_s_at)</w:t>
            </w:r>
          </w:p>
        </w:tc>
        <w:tc>
          <w:tcPr>
            <w:tcW w:w="641" w:type="pct"/>
            <w:noWrap/>
            <w:hideMark/>
          </w:tcPr>
          <w:p w14:paraId="44345EA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0.453936</w:t>
            </w:r>
          </w:p>
        </w:tc>
        <w:tc>
          <w:tcPr>
            <w:tcW w:w="575" w:type="pct"/>
            <w:noWrap/>
            <w:hideMark/>
          </w:tcPr>
          <w:p w14:paraId="2820404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0.458</w:t>
            </w:r>
          </w:p>
        </w:tc>
        <w:tc>
          <w:tcPr>
            <w:tcW w:w="2291" w:type="pct"/>
            <w:noWrap/>
            <w:hideMark/>
          </w:tcPr>
          <w:p w14:paraId="784EB72F"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transcription factor 3</w:t>
            </w:r>
          </w:p>
        </w:tc>
      </w:tr>
      <w:tr w:rsidR="00363FBC" w:rsidRPr="00363FBC" w14:paraId="598FD74B" w14:textId="77777777" w:rsidTr="00363FBC">
        <w:trPr>
          <w:trHeight w:val="227"/>
        </w:trPr>
        <w:tc>
          <w:tcPr>
            <w:tcW w:w="1493" w:type="pct"/>
            <w:noWrap/>
            <w:hideMark/>
          </w:tcPr>
          <w:p w14:paraId="7CC08E6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TCF3(210776_x_at)</w:t>
            </w:r>
          </w:p>
        </w:tc>
        <w:tc>
          <w:tcPr>
            <w:tcW w:w="641" w:type="pct"/>
            <w:noWrap/>
            <w:hideMark/>
          </w:tcPr>
          <w:p w14:paraId="338C6C12"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0.533938</w:t>
            </w:r>
          </w:p>
        </w:tc>
        <w:tc>
          <w:tcPr>
            <w:tcW w:w="575" w:type="pct"/>
            <w:noWrap/>
            <w:hideMark/>
          </w:tcPr>
          <w:p w14:paraId="2D1AAFB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0.217</w:t>
            </w:r>
          </w:p>
        </w:tc>
        <w:tc>
          <w:tcPr>
            <w:tcW w:w="2291" w:type="pct"/>
            <w:noWrap/>
            <w:hideMark/>
          </w:tcPr>
          <w:p w14:paraId="73D46475"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transcription factor 3</w:t>
            </w:r>
          </w:p>
        </w:tc>
      </w:tr>
      <w:tr w:rsidR="00363FBC" w:rsidRPr="00363FBC" w14:paraId="0E01350D" w14:textId="77777777" w:rsidTr="00363FBC">
        <w:trPr>
          <w:trHeight w:val="227"/>
        </w:trPr>
        <w:tc>
          <w:tcPr>
            <w:tcW w:w="1493" w:type="pct"/>
            <w:noWrap/>
            <w:hideMark/>
          </w:tcPr>
          <w:p w14:paraId="7E43329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TCF3(209152_s_at)</w:t>
            </w:r>
          </w:p>
        </w:tc>
        <w:tc>
          <w:tcPr>
            <w:tcW w:w="641" w:type="pct"/>
            <w:noWrap/>
            <w:hideMark/>
          </w:tcPr>
          <w:p w14:paraId="64E8037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0.589516</w:t>
            </w:r>
          </w:p>
        </w:tc>
        <w:tc>
          <w:tcPr>
            <w:tcW w:w="575" w:type="pct"/>
            <w:noWrap/>
            <w:hideMark/>
          </w:tcPr>
          <w:p w14:paraId="33D9776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-0.292</w:t>
            </w:r>
          </w:p>
        </w:tc>
        <w:tc>
          <w:tcPr>
            <w:tcW w:w="2291" w:type="pct"/>
            <w:noWrap/>
            <w:hideMark/>
          </w:tcPr>
          <w:p w14:paraId="38C63A0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transcription factor 3</w:t>
            </w:r>
          </w:p>
        </w:tc>
      </w:tr>
      <w:tr w:rsidR="00363FBC" w:rsidRPr="00363FBC" w14:paraId="080D8DC6" w14:textId="77777777" w:rsidTr="00363FBC">
        <w:trPr>
          <w:trHeight w:val="227"/>
        </w:trPr>
        <w:tc>
          <w:tcPr>
            <w:tcW w:w="1493" w:type="pct"/>
            <w:noWrap/>
            <w:hideMark/>
          </w:tcPr>
          <w:p w14:paraId="5F5CE7F2"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TCF3(213732_at)</w:t>
            </w:r>
          </w:p>
        </w:tc>
        <w:tc>
          <w:tcPr>
            <w:tcW w:w="641" w:type="pct"/>
            <w:noWrap/>
            <w:hideMark/>
          </w:tcPr>
          <w:p w14:paraId="1943DDD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0.913934</w:t>
            </w:r>
          </w:p>
        </w:tc>
        <w:tc>
          <w:tcPr>
            <w:tcW w:w="575" w:type="pct"/>
            <w:noWrap/>
            <w:hideMark/>
          </w:tcPr>
          <w:p w14:paraId="5BA1B99F"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0.0414</w:t>
            </w:r>
          </w:p>
        </w:tc>
        <w:tc>
          <w:tcPr>
            <w:tcW w:w="2291" w:type="pct"/>
            <w:noWrap/>
            <w:hideMark/>
          </w:tcPr>
          <w:p w14:paraId="665AFE0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transcription factor 3</w:t>
            </w:r>
          </w:p>
        </w:tc>
      </w:tr>
      <w:tr w:rsidR="00363FBC" w:rsidRPr="00363FBC" w14:paraId="4BB009A2" w14:textId="77777777" w:rsidTr="00363FBC">
        <w:trPr>
          <w:trHeight w:val="227"/>
        </w:trPr>
        <w:tc>
          <w:tcPr>
            <w:tcW w:w="1493" w:type="pct"/>
            <w:noWrap/>
            <w:hideMark/>
          </w:tcPr>
          <w:p w14:paraId="0B04A2D3"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TCF3(216647_at)</w:t>
            </w:r>
          </w:p>
        </w:tc>
        <w:tc>
          <w:tcPr>
            <w:tcW w:w="641" w:type="pct"/>
            <w:noWrap/>
            <w:hideMark/>
          </w:tcPr>
          <w:p w14:paraId="7EC87D5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0.947161</w:t>
            </w:r>
          </w:p>
        </w:tc>
        <w:tc>
          <w:tcPr>
            <w:tcW w:w="575" w:type="pct"/>
            <w:noWrap/>
            <w:hideMark/>
          </w:tcPr>
          <w:p w14:paraId="6C7D01D0"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0.0372</w:t>
            </w:r>
          </w:p>
        </w:tc>
        <w:tc>
          <w:tcPr>
            <w:tcW w:w="2291" w:type="pct"/>
            <w:noWrap/>
            <w:hideMark/>
          </w:tcPr>
          <w:p w14:paraId="12BB83F9"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transcription factor 3</w:t>
            </w:r>
          </w:p>
        </w:tc>
      </w:tr>
      <w:tr w:rsidR="00363FBC" w:rsidRPr="00363FBC" w14:paraId="65BA43C0" w14:textId="77777777" w:rsidTr="00363FBC">
        <w:trPr>
          <w:trHeight w:val="227"/>
        </w:trPr>
        <w:tc>
          <w:tcPr>
            <w:tcW w:w="1493" w:type="pct"/>
            <w:noWrap/>
            <w:hideMark/>
          </w:tcPr>
          <w:p w14:paraId="3B6E645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TGFBR2(208944_at)</w:t>
            </w:r>
          </w:p>
        </w:tc>
        <w:tc>
          <w:tcPr>
            <w:tcW w:w="641" w:type="pct"/>
            <w:noWrap/>
            <w:hideMark/>
          </w:tcPr>
          <w:p w14:paraId="13B19FD1"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0.030343</w:t>
            </w:r>
          </w:p>
        </w:tc>
        <w:tc>
          <w:tcPr>
            <w:tcW w:w="575" w:type="pct"/>
            <w:noWrap/>
            <w:hideMark/>
          </w:tcPr>
          <w:p w14:paraId="204CDC6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0.613</w:t>
            </w:r>
          </w:p>
        </w:tc>
        <w:tc>
          <w:tcPr>
            <w:tcW w:w="2291" w:type="pct"/>
            <w:noWrap/>
            <w:hideMark/>
          </w:tcPr>
          <w:p w14:paraId="3FB0668F"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transforming growth factor beta receptor 2</w:t>
            </w:r>
          </w:p>
        </w:tc>
      </w:tr>
      <w:tr w:rsidR="00363FBC" w:rsidRPr="00363FBC" w14:paraId="7A25D6E0" w14:textId="77777777" w:rsidTr="00363FBC">
        <w:trPr>
          <w:trHeight w:val="227"/>
        </w:trPr>
        <w:tc>
          <w:tcPr>
            <w:tcW w:w="1493" w:type="pct"/>
            <w:noWrap/>
            <w:hideMark/>
          </w:tcPr>
          <w:p w14:paraId="35C5FB63"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TGFBR2(207334_s_at)</w:t>
            </w:r>
          </w:p>
        </w:tc>
        <w:tc>
          <w:tcPr>
            <w:tcW w:w="641" w:type="pct"/>
            <w:noWrap/>
            <w:hideMark/>
          </w:tcPr>
          <w:p w14:paraId="34941D70"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0.905338</w:t>
            </w:r>
          </w:p>
        </w:tc>
        <w:tc>
          <w:tcPr>
            <w:tcW w:w="575" w:type="pct"/>
            <w:noWrap/>
            <w:hideMark/>
          </w:tcPr>
          <w:p w14:paraId="313A118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0.112</w:t>
            </w:r>
          </w:p>
        </w:tc>
        <w:tc>
          <w:tcPr>
            <w:tcW w:w="2291" w:type="pct"/>
            <w:noWrap/>
            <w:hideMark/>
          </w:tcPr>
          <w:p w14:paraId="1BBF3898"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transforming growth factor beta receptor 2</w:t>
            </w:r>
          </w:p>
        </w:tc>
      </w:tr>
      <w:tr w:rsidR="00363FBC" w:rsidRPr="00363FBC" w14:paraId="7B5EA526" w14:textId="77777777" w:rsidTr="00363FBC">
        <w:trPr>
          <w:trHeight w:val="227"/>
        </w:trPr>
        <w:tc>
          <w:tcPr>
            <w:tcW w:w="1493" w:type="pct"/>
            <w:noWrap/>
            <w:hideMark/>
          </w:tcPr>
          <w:p w14:paraId="18B13BE0"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TIMP3(201150_s_at)</w:t>
            </w:r>
          </w:p>
        </w:tc>
        <w:tc>
          <w:tcPr>
            <w:tcW w:w="641" w:type="pct"/>
            <w:noWrap/>
            <w:hideMark/>
          </w:tcPr>
          <w:p w14:paraId="19E182D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0.165161</w:t>
            </w:r>
          </w:p>
        </w:tc>
        <w:tc>
          <w:tcPr>
            <w:tcW w:w="575" w:type="pct"/>
            <w:noWrap/>
            <w:hideMark/>
          </w:tcPr>
          <w:p w14:paraId="7B65042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-0.788</w:t>
            </w:r>
          </w:p>
        </w:tc>
        <w:tc>
          <w:tcPr>
            <w:tcW w:w="2291" w:type="pct"/>
            <w:noWrap/>
            <w:hideMark/>
          </w:tcPr>
          <w:p w14:paraId="6D5D907A"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TIMP metallopeptidase inhibitor 3</w:t>
            </w:r>
          </w:p>
        </w:tc>
      </w:tr>
      <w:tr w:rsidR="00363FBC" w:rsidRPr="00363FBC" w14:paraId="664EFD2F" w14:textId="77777777" w:rsidTr="00363FBC">
        <w:trPr>
          <w:trHeight w:val="227"/>
        </w:trPr>
        <w:tc>
          <w:tcPr>
            <w:tcW w:w="1493" w:type="pct"/>
            <w:noWrap/>
            <w:hideMark/>
          </w:tcPr>
          <w:p w14:paraId="78F299A3"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TIMP3(201148_s_at)</w:t>
            </w:r>
          </w:p>
        </w:tc>
        <w:tc>
          <w:tcPr>
            <w:tcW w:w="641" w:type="pct"/>
            <w:noWrap/>
            <w:hideMark/>
          </w:tcPr>
          <w:p w14:paraId="3ED10EEE"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0.645268</w:t>
            </w:r>
          </w:p>
        </w:tc>
        <w:tc>
          <w:tcPr>
            <w:tcW w:w="575" w:type="pct"/>
            <w:noWrap/>
            <w:hideMark/>
          </w:tcPr>
          <w:p w14:paraId="753684F1"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-0.112</w:t>
            </w:r>
          </w:p>
        </w:tc>
        <w:tc>
          <w:tcPr>
            <w:tcW w:w="2291" w:type="pct"/>
            <w:noWrap/>
            <w:hideMark/>
          </w:tcPr>
          <w:p w14:paraId="4797128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TIMP metallopeptidase inhibitor 3</w:t>
            </w:r>
          </w:p>
        </w:tc>
      </w:tr>
      <w:tr w:rsidR="00363FBC" w:rsidRPr="00363FBC" w14:paraId="721E457C" w14:textId="77777777" w:rsidTr="00363FBC">
        <w:trPr>
          <w:trHeight w:val="227"/>
        </w:trPr>
        <w:tc>
          <w:tcPr>
            <w:tcW w:w="1493" w:type="pct"/>
            <w:noWrap/>
            <w:hideMark/>
          </w:tcPr>
          <w:p w14:paraId="7F53E849"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TIMP3(201147_s_at)</w:t>
            </w:r>
          </w:p>
        </w:tc>
        <w:tc>
          <w:tcPr>
            <w:tcW w:w="641" w:type="pct"/>
            <w:noWrap/>
            <w:hideMark/>
          </w:tcPr>
          <w:p w14:paraId="020E954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0.680208</w:t>
            </w:r>
          </w:p>
        </w:tc>
        <w:tc>
          <w:tcPr>
            <w:tcW w:w="575" w:type="pct"/>
            <w:noWrap/>
            <w:hideMark/>
          </w:tcPr>
          <w:p w14:paraId="0481184A"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0.233</w:t>
            </w:r>
          </w:p>
        </w:tc>
        <w:tc>
          <w:tcPr>
            <w:tcW w:w="2291" w:type="pct"/>
            <w:noWrap/>
            <w:hideMark/>
          </w:tcPr>
          <w:p w14:paraId="678D866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TIMP metallopeptidase inhibitor 3</w:t>
            </w:r>
          </w:p>
        </w:tc>
      </w:tr>
      <w:tr w:rsidR="00363FBC" w:rsidRPr="00363FBC" w14:paraId="1F8B168B" w14:textId="77777777" w:rsidTr="00363FBC">
        <w:trPr>
          <w:trHeight w:val="227"/>
        </w:trPr>
        <w:tc>
          <w:tcPr>
            <w:tcW w:w="1493" w:type="pct"/>
            <w:noWrap/>
            <w:hideMark/>
          </w:tcPr>
          <w:p w14:paraId="0E5CAD9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TIMP3(201149_s_at)</w:t>
            </w:r>
          </w:p>
        </w:tc>
        <w:tc>
          <w:tcPr>
            <w:tcW w:w="641" w:type="pct"/>
            <w:noWrap/>
            <w:hideMark/>
          </w:tcPr>
          <w:p w14:paraId="0407BE4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0.971016</w:t>
            </w:r>
          </w:p>
        </w:tc>
        <w:tc>
          <w:tcPr>
            <w:tcW w:w="575" w:type="pct"/>
            <w:noWrap/>
            <w:hideMark/>
          </w:tcPr>
          <w:p w14:paraId="381B989D"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-0.00979</w:t>
            </w:r>
          </w:p>
        </w:tc>
        <w:tc>
          <w:tcPr>
            <w:tcW w:w="2291" w:type="pct"/>
            <w:noWrap/>
            <w:hideMark/>
          </w:tcPr>
          <w:p w14:paraId="15BA8B5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TIMP metallopeptidase inhibitor 3</w:t>
            </w:r>
          </w:p>
        </w:tc>
      </w:tr>
      <w:tr w:rsidR="00363FBC" w:rsidRPr="00363FBC" w14:paraId="54386827" w14:textId="77777777" w:rsidTr="00363FBC">
        <w:trPr>
          <w:trHeight w:val="227"/>
        </w:trPr>
        <w:tc>
          <w:tcPr>
            <w:tcW w:w="1493" w:type="pct"/>
            <w:noWrap/>
            <w:hideMark/>
          </w:tcPr>
          <w:p w14:paraId="35EC834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TLR7</w:t>
            </w:r>
          </w:p>
        </w:tc>
        <w:tc>
          <w:tcPr>
            <w:tcW w:w="641" w:type="pct"/>
            <w:noWrap/>
            <w:hideMark/>
          </w:tcPr>
          <w:p w14:paraId="1B52AE51"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0.207384</w:t>
            </w:r>
          </w:p>
        </w:tc>
        <w:tc>
          <w:tcPr>
            <w:tcW w:w="575" w:type="pct"/>
            <w:noWrap/>
            <w:hideMark/>
          </w:tcPr>
          <w:p w14:paraId="4DF61A2A"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0.753</w:t>
            </w:r>
          </w:p>
        </w:tc>
        <w:tc>
          <w:tcPr>
            <w:tcW w:w="2291" w:type="pct"/>
            <w:noWrap/>
            <w:hideMark/>
          </w:tcPr>
          <w:p w14:paraId="755694B2"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toll like receptor 7</w:t>
            </w:r>
          </w:p>
        </w:tc>
      </w:tr>
      <w:tr w:rsidR="00363FBC" w:rsidRPr="00363FBC" w14:paraId="5F95BE97" w14:textId="77777777" w:rsidTr="00363FBC">
        <w:trPr>
          <w:trHeight w:val="227"/>
        </w:trPr>
        <w:tc>
          <w:tcPr>
            <w:tcW w:w="1493" w:type="pct"/>
            <w:noWrap/>
            <w:hideMark/>
          </w:tcPr>
          <w:p w14:paraId="1300705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TNF</w:t>
            </w:r>
          </w:p>
        </w:tc>
        <w:tc>
          <w:tcPr>
            <w:tcW w:w="641" w:type="pct"/>
            <w:noWrap/>
            <w:hideMark/>
          </w:tcPr>
          <w:p w14:paraId="1B4A768D"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0.200215</w:t>
            </w:r>
          </w:p>
        </w:tc>
        <w:tc>
          <w:tcPr>
            <w:tcW w:w="575" w:type="pct"/>
            <w:noWrap/>
            <w:hideMark/>
          </w:tcPr>
          <w:p w14:paraId="12B2C37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0.484</w:t>
            </w:r>
          </w:p>
        </w:tc>
        <w:tc>
          <w:tcPr>
            <w:tcW w:w="2291" w:type="pct"/>
            <w:noWrap/>
            <w:hideMark/>
          </w:tcPr>
          <w:p w14:paraId="6F0231BA"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tumor necrosis factor</w:t>
            </w:r>
          </w:p>
        </w:tc>
      </w:tr>
      <w:tr w:rsidR="00363FBC" w:rsidRPr="00363FBC" w14:paraId="4ED40D8E" w14:textId="77777777" w:rsidTr="00363FBC">
        <w:trPr>
          <w:trHeight w:val="227"/>
        </w:trPr>
        <w:tc>
          <w:tcPr>
            <w:tcW w:w="1493" w:type="pct"/>
            <w:noWrap/>
            <w:hideMark/>
          </w:tcPr>
          <w:p w14:paraId="0EBD8A5D"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TNFSF12</w:t>
            </w:r>
          </w:p>
        </w:tc>
        <w:tc>
          <w:tcPr>
            <w:tcW w:w="641" w:type="pct"/>
            <w:noWrap/>
            <w:hideMark/>
          </w:tcPr>
          <w:p w14:paraId="60EB5E87" w14:textId="24B09AE3"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NA</w:t>
            </w:r>
          </w:p>
        </w:tc>
        <w:tc>
          <w:tcPr>
            <w:tcW w:w="575" w:type="pct"/>
            <w:noWrap/>
            <w:hideMark/>
          </w:tcPr>
          <w:p w14:paraId="4096393C" w14:textId="11EF675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NA</w:t>
            </w:r>
          </w:p>
        </w:tc>
        <w:tc>
          <w:tcPr>
            <w:tcW w:w="2291" w:type="pct"/>
            <w:noWrap/>
            <w:hideMark/>
          </w:tcPr>
          <w:p w14:paraId="5E1E849E" w14:textId="77777777" w:rsidR="00363FBC" w:rsidRPr="00363FBC" w:rsidRDefault="00363FBC">
            <w:pPr>
              <w:rPr>
                <w:rFonts w:ascii="Times New Roman" w:hAnsi="Times New Roman" w:cs="Times New Roman"/>
                <w:sz w:val="16"/>
                <w:szCs w:val="20"/>
                <w:lang w:val="nl-NL"/>
              </w:rPr>
            </w:pPr>
          </w:p>
        </w:tc>
      </w:tr>
      <w:tr w:rsidR="00363FBC" w:rsidRPr="00363FBC" w14:paraId="19EC5166" w14:textId="77777777" w:rsidTr="00363FBC">
        <w:trPr>
          <w:trHeight w:val="227"/>
        </w:trPr>
        <w:tc>
          <w:tcPr>
            <w:tcW w:w="1493" w:type="pct"/>
            <w:noWrap/>
            <w:hideMark/>
          </w:tcPr>
          <w:p w14:paraId="3818CD17"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TP53COR1</w:t>
            </w:r>
          </w:p>
        </w:tc>
        <w:tc>
          <w:tcPr>
            <w:tcW w:w="641" w:type="pct"/>
            <w:noWrap/>
            <w:hideMark/>
          </w:tcPr>
          <w:p w14:paraId="25F7E4EB" w14:textId="75665041"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NA</w:t>
            </w:r>
          </w:p>
        </w:tc>
        <w:tc>
          <w:tcPr>
            <w:tcW w:w="575" w:type="pct"/>
            <w:noWrap/>
            <w:hideMark/>
          </w:tcPr>
          <w:p w14:paraId="3215E3A3" w14:textId="79521FF2"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NA</w:t>
            </w:r>
          </w:p>
        </w:tc>
        <w:tc>
          <w:tcPr>
            <w:tcW w:w="2291" w:type="pct"/>
            <w:noWrap/>
            <w:hideMark/>
          </w:tcPr>
          <w:p w14:paraId="0CCABD02" w14:textId="77777777" w:rsidR="00363FBC" w:rsidRPr="00363FBC" w:rsidRDefault="00363FBC">
            <w:pPr>
              <w:rPr>
                <w:rFonts w:ascii="Times New Roman" w:hAnsi="Times New Roman" w:cs="Times New Roman"/>
                <w:sz w:val="16"/>
                <w:szCs w:val="20"/>
                <w:lang w:val="nl-NL"/>
              </w:rPr>
            </w:pPr>
          </w:p>
        </w:tc>
      </w:tr>
      <w:tr w:rsidR="00363FBC" w:rsidRPr="00363FBC" w14:paraId="2B0A42DC" w14:textId="77777777" w:rsidTr="00363FBC">
        <w:trPr>
          <w:trHeight w:val="227"/>
        </w:trPr>
        <w:tc>
          <w:tcPr>
            <w:tcW w:w="1493" w:type="pct"/>
            <w:noWrap/>
            <w:hideMark/>
          </w:tcPr>
          <w:p w14:paraId="19FB7F0A"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TP53INP1</w:t>
            </w:r>
          </w:p>
        </w:tc>
        <w:tc>
          <w:tcPr>
            <w:tcW w:w="641" w:type="pct"/>
            <w:noWrap/>
            <w:hideMark/>
          </w:tcPr>
          <w:p w14:paraId="5E8C8746" w14:textId="669CC55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NA</w:t>
            </w:r>
          </w:p>
        </w:tc>
        <w:tc>
          <w:tcPr>
            <w:tcW w:w="575" w:type="pct"/>
            <w:noWrap/>
            <w:hideMark/>
          </w:tcPr>
          <w:p w14:paraId="502E7573" w14:textId="5C4049E3"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NA</w:t>
            </w:r>
          </w:p>
        </w:tc>
        <w:tc>
          <w:tcPr>
            <w:tcW w:w="2291" w:type="pct"/>
            <w:noWrap/>
            <w:hideMark/>
          </w:tcPr>
          <w:p w14:paraId="215CA1A2" w14:textId="77777777" w:rsidR="00363FBC" w:rsidRPr="00363FBC" w:rsidRDefault="00363FBC">
            <w:pPr>
              <w:rPr>
                <w:rFonts w:ascii="Times New Roman" w:hAnsi="Times New Roman" w:cs="Times New Roman"/>
                <w:sz w:val="16"/>
                <w:szCs w:val="20"/>
                <w:lang w:val="nl-NL"/>
              </w:rPr>
            </w:pPr>
          </w:p>
        </w:tc>
      </w:tr>
      <w:tr w:rsidR="00363FBC" w:rsidRPr="00363FBC" w14:paraId="2644F995" w14:textId="77777777" w:rsidTr="00363FBC">
        <w:trPr>
          <w:trHeight w:val="227"/>
        </w:trPr>
        <w:tc>
          <w:tcPr>
            <w:tcW w:w="1493" w:type="pct"/>
            <w:noWrap/>
            <w:hideMark/>
          </w:tcPr>
          <w:p w14:paraId="43B3AA7E"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TRIM8</w:t>
            </w:r>
          </w:p>
        </w:tc>
        <w:tc>
          <w:tcPr>
            <w:tcW w:w="641" w:type="pct"/>
            <w:noWrap/>
            <w:hideMark/>
          </w:tcPr>
          <w:p w14:paraId="4ECBD88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0.647564</w:t>
            </w:r>
          </w:p>
        </w:tc>
        <w:tc>
          <w:tcPr>
            <w:tcW w:w="575" w:type="pct"/>
            <w:noWrap/>
            <w:hideMark/>
          </w:tcPr>
          <w:p w14:paraId="7D3E7461"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0.0979</w:t>
            </w:r>
          </w:p>
        </w:tc>
        <w:tc>
          <w:tcPr>
            <w:tcW w:w="2291" w:type="pct"/>
            <w:noWrap/>
            <w:hideMark/>
          </w:tcPr>
          <w:p w14:paraId="60039610"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tripartite motif containing 8</w:t>
            </w:r>
          </w:p>
        </w:tc>
      </w:tr>
      <w:tr w:rsidR="00363FBC" w:rsidRPr="00363FBC" w14:paraId="584DDE44" w14:textId="77777777" w:rsidTr="00363FBC">
        <w:trPr>
          <w:trHeight w:val="227"/>
        </w:trPr>
        <w:tc>
          <w:tcPr>
            <w:tcW w:w="1493" w:type="pct"/>
            <w:noWrap/>
            <w:hideMark/>
          </w:tcPr>
          <w:p w14:paraId="3F27916F"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UBE2C</w:t>
            </w:r>
          </w:p>
        </w:tc>
        <w:tc>
          <w:tcPr>
            <w:tcW w:w="641" w:type="pct"/>
            <w:noWrap/>
            <w:hideMark/>
          </w:tcPr>
          <w:p w14:paraId="51EFCF2D"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0.136557</w:t>
            </w:r>
          </w:p>
        </w:tc>
        <w:tc>
          <w:tcPr>
            <w:tcW w:w="575" w:type="pct"/>
            <w:noWrap/>
            <w:hideMark/>
          </w:tcPr>
          <w:p w14:paraId="77EBDB12"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-0.32</w:t>
            </w:r>
          </w:p>
        </w:tc>
        <w:tc>
          <w:tcPr>
            <w:tcW w:w="2291" w:type="pct"/>
            <w:noWrap/>
            <w:hideMark/>
          </w:tcPr>
          <w:p w14:paraId="2E4026B2"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ubiquitin conjugating enzyme E2 C</w:t>
            </w:r>
          </w:p>
        </w:tc>
      </w:tr>
      <w:tr w:rsidR="00363FBC" w:rsidRPr="00363FBC" w14:paraId="702412AC" w14:textId="77777777" w:rsidTr="00363FBC">
        <w:trPr>
          <w:trHeight w:val="227"/>
        </w:trPr>
        <w:tc>
          <w:tcPr>
            <w:tcW w:w="1493" w:type="pct"/>
            <w:noWrap/>
            <w:hideMark/>
          </w:tcPr>
          <w:p w14:paraId="3E54AF0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VEGFA(211527_x_at)</w:t>
            </w:r>
          </w:p>
        </w:tc>
        <w:tc>
          <w:tcPr>
            <w:tcW w:w="641" w:type="pct"/>
            <w:noWrap/>
            <w:hideMark/>
          </w:tcPr>
          <w:p w14:paraId="1DDE833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0.526959</w:t>
            </w:r>
          </w:p>
        </w:tc>
        <w:tc>
          <w:tcPr>
            <w:tcW w:w="575" w:type="pct"/>
            <w:noWrap/>
            <w:hideMark/>
          </w:tcPr>
          <w:p w14:paraId="7C5C0242"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-0.312</w:t>
            </w:r>
          </w:p>
        </w:tc>
        <w:tc>
          <w:tcPr>
            <w:tcW w:w="2291" w:type="pct"/>
            <w:noWrap/>
            <w:hideMark/>
          </w:tcPr>
          <w:p w14:paraId="70CF89CC"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vascular endothelial growth factor A</w:t>
            </w:r>
          </w:p>
        </w:tc>
      </w:tr>
      <w:tr w:rsidR="00363FBC" w:rsidRPr="00363FBC" w14:paraId="1093B85D" w14:textId="77777777" w:rsidTr="00363FBC">
        <w:trPr>
          <w:trHeight w:val="227"/>
        </w:trPr>
        <w:tc>
          <w:tcPr>
            <w:tcW w:w="1493" w:type="pct"/>
            <w:noWrap/>
            <w:hideMark/>
          </w:tcPr>
          <w:p w14:paraId="32ED551C"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VEGFA(210512_s_at)</w:t>
            </w:r>
          </w:p>
        </w:tc>
        <w:tc>
          <w:tcPr>
            <w:tcW w:w="641" w:type="pct"/>
            <w:noWrap/>
            <w:hideMark/>
          </w:tcPr>
          <w:p w14:paraId="144AFE5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0.637342</w:t>
            </w:r>
          </w:p>
        </w:tc>
        <w:tc>
          <w:tcPr>
            <w:tcW w:w="575" w:type="pct"/>
            <w:noWrap/>
            <w:hideMark/>
          </w:tcPr>
          <w:p w14:paraId="1C0C9EC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0.566</w:t>
            </w:r>
          </w:p>
        </w:tc>
        <w:tc>
          <w:tcPr>
            <w:tcW w:w="2291" w:type="pct"/>
            <w:noWrap/>
            <w:hideMark/>
          </w:tcPr>
          <w:p w14:paraId="2B344190"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vascular endothelial growth factor A</w:t>
            </w:r>
          </w:p>
        </w:tc>
      </w:tr>
      <w:tr w:rsidR="00363FBC" w:rsidRPr="00363FBC" w14:paraId="4EC1F836" w14:textId="77777777" w:rsidTr="00363FBC">
        <w:trPr>
          <w:trHeight w:val="227"/>
        </w:trPr>
        <w:tc>
          <w:tcPr>
            <w:tcW w:w="1493" w:type="pct"/>
            <w:noWrap/>
            <w:hideMark/>
          </w:tcPr>
          <w:p w14:paraId="0E14769E"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VEGFA(212171_x_at)</w:t>
            </w:r>
          </w:p>
        </w:tc>
        <w:tc>
          <w:tcPr>
            <w:tcW w:w="641" w:type="pct"/>
            <w:noWrap/>
            <w:hideMark/>
          </w:tcPr>
          <w:p w14:paraId="13D9264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0.670405</w:t>
            </w:r>
          </w:p>
        </w:tc>
        <w:tc>
          <w:tcPr>
            <w:tcW w:w="575" w:type="pct"/>
            <w:noWrap/>
            <w:hideMark/>
          </w:tcPr>
          <w:p w14:paraId="0C9D8F5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0.196</w:t>
            </w:r>
          </w:p>
        </w:tc>
        <w:tc>
          <w:tcPr>
            <w:tcW w:w="2291" w:type="pct"/>
            <w:noWrap/>
            <w:hideMark/>
          </w:tcPr>
          <w:p w14:paraId="1390BC86"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vascular endothelial growth factor A</w:t>
            </w:r>
          </w:p>
        </w:tc>
      </w:tr>
      <w:tr w:rsidR="00363FBC" w:rsidRPr="00363FBC" w14:paraId="27028C19" w14:textId="77777777" w:rsidTr="00363FBC">
        <w:trPr>
          <w:trHeight w:val="227"/>
        </w:trPr>
        <w:tc>
          <w:tcPr>
            <w:tcW w:w="1493" w:type="pct"/>
            <w:noWrap/>
            <w:hideMark/>
          </w:tcPr>
          <w:p w14:paraId="025C15AC"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VEGFA(210513_s_at)</w:t>
            </w:r>
          </w:p>
        </w:tc>
        <w:tc>
          <w:tcPr>
            <w:tcW w:w="641" w:type="pct"/>
            <w:noWrap/>
            <w:hideMark/>
          </w:tcPr>
          <w:p w14:paraId="3133C6E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0.765493</w:t>
            </w:r>
          </w:p>
        </w:tc>
        <w:tc>
          <w:tcPr>
            <w:tcW w:w="575" w:type="pct"/>
            <w:noWrap/>
            <w:hideMark/>
          </w:tcPr>
          <w:p w14:paraId="2A62FAF1"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0.0725</w:t>
            </w:r>
          </w:p>
        </w:tc>
        <w:tc>
          <w:tcPr>
            <w:tcW w:w="2291" w:type="pct"/>
            <w:noWrap/>
            <w:hideMark/>
          </w:tcPr>
          <w:p w14:paraId="3241B3A9"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vascular endothelial growth factor A</w:t>
            </w:r>
          </w:p>
        </w:tc>
      </w:tr>
      <w:tr w:rsidR="00363FBC" w:rsidRPr="00363FBC" w14:paraId="0D68B279" w14:textId="77777777" w:rsidTr="00363FBC">
        <w:trPr>
          <w:trHeight w:val="227"/>
        </w:trPr>
        <w:tc>
          <w:tcPr>
            <w:tcW w:w="1493" w:type="pct"/>
            <w:noWrap/>
            <w:hideMark/>
          </w:tcPr>
          <w:p w14:paraId="27C56FC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VLDLR</w:t>
            </w:r>
          </w:p>
        </w:tc>
        <w:tc>
          <w:tcPr>
            <w:tcW w:w="641" w:type="pct"/>
            <w:noWrap/>
            <w:hideMark/>
          </w:tcPr>
          <w:p w14:paraId="76490BB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0.410151</w:t>
            </w:r>
          </w:p>
        </w:tc>
        <w:tc>
          <w:tcPr>
            <w:tcW w:w="575" w:type="pct"/>
            <w:noWrap/>
            <w:hideMark/>
          </w:tcPr>
          <w:p w14:paraId="6B53463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-0.273</w:t>
            </w:r>
          </w:p>
        </w:tc>
        <w:tc>
          <w:tcPr>
            <w:tcW w:w="2291" w:type="pct"/>
            <w:noWrap/>
            <w:hideMark/>
          </w:tcPr>
          <w:p w14:paraId="74B9AAFB"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very low density lipoprotein receptor</w:t>
            </w:r>
          </w:p>
        </w:tc>
      </w:tr>
      <w:tr w:rsidR="00363FBC" w:rsidRPr="00363FBC" w14:paraId="10FDDA7C" w14:textId="77777777" w:rsidTr="00363FBC">
        <w:trPr>
          <w:trHeight w:val="227"/>
        </w:trPr>
        <w:tc>
          <w:tcPr>
            <w:tcW w:w="1493" w:type="pct"/>
            <w:noWrap/>
            <w:hideMark/>
          </w:tcPr>
          <w:p w14:paraId="0493970A"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WEE1(212533_at)</w:t>
            </w:r>
          </w:p>
        </w:tc>
        <w:tc>
          <w:tcPr>
            <w:tcW w:w="641" w:type="pct"/>
            <w:noWrap/>
            <w:hideMark/>
          </w:tcPr>
          <w:p w14:paraId="422DD99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0.26683</w:t>
            </w:r>
          </w:p>
        </w:tc>
        <w:tc>
          <w:tcPr>
            <w:tcW w:w="575" w:type="pct"/>
            <w:noWrap/>
            <w:hideMark/>
          </w:tcPr>
          <w:p w14:paraId="740120A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0.418</w:t>
            </w:r>
          </w:p>
        </w:tc>
        <w:tc>
          <w:tcPr>
            <w:tcW w:w="2291" w:type="pct"/>
            <w:noWrap/>
            <w:hideMark/>
          </w:tcPr>
          <w:p w14:paraId="6A4E028D"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WEE1 G2 checkpoint kinase</w:t>
            </w:r>
          </w:p>
        </w:tc>
      </w:tr>
      <w:tr w:rsidR="00363FBC" w:rsidRPr="00363FBC" w14:paraId="72FDCAE8" w14:textId="77777777" w:rsidTr="00363FBC">
        <w:trPr>
          <w:trHeight w:val="227"/>
        </w:trPr>
        <w:tc>
          <w:tcPr>
            <w:tcW w:w="1493" w:type="pct"/>
            <w:noWrap/>
            <w:hideMark/>
          </w:tcPr>
          <w:p w14:paraId="75B37D1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WEE1(215711_s_at)</w:t>
            </w:r>
          </w:p>
        </w:tc>
        <w:tc>
          <w:tcPr>
            <w:tcW w:w="641" w:type="pct"/>
            <w:noWrap/>
            <w:hideMark/>
          </w:tcPr>
          <w:p w14:paraId="6E88BE5D"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0.522852</w:t>
            </w:r>
          </w:p>
        </w:tc>
        <w:tc>
          <w:tcPr>
            <w:tcW w:w="575" w:type="pct"/>
            <w:noWrap/>
            <w:hideMark/>
          </w:tcPr>
          <w:p w14:paraId="0EFBF71E"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0.262</w:t>
            </w:r>
          </w:p>
        </w:tc>
        <w:tc>
          <w:tcPr>
            <w:tcW w:w="2291" w:type="pct"/>
            <w:noWrap/>
            <w:hideMark/>
          </w:tcPr>
          <w:p w14:paraId="7343F1B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WEE1 G2 checkpoint kinase</w:t>
            </w:r>
          </w:p>
        </w:tc>
      </w:tr>
      <w:tr w:rsidR="00363FBC" w:rsidRPr="00363FBC" w14:paraId="1D8BB658" w14:textId="77777777" w:rsidTr="00363FBC">
        <w:trPr>
          <w:trHeight w:val="227"/>
        </w:trPr>
        <w:tc>
          <w:tcPr>
            <w:tcW w:w="1493" w:type="pct"/>
            <w:noWrap/>
            <w:hideMark/>
          </w:tcPr>
          <w:p w14:paraId="0D5E0A3D"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YES1(202933_s_at)</w:t>
            </w:r>
          </w:p>
        </w:tc>
        <w:tc>
          <w:tcPr>
            <w:tcW w:w="641" w:type="pct"/>
            <w:noWrap/>
            <w:hideMark/>
          </w:tcPr>
          <w:p w14:paraId="14021F3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0.123962</w:t>
            </w:r>
          </w:p>
        </w:tc>
        <w:tc>
          <w:tcPr>
            <w:tcW w:w="575" w:type="pct"/>
            <w:noWrap/>
            <w:hideMark/>
          </w:tcPr>
          <w:p w14:paraId="3073938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0.71</w:t>
            </w:r>
          </w:p>
        </w:tc>
        <w:tc>
          <w:tcPr>
            <w:tcW w:w="2291" w:type="pct"/>
            <w:noWrap/>
            <w:hideMark/>
          </w:tcPr>
          <w:p w14:paraId="5CEED3F7"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YES proto-oncogene 1, Src family tyrosine kinase</w:t>
            </w:r>
          </w:p>
        </w:tc>
      </w:tr>
      <w:tr w:rsidR="00363FBC" w:rsidRPr="00363FBC" w14:paraId="6B055CE8" w14:textId="77777777" w:rsidTr="00363FBC">
        <w:trPr>
          <w:trHeight w:val="227"/>
        </w:trPr>
        <w:tc>
          <w:tcPr>
            <w:tcW w:w="1493" w:type="pct"/>
            <w:noWrap/>
            <w:hideMark/>
          </w:tcPr>
          <w:p w14:paraId="13DF209E"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YES1(202932_at)</w:t>
            </w:r>
          </w:p>
        </w:tc>
        <w:tc>
          <w:tcPr>
            <w:tcW w:w="641" w:type="pct"/>
            <w:noWrap/>
            <w:hideMark/>
          </w:tcPr>
          <w:p w14:paraId="1477EBE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0.812457</w:t>
            </w:r>
          </w:p>
        </w:tc>
        <w:tc>
          <w:tcPr>
            <w:tcW w:w="575" w:type="pct"/>
            <w:noWrap/>
            <w:hideMark/>
          </w:tcPr>
          <w:p w14:paraId="57A1A740"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0.0803</w:t>
            </w:r>
          </w:p>
        </w:tc>
        <w:tc>
          <w:tcPr>
            <w:tcW w:w="2291" w:type="pct"/>
            <w:noWrap/>
            <w:hideMark/>
          </w:tcPr>
          <w:p w14:paraId="6F9A3423"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YES proto-oncogene 1, Src family tyrosine kinase</w:t>
            </w:r>
          </w:p>
        </w:tc>
      </w:tr>
      <w:tr w:rsidR="00363FBC" w:rsidRPr="00363FBC" w14:paraId="64C04B3F" w14:textId="77777777" w:rsidTr="00363FBC">
        <w:trPr>
          <w:trHeight w:val="227"/>
        </w:trPr>
        <w:tc>
          <w:tcPr>
            <w:tcW w:w="1493" w:type="pct"/>
            <w:noWrap/>
            <w:hideMark/>
          </w:tcPr>
          <w:p w14:paraId="47CA3102"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YES1(210917_at)</w:t>
            </w:r>
          </w:p>
        </w:tc>
        <w:tc>
          <w:tcPr>
            <w:tcW w:w="641" w:type="pct"/>
            <w:noWrap/>
            <w:hideMark/>
          </w:tcPr>
          <w:p w14:paraId="15D6CF3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0.884041</w:t>
            </w:r>
          </w:p>
        </w:tc>
        <w:tc>
          <w:tcPr>
            <w:tcW w:w="575" w:type="pct"/>
            <w:noWrap/>
            <w:hideMark/>
          </w:tcPr>
          <w:p w14:paraId="6CD81338"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0.124</w:t>
            </w:r>
          </w:p>
        </w:tc>
        <w:tc>
          <w:tcPr>
            <w:tcW w:w="2291" w:type="pct"/>
            <w:noWrap/>
            <w:hideMark/>
          </w:tcPr>
          <w:p w14:paraId="38664BEC"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YES proto-oncogene 1, Src family tyrosine kinase</w:t>
            </w:r>
          </w:p>
        </w:tc>
      </w:tr>
      <w:tr w:rsidR="00363FBC" w:rsidRPr="00363FBC" w14:paraId="3FADA0B4" w14:textId="77777777" w:rsidTr="00363FBC">
        <w:trPr>
          <w:trHeight w:val="227"/>
        </w:trPr>
        <w:tc>
          <w:tcPr>
            <w:tcW w:w="1493" w:type="pct"/>
            <w:noWrap/>
            <w:hideMark/>
          </w:tcPr>
          <w:p w14:paraId="4013A659"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ZBTB4</w:t>
            </w:r>
          </w:p>
        </w:tc>
        <w:tc>
          <w:tcPr>
            <w:tcW w:w="641" w:type="pct"/>
            <w:noWrap/>
            <w:hideMark/>
          </w:tcPr>
          <w:p w14:paraId="02B20426" w14:textId="1B05B8A6"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NA</w:t>
            </w:r>
          </w:p>
        </w:tc>
        <w:tc>
          <w:tcPr>
            <w:tcW w:w="575" w:type="pct"/>
            <w:noWrap/>
            <w:hideMark/>
          </w:tcPr>
          <w:p w14:paraId="0255E9B2" w14:textId="5E44F332"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NA</w:t>
            </w:r>
          </w:p>
        </w:tc>
        <w:tc>
          <w:tcPr>
            <w:tcW w:w="2291" w:type="pct"/>
            <w:noWrap/>
            <w:hideMark/>
          </w:tcPr>
          <w:p w14:paraId="34F2F482" w14:textId="77777777" w:rsidR="00363FBC" w:rsidRPr="00363FBC" w:rsidRDefault="00363FBC">
            <w:pPr>
              <w:rPr>
                <w:rFonts w:ascii="Times New Roman" w:hAnsi="Times New Roman" w:cs="Times New Roman"/>
                <w:sz w:val="16"/>
                <w:szCs w:val="20"/>
                <w:lang w:val="nl-NL"/>
              </w:rPr>
            </w:pPr>
          </w:p>
        </w:tc>
      </w:tr>
      <w:tr w:rsidR="00363FBC" w:rsidRPr="00363FBC" w14:paraId="7718E91B" w14:textId="77777777" w:rsidTr="00363FBC">
        <w:trPr>
          <w:trHeight w:val="227"/>
        </w:trPr>
        <w:tc>
          <w:tcPr>
            <w:tcW w:w="1493" w:type="pct"/>
            <w:noWrap/>
            <w:hideMark/>
          </w:tcPr>
          <w:p w14:paraId="02FAF422"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ZFYVE9(204893_s_at)</w:t>
            </w:r>
          </w:p>
        </w:tc>
        <w:tc>
          <w:tcPr>
            <w:tcW w:w="641" w:type="pct"/>
            <w:noWrap/>
            <w:hideMark/>
          </w:tcPr>
          <w:p w14:paraId="3DC20BE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0.401992</w:t>
            </w:r>
          </w:p>
        </w:tc>
        <w:tc>
          <w:tcPr>
            <w:tcW w:w="575" w:type="pct"/>
            <w:noWrap/>
            <w:hideMark/>
          </w:tcPr>
          <w:p w14:paraId="584EED30"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0.392</w:t>
            </w:r>
          </w:p>
        </w:tc>
        <w:tc>
          <w:tcPr>
            <w:tcW w:w="2291" w:type="pct"/>
            <w:noWrap/>
            <w:hideMark/>
          </w:tcPr>
          <w:p w14:paraId="66EE2F97"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zinc finger FYVE-type containing 9</w:t>
            </w:r>
          </w:p>
        </w:tc>
      </w:tr>
      <w:tr w:rsidR="00363FBC" w:rsidRPr="00363FBC" w14:paraId="468F7BEE" w14:textId="77777777" w:rsidTr="00363FBC">
        <w:trPr>
          <w:trHeight w:val="227"/>
        </w:trPr>
        <w:tc>
          <w:tcPr>
            <w:tcW w:w="1493" w:type="pct"/>
            <w:noWrap/>
            <w:hideMark/>
          </w:tcPr>
          <w:p w14:paraId="11B3B79C"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ZFYVE9(208446_s_at)</w:t>
            </w:r>
          </w:p>
        </w:tc>
        <w:tc>
          <w:tcPr>
            <w:tcW w:w="641" w:type="pct"/>
            <w:noWrap/>
            <w:hideMark/>
          </w:tcPr>
          <w:p w14:paraId="6E0E057A"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0.458351</w:t>
            </w:r>
          </w:p>
        </w:tc>
        <w:tc>
          <w:tcPr>
            <w:tcW w:w="575" w:type="pct"/>
            <w:noWrap/>
            <w:hideMark/>
          </w:tcPr>
          <w:p w14:paraId="2AF5046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-0.275</w:t>
            </w:r>
          </w:p>
        </w:tc>
        <w:tc>
          <w:tcPr>
            <w:tcW w:w="2291" w:type="pct"/>
            <w:noWrap/>
            <w:hideMark/>
          </w:tcPr>
          <w:p w14:paraId="14B65FE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zinc finger FYVE-type containing 9</w:t>
            </w:r>
          </w:p>
        </w:tc>
      </w:tr>
      <w:tr w:rsidR="00363FBC" w:rsidRPr="00363FBC" w14:paraId="0940B58B" w14:textId="77777777" w:rsidTr="00363FBC">
        <w:trPr>
          <w:trHeight w:val="227"/>
        </w:trPr>
        <w:tc>
          <w:tcPr>
            <w:tcW w:w="1493" w:type="pct"/>
            <w:noWrap/>
            <w:hideMark/>
          </w:tcPr>
          <w:p w14:paraId="0992213F"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ZNFX1</w:t>
            </w:r>
          </w:p>
        </w:tc>
        <w:tc>
          <w:tcPr>
            <w:tcW w:w="641" w:type="pct"/>
            <w:noWrap/>
            <w:hideMark/>
          </w:tcPr>
          <w:p w14:paraId="40A7FDAE" w14:textId="17BC5C65"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NA</w:t>
            </w:r>
          </w:p>
        </w:tc>
        <w:tc>
          <w:tcPr>
            <w:tcW w:w="575" w:type="pct"/>
            <w:noWrap/>
            <w:hideMark/>
          </w:tcPr>
          <w:p w14:paraId="07BBE33E" w14:textId="07CBF4C2"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NA</w:t>
            </w:r>
          </w:p>
        </w:tc>
        <w:tc>
          <w:tcPr>
            <w:tcW w:w="2291" w:type="pct"/>
            <w:noWrap/>
            <w:hideMark/>
          </w:tcPr>
          <w:p w14:paraId="4E096BA2" w14:textId="77777777" w:rsidR="00363FBC" w:rsidRPr="00363FBC" w:rsidRDefault="00363FBC">
            <w:pPr>
              <w:rPr>
                <w:rFonts w:ascii="Times New Roman" w:hAnsi="Times New Roman" w:cs="Times New Roman"/>
                <w:sz w:val="16"/>
                <w:szCs w:val="20"/>
                <w:lang w:val="nl-NL"/>
              </w:rPr>
            </w:pPr>
          </w:p>
        </w:tc>
      </w:tr>
    </w:tbl>
    <w:p w14:paraId="66353093" w14:textId="66DD6CF7" w:rsidR="00363FBC" w:rsidRDefault="00363FBC">
      <w:pPr>
        <w:rPr>
          <w:rFonts w:ascii="Times New Roman" w:hAnsi="Times New Roman" w:cs="Times New Roman"/>
          <w:sz w:val="20"/>
          <w:szCs w:val="20"/>
          <w:lang w:val="en-US"/>
        </w:rPr>
      </w:pPr>
      <w:r>
        <w:rPr>
          <w:rFonts w:ascii="Times New Roman" w:hAnsi="Times New Roman" w:cs="Times New Roman"/>
          <w:sz w:val="20"/>
          <w:szCs w:val="20"/>
          <w:lang w:val="en-US"/>
        </w:rPr>
        <w:t>Gene expression for miR-17-5p targets in CD4+ T-cells of people living with HIV compared with uninfected controls; Gene expression data obtained thro</w:t>
      </w:r>
      <w:r w:rsidR="0094608D">
        <w:rPr>
          <w:rFonts w:ascii="Times New Roman" w:hAnsi="Times New Roman" w:cs="Times New Roman"/>
          <w:sz w:val="20"/>
          <w:szCs w:val="20"/>
          <w:lang w:val="en-US"/>
        </w:rPr>
        <w:t>ugh Gene Expression Omnibus [22]</w:t>
      </w:r>
      <w:r>
        <w:rPr>
          <w:rFonts w:ascii="Times New Roman" w:hAnsi="Times New Roman" w:cs="Times New Roman"/>
          <w:sz w:val="20"/>
          <w:szCs w:val="20"/>
          <w:lang w:val="en-US"/>
        </w:rPr>
        <w:t xml:space="preserve">, </w:t>
      </w:r>
      <w:r w:rsidRPr="00363FBC">
        <w:rPr>
          <w:rFonts w:ascii="Times New Roman" w:hAnsi="Times New Roman" w:cs="Times New Roman"/>
          <w:sz w:val="20"/>
          <w:szCs w:val="20"/>
          <w:lang w:val="en-US"/>
        </w:rPr>
        <w:t>dataset: GSE6740</w:t>
      </w:r>
      <w:r w:rsidR="0094608D">
        <w:rPr>
          <w:rFonts w:ascii="Times New Roman" w:hAnsi="Times New Roman" w:cs="Times New Roman"/>
          <w:sz w:val="20"/>
          <w:szCs w:val="20"/>
          <w:lang w:val="en-US"/>
        </w:rPr>
        <w:t xml:space="preserve"> [23]</w:t>
      </w:r>
      <w:r>
        <w:rPr>
          <w:rFonts w:ascii="Times New Roman" w:hAnsi="Times New Roman" w:cs="Times New Roman"/>
          <w:sz w:val="20"/>
          <w:szCs w:val="20"/>
          <w:lang w:val="en-US"/>
        </w:rPr>
        <w:t>; NA=not available</w:t>
      </w:r>
    </w:p>
    <w:p w14:paraId="715ACDB6" w14:textId="7AE5CBBF" w:rsidR="00363FBC" w:rsidRPr="00436A28" w:rsidRDefault="00363FBC">
      <w:pPr>
        <w:rPr>
          <w:rFonts w:ascii="Times New Roman" w:hAnsi="Times New Roman" w:cs="Times New Roman"/>
          <w:b/>
          <w:sz w:val="20"/>
          <w:szCs w:val="20"/>
          <w:lang w:val="en-US"/>
        </w:rPr>
      </w:pPr>
      <w:r w:rsidRPr="00436A28">
        <w:rPr>
          <w:rFonts w:ascii="Times New Roman" w:hAnsi="Times New Roman" w:cs="Times New Roman"/>
          <w:b/>
          <w:sz w:val="20"/>
          <w:szCs w:val="20"/>
          <w:lang w:val="en-US"/>
        </w:rPr>
        <w:lastRenderedPageBreak/>
        <w:t>Table S8 Expression of target genes of miR-199a-3p in CD4+ T-cells</w:t>
      </w:r>
    </w:p>
    <w:tbl>
      <w:tblPr>
        <w:tblStyle w:val="TableGrid"/>
        <w:tblW w:w="0" w:type="auto"/>
        <w:tblLook w:val="04A0" w:firstRow="1" w:lastRow="0" w:firstColumn="1" w:lastColumn="0" w:noHBand="0" w:noVBand="1"/>
      </w:tblPr>
      <w:tblGrid>
        <w:gridCol w:w="2689"/>
        <w:gridCol w:w="1166"/>
        <w:gridCol w:w="1118"/>
        <w:gridCol w:w="4087"/>
      </w:tblGrid>
      <w:tr w:rsidR="00363FBC" w:rsidRPr="00363FBC" w14:paraId="5718FD3D" w14:textId="77777777" w:rsidTr="00597096">
        <w:trPr>
          <w:trHeight w:val="227"/>
        </w:trPr>
        <w:tc>
          <w:tcPr>
            <w:tcW w:w="2689" w:type="dxa"/>
            <w:noWrap/>
            <w:hideMark/>
          </w:tcPr>
          <w:p w14:paraId="0AF76E7F" w14:textId="7D3F4DA4"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Gene (probeset)</w:t>
            </w:r>
          </w:p>
        </w:tc>
        <w:tc>
          <w:tcPr>
            <w:tcW w:w="1166" w:type="dxa"/>
            <w:noWrap/>
            <w:hideMark/>
          </w:tcPr>
          <w:p w14:paraId="06DCFAB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P.Value</w:t>
            </w:r>
          </w:p>
        </w:tc>
        <w:tc>
          <w:tcPr>
            <w:tcW w:w="1118" w:type="dxa"/>
            <w:noWrap/>
            <w:hideMark/>
          </w:tcPr>
          <w:p w14:paraId="668B12D9"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logFC</w:t>
            </w:r>
          </w:p>
        </w:tc>
        <w:tc>
          <w:tcPr>
            <w:tcW w:w="4087" w:type="dxa"/>
            <w:noWrap/>
            <w:hideMark/>
          </w:tcPr>
          <w:p w14:paraId="005EFCE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Gene.title</w:t>
            </w:r>
          </w:p>
        </w:tc>
      </w:tr>
      <w:tr w:rsidR="00363FBC" w:rsidRPr="00363FBC" w14:paraId="3748E002" w14:textId="77777777" w:rsidTr="00597096">
        <w:trPr>
          <w:trHeight w:val="227"/>
        </w:trPr>
        <w:tc>
          <w:tcPr>
            <w:tcW w:w="2689" w:type="dxa"/>
            <w:noWrap/>
            <w:hideMark/>
          </w:tcPr>
          <w:p w14:paraId="74B7E66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APOE(212884_x_at)</w:t>
            </w:r>
          </w:p>
        </w:tc>
        <w:tc>
          <w:tcPr>
            <w:tcW w:w="1166" w:type="dxa"/>
            <w:noWrap/>
            <w:hideMark/>
          </w:tcPr>
          <w:p w14:paraId="28B88412"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0.979483</w:t>
            </w:r>
          </w:p>
        </w:tc>
        <w:tc>
          <w:tcPr>
            <w:tcW w:w="1118" w:type="dxa"/>
            <w:noWrap/>
            <w:hideMark/>
          </w:tcPr>
          <w:p w14:paraId="49AF67BA"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0.011</w:t>
            </w:r>
          </w:p>
        </w:tc>
        <w:tc>
          <w:tcPr>
            <w:tcW w:w="4087" w:type="dxa"/>
            <w:noWrap/>
            <w:hideMark/>
          </w:tcPr>
          <w:p w14:paraId="692B2575"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apolipoprotein E</w:t>
            </w:r>
          </w:p>
        </w:tc>
      </w:tr>
      <w:tr w:rsidR="00363FBC" w:rsidRPr="00363FBC" w14:paraId="29830261" w14:textId="77777777" w:rsidTr="00597096">
        <w:trPr>
          <w:trHeight w:val="227"/>
        </w:trPr>
        <w:tc>
          <w:tcPr>
            <w:tcW w:w="2689" w:type="dxa"/>
            <w:noWrap/>
            <w:hideMark/>
          </w:tcPr>
          <w:p w14:paraId="01C672CA"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APOE(203381_s_at)</w:t>
            </w:r>
          </w:p>
        </w:tc>
        <w:tc>
          <w:tcPr>
            <w:tcW w:w="1166" w:type="dxa"/>
            <w:noWrap/>
            <w:hideMark/>
          </w:tcPr>
          <w:p w14:paraId="4E9F0E9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0.656696</w:t>
            </w:r>
          </w:p>
        </w:tc>
        <w:tc>
          <w:tcPr>
            <w:tcW w:w="1118" w:type="dxa"/>
            <w:noWrap/>
            <w:hideMark/>
          </w:tcPr>
          <w:p w14:paraId="46FF85E8"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-0.549</w:t>
            </w:r>
          </w:p>
        </w:tc>
        <w:tc>
          <w:tcPr>
            <w:tcW w:w="4087" w:type="dxa"/>
            <w:noWrap/>
            <w:hideMark/>
          </w:tcPr>
          <w:p w14:paraId="53C0E0F5"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apolipoprotein E</w:t>
            </w:r>
          </w:p>
        </w:tc>
      </w:tr>
      <w:tr w:rsidR="00363FBC" w:rsidRPr="00363FBC" w14:paraId="5E7BB17B" w14:textId="77777777" w:rsidTr="00597096">
        <w:trPr>
          <w:trHeight w:val="227"/>
        </w:trPr>
        <w:tc>
          <w:tcPr>
            <w:tcW w:w="2689" w:type="dxa"/>
            <w:noWrap/>
            <w:hideMark/>
          </w:tcPr>
          <w:p w14:paraId="21FF01E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APOE(203382_s_at)</w:t>
            </w:r>
          </w:p>
        </w:tc>
        <w:tc>
          <w:tcPr>
            <w:tcW w:w="1166" w:type="dxa"/>
            <w:noWrap/>
            <w:hideMark/>
          </w:tcPr>
          <w:p w14:paraId="17ADFF4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0.885131</w:t>
            </w:r>
          </w:p>
        </w:tc>
        <w:tc>
          <w:tcPr>
            <w:tcW w:w="1118" w:type="dxa"/>
            <w:noWrap/>
            <w:hideMark/>
          </w:tcPr>
          <w:p w14:paraId="0926B36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0.112</w:t>
            </w:r>
          </w:p>
        </w:tc>
        <w:tc>
          <w:tcPr>
            <w:tcW w:w="4087" w:type="dxa"/>
            <w:noWrap/>
            <w:hideMark/>
          </w:tcPr>
          <w:p w14:paraId="2CBCB515"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apolipoprotein E</w:t>
            </w:r>
          </w:p>
        </w:tc>
      </w:tr>
      <w:tr w:rsidR="00363FBC" w:rsidRPr="00363FBC" w14:paraId="686C3538" w14:textId="77777777" w:rsidTr="00597096">
        <w:trPr>
          <w:trHeight w:val="227"/>
        </w:trPr>
        <w:tc>
          <w:tcPr>
            <w:tcW w:w="2689" w:type="dxa"/>
            <w:noWrap/>
            <w:hideMark/>
          </w:tcPr>
          <w:p w14:paraId="4A54A72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CAV2(203323_at)</w:t>
            </w:r>
          </w:p>
        </w:tc>
        <w:tc>
          <w:tcPr>
            <w:tcW w:w="1166" w:type="dxa"/>
            <w:noWrap/>
            <w:hideMark/>
          </w:tcPr>
          <w:p w14:paraId="0C3F156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0.198715</w:t>
            </w:r>
          </w:p>
        </w:tc>
        <w:tc>
          <w:tcPr>
            <w:tcW w:w="1118" w:type="dxa"/>
            <w:noWrap/>
            <w:hideMark/>
          </w:tcPr>
          <w:p w14:paraId="6B2476DD"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0.56</w:t>
            </w:r>
          </w:p>
        </w:tc>
        <w:tc>
          <w:tcPr>
            <w:tcW w:w="4087" w:type="dxa"/>
            <w:noWrap/>
            <w:hideMark/>
          </w:tcPr>
          <w:p w14:paraId="70F0FECF"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caveolin 2</w:t>
            </w:r>
          </w:p>
        </w:tc>
      </w:tr>
      <w:tr w:rsidR="00363FBC" w:rsidRPr="00363FBC" w14:paraId="14952A7F" w14:textId="77777777" w:rsidTr="00597096">
        <w:trPr>
          <w:trHeight w:val="227"/>
        </w:trPr>
        <w:tc>
          <w:tcPr>
            <w:tcW w:w="2689" w:type="dxa"/>
            <w:noWrap/>
            <w:hideMark/>
          </w:tcPr>
          <w:p w14:paraId="1A42A673"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CAV2(213426_s_at)</w:t>
            </w:r>
          </w:p>
        </w:tc>
        <w:tc>
          <w:tcPr>
            <w:tcW w:w="1166" w:type="dxa"/>
            <w:noWrap/>
            <w:hideMark/>
          </w:tcPr>
          <w:p w14:paraId="1321DA7D"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0.720967</w:t>
            </w:r>
          </w:p>
        </w:tc>
        <w:tc>
          <w:tcPr>
            <w:tcW w:w="1118" w:type="dxa"/>
            <w:noWrap/>
            <w:hideMark/>
          </w:tcPr>
          <w:p w14:paraId="14C799C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0.146</w:t>
            </w:r>
          </w:p>
        </w:tc>
        <w:tc>
          <w:tcPr>
            <w:tcW w:w="4087" w:type="dxa"/>
            <w:noWrap/>
            <w:hideMark/>
          </w:tcPr>
          <w:p w14:paraId="4862E26C"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caveolin 2</w:t>
            </w:r>
          </w:p>
        </w:tc>
      </w:tr>
      <w:tr w:rsidR="00363FBC" w:rsidRPr="00363FBC" w14:paraId="50C83464" w14:textId="77777777" w:rsidTr="00597096">
        <w:trPr>
          <w:trHeight w:val="227"/>
        </w:trPr>
        <w:tc>
          <w:tcPr>
            <w:tcW w:w="2689" w:type="dxa"/>
            <w:noWrap/>
            <w:hideMark/>
          </w:tcPr>
          <w:p w14:paraId="398BF4C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CAV2(203324_s_at)</w:t>
            </w:r>
          </w:p>
        </w:tc>
        <w:tc>
          <w:tcPr>
            <w:tcW w:w="1166" w:type="dxa"/>
            <w:noWrap/>
            <w:hideMark/>
          </w:tcPr>
          <w:p w14:paraId="53A9C70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0.073812</w:t>
            </w:r>
          </w:p>
        </w:tc>
        <w:tc>
          <w:tcPr>
            <w:tcW w:w="1118" w:type="dxa"/>
            <w:noWrap/>
            <w:hideMark/>
          </w:tcPr>
          <w:p w14:paraId="3345DFBE"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2.23</w:t>
            </w:r>
          </w:p>
        </w:tc>
        <w:tc>
          <w:tcPr>
            <w:tcW w:w="4087" w:type="dxa"/>
            <w:noWrap/>
            <w:hideMark/>
          </w:tcPr>
          <w:p w14:paraId="1AA5415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caveolin 2</w:t>
            </w:r>
          </w:p>
        </w:tc>
      </w:tr>
      <w:tr w:rsidR="00363FBC" w:rsidRPr="00363FBC" w14:paraId="0BB856AF" w14:textId="77777777" w:rsidTr="00597096">
        <w:trPr>
          <w:trHeight w:val="227"/>
        </w:trPr>
        <w:tc>
          <w:tcPr>
            <w:tcW w:w="2689" w:type="dxa"/>
            <w:noWrap/>
            <w:hideMark/>
          </w:tcPr>
          <w:p w14:paraId="2B8ECA5A"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CD44(204489_s_at)</w:t>
            </w:r>
          </w:p>
        </w:tc>
        <w:tc>
          <w:tcPr>
            <w:tcW w:w="1166" w:type="dxa"/>
            <w:noWrap/>
            <w:hideMark/>
          </w:tcPr>
          <w:p w14:paraId="30D4D00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0.131544</w:t>
            </w:r>
          </w:p>
        </w:tc>
        <w:tc>
          <w:tcPr>
            <w:tcW w:w="1118" w:type="dxa"/>
            <w:noWrap/>
            <w:hideMark/>
          </w:tcPr>
          <w:p w14:paraId="6F3D223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0.267</w:t>
            </w:r>
          </w:p>
        </w:tc>
        <w:tc>
          <w:tcPr>
            <w:tcW w:w="4087" w:type="dxa"/>
            <w:noWrap/>
            <w:hideMark/>
          </w:tcPr>
          <w:p w14:paraId="17575082"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CD44 molecule (Indian blood group)</w:t>
            </w:r>
          </w:p>
        </w:tc>
      </w:tr>
      <w:tr w:rsidR="00363FBC" w:rsidRPr="00363FBC" w14:paraId="61379940" w14:textId="77777777" w:rsidTr="00597096">
        <w:trPr>
          <w:trHeight w:val="227"/>
        </w:trPr>
        <w:tc>
          <w:tcPr>
            <w:tcW w:w="2689" w:type="dxa"/>
            <w:noWrap/>
            <w:hideMark/>
          </w:tcPr>
          <w:p w14:paraId="39E227AE"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CD44(204490_s_at)</w:t>
            </w:r>
          </w:p>
        </w:tc>
        <w:tc>
          <w:tcPr>
            <w:tcW w:w="1166" w:type="dxa"/>
            <w:noWrap/>
            <w:hideMark/>
          </w:tcPr>
          <w:p w14:paraId="3F835600"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0.015707</w:t>
            </w:r>
          </w:p>
        </w:tc>
        <w:tc>
          <w:tcPr>
            <w:tcW w:w="1118" w:type="dxa"/>
            <w:noWrap/>
            <w:hideMark/>
          </w:tcPr>
          <w:p w14:paraId="2C8721B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0.556</w:t>
            </w:r>
          </w:p>
        </w:tc>
        <w:tc>
          <w:tcPr>
            <w:tcW w:w="4087" w:type="dxa"/>
            <w:noWrap/>
            <w:hideMark/>
          </w:tcPr>
          <w:p w14:paraId="5725D3B5"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CD44 molecule (Indian blood group)</w:t>
            </w:r>
          </w:p>
        </w:tc>
      </w:tr>
      <w:tr w:rsidR="00363FBC" w:rsidRPr="00363FBC" w14:paraId="4DC687E6" w14:textId="77777777" w:rsidTr="00597096">
        <w:trPr>
          <w:trHeight w:val="227"/>
        </w:trPr>
        <w:tc>
          <w:tcPr>
            <w:tcW w:w="2689" w:type="dxa"/>
            <w:noWrap/>
            <w:hideMark/>
          </w:tcPr>
          <w:p w14:paraId="2CFF059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CD44(216056_at)</w:t>
            </w:r>
          </w:p>
        </w:tc>
        <w:tc>
          <w:tcPr>
            <w:tcW w:w="1166" w:type="dxa"/>
            <w:noWrap/>
            <w:hideMark/>
          </w:tcPr>
          <w:p w14:paraId="6BCB6AB2"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0.530252</w:t>
            </w:r>
          </w:p>
        </w:tc>
        <w:tc>
          <w:tcPr>
            <w:tcW w:w="1118" w:type="dxa"/>
            <w:noWrap/>
            <w:hideMark/>
          </w:tcPr>
          <w:p w14:paraId="75C920A1"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0.467</w:t>
            </w:r>
          </w:p>
        </w:tc>
        <w:tc>
          <w:tcPr>
            <w:tcW w:w="4087" w:type="dxa"/>
            <w:noWrap/>
            <w:hideMark/>
          </w:tcPr>
          <w:p w14:paraId="3FF5A4F8"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CD44 molecule (Indian blood group)</w:t>
            </w:r>
          </w:p>
        </w:tc>
      </w:tr>
      <w:tr w:rsidR="00363FBC" w:rsidRPr="00363FBC" w14:paraId="1F7C6D89" w14:textId="77777777" w:rsidTr="00597096">
        <w:trPr>
          <w:trHeight w:val="227"/>
        </w:trPr>
        <w:tc>
          <w:tcPr>
            <w:tcW w:w="2689" w:type="dxa"/>
            <w:noWrap/>
            <w:hideMark/>
          </w:tcPr>
          <w:p w14:paraId="5458592C"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CD44(209835_x_at)</w:t>
            </w:r>
          </w:p>
        </w:tc>
        <w:tc>
          <w:tcPr>
            <w:tcW w:w="1166" w:type="dxa"/>
            <w:noWrap/>
            <w:hideMark/>
          </w:tcPr>
          <w:p w14:paraId="2DF2DFE1"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0.04528</w:t>
            </w:r>
          </w:p>
        </w:tc>
        <w:tc>
          <w:tcPr>
            <w:tcW w:w="1118" w:type="dxa"/>
            <w:noWrap/>
            <w:hideMark/>
          </w:tcPr>
          <w:p w14:paraId="598378DA"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0.621</w:t>
            </w:r>
          </w:p>
        </w:tc>
        <w:tc>
          <w:tcPr>
            <w:tcW w:w="4087" w:type="dxa"/>
            <w:noWrap/>
            <w:hideMark/>
          </w:tcPr>
          <w:p w14:paraId="23C0334A"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CD44 molecule (Indian blood group)</w:t>
            </w:r>
          </w:p>
        </w:tc>
      </w:tr>
      <w:tr w:rsidR="00363FBC" w:rsidRPr="00363FBC" w14:paraId="1C57F44F" w14:textId="77777777" w:rsidTr="00597096">
        <w:trPr>
          <w:trHeight w:val="227"/>
        </w:trPr>
        <w:tc>
          <w:tcPr>
            <w:tcW w:w="2689" w:type="dxa"/>
            <w:noWrap/>
            <w:hideMark/>
          </w:tcPr>
          <w:p w14:paraId="0382D779"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CD44(217523_at)</w:t>
            </w:r>
          </w:p>
        </w:tc>
        <w:tc>
          <w:tcPr>
            <w:tcW w:w="1166" w:type="dxa"/>
            <w:noWrap/>
            <w:hideMark/>
          </w:tcPr>
          <w:p w14:paraId="4A147EA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0.650167</w:t>
            </w:r>
          </w:p>
        </w:tc>
        <w:tc>
          <w:tcPr>
            <w:tcW w:w="1118" w:type="dxa"/>
            <w:noWrap/>
            <w:hideMark/>
          </w:tcPr>
          <w:p w14:paraId="0F4B118E"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-0.137</w:t>
            </w:r>
          </w:p>
        </w:tc>
        <w:tc>
          <w:tcPr>
            <w:tcW w:w="4087" w:type="dxa"/>
            <w:noWrap/>
            <w:hideMark/>
          </w:tcPr>
          <w:p w14:paraId="4DED1BFF"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CD44 molecule (Indian blood group)</w:t>
            </w:r>
          </w:p>
        </w:tc>
      </w:tr>
      <w:tr w:rsidR="00363FBC" w:rsidRPr="00363FBC" w14:paraId="5431F660" w14:textId="77777777" w:rsidTr="00597096">
        <w:trPr>
          <w:trHeight w:val="227"/>
        </w:trPr>
        <w:tc>
          <w:tcPr>
            <w:tcW w:w="2689" w:type="dxa"/>
            <w:noWrap/>
            <w:hideMark/>
          </w:tcPr>
          <w:p w14:paraId="75443909"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CD44(212014_x_at)</w:t>
            </w:r>
          </w:p>
        </w:tc>
        <w:tc>
          <w:tcPr>
            <w:tcW w:w="1166" w:type="dxa"/>
            <w:noWrap/>
            <w:hideMark/>
          </w:tcPr>
          <w:p w14:paraId="08E9016E"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0.057988</w:t>
            </w:r>
          </w:p>
        </w:tc>
        <w:tc>
          <w:tcPr>
            <w:tcW w:w="1118" w:type="dxa"/>
            <w:noWrap/>
            <w:hideMark/>
          </w:tcPr>
          <w:p w14:paraId="6DE897C0"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0.615</w:t>
            </w:r>
          </w:p>
        </w:tc>
        <w:tc>
          <w:tcPr>
            <w:tcW w:w="4087" w:type="dxa"/>
            <w:noWrap/>
            <w:hideMark/>
          </w:tcPr>
          <w:p w14:paraId="0F1282D6"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CD44 molecule (Indian blood group)</w:t>
            </w:r>
          </w:p>
        </w:tc>
      </w:tr>
      <w:tr w:rsidR="00363FBC" w:rsidRPr="00363FBC" w14:paraId="0099EDFE" w14:textId="77777777" w:rsidTr="00597096">
        <w:trPr>
          <w:trHeight w:val="227"/>
        </w:trPr>
        <w:tc>
          <w:tcPr>
            <w:tcW w:w="2689" w:type="dxa"/>
            <w:noWrap/>
            <w:hideMark/>
          </w:tcPr>
          <w:p w14:paraId="1BC5A847"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CD44(210916_s_at)</w:t>
            </w:r>
          </w:p>
        </w:tc>
        <w:tc>
          <w:tcPr>
            <w:tcW w:w="1166" w:type="dxa"/>
            <w:noWrap/>
            <w:hideMark/>
          </w:tcPr>
          <w:p w14:paraId="0085FFC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0.041785</w:t>
            </w:r>
          </w:p>
        </w:tc>
        <w:tc>
          <w:tcPr>
            <w:tcW w:w="1118" w:type="dxa"/>
            <w:noWrap/>
            <w:hideMark/>
          </w:tcPr>
          <w:p w14:paraId="2FB1EDE0"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0.517</w:t>
            </w:r>
          </w:p>
        </w:tc>
        <w:tc>
          <w:tcPr>
            <w:tcW w:w="4087" w:type="dxa"/>
            <w:noWrap/>
            <w:hideMark/>
          </w:tcPr>
          <w:p w14:paraId="57FF84E3"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CD44 molecule (Indian blood group)</w:t>
            </w:r>
          </w:p>
        </w:tc>
      </w:tr>
      <w:tr w:rsidR="00363FBC" w:rsidRPr="00363FBC" w14:paraId="5C49B875" w14:textId="77777777" w:rsidTr="00597096">
        <w:trPr>
          <w:trHeight w:val="227"/>
        </w:trPr>
        <w:tc>
          <w:tcPr>
            <w:tcW w:w="2689" w:type="dxa"/>
            <w:noWrap/>
            <w:hideMark/>
          </w:tcPr>
          <w:p w14:paraId="2C4BEC43"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CD44(212063_at)</w:t>
            </w:r>
          </w:p>
        </w:tc>
        <w:tc>
          <w:tcPr>
            <w:tcW w:w="1166" w:type="dxa"/>
            <w:noWrap/>
            <w:hideMark/>
          </w:tcPr>
          <w:p w14:paraId="3D8E4A7E"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0.274953</w:t>
            </w:r>
          </w:p>
        </w:tc>
        <w:tc>
          <w:tcPr>
            <w:tcW w:w="1118" w:type="dxa"/>
            <w:noWrap/>
            <w:hideMark/>
          </w:tcPr>
          <w:p w14:paraId="16CCA18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0.178</w:t>
            </w:r>
          </w:p>
        </w:tc>
        <w:tc>
          <w:tcPr>
            <w:tcW w:w="4087" w:type="dxa"/>
            <w:noWrap/>
            <w:hideMark/>
          </w:tcPr>
          <w:p w14:paraId="435CDAFB"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CD44 molecule (Indian blood group)</w:t>
            </w:r>
          </w:p>
        </w:tc>
      </w:tr>
      <w:tr w:rsidR="00363FBC" w:rsidRPr="00363FBC" w14:paraId="2B2CE986" w14:textId="77777777" w:rsidTr="00597096">
        <w:trPr>
          <w:trHeight w:val="227"/>
        </w:trPr>
        <w:tc>
          <w:tcPr>
            <w:tcW w:w="2689" w:type="dxa"/>
            <w:noWrap/>
            <w:hideMark/>
          </w:tcPr>
          <w:p w14:paraId="13364237"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CDK7</w:t>
            </w:r>
          </w:p>
        </w:tc>
        <w:tc>
          <w:tcPr>
            <w:tcW w:w="1166" w:type="dxa"/>
            <w:noWrap/>
            <w:hideMark/>
          </w:tcPr>
          <w:p w14:paraId="6F04C27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0.243061</w:t>
            </w:r>
          </w:p>
        </w:tc>
        <w:tc>
          <w:tcPr>
            <w:tcW w:w="1118" w:type="dxa"/>
            <w:noWrap/>
            <w:hideMark/>
          </w:tcPr>
          <w:p w14:paraId="24A6049D"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0.228</w:t>
            </w:r>
          </w:p>
        </w:tc>
        <w:tc>
          <w:tcPr>
            <w:tcW w:w="4087" w:type="dxa"/>
            <w:noWrap/>
            <w:hideMark/>
          </w:tcPr>
          <w:p w14:paraId="100BAE5D"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cyclin dependent kinase 7</w:t>
            </w:r>
          </w:p>
        </w:tc>
      </w:tr>
      <w:tr w:rsidR="00363FBC" w:rsidRPr="00363FBC" w14:paraId="72B931B5" w14:textId="77777777" w:rsidTr="00597096">
        <w:trPr>
          <w:trHeight w:val="227"/>
        </w:trPr>
        <w:tc>
          <w:tcPr>
            <w:tcW w:w="2689" w:type="dxa"/>
            <w:noWrap/>
            <w:hideMark/>
          </w:tcPr>
          <w:p w14:paraId="750774F2"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DNAJA4</w:t>
            </w:r>
          </w:p>
        </w:tc>
        <w:tc>
          <w:tcPr>
            <w:tcW w:w="1166" w:type="dxa"/>
            <w:noWrap/>
            <w:hideMark/>
          </w:tcPr>
          <w:p w14:paraId="39B2CE0F"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0.586314</w:t>
            </w:r>
          </w:p>
        </w:tc>
        <w:tc>
          <w:tcPr>
            <w:tcW w:w="1118" w:type="dxa"/>
            <w:noWrap/>
            <w:hideMark/>
          </w:tcPr>
          <w:p w14:paraId="1B97F23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-0.124</w:t>
            </w:r>
          </w:p>
        </w:tc>
        <w:tc>
          <w:tcPr>
            <w:tcW w:w="4087" w:type="dxa"/>
            <w:noWrap/>
            <w:hideMark/>
          </w:tcPr>
          <w:p w14:paraId="2F33D683"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DnaJ heat shock protein family (Hsp40) member A4</w:t>
            </w:r>
          </w:p>
        </w:tc>
      </w:tr>
      <w:tr w:rsidR="00363FBC" w:rsidRPr="00363FBC" w14:paraId="5E036B51" w14:textId="77777777" w:rsidTr="00597096">
        <w:trPr>
          <w:trHeight w:val="227"/>
        </w:trPr>
        <w:tc>
          <w:tcPr>
            <w:tcW w:w="2689" w:type="dxa"/>
            <w:noWrap/>
            <w:hideMark/>
          </w:tcPr>
          <w:p w14:paraId="45B4EFF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FLT1(204406_at)</w:t>
            </w:r>
          </w:p>
        </w:tc>
        <w:tc>
          <w:tcPr>
            <w:tcW w:w="1166" w:type="dxa"/>
            <w:noWrap/>
            <w:hideMark/>
          </w:tcPr>
          <w:p w14:paraId="72A1E5B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0.659951</w:t>
            </w:r>
          </w:p>
        </w:tc>
        <w:tc>
          <w:tcPr>
            <w:tcW w:w="1118" w:type="dxa"/>
            <w:noWrap/>
            <w:hideMark/>
          </w:tcPr>
          <w:p w14:paraId="47F7366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-0.37</w:t>
            </w:r>
          </w:p>
        </w:tc>
        <w:tc>
          <w:tcPr>
            <w:tcW w:w="4087" w:type="dxa"/>
            <w:noWrap/>
            <w:hideMark/>
          </w:tcPr>
          <w:p w14:paraId="71EE4CC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fms related tyrosine kinase 1</w:t>
            </w:r>
          </w:p>
        </w:tc>
      </w:tr>
      <w:tr w:rsidR="00363FBC" w:rsidRPr="00363FBC" w14:paraId="06A3AC62" w14:textId="77777777" w:rsidTr="00597096">
        <w:trPr>
          <w:trHeight w:val="227"/>
        </w:trPr>
        <w:tc>
          <w:tcPr>
            <w:tcW w:w="2689" w:type="dxa"/>
            <w:noWrap/>
            <w:hideMark/>
          </w:tcPr>
          <w:p w14:paraId="4438EF2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FLT1(222033_s_at)</w:t>
            </w:r>
          </w:p>
        </w:tc>
        <w:tc>
          <w:tcPr>
            <w:tcW w:w="1166" w:type="dxa"/>
            <w:noWrap/>
            <w:hideMark/>
          </w:tcPr>
          <w:p w14:paraId="1923EEB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0.836065</w:t>
            </w:r>
          </w:p>
        </w:tc>
        <w:tc>
          <w:tcPr>
            <w:tcW w:w="1118" w:type="dxa"/>
            <w:noWrap/>
            <w:hideMark/>
          </w:tcPr>
          <w:p w14:paraId="12899C0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-0.131</w:t>
            </w:r>
          </w:p>
        </w:tc>
        <w:tc>
          <w:tcPr>
            <w:tcW w:w="4087" w:type="dxa"/>
            <w:noWrap/>
            <w:hideMark/>
          </w:tcPr>
          <w:p w14:paraId="44337F33"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fms related tyrosine kinase 1</w:t>
            </w:r>
          </w:p>
        </w:tc>
      </w:tr>
      <w:tr w:rsidR="00363FBC" w:rsidRPr="00363FBC" w14:paraId="2FAA8122" w14:textId="77777777" w:rsidTr="00597096">
        <w:trPr>
          <w:trHeight w:val="227"/>
        </w:trPr>
        <w:tc>
          <w:tcPr>
            <w:tcW w:w="2689" w:type="dxa"/>
            <w:noWrap/>
            <w:hideMark/>
          </w:tcPr>
          <w:p w14:paraId="5018F1CF"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FLT1(210287_s_at)</w:t>
            </w:r>
          </w:p>
        </w:tc>
        <w:tc>
          <w:tcPr>
            <w:tcW w:w="1166" w:type="dxa"/>
            <w:noWrap/>
            <w:hideMark/>
          </w:tcPr>
          <w:p w14:paraId="1ABCE03F"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0.146248</w:t>
            </w:r>
          </w:p>
        </w:tc>
        <w:tc>
          <w:tcPr>
            <w:tcW w:w="1118" w:type="dxa"/>
            <w:noWrap/>
            <w:hideMark/>
          </w:tcPr>
          <w:p w14:paraId="5AF389AE"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-0.994</w:t>
            </w:r>
          </w:p>
        </w:tc>
        <w:tc>
          <w:tcPr>
            <w:tcW w:w="4087" w:type="dxa"/>
            <w:noWrap/>
            <w:hideMark/>
          </w:tcPr>
          <w:p w14:paraId="4BF5CC4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fms related tyrosine kinase 1</w:t>
            </w:r>
          </w:p>
        </w:tc>
      </w:tr>
      <w:tr w:rsidR="00363FBC" w:rsidRPr="00363FBC" w14:paraId="21F836A3" w14:textId="77777777" w:rsidTr="00597096">
        <w:trPr>
          <w:trHeight w:val="227"/>
        </w:trPr>
        <w:tc>
          <w:tcPr>
            <w:tcW w:w="2689" w:type="dxa"/>
            <w:noWrap/>
            <w:hideMark/>
          </w:tcPr>
          <w:p w14:paraId="3B28B7D0"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FOXA2(210103_s_at)</w:t>
            </w:r>
          </w:p>
        </w:tc>
        <w:tc>
          <w:tcPr>
            <w:tcW w:w="1166" w:type="dxa"/>
            <w:noWrap/>
            <w:hideMark/>
          </w:tcPr>
          <w:p w14:paraId="0E94597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0.098257</w:t>
            </w:r>
          </w:p>
        </w:tc>
        <w:tc>
          <w:tcPr>
            <w:tcW w:w="1118" w:type="dxa"/>
            <w:noWrap/>
            <w:hideMark/>
          </w:tcPr>
          <w:p w14:paraId="6C38D04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-0.564</w:t>
            </w:r>
          </w:p>
        </w:tc>
        <w:tc>
          <w:tcPr>
            <w:tcW w:w="4087" w:type="dxa"/>
            <w:noWrap/>
            <w:hideMark/>
          </w:tcPr>
          <w:p w14:paraId="5A9BB193"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forkhead box A2</w:t>
            </w:r>
          </w:p>
        </w:tc>
      </w:tr>
      <w:tr w:rsidR="00363FBC" w:rsidRPr="00363FBC" w14:paraId="69EBFD99" w14:textId="77777777" w:rsidTr="00597096">
        <w:trPr>
          <w:trHeight w:val="227"/>
        </w:trPr>
        <w:tc>
          <w:tcPr>
            <w:tcW w:w="2689" w:type="dxa"/>
            <w:noWrap/>
            <w:hideMark/>
          </w:tcPr>
          <w:p w14:paraId="4A54C3B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FOXA2(40284_at)</w:t>
            </w:r>
          </w:p>
        </w:tc>
        <w:tc>
          <w:tcPr>
            <w:tcW w:w="1166" w:type="dxa"/>
            <w:noWrap/>
            <w:hideMark/>
          </w:tcPr>
          <w:p w14:paraId="5AA3A98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0.391342</w:t>
            </w:r>
          </w:p>
        </w:tc>
        <w:tc>
          <w:tcPr>
            <w:tcW w:w="1118" w:type="dxa"/>
            <w:noWrap/>
            <w:hideMark/>
          </w:tcPr>
          <w:p w14:paraId="53AB3AA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-0.436</w:t>
            </w:r>
          </w:p>
        </w:tc>
        <w:tc>
          <w:tcPr>
            <w:tcW w:w="4087" w:type="dxa"/>
            <w:noWrap/>
            <w:hideMark/>
          </w:tcPr>
          <w:p w14:paraId="6AF591EC"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forkhead box A2</w:t>
            </w:r>
          </w:p>
        </w:tc>
      </w:tr>
      <w:tr w:rsidR="00363FBC" w:rsidRPr="00363FBC" w14:paraId="5DB22AFC" w14:textId="77777777" w:rsidTr="00597096">
        <w:trPr>
          <w:trHeight w:val="227"/>
        </w:trPr>
        <w:tc>
          <w:tcPr>
            <w:tcW w:w="2689" w:type="dxa"/>
            <w:noWrap/>
            <w:hideMark/>
          </w:tcPr>
          <w:p w14:paraId="1D6CC1F5"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FOXA2(214312_at)</w:t>
            </w:r>
          </w:p>
        </w:tc>
        <w:tc>
          <w:tcPr>
            <w:tcW w:w="1166" w:type="dxa"/>
            <w:noWrap/>
            <w:hideMark/>
          </w:tcPr>
          <w:p w14:paraId="375B981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0.779701</w:t>
            </w:r>
          </w:p>
        </w:tc>
        <w:tc>
          <w:tcPr>
            <w:tcW w:w="1118" w:type="dxa"/>
            <w:noWrap/>
            <w:hideMark/>
          </w:tcPr>
          <w:p w14:paraId="4FE65D3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0.0708</w:t>
            </w:r>
          </w:p>
        </w:tc>
        <w:tc>
          <w:tcPr>
            <w:tcW w:w="4087" w:type="dxa"/>
            <w:noWrap/>
            <w:hideMark/>
          </w:tcPr>
          <w:p w14:paraId="5393871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forkhead box A2</w:t>
            </w:r>
          </w:p>
        </w:tc>
      </w:tr>
      <w:tr w:rsidR="00363FBC" w:rsidRPr="00363FBC" w14:paraId="10CA24C9" w14:textId="77777777" w:rsidTr="00597096">
        <w:trPr>
          <w:trHeight w:val="227"/>
        </w:trPr>
        <w:tc>
          <w:tcPr>
            <w:tcW w:w="2689" w:type="dxa"/>
            <w:noWrap/>
            <w:hideMark/>
          </w:tcPr>
          <w:p w14:paraId="1727F72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FUT4(209892_at)</w:t>
            </w:r>
          </w:p>
        </w:tc>
        <w:tc>
          <w:tcPr>
            <w:tcW w:w="1166" w:type="dxa"/>
            <w:noWrap/>
            <w:hideMark/>
          </w:tcPr>
          <w:p w14:paraId="1B1D27F2"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0.409441</w:t>
            </w:r>
          </w:p>
        </w:tc>
        <w:tc>
          <w:tcPr>
            <w:tcW w:w="1118" w:type="dxa"/>
            <w:noWrap/>
            <w:hideMark/>
          </w:tcPr>
          <w:p w14:paraId="489240F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0.233</w:t>
            </w:r>
          </w:p>
        </w:tc>
        <w:tc>
          <w:tcPr>
            <w:tcW w:w="4087" w:type="dxa"/>
            <w:noWrap/>
            <w:hideMark/>
          </w:tcPr>
          <w:p w14:paraId="2DD2F33D"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fucosyltransferase 4</w:t>
            </w:r>
          </w:p>
        </w:tc>
      </w:tr>
      <w:tr w:rsidR="00363FBC" w:rsidRPr="00363FBC" w14:paraId="43C902D4" w14:textId="77777777" w:rsidTr="00597096">
        <w:trPr>
          <w:trHeight w:val="227"/>
        </w:trPr>
        <w:tc>
          <w:tcPr>
            <w:tcW w:w="2689" w:type="dxa"/>
            <w:noWrap/>
            <w:hideMark/>
          </w:tcPr>
          <w:p w14:paraId="35F1DA4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FUT4(209893_s_at)</w:t>
            </w:r>
          </w:p>
        </w:tc>
        <w:tc>
          <w:tcPr>
            <w:tcW w:w="1166" w:type="dxa"/>
            <w:noWrap/>
            <w:hideMark/>
          </w:tcPr>
          <w:p w14:paraId="04D9DD6A"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0.951644</w:t>
            </w:r>
          </w:p>
        </w:tc>
        <w:tc>
          <w:tcPr>
            <w:tcW w:w="1118" w:type="dxa"/>
            <w:noWrap/>
            <w:hideMark/>
          </w:tcPr>
          <w:p w14:paraId="350FE308"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-0.0283</w:t>
            </w:r>
          </w:p>
        </w:tc>
        <w:tc>
          <w:tcPr>
            <w:tcW w:w="4087" w:type="dxa"/>
            <w:noWrap/>
            <w:hideMark/>
          </w:tcPr>
          <w:p w14:paraId="3D85743C"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fucosyltransferase 4</w:t>
            </w:r>
          </w:p>
        </w:tc>
      </w:tr>
      <w:tr w:rsidR="00363FBC" w:rsidRPr="00363FBC" w14:paraId="5E61F9DC" w14:textId="77777777" w:rsidTr="00597096">
        <w:trPr>
          <w:trHeight w:val="227"/>
        </w:trPr>
        <w:tc>
          <w:tcPr>
            <w:tcW w:w="2689" w:type="dxa"/>
            <w:noWrap/>
            <w:hideMark/>
          </w:tcPr>
          <w:p w14:paraId="117E6179"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HGF(209960_at)</w:t>
            </w:r>
          </w:p>
        </w:tc>
        <w:tc>
          <w:tcPr>
            <w:tcW w:w="1166" w:type="dxa"/>
            <w:noWrap/>
            <w:hideMark/>
          </w:tcPr>
          <w:p w14:paraId="75A8913F"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0.803119</w:t>
            </w:r>
          </w:p>
        </w:tc>
        <w:tc>
          <w:tcPr>
            <w:tcW w:w="1118" w:type="dxa"/>
            <w:noWrap/>
            <w:hideMark/>
          </w:tcPr>
          <w:p w14:paraId="5ED91732"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-0.194</w:t>
            </w:r>
          </w:p>
        </w:tc>
        <w:tc>
          <w:tcPr>
            <w:tcW w:w="4087" w:type="dxa"/>
            <w:noWrap/>
            <w:hideMark/>
          </w:tcPr>
          <w:p w14:paraId="495BB600"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hepatocyte growth factor</w:t>
            </w:r>
          </w:p>
        </w:tc>
      </w:tr>
      <w:tr w:rsidR="00363FBC" w:rsidRPr="00363FBC" w14:paraId="121B8895" w14:textId="77777777" w:rsidTr="00597096">
        <w:trPr>
          <w:trHeight w:val="227"/>
        </w:trPr>
        <w:tc>
          <w:tcPr>
            <w:tcW w:w="2689" w:type="dxa"/>
            <w:noWrap/>
            <w:hideMark/>
          </w:tcPr>
          <w:p w14:paraId="6FBB614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HGF(210998_s_at)</w:t>
            </w:r>
          </w:p>
        </w:tc>
        <w:tc>
          <w:tcPr>
            <w:tcW w:w="1166" w:type="dxa"/>
            <w:noWrap/>
            <w:hideMark/>
          </w:tcPr>
          <w:p w14:paraId="6AF8804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0.47223</w:t>
            </w:r>
          </w:p>
        </w:tc>
        <w:tc>
          <w:tcPr>
            <w:tcW w:w="1118" w:type="dxa"/>
            <w:noWrap/>
            <w:hideMark/>
          </w:tcPr>
          <w:p w14:paraId="5A5DDD30"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-0.355</w:t>
            </w:r>
          </w:p>
        </w:tc>
        <w:tc>
          <w:tcPr>
            <w:tcW w:w="4087" w:type="dxa"/>
            <w:noWrap/>
            <w:hideMark/>
          </w:tcPr>
          <w:p w14:paraId="5DFB7099"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hepatocyte growth factor</w:t>
            </w:r>
          </w:p>
        </w:tc>
      </w:tr>
      <w:tr w:rsidR="00363FBC" w:rsidRPr="00363FBC" w14:paraId="76355529" w14:textId="77777777" w:rsidTr="00597096">
        <w:trPr>
          <w:trHeight w:val="227"/>
        </w:trPr>
        <w:tc>
          <w:tcPr>
            <w:tcW w:w="2689" w:type="dxa"/>
            <w:noWrap/>
            <w:hideMark/>
          </w:tcPr>
          <w:p w14:paraId="45537E4A"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HGF(209961_s_at)</w:t>
            </w:r>
          </w:p>
        </w:tc>
        <w:tc>
          <w:tcPr>
            <w:tcW w:w="1166" w:type="dxa"/>
            <w:noWrap/>
            <w:hideMark/>
          </w:tcPr>
          <w:p w14:paraId="174AAF2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0.666438</w:t>
            </w:r>
          </w:p>
        </w:tc>
        <w:tc>
          <w:tcPr>
            <w:tcW w:w="1118" w:type="dxa"/>
            <w:noWrap/>
            <w:hideMark/>
          </w:tcPr>
          <w:p w14:paraId="272DE95F"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0.14</w:t>
            </w:r>
          </w:p>
        </w:tc>
        <w:tc>
          <w:tcPr>
            <w:tcW w:w="4087" w:type="dxa"/>
            <w:noWrap/>
            <w:hideMark/>
          </w:tcPr>
          <w:p w14:paraId="275EAD9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hepatocyte growth factor</w:t>
            </w:r>
          </w:p>
        </w:tc>
      </w:tr>
      <w:tr w:rsidR="00363FBC" w:rsidRPr="00363FBC" w14:paraId="7E2F2F95" w14:textId="77777777" w:rsidTr="00597096">
        <w:trPr>
          <w:trHeight w:val="227"/>
        </w:trPr>
        <w:tc>
          <w:tcPr>
            <w:tcW w:w="2689" w:type="dxa"/>
            <w:noWrap/>
            <w:hideMark/>
          </w:tcPr>
          <w:p w14:paraId="7710FCA7"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HGF(210997_at)</w:t>
            </w:r>
          </w:p>
        </w:tc>
        <w:tc>
          <w:tcPr>
            <w:tcW w:w="1166" w:type="dxa"/>
            <w:noWrap/>
            <w:hideMark/>
          </w:tcPr>
          <w:p w14:paraId="26B48D3A"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0.802685</w:t>
            </w:r>
          </w:p>
        </w:tc>
        <w:tc>
          <w:tcPr>
            <w:tcW w:w="1118" w:type="dxa"/>
            <w:noWrap/>
            <w:hideMark/>
          </w:tcPr>
          <w:p w14:paraId="779AB24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-0.132</w:t>
            </w:r>
          </w:p>
        </w:tc>
        <w:tc>
          <w:tcPr>
            <w:tcW w:w="4087" w:type="dxa"/>
            <w:noWrap/>
            <w:hideMark/>
          </w:tcPr>
          <w:p w14:paraId="04B711B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hepatocyte growth factor</w:t>
            </w:r>
          </w:p>
        </w:tc>
      </w:tr>
      <w:tr w:rsidR="00363FBC" w:rsidRPr="00363FBC" w14:paraId="3D095EA4" w14:textId="77777777" w:rsidTr="00597096">
        <w:trPr>
          <w:trHeight w:val="227"/>
        </w:trPr>
        <w:tc>
          <w:tcPr>
            <w:tcW w:w="2689" w:type="dxa"/>
            <w:noWrap/>
            <w:hideMark/>
          </w:tcPr>
          <w:p w14:paraId="7341575E"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HGF(210755_at)</w:t>
            </w:r>
          </w:p>
        </w:tc>
        <w:tc>
          <w:tcPr>
            <w:tcW w:w="1166" w:type="dxa"/>
            <w:noWrap/>
            <w:hideMark/>
          </w:tcPr>
          <w:p w14:paraId="1E5314B8"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0.59138</w:t>
            </w:r>
          </w:p>
        </w:tc>
        <w:tc>
          <w:tcPr>
            <w:tcW w:w="1118" w:type="dxa"/>
            <w:noWrap/>
            <w:hideMark/>
          </w:tcPr>
          <w:p w14:paraId="744EA0B8"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-0.167</w:t>
            </w:r>
          </w:p>
        </w:tc>
        <w:tc>
          <w:tcPr>
            <w:tcW w:w="4087" w:type="dxa"/>
            <w:noWrap/>
            <w:hideMark/>
          </w:tcPr>
          <w:p w14:paraId="0778B6CC"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hepatocyte growth factor</w:t>
            </w:r>
          </w:p>
        </w:tc>
      </w:tr>
      <w:tr w:rsidR="00363FBC" w:rsidRPr="00363FBC" w14:paraId="28C8EB7C" w14:textId="77777777" w:rsidTr="00597096">
        <w:trPr>
          <w:trHeight w:val="227"/>
        </w:trPr>
        <w:tc>
          <w:tcPr>
            <w:tcW w:w="2689" w:type="dxa"/>
            <w:noWrap/>
            <w:hideMark/>
          </w:tcPr>
          <w:p w14:paraId="2B808BB3"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IGF1(209541_at)</w:t>
            </w:r>
          </w:p>
        </w:tc>
        <w:tc>
          <w:tcPr>
            <w:tcW w:w="1166" w:type="dxa"/>
            <w:noWrap/>
            <w:hideMark/>
          </w:tcPr>
          <w:p w14:paraId="201EB02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0.638536</w:t>
            </w:r>
          </w:p>
        </w:tc>
        <w:tc>
          <w:tcPr>
            <w:tcW w:w="1118" w:type="dxa"/>
            <w:noWrap/>
            <w:hideMark/>
          </w:tcPr>
          <w:p w14:paraId="54586FF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-0.162</w:t>
            </w:r>
          </w:p>
        </w:tc>
        <w:tc>
          <w:tcPr>
            <w:tcW w:w="4087" w:type="dxa"/>
            <w:noWrap/>
            <w:hideMark/>
          </w:tcPr>
          <w:p w14:paraId="5FCBCEC9"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insulin like growth factor 1</w:t>
            </w:r>
          </w:p>
        </w:tc>
      </w:tr>
      <w:tr w:rsidR="00363FBC" w:rsidRPr="00363FBC" w14:paraId="40C4B6BC" w14:textId="77777777" w:rsidTr="00597096">
        <w:trPr>
          <w:trHeight w:val="227"/>
        </w:trPr>
        <w:tc>
          <w:tcPr>
            <w:tcW w:w="2689" w:type="dxa"/>
            <w:noWrap/>
            <w:hideMark/>
          </w:tcPr>
          <w:p w14:paraId="3EFEAE3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IGF1(209542_x_at)</w:t>
            </w:r>
          </w:p>
        </w:tc>
        <w:tc>
          <w:tcPr>
            <w:tcW w:w="1166" w:type="dxa"/>
            <w:noWrap/>
            <w:hideMark/>
          </w:tcPr>
          <w:p w14:paraId="3EE8D35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0.229684</w:t>
            </w:r>
          </w:p>
        </w:tc>
        <w:tc>
          <w:tcPr>
            <w:tcW w:w="1118" w:type="dxa"/>
            <w:noWrap/>
            <w:hideMark/>
          </w:tcPr>
          <w:p w14:paraId="0501134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-0.702</w:t>
            </w:r>
          </w:p>
        </w:tc>
        <w:tc>
          <w:tcPr>
            <w:tcW w:w="4087" w:type="dxa"/>
            <w:noWrap/>
            <w:hideMark/>
          </w:tcPr>
          <w:p w14:paraId="154CDCF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insulin like growth factor 1</w:t>
            </w:r>
          </w:p>
        </w:tc>
      </w:tr>
      <w:tr w:rsidR="00363FBC" w:rsidRPr="00363FBC" w14:paraId="3E7320F5" w14:textId="77777777" w:rsidTr="00597096">
        <w:trPr>
          <w:trHeight w:val="227"/>
        </w:trPr>
        <w:tc>
          <w:tcPr>
            <w:tcW w:w="2689" w:type="dxa"/>
            <w:noWrap/>
            <w:hideMark/>
          </w:tcPr>
          <w:p w14:paraId="55A3121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IGF1(211577_s_at)</w:t>
            </w:r>
          </w:p>
        </w:tc>
        <w:tc>
          <w:tcPr>
            <w:tcW w:w="1166" w:type="dxa"/>
            <w:noWrap/>
            <w:hideMark/>
          </w:tcPr>
          <w:p w14:paraId="596D13B4"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0.585006</w:t>
            </w:r>
          </w:p>
        </w:tc>
        <w:tc>
          <w:tcPr>
            <w:tcW w:w="1118" w:type="dxa"/>
            <w:noWrap/>
            <w:hideMark/>
          </w:tcPr>
          <w:p w14:paraId="4899C76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0.394</w:t>
            </w:r>
          </w:p>
        </w:tc>
        <w:tc>
          <w:tcPr>
            <w:tcW w:w="4087" w:type="dxa"/>
            <w:noWrap/>
            <w:hideMark/>
          </w:tcPr>
          <w:p w14:paraId="4E84245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insulin like growth factor 1</w:t>
            </w:r>
          </w:p>
        </w:tc>
      </w:tr>
      <w:tr w:rsidR="00363FBC" w:rsidRPr="00363FBC" w14:paraId="6F3BA7F2" w14:textId="77777777" w:rsidTr="00597096">
        <w:trPr>
          <w:trHeight w:val="227"/>
        </w:trPr>
        <w:tc>
          <w:tcPr>
            <w:tcW w:w="2689" w:type="dxa"/>
            <w:noWrap/>
            <w:hideMark/>
          </w:tcPr>
          <w:p w14:paraId="61C41A70"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IGF1(209540_at)</w:t>
            </w:r>
          </w:p>
        </w:tc>
        <w:tc>
          <w:tcPr>
            <w:tcW w:w="1166" w:type="dxa"/>
            <w:noWrap/>
            <w:hideMark/>
          </w:tcPr>
          <w:p w14:paraId="4DD8B12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0.816258</w:t>
            </w:r>
          </w:p>
        </w:tc>
        <w:tc>
          <w:tcPr>
            <w:tcW w:w="1118" w:type="dxa"/>
            <w:noWrap/>
            <w:hideMark/>
          </w:tcPr>
          <w:p w14:paraId="0D114332"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0.154</w:t>
            </w:r>
          </w:p>
        </w:tc>
        <w:tc>
          <w:tcPr>
            <w:tcW w:w="4087" w:type="dxa"/>
            <w:noWrap/>
            <w:hideMark/>
          </w:tcPr>
          <w:p w14:paraId="6A4B8BB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insulin like growth factor 1</w:t>
            </w:r>
          </w:p>
        </w:tc>
      </w:tr>
      <w:tr w:rsidR="00363FBC" w:rsidRPr="00363FBC" w14:paraId="0A115F73" w14:textId="77777777" w:rsidTr="00597096">
        <w:trPr>
          <w:trHeight w:val="227"/>
        </w:trPr>
        <w:tc>
          <w:tcPr>
            <w:tcW w:w="2689" w:type="dxa"/>
            <w:noWrap/>
            <w:hideMark/>
          </w:tcPr>
          <w:p w14:paraId="5EA6DF2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ITGA3</w:t>
            </w:r>
          </w:p>
        </w:tc>
        <w:tc>
          <w:tcPr>
            <w:tcW w:w="1166" w:type="dxa"/>
            <w:noWrap/>
            <w:hideMark/>
          </w:tcPr>
          <w:p w14:paraId="2241167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0.840478</w:t>
            </w:r>
          </w:p>
        </w:tc>
        <w:tc>
          <w:tcPr>
            <w:tcW w:w="1118" w:type="dxa"/>
            <w:noWrap/>
            <w:hideMark/>
          </w:tcPr>
          <w:p w14:paraId="36076FC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0.0951</w:t>
            </w:r>
          </w:p>
        </w:tc>
        <w:tc>
          <w:tcPr>
            <w:tcW w:w="4087" w:type="dxa"/>
            <w:noWrap/>
            <w:hideMark/>
          </w:tcPr>
          <w:p w14:paraId="56580700"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integrin subunit alpha 3</w:t>
            </w:r>
          </w:p>
        </w:tc>
      </w:tr>
      <w:tr w:rsidR="00363FBC" w:rsidRPr="00363FBC" w14:paraId="65095255" w14:textId="77777777" w:rsidTr="00597096">
        <w:trPr>
          <w:trHeight w:val="227"/>
        </w:trPr>
        <w:tc>
          <w:tcPr>
            <w:tcW w:w="2689" w:type="dxa"/>
            <w:noWrap/>
            <w:hideMark/>
          </w:tcPr>
          <w:p w14:paraId="5787671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KDR</w:t>
            </w:r>
          </w:p>
        </w:tc>
        <w:tc>
          <w:tcPr>
            <w:tcW w:w="1166" w:type="dxa"/>
            <w:noWrap/>
            <w:hideMark/>
          </w:tcPr>
          <w:p w14:paraId="630A9D3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0.739195</w:t>
            </w:r>
          </w:p>
        </w:tc>
        <w:tc>
          <w:tcPr>
            <w:tcW w:w="1118" w:type="dxa"/>
            <w:noWrap/>
            <w:hideMark/>
          </w:tcPr>
          <w:p w14:paraId="293D90A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0.229</w:t>
            </w:r>
          </w:p>
        </w:tc>
        <w:tc>
          <w:tcPr>
            <w:tcW w:w="4087" w:type="dxa"/>
            <w:noWrap/>
            <w:hideMark/>
          </w:tcPr>
          <w:p w14:paraId="39E36E40"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kinase insert domain receptor</w:t>
            </w:r>
          </w:p>
        </w:tc>
      </w:tr>
      <w:tr w:rsidR="00363FBC" w:rsidRPr="00363FBC" w14:paraId="62FFDEB5" w14:textId="77777777" w:rsidTr="00597096">
        <w:trPr>
          <w:trHeight w:val="227"/>
        </w:trPr>
        <w:tc>
          <w:tcPr>
            <w:tcW w:w="2689" w:type="dxa"/>
            <w:noWrap/>
            <w:hideMark/>
          </w:tcPr>
          <w:p w14:paraId="31A872DA"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MAPK1(208351_s_at)</w:t>
            </w:r>
          </w:p>
        </w:tc>
        <w:tc>
          <w:tcPr>
            <w:tcW w:w="1166" w:type="dxa"/>
            <w:noWrap/>
            <w:hideMark/>
          </w:tcPr>
          <w:p w14:paraId="22486EE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0.664037</w:t>
            </w:r>
          </w:p>
        </w:tc>
        <w:tc>
          <w:tcPr>
            <w:tcW w:w="1118" w:type="dxa"/>
            <w:noWrap/>
            <w:hideMark/>
          </w:tcPr>
          <w:p w14:paraId="4FD2B04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-0.0989</w:t>
            </w:r>
          </w:p>
        </w:tc>
        <w:tc>
          <w:tcPr>
            <w:tcW w:w="4087" w:type="dxa"/>
            <w:noWrap/>
            <w:hideMark/>
          </w:tcPr>
          <w:p w14:paraId="60C0E43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mitogen-activated protein kinase 1</w:t>
            </w:r>
          </w:p>
        </w:tc>
      </w:tr>
      <w:tr w:rsidR="00363FBC" w:rsidRPr="00363FBC" w14:paraId="7F5654CB" w14:textId="77777777" w:rsidTr="00597096">
        <w:trPr>
          <w:trHeight w:val="227"/>
        </w:trPr>
        <w:tc>
          <w:tcPr>
            <w:tcW w:w="2689" w:type="dxa"/>
            <w:noWrap/>
            <w:hideMark/>
          </w:tcPr>
          <w:p w14:paraId="0D0F9F99"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MAPK1(212271_at)</w:t>
            </w:r>
          </w:p>
        </w:tc>
        <w:tc>
          <w:tcPr>
            <w:tcW w:w="1166" w:type="dxa"/>
            <w:noWrap/>
            <w:hideMark/>
          </w:tcPr>
          <w:p w14:paraId="2A541338"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0.585756</w:t>
            </w:r>
          </w:p>
        </w:tc>
        <w:tc>
          <w:tcPr>
            <w:tcW w:w="1118" w:type="dxa"/>
            <w:noWrap/>
            <w:hideMark/>
          </w:tcPr>
          <w:p w14:paraId="76721991"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-0.102</w:t>
            </w:r>
          </w:p>
        </w:tc>
        <w:tc>
          <w:tcPr>
            <w:tcW w:w="4087" w:type="dxa"/>
            <w:noWrap/>
            <w:hideMark/>
          </w:tcPr>
          <w:p w14:paraId="124BC1C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mitogen-activated protein kinase 1</w:t>
            </w:r>
          </w:p>
        </w:tc>
      </w:tr>
      <w:tr w:rsidR="00363FBC" w:rsidRPr="00363FBC" w14:paraId="21A21B37" w14:textId="77777777" w:rsidTr="00597096">
        <w:trPr>
          <w:trHeight w:val="227"/>
        </w:trPr>
        <w:tc>
          <w:tcPr>
            <w:tcW w:w="2689" w:type="dxa"/>
            <w:noWrap/>
            <w:hideMark/>
          </w:tcPr>
          <w:p w14:paraId="2DFFFDF6"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MET(211599_x_at)</w:t>
            </w:r>
          </w:p>
        </w:tc>
        <w:tc>
          <w:tcPr>
            <w:tcW w:w="1166" w:type="dxa"/>
            <w:noWrap/>
            <w:hideMark/>
          </w:tcPr>
          <w:p w14:paraId="3AB072F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0.751086</w:t>
            </w:r>
          </w:p>
        </w:tc>
        <w:tc>
          <w:tcPr>
            <w:tcW w:w="1118" w:type="dxa"/>
            <w:noWrap/>
            <w:hideMark/>
          </w:tcPr>
          <w:p w14:paraId="1E372D0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0.102</w:t>
            </w:r>
          </w:p>
        </w:tc>
        <w:tc>
          <w:tcPr>
            <w:tcW w:w="4087" w:type="dxa"/>
            <w:noWrap/>
            <w:hideMark/>
          </w:tcPr>
          <w:p w14:paraId="45C7EB7E"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MET proto-oncogene, receptor tyrosine kinase</w:t>
            </w:r>
          </w:p>
        </w:tc>
      </w:tr>
      <w:tr w:rsidR="00363FBC" w:rsidRPr="00363FBC" w14:paraId="727E32CF" w14:textId="77777777" w:rsidTr="00597096">
        <w:trPr>
          <w:trHeight w:val="227"/>
        </w:trPr>
        <w:tc>
          <w:tcPr>
            <w:tcW w:w="2689" w:type="dxa"/>
            <w:noWrap/>
            <w:hideMark/>
          </w:tcPr>
          <w:p w14:paraId="62FAC9AC"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MET(203510_at)</w:t>
            </w:r>
          </w:p>
        </w:tc>
        <w:tc>
          <w:tcPr>
            <w:tcW w:w="1166" w:type="dxa"/>
            <w:noWrap/>
            <w:hideMark/>
          </w:tcPr>
          <w:p w14:paraId="08EBEA4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0.258596</w:t>
            </w:r>
          </w:p>
        </w:tc>
        <w:tc>
          <w:tcPr>
            <w:tcW w:w="1118" w:type="dxa"/>
            <w:noWrap/>
            <w:hideMark/>
          </w:tcPr>
          <w:p w14:paraId="5D87EED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-0.474</w:t>
            </w:r>
          </w:p>
        </w:tc>
        <w:tc>
          <w:tcPr>
            <w:tcW w:w="4087" w:type="dxa"/>
            <w:noWrap/>
            <w:hideMark/>
          </w:tcPr>
          <w:p w14:paraId="42E1FB9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MET proto-oncogene, receptor tyrosine kinase</w:t>
            </w:r>
          </w:p>
        </w:tc>
      </w:tr>
      <w:tr w:rsidR="00363FBC" w:rsidRPr="00363FBC" w14:paraId="4F15257D" w14:textId="77777777" w:rsidTr="00597096">
        <w:trPr>
          <w:trHeight w:val="227"/>
        </w:trPr>
        <w:tc>
          <w:tcPr>
            <w:tcW w:w="2689" w:type="dxa"/>
            <w:noWrap/>
            <w:hideMark/>
          </w:tcPr>
          <w:p w14:paraId="6E7036A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MET(213807_x_at)</w:t>
            </w:r>
          </w:p>
        </w:tc>
        <w:tc>
          <w:tcPr>
            <w:tcW w:w="1166" w:type="dxa"/>
            <w:noWrap/>
            <w:hideMark/>
          </w:tcPr>
          <w:p w14:paraId="086FEF38"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0.437287</w:t>
            </w:r>
          </w:p>
        </w:tc>
        <w:tc>
          <w:tcPr>
            <w:tcW w:w="1118" w:type="dxa"/>
            <w:noWrap/>
            <w:hideMark/>
          </w:tcPr>
          <w:p w14:paraId="4938E42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0.363</w:t>
            </w:r>
          </w:p>
        </w:tc>
        <w:tc>
          <w:tcPr>
            <w:tcW w:w="4087" w:type="dxa"/>
            <w:noWrap/>
            <w:hideMark/>
          </w:tcPr>
          <w:p w14:paraId="26957779"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MET proto-oncogene, receptor tyrosine kinase</w:t>
            </w:r>
          </w:p>
        </w:tc>
      </w:tr>
      <w:tr w:rsidR="00363FBC" w:rsidRPr="00363FBC" w14:paraId="0E8CC8CA" w14:textId="77777777" w:rsidTr="00597096">
        <w:trPr>
          <w:trHeight w:val="227"/>
        </w:trPr>
        <w:tc>
          <w:tcPr>
            <w:tcW w:w="2689" w:type="dxa"/>
            <w:noWrap/>
            <w:hideMark/>
          </w:tcPr>
          <w:p w14:paraId="794BFFA7"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MET(213816_s_at)</w:t>
            </w:r>
          </w:p>
        </w:tc>
        <w:tc>
          <w:tcPr>
            <w:tcW w:w="1166" w:type="dxa"/>
            <w:noWrap/>
            <w:hideMark/>
          </w:tcPr>
          <w:p w14:paraId="34AE4EE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0.965624</w:t>
            </w:r>
          </w:p>
        </w:tc>
        <w:tc>
          <w:tcPr>
            <w:tcW w:w="1118" w:type="dxa"/>
            <w:noWrap/>
            <w:hideMark/>
          </w:tcPr>
          <w:p w14:paraId="1E1588D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0.0174</w:t>
            </w:r>
          </w:p>
        </w:tc>
        <w:tc>
          <w:tcPr>
            <w:tcW w:w="4087" w:type="dxa"/>
            <w:noWrap/>
            <w:hideMark/>
          </w:tcPr>
          <w:p w14:paraId="3B2ED42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MET proto-oncogene, receptor tyrosine kinase</w:t>
            </w:r>
          </w:p>
        </w:tc>
      </w:tr>
      <w:tr w:rsidR="00363FBC" w:rsidRPr="00363FBC" w14:paraId="1481D95D" w14:textId="77777777" w:rsidTr="00597096">
        <w:trPr>
          <w:trHeight w:val="227"/>
        </w:trPr>
        <w:tc>
          <w:tcPr>
            <w:tcW w:w="2689" w:type="dxa"/>
            <w:noWrap/>
            <w:hideMark/>
          </w:tcPr>
          <w:p w14:paraId="49FF95D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MTOR(202288_at)</w:t>
            </w:r>
          </w:p>
        </w:tc>
        <w:tc>
          <w:tcPr>
            <w:tcW w:w="1166" w:type="dxa"/>
            <w:noWrap/>
            <w:hideMark/>
          </w:tcPr>
          <w:p w14:paraId="270177AF"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0.681853</w:t>
            </w:r>
          </w:p>
        </w:tc>
        <w:tc>
          <w:tcPr>
            <w:tcW w:w="1118" w:type="dxa"/>
            <w:noWrap/>
            <w:hideMark/>
          </w:tcPr>
          <w:p w14:paraId="7E59323D"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-0.104</w:t>
            </w:r>
          </w:p>
        </w:tc>
        <w:tc>
          <w:tcPr>
            <w:tcW w:w="4087" w:type="dxa"/>
            <w:noWrap/>
            <w:hideMark/>
          </w:tcPr>
          <w:p w14:paraId="3EE93ACE"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mechanistic target of rapamycin</w:t>
            </w:r>
          </w:p>
        </w:tc>
      </w:tr>
      <w:tr w:rsidR="00363FBC" w:rsidRPr="00363FBC" w14:paraId="04F0816B" w14:textId="77777777" w:rsidTr="00597096">
        <w:trPr>
          <w:trHeight w:val="227"/>
        </w:trPr>
        <w:tc>
          <w:tcPr>
            <w:tcW w:w="2689" w:type="dxa"/>
            <w:noWrap/>
            <w:hideMark/>
          </w:tcPr>
          <w:p w14:paraId="547C872C"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MTOR(215381_at)</w:t>
            </w:r>
          </w:p>
        </w:tc>
        <w:tc>
          <w:tcPr>
            <w:tcW w:w="1166" w:type="dxa"/>
            <w:noWrap/>
            <w:hideMark/>
          </w:tcPr>
          <w:p w14:paraId="5211C0B8"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0.170979</w:t>
            </w:r>
          </w:p>
        </w:tc>
        <w:tc>
          <w:tcPr>
            <w:tcW w:w="1118" w:type="dxa"/>
            <w:noWrap/>
            <w:hideMark/>
          </w:tcPr>
          <w:p w14:paraId="0E1B454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-0.975</w:t>
            </w:r>
          </w:p>
        </w:tc>
        <w:tc>
          <w:tcPr>
            <w:tcW w:w="4087" w:type="dxa"/>
            <w:noWrap/>
            <w:hideMark/>
          </w:tcPr>
          <w:p w14:paraId="473CDCD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mechanistic target of rapamycin</w:t>
            </w:r>
          </w:p>
        </w:tc>
      </w:tr>
      <w:tr w:rsidR="00363FBC" w:rsidRPr="00363FBC" w14:paraId="2BB5D41E" w14:textId="77777777" w:rsidTr="00597096">
        <w:trPr>
          <w:trHeight w:val="227"/>
        </w:trPr>
        <w:tc>
          <w:tcPr>
            <w:tcW w:w="2689" w:type="dxa"/>
            <w:noWrap/>
            <w:hideMark/>
          </w:tcPr>
          <w:p w14:paraId="19A19587"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PAK4(215326_at)</w:t>
            </w:r>
          </w:p>
        </w:tc>
        <w:tc>
          <w:tcPr>
            <w:tcW w:w="1166" w:type="dxa"/>
            <w:noWrap/>
            <w:hideMark/>
          </w:tcPr>
          <w:p w14:paraId="724C905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0.483664</w:t>
            </w:r>
          </w:p>
        </w:tc>
        <w:tc>
          <w:tcPr>
            <w:tcW w:w="1118" w:type="dxa"/>
            <w:noWrap/>
            <w:hideMark/>
          </w:tcPr>
          <w:p w14:paraId="7E49C7FE"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-0.263</w:t>
            </w:r>
          </w:p>
        </w:tc>
        <w:tc>
          <w:tcPr>
            <w:tcW w:w="4087" w:type="dxa"/>
            <w:noWrap/>
            <w:hideMark/>
          </w:tcPr>
          <w:p w14:paraId="6F8A679D"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p21 (RAC1) activated kinase 4</w:t>
            </w:r>
          </w:p>
        </w:tc>
      </w:tr>
      <w:tr w:rsidR="00363FBC" w:rsidRPr="00363FBC" w14:paraId="3CEAC505" w14:textId="77777777" w:rsidTr="00597096">
        <w:trPr>
          <w:trHeight w:val="227"/>
        </w:trPr>
        <w:tc>
          <w:tcPr>
            <w:tcW w:w="2689" w:type="dxa"/>
            <w:noWrap/>
            <w:hideMark/>
          </w:tcPr>
          <w:p w14:paraId="799753E5"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PAK4(33814_at)</w:t>
            </w:r>
          </w:p>
        </w:tc>
        <w:tc>
          <w:tcPr>
            <w:tcW w:w="1166" w:type="dxa"/>
            <w:noWrap/>
            <w:hideMark/>
          </w:tcPr>
          <w:p w14:paraId="1AB2172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0.682843</w:t>
            </w:r>
          </w:p>
        </w:tc>
        <w:tc>
          <w:tcPr>
            <w:tcW w:w="1118" w:type="dxa"/>
            <w:noWrap/>
            <w:hideMark/>
          </w:tcPr>
          <w:p w14:paraId="3D2FBB5E"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-0.16</w:t>
            </w:r>
          </w:p>
        </w:tc>
        <w:tc>
          <w:tcPr>
            <w:tcW w:w="4087" w:type="dxa"/>
            <w:noWrap/>
            <w:hideMark/>
          </w:tcPr>
          <w:p w14:paraId="6B33CA7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p21 (RAC1) activated kinase 4</w:t>
            </w:r>
          </w:p>
        </w:tc>
      </w:tr>
      <w:tr w:rsidR="00363FBC" w:rsidRPr="00363FBC" w14:paraId="53BA8D39" w14:textId="77777777" w:rsidTr="00597096">
        <w:trPr>
          <w:trHeight w:val="227"/>
        </w:trPr>
        <w:tc>
          <w:tcPr>
            <w:tcW w:w="2689" w:type="dxa"/>
            <w:noWrap/>
            <w:hideMark/>
          </w:tcPr>
          <w:p w14:paraId="1595147B"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PAK4(203154_s_at)</w:t>
            </w:r>
          </w:p>
        </w:tc>
        <w:tc>
          <w:tcPr>
            <w:tcW w:w="1166" w:type="dxa"/>
            <w:noWrap/>
            <w:hideMark/>
          </w:tcPr>
          <w:p w14:paraId="025EA32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0.886208</w:t>
            </w:r>
          </w:p>
        </w:tc>
        <w:tc>
          <w:tcPr>
            <w:tcW w:w="1118" w:type="dxa"/>
            <w:noWrap/>
            <w:hideMark/>
          </w:tcPr>
          <w:p w14:paraId="03A594DE"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-0.0457</w:t>
            </w:r>
          </w:p>
        </w:tc>
        <w:tc>
          <w:tcPr>
            <w:tcW w:w="4087" w:type="dxa"/>
            <w:noWrap/>
            <w:hideMark/>
          </w:tcPr>
          <w:p w14:paraId="024CB4A3"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p21 (RAC1) activated kinase 4</w:t>
            </w:r>
          </w:p>
        </w:tc>
      </w:tr>
      <w:tr w:rsidR="00363FBC" w:rsidRPr="00363FBC" w14:paraId="34602879" w14:textId="77777777" w:rsidTr="00597096">
        <w:trPr>
          <w:trHeight w:val="227"/>
        </w:trPr>
        <w:tc>
          <w:tcPr>
            <w:tcW w:w="2689" w:type="dxa"/>
            <w:noWrap/>
            <w:hideMark/>
          </w:tcPr>
          <w:p w14:paraId="36C8A140"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PTGS2</w:t>
            </w:r>
          </w:p>
        </w:tc>
        <w:tc>
          <w:tcPr>
            <w:tcW w:w="1166" w:type="dxa"/>
            <w:noWrap/>
            <w:hideMark/>
          </w:tcPr>
          <w:p w14:paraId="05641C6F"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0.467962</w:t>
            </w:r>
          </w:p>
        </w:tc>
        <w:tc>
          <w:tcPr>
            <w:tcW w:w="1118" w:type="dxa"/>
            <w:noWrap/>
            <w:hideMark/>
          </w:tcPr>
          <w:p w14:paraId="6CA3710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0.616</w:t>
            </w:r>
          </w:p>
        </w:tc>
        <w:tc>
          <w:tcPr>
            <w:tcW w:w="4087" w:type="dxa"/>
            <w:noWrap/>
            <w:hideMark/>
          </w:tcPr>
          <w:p w14:paraId="5533841D"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prostaglandin-endoperoxide synthase 2</w:t>
            </w:r>
          </w:p>
        </w:tc>
      </w:tr>
      <w:tr w:rsidR="00363FBC" w:rsidRPr="00363FBC" w14:paraId="51FC443E" w14:textId="77777777" w:rsidTr="00597096">
        <w:trPr>
          <w:trHeight w:val="227"/>
        </w:trPr>
        <w:tc>
          <w:tcPr>
            <w:tcW w:w="2689" w:type="dxa"/>
            <w:noWrap/>
            <w:hideMark/>
          </w:tcPr>
          <w:p w14:paraId="67FD7EEC"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SMARCA2(217707_x_at)</w:t>
            </w:r>
          </w:p>
        </w:tc>
        <w:tc>
          <w:tcPr>
            <w:tcW w:w="1166" w:type="dxa"/>
            <w:noWrap/>
            <w:hideMark/>
          </w:tcPr>
          <w:p w14:paraId="7781C12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0.739117</w:t>
            </w:r>
          </w:p>
        </w:tc>
        <w:tc>
          <w:tcPr>
            <w:tcW w:w="1118" w:type="dxa"/>
            <w:noWrap/>
            <w:hideMark/>
          </w:tcPr>
          <w:p w14:paraId="47DBD168"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-0.0644</w:t>
            </w:r>
          </w:p>
        </w:tc>
        <w:tc>
          <w:tcPr>
            <w:tcW w:w="4087" w:type="dxa"/>
            <w:noWrap/>
            <w:hideMark/>
          </w:tcPr>
          <w:p w14:paraId="56FD6443"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SWI/SNF related, matrix associated, actin dependent regulator of chromatin, subfamily a, member 2</w:t>
            </w:r>
          </w:p>
        </w:tc>
      </w:tr>
      <w:tr w:rsidR="00363FBC" w:rsidRPr="00363FBC" w14:paraId="5B0CBD9B" w14:textId="77777777" w:rsidTr="00597096">
        <w:trPr>
          <w:trHeight w:val="227"/>
        </w:trPr>
        <w:tc>
          <w:tcPr>
            <w:tcW w:w="2689" w:type="dxa"/>
            <w:noWrap/>
            <w:hideMark/>
          </w:tcPr>
          <w:p w14:paraId="55D2D98F"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SMARCA2(212258_s_at)</w:t>
            </w:r>
          </w:p>
        </w:tc>
        <w:tc>
          <w:tcPr>
            <w:tcW w:w="1166" w:type="dxa"/>
            <w:noWrap/>
            <w:hideMark/>
          </w:tcPr>
          <w:p w14:paraId="04E6B52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0.103923</w:t>
            </w:r>
          </w:p>
        </w:tc>
        <w:tc>
          <w:tcPr>
            <w:tcW w:w="1118" w:type="dxa"/>
            <w:noWrap/>
            <w:hideMark/>
          </w:tcPr>
          <w:p w14:paraId="21C020AA"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-0.663</w:t>
            </w:r>
          </w:p>
        </w:tc>
        <w:tc>
          <w:tcPr>
            <w:tcW w:w="4087" w:type="dxa"/>
            <w:noWrap/>
            <w:hideMark/>
          </w:tcPr>
          <w:p w14:paraId="62B1D387"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SWI/SNF related, matrix associated, actin dependent regulator of chromatin, subfamily a, member 2</w:t>
            </w:r>
          </w:p>
        </w:tc>
      </w:tr>
      <w:tr w:rsidR="00363FBC" w:rsidRPr="00363FBC" w14:paraId="2C0044DF" w14:textId="77777777" w:rsidTr="00597096">
        <w:trPr>
          <w:trHeight w:val="227"/>
        </w:trPr>
        <w:tc>
          <w:tcPr>
            <w:tcW w:w="2689" w:type="dxa"/>
            <w:noWrap/>
            <w:hideMark/>
          </w:tcPr>
          <w:p w14:paraId="12D2BBCD"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SMARCA2(206542_s_at)</w:t>
            </w:r>
          </w:p>
        </w:tc>
        <w:tc>
          <w:tcPr>
            <w:tcW w:w="1166" w:type="dxa"/>
            <w:noWrap/>
            <w:hideMark/>
          </w:tcPr>
          <w:p w14:paraId="4F56ABAD"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0.672329</w:t>
            </w:r>
          </w:p>
        </w:tc>
        <w:tc>
          <w:tcPr>
            <w:tcW w:w="1118" w:type="dxa"/>
            <w:noWrap/>
            <w:hideMark/>
          </w:tcPr>
          <w:p w14:paraId="4B04F9B1"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-0.0904</w:t>
            </w:r>
          </w:p>
        </w:tc>
        <w:tc>
          <w:tcPr>
            <w:tcW w:w="4087" w:type="dxa"/>
            <w:noWrap/>
            <w:hideMark/>
          </w:tcPr>
          <w:p w14:paraId="18EBE015"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SWI/SNF related, matrix associated, actin dependent regulator of chromatin, subfamily a, member 2</w:t>
            </w:r>
          </w:p>
        </w:tc>
      </w:tr>
      <w:tr w:rsidR="00363FBC" w:rsidRPr="00363FBC" w14:paraId="50FF6435" w14:textId="77777777" w:rsidTr="00597096">
        <w:trPr>
          <w:trHeight w:val="227"/>
        </w:trPr>
        <w:tc>
          <w:tcPr>
            <w:tcW w:w="2689" w:type="dxa"/>
            <w:noWrap/>
            <w:hideMark/>
          </w:tcPr>
          <w:p w14:paraId="215EDE2E"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SMARCA2(212257_s_at)</w:t>
            </w:r>
          </w:p>
        </w:tc>
        <w:tc>
          <w:tcPr>
            <w:tcW w:w="1166" w:type="dxa"/>
            <w:noWrap/>
            <w:hideMark/>
          </w:tcPr>
          <w:p w14:paraId="39D9A0F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0.845716</w:t>
            </w:r>
          </w:p>
        </w:tc>
        <w:tc>
          <w:tcPr>
            <w:tcW w:w="1118" w:type="dxa"/>
            <w:noWrap/>
            <w:hideMark/>
          </w:tcPr>
          <w:p w14:paraId="6D00DFA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-0.0494</w:t>
            </w:r>
          </w:p>
        </w:tc>
        <w:tc>
          <w:tcPr>
            <w:tcW w:w="4087" w:type="dxa"/>
            <w:noWrap/>
            <w:hideMark/>
          </w:tcPr>
          <w:p w14:paraId="5591AF50"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SWI/SNF related, matrix associated, actin dependent regulator of chromatin, subfamily a, member 2</w:t>
            </w:r>
          </w:p>
        </w:tc>
      </w:tr>
      <w:tr w:rsidR="00363FBC" w:rsidRPr="00363FBC" w14:paraId="2CF65445" w14:textId="77777777" w:rsidTr="00597096">
        <w:trPr>
          <w:trHeight w:val="227"/>
        </w:trPr>
        <w:tc>
          <w:tcPr>
            <w:tcW w:w="2689" w:type="dxa"/>
            <w:noWrap/>
            <w:hideMark/>
          </w:tcPr>
          <w:p w14:paraId="70B41E6A"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SMARCA2(206543_at)</w:t>
            </w:r>
          </w:p>
        </w:tc>
        <w:tc>
          <w:tcPr>
            <w:tcW w:w="1166" w:type="dxa"/>
            <w:noWrap/>
            <w:hideMark/>
          </w:tcPr>
          <w:p w14:paraId="18A3F5C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0.85262</w:t>
            </w:r>
          </w:p>
        </w:tc>
        <w:tc>
          <w:tcPr>
            <w:tcW w:w="1118" w:type="dxa"/>
            <w:noWrap/>
            <w:hideMark/>
          </w:tcPr>
          <w:p w14:paraId="6518A51D"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-0.171</w:t>
            </w:r>
          </w:p>
        </w:tc>
        <w:tc>
          <w:tcPr>
            <w:tcW w:w="4087" w:type="dxa"/>
            <w:noWrap/>
            <w:hideMark/>
          </w:tcPr>
          <w:p w14:paraId="7D8330DC"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SWI/SNF related, matrix associated, actin dependent regulator of chromatin, subfamily a, member 2</w:t>
            </w:r>
          </w:p>
        </w:tc>
      </w:tr>
      <w:tr w:rsidR="00363FBC" w:rsidRPr="00363FBC" w14:paraId="6D86F964" w14:textId="77777777" w:rsidTr="00597096">
        <w:trPr>
          <w:trHeight w:val="227"/>
        </w:trPr>
        <w:tc>
          <w:tcPr>
            <w:tcW w:w="2689" w:type="dxa"/>
            <w:noWrap/>
            <w:hideMark/>
          </w:tcPr>
          <w:p w14:paraId="010BA7B9"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lastRenderedPageBreak/>
              <w:t>SMARCA2(206544_x_at)</w:t>
            </w:r>
          </w:p>
        </w:tc>
        <w:tc>
          <w:tcPr>
            <w:tcW w:w="1166" w:type="dxa"/>
            <w:noWrap/>
            <w:hideMark/>
          </w:tcPr>
          <w:p w14:paraId="7D44124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0.997326</w:t>
            </w:r>
          </w:p>
        </w:tc>
        <w:tc>
          <w:tcPr>
            <w:tcW w:w="1118" w:type="dxa"/>
            <w:noWrap/>
            <w:hideMark/>
          </w:tcPr>
          <w:p w14:paraId="377DEBE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0.000696</w:t>
            </w:r>
          </w:p>
        </w:tc>
        <w:tc>
          <w:tcPr>
            <w:tcW w:w="4087" w:type="dxa"/>
            <w:noWrap/>
            <w:hideMark/>
          </w:tcPr>
          <w:p w14:paraId="74D01372"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SWI/SNF related, matrix associated, actin dependent regulator of chromatin, subfamily a, member 2</w:t>
            </w:r>
          </w:p>
        </w:tc>
      </w:tr>
      <w:tr w:rsidR="00363FBC" w:rsidRPr="00363FBC" w14:paraId="0ECEB45A" w14:textId="77777777" w:rsidTr="00597096">
        <w:trPr>
          <w:trHeight w:val="227"/>
        </w:trPr>
        <w:tc>
          <w:tcPr>
            <w:tcW w:w="2689" w:type="dxa"/>
            <w:noWrap/>
            <w:hideMark/>
          </w:tcPr>
          <w:p w14:paraId="6E1A70A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STK11(41657_at)</w:t>
            </w:r>
          </w:p>
        </w:tc>
        <w:tc>
          <w:tcPr>
            <w:tcW w:w="1166" w:type="dxa"/>
            <w:noWrap/>
            <w:hideMark/>
          </w:tcPr>
          <w:p w14:paraId="7F9701E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0.276909</w:t>
            </w:r>
          </w:p>
        </w:tc>
        <w:tc>
          <w:tcPr>
            <w:tcW w:w="1118" w:type="dxa"/>
            <w:noWrap/>
            <w:hideMark/>
          </w:tcPr>
          <w:p w14:paraId="5F313A9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0.311</w:t>
            </w:r>
          </w:p>
        </w:tc>
        <w:tc>
          <w:tcPr>
            <w:tcW w:w="4087" w:type="dxa"/>
            <w:noWrap/>
            <w:hideMark/>
          </w:tcPr>
          <w:p w14:paraId="7EA1588A"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serine/threonine kinase 11</w:t>
            </w:r>
          </w:p>
        </w:tc>
      </w:tr>
      <w:tr w:rsidR="00363FBC" w:rsidRPr="00363FBC" w14:paraId="70CA0956" w14:textId="77777777" w:rsidTr="00597096">
        <w:trPr>
          <w:trHeight w:val="227"/>
        </w:trPr>
        <w:tc>
          <w:tcPr>
            <w:tcW w:w="2689" w:type="dxa"/>
            <w:noWrap/>
            <w:hideMark/>
          </w:tcPr>
          <w:p w14:paraId="2AE98AE2"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STK11(204292_x_at)</w:t>
            </w:r>
          </w:p>
        </w:tc>
        <w:tc>
          <w:tcPr>
            <w:tcW w:w="1166" w:type="dxa"/>
            <w:noWrap/>
            <w:hideMark/>
          </w:tcPr>
          <w:p w14:paraId="785714FA"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0.689037</w:t>
            </w:r>
          </w:p>
        </w:tc>
        <w:tc>
          <w:tcPr>
            <w:tcW w:w="1118" w:type="dxa"/>
            <w:noWrap/>
            <w:hideMark/>
          </w:tcPr>
          <w:p w14:paraId="3FCCA751"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-0.259</w:t>
            </w:r>
          </w:p>
        </w:tc>
        <w:tc>
          <w:tcPr>
            <w:tcW w:w="4087" w:type="dxa"/>
            <w:noWrap/>
            <w:hideMark/>
          </w:tcPr>
          <w:p w14:paraId="293BA8DE"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serine/threonine kinase 11</w:t>
            </w:r>
          </w:p>
        </w:tc>
      </w:tr>
      <w:tr w:rsidR="00363FBC" w:rsidRPr="00363FBC" w14:paraId="09E035BE" w14:textId="77777777" w:rsidTr="00597096">
        <w:trPr>
          <w:trHeight w:val="227"/>
        </w:trPr>
        <w:tc>
          <w:tcPr>
            <w:tcW w:w="2689" w:type="dxa"/>
            <w:noWrap/>
            <w:hideMark/>
          </w:tcPr>
          <w:p w14:paraId="11D52D65"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TFAM(203177_x_at)</w:t>
            </w:r>
          </w:p>
        </w:tc>
        <w:tc>
          <w:tcPr>
            <w:tcW w:w="1166" w:type="dxa"/>
            <w:noWrap/>
            <w:hideMark/>
          </w:tcPr>
          <w:p w14:paraId="0A45A50A"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0.568207</w:t>
            </w:r>
          </w:p>
        </w:tc>
        <w:tc>
          <w:tcPr>
            <w:tcW w:w="1118" w:type="dxa"/>
            <w:noWrap/>
            <w:hideMark/>
          </w:tcPr>
          <w:p w14:paraId="2CD92D1A"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0.111</w:t>
            </w:r>
          </w:p>
        </w:tc>
        <w:tc>
          <w:tcPr>
            <w:tcW w:w="4087" w:type="dxa"/>
            <w:noWrap/>
            <w:hideMark/>
          </w:tcPr>
          <w:p w14:paraId="22A4085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transcription factor A, mitochondrial</w:t>
            </w:r>
          </w:p>
        </w:tc>
      </w:tr>
      <w:tr w:rsidR="00363FBC" w:rsidRPr="00363FBC" w14:paraId="39ABE1B8" w14:textId="77777777" w:rsidTr="00597096">
        <w:trPr>
          <w:trHeight w:val="227"/>
        </w:trPr>
        <w:tc>
          <w:tcPr>
            <w:tcW w:w="2689" w:type="dxa"/>
            <w:noWrap/>
            <w:hideMark/>
          </w:tcPr>
          <w:p w14:paraId="797A687A"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TFAM(208541_x_at)</w:t>
            </w:r>
          </w:p>
        </w:tc>
        <w:tc>
          <w:tcPr>
            <w:tcW w:w="1166" w:type="dxa"/>
            <w:noWrap/>
            <w:hideMark/>
          </w:tcPr>
          <w:p w14:paraId="6FDE4FC6"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0.183778</w:t>
            </w:r>
          </w:p>
        </w:tc>
        <w:tc>
          <w:tcPr>
            <w:tcW w:w="1118" w:type="dxa"/>
            <w:noWrap/>
            <w:hideMark/>
          </w:tcPr>
          <w:p w14:paraId="3EA74163"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-0.471</w:t>
            </w:r>
          </w:p>
        </w:tc>
        <w:tc>
          <w:tcPr>
            <w:tcW w:w="4087" w:type="dxa"/>
            <w:noWrap/>
            <w:hideMark/>
          </w:tcPr>
          <w:p w14:paraId="31844084"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transcription factor A, mitochondrial</w:t>
            </w:r>
          </w:p>
        </w:tc>
      </w:tr>
      <w:tr w:rsidR="00363FBC" w:rsidRPr="00363FBC" w14:paraId="0FE5BD37" w14:textId="77777777" w:rsidTr="00597096">
        <w:trPr>
          <w:trHeight w:val="227"/>
        </w:trPr>
        <w:tc>
          <w:tcPr>
            <w:tcW w:w="2689" w:type="dxa"/>
            <w:noWrap/>
            <w:hideMark/>
          </w:tcPr>
          <w:p w14:paraId="11FF1A8D"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TFAM(203176_s_at)</w:t>
            </w:r>
          </w:p>
        </w:tc>
        <w:tc>
          <w:tcPr>
            <w:tcW w:w="1166" w:type="dxa"/>
            <w:noWrap/>
            <w:hideMark/>
          </w:tcPr>
          <w:p w14:paraId="59F3EC5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0.633389</w:t>
            </w:r>
          </w:p>
        </w:tc>
        <w:tc>
          <w:tcPr>
            <w:tcW w:w="1118" w:type="dxa"/>
            <w:noWrap/>
            <w:hideMark/>
          </w:tcPr>
          <w:p w14:paraId="7DBF7B0F"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-0.101</w:t>
            </w:r>
          </w:p>
        </w:tc>
        <w:tc>
          <w:tcPr>
            <w:tcW w:w="4087" w:type="dxa"/>
            <w:noWrap/>
            <w:hideMark/>
          </w:tcPr>
          <w:p w14:paraId="35E0E609"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transcription factor A, mitochondrial</w:t>
            </w:r>
          </w:p>
        </w:tc>
      </w:tr>
      <w:tr w:rsidR="00363FBC" w:rsidRPr="00363FBC" w14:paraId="0CCAEC28" w14:textId="77777777" w:rsidTr="00597096">
        <w:trPr>
          <w:trHeight w:val="227"/>
        </w:trPr>
        <w:tc>
          <w:tcPr>
            <w:tcW w:w="2689" w:type="dxa"/>
            <w:noWrap/>
            <w:hideMark/>
          </w:tcPr>
          <w:p w14:paraId="7B98A791"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VEGFA(211527_x_at)</w:t>
            </w:r>
          </w:p>
        </w:tc>
        <w:tc>
          <w:tcPr>
            <w:tcW w:w="1166" w:type="dxa"/>
            <w:noWrap/>
            <w:hideMark/>
          </w:tcPr>
          <w:p w14:paraId="731B96AD"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0.526959</w:t>
            </w:r>
          </w:p>
        </w:tc>
        <w:tc>
          <w:tcPr>
            <w:tcW w:w="1118" w:type="dxa"/>
            <w:noWrap/>
            <w:hideMark/>
          </w:tcPr>
          <w:p w14:paraId="04705B3E"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-0.312</w:t>
            </w:r>
          </w:p>
        </w:tc>
        <w:tc>
          <w:tcPr>
            <w:tcW w:w="4087" w:type="dxa"/>
            <w:noWrap/>
            <w:hideMark/>
          </w:tcPr>
          <w:p w14:paraId="65691EAE"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vascular endothelial growth factor A</w:t>
            </w:r>
          </w:p>
        </w:tc>
      </w:tr>
      <w:tr w:rsidR="00363FBC" w:rsidRPr="00363FBC" w14:paraId="490A6813" w14:textId="77777777" w:rsidTr="00597096">
        <w:trPr>
          <w:trHeight w:val="227"/>
        </w:trPr>
        <w:tc>
          <w:tcPr>
            <w:tcW w:w="2689" w:type="dxa"/>
            <w:noWrap/>
            <w:hideMark/>
          </w:tcPr>
          <w:p w14:paraId="5FD26012"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VEGFA(210512_s_at)</w:t>
            </w:r>
          </w:p>
        </w:tc>
        <w:tc>
          <w:tcPr>
            <w:tcW w:w="1166" w:type="dxa"/>
            <w:noWrap/>
            <w:hideMark/>
          </w:tcPr>
          <w:p w14:paraId="6B9976C7"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0.637342</w:t>
            </w:r>
          </w:p>
        </w:tc>
        <w:tc>
          <w:tcPr>
            <w:tcW w:w="1118" w:type="dxa"/>
            <w:noWrap/>
            <w:hideMark/>
          </w:tcPr>
          <w:p w14:paraId="796EABE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0.566</w:t>
            </w:r>
          </w:p>
        </w:tc>
        <w:tc>
          <w:tcPr>
            <w:tcW w:w="4087" w:type="dxa"/>
            <w:noWrap/>
            <w:hideMark/>
          </w:tcPr>
          <w:p w14:paraId="25C671D9"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vascular endothelial growth factor A</w:t>
            </w:r>
          </w:p>
        </w:tc>
      </w:tr>
      <w:tr w:rsidR="00363FBC" w:rsidRPr="00363FBC" w14:paraId="31CB44A1" w14:textId="77777777" w:rsidTr="00597096">
        <w:trPr>
          <w:trHeight w:val="227"/>
        </w:trPr>
        <w:tc>
          <w:tcPr>
            <w:tcW w:w="2689" w:type="dxa"/>
            <w:noWrap/>
            <w:hideMark/>
          </w:tcPr>
          <w:p w14:paraId="2F477D5D"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VEGFA(212171_x_at)</w:t>
            </w:r>
          </w:p>
        </w:tc>
        <w:tc>
          <w:tcPr>
            <w:tcW w:w="1166" w:type="dxa"/>
            <w:noWrap/>
            <w:hideMark/>
          </w:tcPr>
          <w:p w14:paraId="17F4AC3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0.670405</w:t>
            </w:r>
          </w:p>
        </w:tc>
        <w:tc>
          <w:tcPr>
            <w:tcW w:w="1118" w:type="dxa"/>
            <w:noWrap/>
            <w:hideMark/>
          </w:tcPr>
          <w:p w14:paraId="20800869"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0.196</w:t>
            </w:r>
          </w:p>
        </w:tc>
        <w:tc>
          <w:tcPr>
            <w:tcW w:w="4087" w:type="dxa"/>
            <w:noWrap/>
            <w:hideMark/>
          </w:tcPr>
          <w:p w14:paraId="6ACF67BA"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vascular endothelial growth factor A</w:t>
            </w:r>
          </w:p>
        </w:tc>
      </w:tr>
      <w:tr w:rsidR="00363FBC" w:rsidRPr="00363FBC" w14:paraId="320CEBD3" w14:textId="77777777" w:rsidTr="00597096">
        <w:trPr>
          <w:trHeight w:val="227"/>
        </w:trPr>
        <w:tc>
          <w:tcPr>
            <w:tcW w:w="2689" w:type="dxa"/>
            <w:noWrap/>
            <w:hideMark/>
          </w:tcPr>
          <w:p w14:paraId="5E14AA4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VEGFA(210513_s_at)</w:t>
            </w:r>
          </w:p>
        </w:tc>
        <w:tc>
          <w:tcPr>
            <w:tcW w:w="1166" w:type="dxa"/>
            <w:noWrap/>
            <w:hideMark/>
          </w:tcPr>
          <w:p w14:paraId="6A971AB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0.765493</w:t>
            </w:r>
          </w:p>
        </w:tc>
        <w:tc>
          <w:tcPr>
            <w:tcW w:w="1118" w:type="dxa"/>
            <w:noWrap/>
            <w:hideMark/>
          </w:tcPr>
          <w:p w14:paraId="41E9584B"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0.0725</w:t>
            </w:r>
          </w:p>
        </w:tc>
        <w:tc>
          <w:tcPr>
            <w:tcW w:w="4087" w:type="dxa"/>
            <w:noWrap/>
            <w:hideMark/>
          </w:tcPr>
          <w:p w14:paraId="2FECFF5A" w14:textId="77777777" w:rsidR="00363FBC" w:rsidRPr="00363FBC" w:rsidRDefault="00363FBC">
            <w:pPr>
              <w:rPr>
                <w:rFonts w:ascii="Times New Roman" w:hAnsi="Times New Roman" w:cs="Times New Roman"/>
                <w:sz w:val="16"/>
                <w:szCs w:val="20"/>
              </w:rPr>
            </w:pPr>
            <w:r w:rsidRPr="00363FBC">
              <w:rPr>
                <w:rFonts w:ascii="Times New Roman" w:hAnsi="Times New Roman" w:cs="Times New Roman"/>
                <w:sz w:val="16"/>
                <w:szCs w:val="20"/>
              </w:rPr>
              <w:t>vascular endothelial growth factor A</w:t>
            </w:r>
          </w:p>
        </w:tc>
      </w:tr>
      <w:tr w:rsidR="00363FBC" w:rsidRPr="00363FBC" w14:paraId="6E2E5A5B" w14:textId="77777777" w:rsidTr="00597096">
        <w:trPr>
          <w:trHeight w:val="227"/>
        </w:trPr>
        <w:tc>
          <w:tcPr>
            <w:tcW w:w="2689" w:type="dxa"/>
            <w:noWrap/>
            <w:hideMark/>
          </w:tcPr>
          <w:p w14:paraId="34BFC61C"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YAP1</w:t>
            </w:r>
          </w:p>
        </w:tc>
        <w:tc>
          <w:tcPr>
            <w:tcW w:w="1166" w:type="dxa"/>
            <w:noWrap/>
            <w:hideMark/>
          </w:tcPr>
          <w:p w14:paraId="2FBECE2C"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0.594829</w:t>
            </w:r>
          </w:p>
        </w:tc>
        <w:tc>
          <w:tcPr>
            <w:tcW w:w="1118" w:type="dxa"/>
            <w:noWrap/>
            <w:hideMark/>
          </w:tcPr>
          <w:p w14:paraId="45F83205" w14:textId="77777777" w:rsidR="00363FBC" w:rsidRPr="00363FBC" w:rsidRDefault="00363FBC" w:rsidP="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-0.344</w:t>
            </w:r>
          </w:p>
        </w:tc>
        <w:tc>
          <w:tcPr>
            <w:tcW w:w="4087" w:type="dxa"/>
            <w:noWrap/>
            <w:hideMark/>
          </w:tcPr>
          <w:p w14:paraId="5DA3C0F5"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Yes associated protein 1</w:t>
            </w:r>
          </w:p>
        </w:tc>
      </w:tr>
      <w:tr w:rsidR="00363FBC" w:rsidRPr="00363FBC" w14:paraId="049D94C3" w14:textId="77777777" w:rsidTr="00597096">
        <w:trPr>
          <w:trHeight w:val="227"/>
        </w:trPr>
        <w:tc>
          <w:tcPr>
            <w:tcW w:w="2689" w:type="dxa"/>
            <w:noWrap/>
            <w:hideMark/>
          </w:tcPr>
          <w:p w14:paraId="034D4FB8" w14:textId="77777777" w:rsidR="00363FBC" w:rsidRPr="00363FBC" w:rsidRDefault="00363FBC">
            <w:pPr>
              <w:rPr>
                <w:rFonts w:ascii="Times New Roman" w:hAnsi="Times New Roman" w:cs="Times New Roman"/>
                <w:sz w:val="16"/>
                <w:szCs w:val="20"/>
                <w:lang w:val="nl-NL"/>
              </w:rPr>
            </w:pPr>
            <w:r w:rsidRPr="00363FBC">
              <w:rPr>
                <w:rFonts w:ascii="Times New Roman" w:hAnsi="Times New Roman" w:cs="Times New Roman"/>
                <w:sz w:val="16"/>
                <w:szCs w:val="20"/>
                <w:lang w:val="nl-NL"/>
              </w:rPr>
              <w:t>ZHX1</w:t>
            </w:r>
          </w:p>
        </w:tc>
        <w:tc>
          <w:tcPr>
            <w:tcW w:w="1166" w:type="dxa"/>
            <w:noWrap/>
            <w:hideMark/>
          </w:tcPr>
          <w:p w14:paraId="11243972" w14:textId="6F922014" w:rsidR="00363FBC" w:rsidRPr="00363FBC" w:rsidRDefault="00597096">
            <w:pPr>
              <w:rPr>
                <w:rFonts w:ascii="Times New Roman" w:hAnsi="Times New Roman" w:cs="Times New Roman"/>
                <w:sz w:val="16"/>
                <w:szCs w:val="20"/>
                <w:lang w:val="nl-NL"/>
              </w:rPr>
            </w:pPr>
            <w:r>
              <w:rPr>
                <w:rFonts w:ascii="Times New Roman" w:hAnsi="Times New Roman" w:cs="Times New Roman"/>
                <w:sz w:val="16"/>
                <w:szCs w:val="20"/>
                <w:lang w:val="nl-NL"/>
              </w:rPr>
              <w:t>NA</w:t>
            </w:r>
          </w:p>
        </w:tc>
        <w:tc>
          <w:tcPr>
            <w:tcW w:w="1118" w:type="dxa"/>
            <w:noWrap/>
            <w:hideMark/>
          </w:tcPr>
          <w:p w14:paraId="35BC8FCC" w14:textId="775AB94A" w:rsidR="00363FBC" w:rsidRPr="00363FBC" w:rsidRDefault="00597096">
            <w:pPr>
              <w:rPr>
                <w:rFonts w:ascii="Times New Roman" w:hAnsi="Times New Roman" w:cs="Times New Roman"/>
                <w:sz w:val="16"/>
                <w:szCs w:val="20"/>
                <w:lang w:val="nl-NL"/>
              </w:rPr>
            </w:pPr>
            <w:r>
              <w:rPr>
                <w:rFonts w:ascii="Times New Roman" w:hAnsi="Times New Roman" w:cs="Times New Roman"/>
                <w:sz w:val="16"/>
                <w:szCs w:val="20"/>
                <w:lang w:val="nl-NL"/>
              </w:rPr>
              <w:t>NA</w:t>
            </w:r>
          </w:p>
        </w:tc>
        <w:tc>
          <w:tcPr>
            <w:tcW w:w="4087" w:type="dxa"/>
            <w:noWrap/>
            <w:hideMark/>
          </w:tcPr>
          <w:p w14:paraId="1DE56698" w14:textId="77777777" w:rsidR="00363FBC" w:rsidRPr="00363FBC" w:rsidRDefault="00363FBC">
            <w:pPr>
              <w:rPr>
                <w:rFonts w:ascii="Times New Roman" w:hAnsi="Times New Roman" w:cs="Times New Roman"/>
                <w:sz w:val="16"/>
                <w:szCs w:val="20"/>
                <w:lang w:val="nl-NL"/>
              </w:rPr>
            </w:pPr>
          </w:p>
        </w:tc>
      </w:tr>
    </w:tbl>
    <w:p w14:paraId="2C4BC849" w14:textId="555F8589" w:rsidR="00363FBC" w:rsidRDefault="00597096" w:rsidP="00363FBC">
      <w:pPr>
        <w:rPr>
          <w:rFonts w:ascii="Times New Roman" w:hAnsi="Times New Roman" w:cs="Times New Roman"/>
          <w:sz w:val="20"/>
          <w:szCs w:val="20"/>
          <w:lang w:val="en-US"/>
        </w:rPr>
      </w:pPr>
      <w:r>
        <w:rPr>
          <w:rFonts w:ascii="Times New Roman" w:hAnsi="Times New Roman" w:cs="Times New Roman"/>
          <w:sz w:val="20"/>
          <w:szCs w:val="20"/>
          <w:lang w:val="en-US"/>
        </w:rPr>
        <w:t>Gene expression for miR-199a-3p</w:t>
      </w:r>
      <w:r w:rsidR="00363FBC">
        <w:rPr>
          <w:rFonts w:ascii="Times New Roman" w:hAnsi="Times New Roman" w:cs="Times New Roman"/>
          <w:sz w:val="20"/>
          <w:szCs w:val="20"/>
          <w:lang w:val="en-US"/>
        </w:rPr>
        <w:t xml:space="preserve"> targets in CD4+ T-cells of people living with HIV compared with uninfected controls; Gene expression data obtained through Gene Expression Omnibus </w:t>
      </w:r>
      <w:r w:rsidR="0094608D">
        <w:rPr>
          <w:rFonts w:ascii="Times New Roman" w:hAnsi="Times New Roman" w:cs="Times New Roman"/>
          <w:sz w:val="20"/>
          <w:szCs w:val="20"/>
          <w:lang w:val="en-US"/>
        </w:rPr>
        <w:t xml:space="preserve">[22], </w:t>
      </w:r>
      <w:r w:rsidR="0094608D" w:rsidRPr="00363FBC">
        <w:rPr>
          <w:rFonts w:ascii="Times New Roman" w:hAnsi="Times New Roman" w:cs="Times New Roman"/>
          <w:sz w:val="20"/>
          <w:szCs w:val="20"/>
          <w:lang w:val="en-US"/>
        </w:rPr>
        <w:t>dataset: GSE6740</w:t>
      </w:r>
      <w:r w:rsidR="0094608D">
        <w:rPr>
          <w:rFonts w:ascii="Times New Roman" w:hAnsi="Times New Roman" w:cs="Times New Roman"/>
          <w:sz w:val="20"/>
          <w:szCs w:val="20"/>
          <w:lang w:val="en-US"/>
        </w:rPr>
        <w:t xml:space="preserve"> [23]</w:t>
      </w:r>
      <w:r w:rsidR="00363FBC">
        <w:rPr>
          <w:rFonts w:ascii="Times New Roman" w:hAnsi="Times New Roman" w:cs="Times New Roman"/>
          <w:sz w:val="20"/>
          <w:szCs w:val="20"/>
          <w:lang w:val="en-US"/>
        </w:rPr>
        <w:t>; NA=not available</w:t>
      </w:r>
    </w:p>
    <w:p w14:paraId="2287F060" w14:textId="468A6FE7" w:rsidR="00597096" w:rsidRDefault="00597096">
      <w:pPr>
        <w:rPr>
          <w:rFonts w:ascii="Times New Roman" w:hAnsi="Times New Roman" w:cs="Times New Roman"/>
          <w:sz w:val="20"/>
          <w:szCs w:val="20"/>
          <w:lang w:val="en-US"/>
        </w:rPr>
      </w:pPr>
      <w:r>
        <w:rPr>
          <w:rFonts w:ascii="Times New Roman" w:hAnsi="Times New Roman" w:cs="Times New Roman"/>
          <w:sz w:val="20"/>
          <w:szCs w:val="20"/>
          <w:lang w:val="en-US"/>
        </w:rPr>
        <w:br w:type="page"/>
      </w:r>
    </w:p>
    <w:p w14:paraId="47F3CFC7" w14:textId="11CDE116" w:rsidR="00597096" w:rsidRPr="00436A28" w:rsidRDefault="00597096" w:rsidP="00363FBC">
      <w:pPr>
        <w:rPr>
          <w:rFonts w:ascii="Times New Roman" w:hAnsi="Times New Roman" w:cs="Times New Roman"/>
          <w:b/>
          <w:sz w:val="20"/>
          <w:szCs w:val="20"/>
          <w:lang w:val="en-US"/>
        </w:rPr>
      </w:pPr>
      <w:r w:rsidRPr="00436A28">
        <w:rPr>
          <w:rFonts w:ascii="Times New Roman" w:hAnsi="Times New Roman" w:cs="Times New Roman"/>
          <w:b/>
          <w:sz w:val="20"/>
          <w:szCs w:val="20"/>
          <w:lang w:val="en-US"/>
        </w:rPr>
        <w:lastRenderedPageBreak/>
        <w:t>Table S9 Expression of target genes of miR-200c-3p in CD4+ T-cells</w:t>
      </w:r>
    </w:p>
    <w:tbl>
      <w:tblPr>
        <w:tblStyle w:val="TableGrid"/>
        <w:tblW w:w="4997" w:type="pct"/>
        <w:tblLayout w:type="fixed"/>
        <w:tblLook w:val="04A0" w:firstRow="1" w:lastRow="0" w:firstColumn="1" w:lastColumn="0" w:noHBand="0" w:noVBand="1"/>
      </w:tblPr>
      <w:tblGrid>
        <w:gridCol w:w="2687"/>
        <w:gridCol w:w="1172"/>
        <w:gridCol w:w="1119"/>
        <w:gridCol w:w="4077"/>
      </w:tblGrid>
      <w:tr w:rsidR="00597096" w:rsidRPr="00597096" w14:paraId="28F1DE4F" w14:textId="77777777" w:rsidTr="00597096">
        <w:trPr>
          <w:trHeight w:val="227"/>
        </w:trPr>
        <w:tc>
          <w:tcPr>
            <w:tcW w:w="1484" w:type="pct"/>
            <w:noWrap/>
            <w:hideMark/>
          </w:tcPr>
          <w:p w14:paraId="3A40B661" w14:textId="6601A826"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Gene (probeset</w:t>
            </w:r>
          </w:p>
        </w:tc>
        <w:tc>
          <w:tcPr>
            <w:tcW w:w="647" w:type="pct"/>
            <w:noWrap/>
            <w:hideMark/>
          </w:tcPr>
          <w:p w14:paraId="52859D91"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P.Value</w:t>
            </w:r>
          </w:p>
        </w:tc>
        <w:tc>
          <w:tcPr>
            <w:tcW w:w="618" w:type="pct"/>
            <w:noWrap/>
            <w:hideMark/>
          </w:tcPr>
          <w:p w14:paraId="6AFAB5A4"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logFC</w:t>
            </w:r>
          </w:p>
        </w:tc>
        <w:tc>
          <w:tcPr>
            <w:tcW w:w="2251" w:type="pct"/>
            <w:noWrap/>
            <w:hideMark/>
          </w:tcPr>
          <w:p w14:paraId="2F1738FC"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Gene.title</w:t>
            </w:r>
          </w:p>
        </w:tc>
      </w:tr>
      <w:tr w:rsidR="00597096" w:rsidRPr="00597096" w14:paraId="0E4C3F58" w14:textId="77777777" w:rsidTr="00597096">
        <w:trPr>
          <w:trHeight w:val="227"/>
        </w:trPr>
        <w:tc>
          <w:tcPr>
            <w:tcW w:w="1484" w:type="pct"/>
            <w:noWrap/>
            <w:hideMark/>
          </w:tcPr>
          <w:p w14:paraId="61EA5078"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ACVR2B</w:t>
            </w:r>
          </w:p>
        </w:tc>
        <w:tc>
          <w:tcPr>
            <w:tcW w:w="647" w:type="pct"/>
            <w:noWrap/>
            <w:hideMark/>
          </w:tcPr>
          <w:p w14:paraId="1764E016"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0.508452</w:t>
            </w:r>
          </w:p>
        </w:tc>
        <w:tc>
          <w:tcPr>
            <w:tcW w:w="618" w:type="pct"/>
            <w:noWrap/>
            <w:hideMark/>
          </w:tcPr>
          <w:p w14:paraId="13F55BE0"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-0.168</w:t>
            </w:r>
          </w:p>
        </w:tc>
        <w:tc>
          <w:tcPr>
            <w:tcW w:w="2251" w:type="pct"/>
            <w:noWrap/>
            <w:hideMark/>
          </w:tcPr>
          <w:p w14:paraId="46D25679"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activin A receptor type 2B</w:t>
            </w:r>
          </w:p>
        </w:tc>
      </w:tr>
      <w:tr w:rsidR="00597096" w:rsidRPr="00597096" w14:paraId="2B35F899" w14:textId="77777777" w:rsidTr="00597096">
        <w:trPr>
          <w:trHeight w:val="227"/>
        </w:trPr>
        <w:tc>
          <w:tcPr>
            <w:tcW w:w="1484" w:type="pct"/>
            <w:noWrap/>
            <w:hideMark/>
          </w:tcPr>
          <w:p w14:paraId="1E26CF37"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ADAM12(215613_at)</w:t>
            </w:r>
          </w:p>
        </w:tc>
        <w:tc>
          <w:tcPr>
            <w:tcW w:w="647" w:type="pct"/>
            <w:noWrap/>
            <w:hideMark/>
          </w:tcPr>
          <w:p w14:paraId="5204EB9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0.42314</w:t>
            </w:r>
          </w:p>
        </w:tc>
        <w:tc>
          <w:tcPr>
            <w:tcW w:w="618" w:type="pct"/>
            <w:noWrap/>
            <w:hideMark/>
          </w:tcPr>
          <w:p w14:paraId="21CED38D"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-0.58</w:t>
            </w:r>
          </w:p>
        </w:tc>
        <w:tc>
          <w:tcPr>
            <w:tcW w:w="2251" w:type="pct"/>
            <w:noWrap/>
            <w:hideMark/>
          </w:tcPr>
          <w:p w14:paraId="16969DF2"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ADAM metallopeptidase domain 12</w:t>
            </w:r>
          </w:p>
        </w:tc>
      </w:tr>
      <w:tr w:rsidR="00597096" w:rsidRPr="00597096" w14:paraId="27F041F3" w14:textId="77777777" w:rsidTr="00597096">
        <w:trPr>
          <w:trHeight w:val="227"/>
        </w:trPr>
        <w:tc>
          <w:tcPr>
            <w:tcW w:w="1484" w:type="pct"/>
            <w:noWrap/>
            <w:hideMark/>
          </w:tcPr>
          <w:p w14:paraId="508EDB73"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ADAM12(213790_at)</w:t>
            </w:r>
          </w:p>
        </w:tc>
        <w:tc>
          <w:tcPr>
            <w:tcW w:w="647" w:type="pct"/>
            <w:noWrap/>
            <w:hideMark/>
          </w:tcPr>
          <w:p w14:paraId="09F4C878"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0.244079</w:t>
            </w:r>
          </w:p>
        </w:tc>
        <w:tc>
          <w:tcPr>
            <w:tcW w:w="618" w:type="pct"/>
            <w:noWrap/>
            <w:hideMark/>
          </w:tcPr>
          <w:p w14:paraId="0EBB5DF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0.602</w:t>
            </w:r>
          </w:p>
        </w:tc>
        <w:tc>
          <w:tcPr>
            <w:tcW w:w="2251" w:type="pct"/>
            <w:noWrap/>
            <w:hideMark/>
          </w:tcPr>
          <w:p w14:paraId="45109350"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ADAM metallopeptidase domain 12</w:t>
            </w:r>
          </w:p>
        </w:tc>
      </w:tr>
      <w:tr w:rsidR="00597096" w:rsidRPr="00597096" w14:paraId="77F84C24" w14:textId="77777777" w:rsidTr="00597096">
        <w:trPr>
          <w:trHeight w:val="227"/>
        </w:trPr>
        <w:tc>
          <w:tcPr>
            <w:tcW w:w="1484" w:type="pct"/>
            <w:noWrap/>
            <w:hideMark/>
          </w:tcPr>
          <w:p w14:paraId="471ED19B"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ADAM12(202952_s_at)</w:t>
            </w:r>
          </w:p>
        </w:tc>
        <w:tc>
          <w:tcPr>
            <w:tcW w:w="647" w:type="pct"/>
            <w:noWrap/>
            <w:hideMark/>
          </w:tcPr>
          <w:p w14:paraId="59B8D40F"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0.816289</w:t>
            </w:r>
          </w:p>
        </w:tc>
        <w:tc>
          <w:tcPr>
            <w:tcW w:w="618" w:type="pct"/>
            <w:noWrap/>
            <w:hideMark/>
          </w:tcPr>
          <w:p w14:paraId="22AC373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0.175</w:t>
            </w:r>
          </w:p>
        </w:tc>
        <w:tc>
          <w:tcPr>
            <w:tcW w:w="2251" w:type="pct"/>
            <w:noWrap/>
            <w:hideMark/>
          </w:tcPr>
          <w:p w14:paraId="43CF04CF"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ADAM metallopeptidase domain 12</w:t>
            </w:r>
          </w:p>
        </w:tc>
      </w:tr>
      <w:tr w:rsidR="00597096" w:rsidRPr="00597096" w14:paraId="1489E4C1" w14:textId="77777777" w:rsidTr="00597096">
        <w:trPr>
          <w:trHeight w:val="227"/>
        </w:trPr>
        <w:tc>
          <w:tcPr>
            <w:tcW w:w="1484" w:type="pct"/>
            <w:noWrap/>
            <w:hideMark/>
          </w:tcPr>
          <w:p w14:paraId="0B8E0435"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ADAM12(204943_at)</w:t>
            </w:r>
          </w:p>
        </w:tc>
        <w:tc>
          <w:tcPr>
            <w:tcW w:w="647" w:type="pct"/>
            <w:noWrap/>
            <w:hideMark/>
          </w:tcPr>
          <w:p w14:paraId="68BD97E1"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0.659025</w:t>
            </w:r>
          </w:p>
        </w:tc>
        <w:tc>
          <w:tcPr>
            <w:tcW w:w="618" w:type="pct"/>
            <w:noWrap/>
            <w:hideMark/>
          </w:tcPr>
          <w:p w14:paraId="4C788DB2"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-0.232</w:t>
            </w:r>
          </w:p>
        </w:tc>
        <w:tc>
          <w:tcPr>
            <w:tcW w:w="2251" w:type="pct"/>
            <w:noWrap/>
            <w:hideMark/>
          </w:tcPr>
          <w:p w14:paraId="47E0C24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ADAM metallopeptidase domain 12</w:t>
            </w:r>
          </w:p>
        </w:tc>
      </w:tr>
      <w:tr w:rsidR="00597096" w:rsidRPr="00597096" w14:paraId="5D3F9003" w14:textId="77777777" w:rsidTr="00597096">
        <w:trPr>
          <w:trHeight w:val="227"/>
        </w:trPr>
        <w:tc>
          <w:tcPr>
            <w:tcW w:w="1484" w:type="pct"/>
            <w:noWrap/>
            <w:hideMark/>
          </w:tcPr>
          <w:p w14:paraId="0919741E"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ATRX(208859_s_at)</w:t>
            </w:r>
          </w:p>
        </w:tc>
        <w:tc>
          <w:tcPr>
            <w:tcW w:w="647" w:type="pct"/>
            <w:noWrap/>
            <w:hideMark/>
          </w:tcPr>
          <w:p w14:paraId="79BCAEAA"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0.483634</w:t>
            </w:r>
          </w:p>
        </w:tc>
        <w:tc>
          <w:tcPr>
            <w:tcW w:w="618" w:type="pct"/>
            <w:noWrap/>
            <w:hideMark/>
          </w:tcPr>
          <w:p w14:paraId="5685A6F8"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-0.181</w:t>
            </w:r>
          </w:p>
        </w:tc>
        <w:tc>
          <w:tcPr>
            <w:tcW w:w="2251" w:type="pct"/>
            <w:noWrap/>
            <w:hideMark/>
          </w:tcPr>
          <w:p w14:paraId="606351A2"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ATRX, chromatin remodeler</w:t>
            </w:r>
          </w:p>
        </w:tc>
      </w:tr>
      <w:tr w:rsidR="00597096" w:rsidRPr="00597096" w14:paraId="68E65D35" w14:textId="77777777" w:rsidTr="00597096">
        <w:trPr>
          <w:trHeight w:val="227"/>
        </w:trPr>
        <w:tc>
          <w:tcPr>
            <w:tcW w:w="1484" w:type="pct"/>
            <w:noWrap/>
            <w:hideMark/>
          </w:tcPr>
          <w:p w14:paraId="6A84ACF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ATRX(208860_s_at)</w:t>
            </w:r>
          </w:p>
        </w:tc>
        <w:tc>
          <w:tcPr>
            <w:tcW w:w="647" w:type="pct"/>
            <w:noWrap/>
            <w:hideMark/>
          </w:tcPr>
          <w:p w14:paraId="4A3DFE58"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0.465966</w:t>
            </w:r>
          </w:p>
        </w:tc>
        <w:tc>
          <w:tcPr>
            <w:tcW w:w="618" w:type="pct"/>
            <w:noWrap/>
            <w:hideMark/>
          </w:tcPr>
          <w:p w14:paraId="475347B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-0.152</w:t>
            </w:r>
          </w:p>
        </w:tc>
        <w:tc>
          <w:tcPr>
            <w:tcW w:w="2251" w:type="pct"/>
            <w:noWrap/>
            <w:hideMark/>
          </w:tcPr>
          <w:p w14:paraId="60F317D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ATRX, chromatin remodeler</w:t>
            </w:r>
          </w:p>
        </w:tc>
      </w:tr>
      <w:tr w:rsidR="00597096" w:rsidRPr="00597096" w14:paraId="1D8CAB72" w14:textId="77777777" w:rsidTr="00597096">
        <w:trPr>
          <w:trHeight w:val="227"/>
        </w:trPr>
        <w:tc>
          <w:tcPr>
            <w:tcW w:w="1484" w:type="pct"/>
            <w:noWrap/>
            <w:hideMark/>
          </w:tcPr>
          <w:p w14:paraId="6892ACBE"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ATRX(208861_s_at)</w:t>
            </w:r>
          </w:p>
        </w:tc>
        <w:tc>
          <w:tcPr>
            <w:tcW w:w="647" w:type="pct"/>
            <w:noWrap/>
            <w:hideMark/>
          </w:tcPr>
          <w:p w14:paraId="56A6A1BF"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0.617461</w:t>
            </w:r>
          </w:p>
        </w:tc>
        <w:tc>
          <w:tcPr>
            <w:tcW w:w="618" w:type="pct"/>
            <w:noWrap/>
            <w:hideMark/>
          </w:tcPr>
          <w:p w14:paraId="5197F2C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0.0875</w:t>
            </w:r>
          </w:p>
        </w:tc>
        <w:tc>
          <w:tcPr>
            <w:tcW w:w="2251" w:type="pct"/>
            <w:noWrap/>
            <w:hideMark/>
          </w:tcPr>
          <w:p w14:paraId="4D49A6B1"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ATRX, chromatin remodeler</w:t>
            </w:r>
          </w:p>
        </w:tc>
      </w:tr>
      <w:tr w:rsidR="00597096" w:rsidRPr="00597096" w14:paraId="35D64434" w14:textId="77777777" w:rsidTr="00597096">
        <w:trPr>
          <w:trHeight w:val="227"/>
        </w:trPr>
        <w:tc>
          <w:tcPr>
            <w:tcW w:w="1484" w:type="pct"/>
            <w:noWrap/>
            <w:hideMark/>
          </w:tcPr>
          <w:p w14:paraId="3899F168"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ATRX(211022_s_at)</w:t>
            </w:r>
          </w:p>
        </w:tc>
        <w:tc>
          <w:tcPr>
            <w:tcW w:w="647" w:type="pct"/>
            <w:noWrap/>
            <w:hideMark/>
          </w:tcPr>
          <w:p w14:paraId="12E97B02"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0.46445</w:t>
            </w:r>
          </w:p>
        </w:tc>
        <w:tc>
          <w:tcPr>
            <w:tcW w:w="618" w:type="pct"/>
            <w:noWrap/>
            <w:hideMark/>
          </w:tcPr>
          <w:p w14:paraId="2220ACCF"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-0.263</w:t>
            </w:r>
          </w:p>
        </w:tc>
        <w:tc>
          <w:tcPr>
            <w:tcW w:w="2251" w:type="pct"/>
            <w:noWrap/>
            <w:hideMark/>
          </w:tcPr>
          <w:p w14:paraId="5A9233B3"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ATRX, chromatin remodeler</w:t>
            </w:r>
          </w:p>
        </w:tc>
      </w:tr>
      <w:tr w:rsidR="00597096" w:rsidRPr="00597096" w14:paraId="25306ACD" w14:textId="77777777" w:rsidTr="00597096">
        <w:trPr>
          <w:trHeight w:val="227"/>
        </w:trPr>
        <w:tc>
          <w:tcPr>
            <w:tcW w:w="1484" w:type="pct"/>
            <w:noWrap/>
            <w:hideMark/>
          </w:tcPr>
          <w:p w14:paraId="78034120"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BAP1</w:t>
            </w:r>
          </w:p>
        </w:tc>
        <w:tc>
          <w:tcPr>
            <w:tcW w:w="647" w:type="pct"/>
            <w:noWrap/>
            <w:hideMark/>
          </w:tcPr>
          <w:p w14:paraId="32D7FB3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0.895243</w:t>
            </w:r>
          </w:p>
        </w:tc>
        <w:tc>
          <w:tcPr>
            <w:tcW w:w="618" w:type="pct"/>
            <w:noWrap/>
            <w:hideMark/>
          </w:tcPr>
          <w:p w14:paraId="22CD3F41"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-0.0339</w:t>
            </w:r>
          </w:p>
        </w:tc>
        <w:tc>
          <w:tcPr>
            <w:tcW w:w="2251" w:type="pct"/>
            <w:noWrap/>
            <w:hideMark/>
          </w:tcPr>
          <w:p w14:paraId="3700650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BRCA1 associated protein 1</w:t>
            </w:r>
          </w:p>
        </w:tc>
      </w:tr>
      <w:tr w:rsidR="00597096" w:rsidRPr="00597096" w14:paraId="63873ECD" w14:textId="77777777" w:rsidTr="00597096">
        <w:trPr>
          <w:trHeight w:val="227"/>
        </w:trPr>
        <w:tc>
          <w:tcPr>
            <w:tcW w:w="1484" w:type="pct"/>
            <w:noWrap/>
            <w:hideMark/>
          </w:tcPr>
          <w:p w14:paraId="4D7E0939"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BCL2(203684_s_at)</w:t>
            </w:r>
          </w:p>
        </w:tc>
        <w:tc>
          <w:tcPr>
            <w:tcW w:w="647" w:type="pct"/>
            <w:noWrap/>
            <w:hideMark/>
          </w:tcPr>
          <w:p w14:paraId="39CC57DE"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0.113466</w:t>
            </w:r>
          </w:p>
        </w:tc>
        <w:tc>
          <w:tcPr>
            <w:tcW w:w="618" w:type="pct"/>
            <w:noWrap/>
            <w:hideMark/>
          </w:tcPr>
          <w:p w14:paraId="6F53C33A"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-1.14</w:t>
            </w:r>
          </w:p>
        </w:tc>
        <w:tc>
          <w:tcPr>
            <w:tcW w:w="2251" w:type="pct"/>
            <w:noWrap/>
            <w:hideMark/>
          </w:tcPr>
          <w:p w14:paraId="7B757144"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BCL2, apoptosis regulator</w:t>
            </w:r>
          </w:p>
        </w:tc>
      </w:tr>
      <w:tr w:rsidR="00597096" w:rsidRPr="00597096" w14:paraId="5D3BD8A9" w14:textId="77777777" w:rsidTr="00597096">
        <w:trPr>
          <w:trHeight w:val="227"/>
        </w:trPr>
        <w:tc>
          <w:tcPr>
            <w:tcW w:w="1484" w:type="pct"/>
            <w:noWrap/>
            <w:hideMark/>
          </w:tcPr>
          <w:p w14:paraId="56813D7A"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BCL2(203685_at)</w:t>
            </w:r>
          </w:p>
        </w:tc>
        <w:tc>
          <w:tcPr>
            <w:tcW w:w="647" w:type="pct"/>
            <w:noWrap/>
            <w:hideMark/>
          </w:tcPr>
          <w:p w14:paraId="6C40DD74"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0.23601</w:t>
            </w:r>
          </w:p>
        </w:tc>
        <w:tc>
          <w:tcPr>
            <w:tcW w:w="618" w:type="pct"/>
            <w:noWrap/>
            <w:hideMark/>
          </w:tcPr>
          <w:p w14:paraId="0F7C99BD"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-0.264</w:t>
            </w:r>
          </w:p>
        </w:tc>
        <w:tc>
          <w:tcPr>
            <w:tcW w:w="2251" w:type="pct"/>
            <w:noWrap/>
            <w:hideMark/>
          </w:tcPr>
          <w:p w14:paraId="3A229F08"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BCL2, apoptosis regulator</w:t>
            </w:r>
          </w:p>
        </w:tc>
      </w:tr>
      <w:tr w:rsidR="00597096" w:rsidRPr="00597096" w14:paraId="3855D447" w14:textId="77777777" w:rsidTr="00597096">
        <w:trPr>
          <w:trHeight w:val="227"/>
        </w:trPr>
        <w:tc>
          <w:tcPr>
            <w:tcW w:w="1484" w:type="pct"/>
            <w:noWrap/>
            <w:hideMark/>
          </w:tcPr>
          <w:p w14:paraId="5BF3B4AB"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BCL2(207004_at)</w:t>
            </w:r>
          </w:p>
        </w:tc>
        <w:tc>
          <w:tcPr>
            <w:tcW w:w="647" w:type="pct"/>
            <w:noWrap/>
            <w:hideMark/>
          </w:tcPr>
          <w:p w14:paraId="198BCA76"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0.499308</w:t>
            </w:r>
          </w:p>
        </w:tc>
        <w:tc>
          <w:tcPr>
            <w:tcW w:w="618" w:type="pct"/>
            <w:noWrap/>
            <w:hideMark/>
          </w:tcPr>
          <w:p w14:paraId="22E2DF8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0.182</w:t>
            </w:r>
          </w:p>
        </w:tc>
        <w:tc>
          <w:tcPr>
            <w:tcW w:w="2251" w:type="pct"/>
            <w:noWrap/>
            <w:hideMark/>
          </w:tcPr>
          <w:p w14:paraId="74A6A6B1"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BCL2, apoptosis regulator</w:t>
            </w:r>
          </w:p>
        </w:tc>
      </w:tr>
      <w:tr w:rsidR="00597096" w:rsidRPr="00597096" w14:paraId="2AA45875" w14:textId="77777777" w:rsidTr="00597096">
        <w:trPr>
          <w:trHeight w:val="227"/>
        </w:trPr>
        <w:tc>
          <w:tcPr>
            <w:tcW w:w="1484" w:type="pct"/>
            <w:noWrap/>
            <w:hideMark/>
          </w:tcPr>
          <w:p w14:paraId="4FBD8AEC"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BCL2(207005_s_at)</w:t>
            </w:r>
          </w:p>
        </w:tc>
        <w:tc>
          <w:tcPr>
            <w:tcW w:w="647" w:type="pct"/>
            <w:noWrap/>
            <w:hideMark/>
          </w:tcPr>
          <w:p w14:paraId="264D3983"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0.789358</w:t>
            </w:r>
          </w:p>
        </w:tc>
        <w:tc>
          <w:tcPr>
            <w:tcW w:w="618" w:type="pct"/>
            <w:noWrap/>
            <w:hideMark/>
          </w:tcPr>
          <w:p w14:paraId="7BA42CE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-0.0825</w:t>
            </w:r>
          </w:p>
        </w:tc>
        <w:tc>
          <w:tcPr>
            <w:tcW w:w="2251" w:type="pct"/>
            <w:noWrap/>
            <w:hideMark/>
          </w:tcPr>
          <w:p w14:paraId="645BA3B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BCL2, apoptosis regulator</w:t>
            </w:r>
          </w:p>
        </w:tc>
      </w:tr>
      <w:tr w:rsidR="00597096" w:rsidRPr="00597096" w14:paraId="55043339" w14:textId="77777777" w:rsidTr="00597096">
        <w:trPr>
          <w:trHeight w:val="227"/>
        </w:trPr>
        <w:tc>
          <w:tcPr>
            <w:tcW w:w="1484" w:type="pct"/>
            <w:noWrap/>
            <w:hideMark/>
          </w:tcPr>
          <w:p w14:paraId="7DE2441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BMI1</w:t>
            </w:r>
          </w:p>
        </w:tc>
        <w:tc>
          <w:tcPr>
            <w:tcW w:w="647" w:type="pct"/>
            <w:noWrap/>
            <w:hideMark/>
          </w:tcPr>
          <w:p w14:paraId="79379A83" w14:textId="3E87140A" w:rsidR="00597096" w:rsidRPr="00597096" w:rsidRDefault="00597096">
            <w:pPr>
              <w:rPr>
                <w:rFonts w:ascii="Times New Roman" w:hAnsi="Times New Roman" w:cs="Times New Roman"/>
                <w:sz w:val="16"/>
                <w:szCs w:val="20"/>
                <w:lang w:val="nl-NL"/>
              </w:rPr>
            </w:pPr>
            <w:r>
              <w:rPr>
                <w:rFonts w:ascii="Times New Roman" w:hAnsi="Times New Roman" w:cs="Times New Roman"/>
                <w:sz w:val="16"/>
                <w:szCs w:val="20"/>
                <w:lang w:val="nl-NL"/>
              </w:rPr>
              <w:t>NA</w:t>
            </w:r>
          </w:p>
        </w:tc>
        <w:tc>
          <w:tcPr>
            <w:tcW w:w="618" w:type="pct"/>
            <w:noWrap/>
            <w:hideMark/>
          </w:tcPr>
          <w:p w14:paraId="652F930A" w14:textId="18F1F4C8" w:rsidR="00597096" w:rsidRPr="00597096" w:rsidRDefault="00597096">
            <w:pPr>
              <w:rPr>
                <w:rFonts w:ascii="Times New Roman" w:hAnsi="Times New Roman" w:cs="Times New Roman"/>
                <w:sz w:val="16"/>
                <w:szCs w:val="20"/>
                <w:lang w:val="nl-NL"/>
              </w:rPr>
            </w:pPr>
            <w:r>
              <w:rPr>
                <w:rFonts w:ascii="Times New Roman" w:hAnsi="Times New Roman" w:cs="Times New Roman"/>
                <w:sz w:val="16"/>
                <w:szCs w:val="20"/>
                <w:lang w:val="nl-NL"/>
              </w:rPr>
              <w:t>NA</w:t>
            </w:r>
          </w:p>
        </w:tc>
        <w:tc>
          <w:tcPr>
            <w:tcW w:w="2251" w:type="pct"/>
            <w:noWrap/>
            <w:hideMark/>
          </w:tcPr>
          <w:p w14:paraId="6D28E5C9" w14:textId="77777777" w:rsidR="00597096" w:rsidRPr="00597096" w:rsidRDefault="00597096">
            <w:pPr>
              <w:rPr>
                <w:rFonts w:ascii="Times New Roman" w:hAnsi="Times New Roman" w:cs="Times New Roman"/>
                <w:sz w:val="16"/>
                <w:szCs w:val="20"/>
                <w:lang w:val="nl-NL"/>
              </w:rPr>
            </w:pPr>
          </w:p>
        </w:tc>
      </w:tr>
      <w:tr w:rsidR="00597096" w:rsidRPr="00597096" w14:paraId="03ABB20B" w14:textId="77777777" w:rsidTr="00597096">
        <w:trPr>
          <w:trHeight w:val="227"/>
        </w:trPr>
        <w:tc>
          <w:tcPr>
            <w:tcW w:w="1484" w:type="pct"/>
            <w:noWrap/>
            <w:hideMark/>
          </w:tcPr>
          <w:p w14:paraId="1D2DFE6E"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BRD7</w:t>
            </w:r>
          </w:p>
        </w:tc>
        <w:tc>
          <w:tcPr>
            <w:tcW w:w="647" w:type="pct"/>
            <w:noWrap/>
            <w:hideMark/>
          </w:tcPr>
          <w:p w14:paraId="2C8D163F"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0.990318</w:t>
            </w:r>
          </w:p>
        </w:tc>
        <w:tc>
          <w:tcPr>
            <w:tcW w:w="618" w:type="pct"/>
            <w:noWrap/>
            <w:hideMark/>
          </w:tcPr>
          <w:p w14:paraId="3B9B286F"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-0.00237</w:t>
            </w:r>
          </w:p>
        </w:tc>
        <w:tc>
          <w:tcPr>
            <w:tcW w:w="2251" w:type="pct"/>
            <w:noWrap/>
            <w:hideMark/>
          </w:tcPr>
          <w:p w14:paraId="4A6AF0FB"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bromodomain containing 7</w:t>
            </w:r>
          </w:p>
        </w:tc>
      </w:tr>
      <w:tr w:rsidR="00597096" w:rsidRPr="00597096" w14:paraId="2899F894" w14:textId="77777777" w:rsidTr="00597096">
        <w:trPr>
          <w:trHeight w:val="227"/>
        </w:trPr>
        <w:tc>
          <w:tcPr>
            <w:tcW w:w="1484" w:type="pct"/>
            <w:noWrap/>
            <w:hideMark/>
          </w:tcPr>
          <w:p w14:paraId="6CD9EFD7"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BTC</w:t>
            </w:r>
          </w:p>
        </w:tc>
        <w:tc>
          <w:tcPr>
            <w:tcW w:w="647" w:type="pct"/>
            <w:noWrap/>
            <w:hideMark/>
          </w:tcPr>
          <w:p w14:paraId="59C83C86"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0.937211</w:t>
            </w:r>
          </w:p>
        </w:tc>
        <w:tc>
          <w:tcPr>
            <w:tcW w:w="618" w:type="pct"/>
            <w:noWrap/>
            <w:hideMark/>
          </w:tcPr>
          <w:p w14:paraId="71C6BFE9"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0.0575</w:t>
            </w:r>
          </w:p>
        </w:tc>
        <w:tc>
          <w:tcPr>
            <w:tcW w:w="2251" w:type="pct"/>
            <w:noWrap/>
            <w:hideMark/>
          </w:tcPr>
          <w:p w14:paraId="70BD48AD"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betacellulin</w:t>
            </w:r>
          </w:p>
        </w:tc>
      </w:tr>
      <w:tr w:rsidR="00597096" w:rsidRPr="00597096" w14:paraId="3553BD1D" w14:textId="77777777" w:rsidTr="00597096">
        <w:trPr>
          <w:trHeight w:val="227"/>
        </w:trPr>
        <w:tc>
          <w:tcPr>
            <w:tcW w:w="1484" w:type="pct"/>
            <w:noWrap/>
            <w:hideMark/>
          </w:tcPr>
          <w:p w14:paraId="35E2169D"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CCNE2(211814_s_at)</w:t>
            </w:r>
          </w:p>
        </w:tc>
        <w:tc>
          <w:tcPr>
            <w:tcW w:w="647" w:type="pct"/>
            <w:noWrap/>
            <w:hideMark/>
          </w:tcPr>
          <w:p w14:paraId="005829B3"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0.585809</w:t>
            </w:r>
          </w:p>
        </w:tc>
        <w:tc>
          <w:tcPr>
            <w:tcW w:w="618" w:type="pct"/>
            <w:noWrap/>
            <w:hideMark/>
          </w:tcPr>
          <w:p w14:paraId="5144594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-0.298</w:t>
            </w:r>
          </w:p>
        </w:tc>
        <w:tc>
          <w:tcPr>
            <w:tcW w:w="2251" w:type="pct"/>
            <w:noWrap/>
            <w:hideMark/>
          </w:tcPr>
          <w:p w14:paraId="462284F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cyclin E2</w:t>
            </w:r>
          </w:p>
        </w:tc>
      </w:tr>
      <w:tr w:rsidR="00597096" w:rsidRPr="00597096" w14:paraId="7307F526" w14:textId="77777777" w:rsidTr="00597096">
        <w:trPr>
          <w:trHeight w:val="227"/>
        </w:trPr>
        <w:tc>
          <w:tcPr>
            <w:tcW w:w="1484" w:type="pct"/>
            <w:noWrap/>
            <w:hideMark/>
          </w:tcPr>
          <w:p w14:paraId="688AE304"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CCNE2(205034_at)</w:t>
            </w:r>
          </w:p>
        </w:tc>
        <w:tc>
          <w:tcPr>
            <w:tcW w:w="647" w:type="pct"/>
            <w:noWrap/>
            <w:hideMark/>
          </w:tcPr>
          <w:p w14:paraId="6B7EDC18"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0.121467</w:t>
            </w:r>
          </w:p>
        </w:tc>
        <w:tc>
          <w:tcPr>
            <w:tcW w:w="618" w:type="pct"/>
            <w:noWrap/>
            <w:hideMark/>
          </w:tcPr>
          <w:p w14:paraId="7CCE792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-0.823</w:t>
            </w:r>
          </w:p>
        </w:tc>
        <w:tc>
          <w:tcPr>
            <w:tcW w:w="2251" w:type="pct"/>
            <w:noWrap/>
            <w:hideMark/>
          </w:tcPr>
          <w:p w14:paraId="180AD7DD"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cyclin E2</w:t>
            </w:r>
          </w:p>
        </w:tc>
      </w:tr>
      <w:tr w:rsidR="00597096" w:rsidRPr="00597096" w14:paraId="239C62CB" w14:textId="77777777" w:rsidTr="00597096">
        <w:trPr>
          <w:trHeight w:val="227"/>
        </w:trPr>
        <w:tc>
          <w:tcPr>
            <w:tcW w:w="1484" w:type="pct"/>
            <w:noWrap/>
            <w:hideMark/>
          </w:tcPr>
          <w:p w14:paraId="1354B808"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CDH11(207172_s_at)</w:t>
            </w:r>
          </w:p>
        </w:tc>
        <w:tc>
          <w:tcPr>
            <w:tcW w:w="647" w:type="pct"/>
            <w:noWrap/>
            <w:hideMark/>
          </w:tcPr>
          <w:p w14:paraId="006F09DD"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0.240432</w:t>
            </w:r>
          </w:p>
        </w:tc>
        <w:tc>
          <w:tcPr>
            <w:tcW w:w="618" w:type="pct"/>
            <w:noWrap/>
            <w:hideMark/>
          </w:tcPr>
          <w:p w14:paraId="3EDA1C02"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-0.411</w:t>
            </w:r>
          </w:p>
        </w:tc>
        <w:tc>
          <w:tcPr>
            <w:tcW w:w="2251" w:type="pct"/>
            <w:noWrap/>
            <w:hideMark/>
          </w:tcPr>
          <w:p w14:paraId="50713F7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cadherin 11</w:t>
            </w:r>
          </w:p>
        </w:tc>
      </w:tr>
      <w:tr w:rsidR="00597096" w:rsidRPr="00597096" w14:paraId="38004A8B" w14:textId="77777777" w:rsidTr="00597096">
        <w:trPr>
          <w:trHeight w:val="227"/>
        </w:trPr>
        <w:tc>
          <w:tcPr>
            <w:tcW w:w="1484" w:type="pct"/>
            <w:noWrap/>
            <w:hideMark/>
          </w:tcPr>
          <w:p w14:paraId="4186BFD1"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CDH11(207173_x_at)</w:t>
            </w:r>
          </w:p>
        </w:tc>
        <w:tc>
          <w:tcPr>
            <w:tcW w:w="647" w:type="pct"/>
            <w:noWrap/>
            <w:hideMark/>
          </w:tcPr>
          <w:p w14:paraId="76167601"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0.679081</w:t>
            </w:r>
          </w:p>
        </w:tc>
        <w:tc>
          <w:tcPr>
            <w:tcW w:w="618" w:type="pct"/>
            <w:noWrap/>
            <w:hideMark/>
          </w:tcPr>
          <w:p w14:paraId="56B9F38E"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-0.238</w:t>
            </w:r>
          </w:p>
        </w:tc>
        <w:tc>
          <w:tcPr>
            <w:tcW w:w="2251" w:type="pct"/>
            <w:noWrap/>
            <w:hideMark/>
          </w:tcPr>
          <w:p w14:paraId="36C17DB5"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cadherin 11</w:t>
            </w:r>
          </w:p>
        </w:tc>
      </w:tr>
      <w:tr w:rsidR="00597096" w:rsidRPr="00597096" w14:paraId="77F0F73F" w14:textId="77777777" w:rsidTr="00597096">
        <w:trPr>
          <w:trHeight w:val="227"/>
        </w:trPr>
        <w:tc>
          <w:tcPr>
            <w:tcW w:w="1484" w:type="pct"/>
            <w:noWrap/>
            <w:hideMark/>
          </w:tcPr>
          <w:p w14:paraId="7E387C67"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CDK2(204252_at)</w:t>
            </w:r>
          </w:p>
        </w:tc>
        <w:tc>
          <w:tcPr>
            <w:tcW w:w="647" w:type="pct"/>
            <w:noWrap/>
            <w:hideMark/>
          </w:tcPr>
          <w:p w14:paraId="7BCD577A"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0.875711</w:t>
            </w:r>
          </w:p>
        </w:tc>
        <w:tc>
          <w:tcPr>
            <w:tcW w:w="618" w:type="pct"/>
            <w:noWrap/>
            <w:hideMark/>
          </w:tcPr>
          <w:p w14:paraId="0FA1E759"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0.0297</w:t>
            </w:r>
          </w:p>
        </w:tc>
        <w:tc>
          <w:tcPr>
            <w:tcW w:w="2251" w:type="pct"/>
            <w:noWrap/>
            <w:hideMark/>
          </w:tcPr>
          <w:p w14:paraId="5134F6E8"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cyclin dependent kinase 2</w:t>
            </w:r>
          </w:p>
        </w:tc>
      </w:tr>
      <w:tr w:rsidR="00597096" w:rsidRPr="00597096" w14:paraId="28F834CF" w14:textId="77777777" w:rsidTr="00597096">
        <w:trPr>
          <w:trHeight w:val="227"/>
        </w:trPr>
        <w:tc>
          <w:tcPr>
            <w:tcW w:w="1484" w:type="pct"/>
            <w:noWrap/>
            <w:hideMark/>
          </w:tcPr>
          <w:p w14:paraId="724A2B5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CDK2(211803_at)</w:t>
            </w:r>
          </w:p>
        </w:tc>
        <w:tc>
          <w:tcPr>
            <w:tcW w:w="647" w:type="pct"/>
            <w:noWrap/>
            <w:hideMark/>
          </w:tcPr>
          <w:p w14:paraId="5E09E2F8"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0.147187</w:t>
            </w:r>
          </w:p>
        </w:tc>
        <w:tc>
          <w:tcPr>
            <w:tcW w:w="618" w:type="pct"/>
            <w:noWrap/>
            <w:hideMark/>
          </w:tcPr>
          <w:p w14:paraId="3C5537C9"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0.851</w:t>
            </w:r>
          </w:p>
        </w:tc>
        <w:tc>
          <w:tcPr>
            <w:tcW w:w="2251" w:type="pct"/>
            <w:noWrap/>
            <w:hideMark/>
          </w:tcPr>
          <w:p w14:paraId="2C49DEE1"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cyclin dependent kinase 2</w:t>
            </w:r>
          </w:p>
        </w:tc>
      </w:tr>
      <w:tr w:rsidR="00597096" w:rsidRPr="00597096" w14:paraId="5F1CEFFB" w14:textId="77777777" w:rsidTr="00597096">
        <w:trPr>
          <w:trHeight w:val="227"/>
        </w:trPr>
        <w:tc>
          <w:tcPr>
            <w:tcW w:w="1484" w:type="pct"/>
            <w:noWrap/>
            <w:hideMark/>
          </w:tcPr>
          <w:p w14:paraId="550E9F39"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CDK2(211804_s_at)</w:t>
            </w:r>
          </w:p>
        </w:tc>
        <w:tc>
          <w:tcPr>
            <w:tcW w:w="647" w:type="pct"/>
            <w:noWrap/>
            <w:hideMark/>
          </w:tcPr>
          <w:p w14:paraId="536659FD"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0.652141</w:t>
            </w:r>
          </w:p>
        </w:tc>
        <w:tc>
          <w:tcPr>
            <w:tcW w:w="618" w:type="pct"/>
            <w:noWrap/>
            <w:hideMark/>
          </w:tcPr>
          <w:p w14:paraId="189719E0"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-0.287</w:t>
            </w:r>
          </w:p>
        </w:tc>
        <w:tc>
          <w:tcPr>
            <w:tcW w:w="2251" w:type="pct"/>
            <w:noWrap/>
            <w:hideMark/>
          </w:tcPr>
          <w:p w14:paraId="77C86D7B"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cyclin dependent kinase 2</w:t>
            </w:r>
          </w:p>
        </w:tc>
      </w:tr>
      <w:tr w:rsidR="00597096" w:rsidRPr="00597096" w14:paraId="30BD6C8C" w14:textId="77777777" w:rsidTr="00597096">
        <w:trPr>
          <w:trHeight w:val="227"/>
        </w:trPr>
        <w:tc>
          <w:tcPr>
            <w:tcW w:w="1484" w:type="pct"/>
            <w:noWrap/>
            <w:hideMark/>
          </w:tcPr>
          <w:p w14:paraId="742F6A64"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CFL2</w:t>
            </w:r>
          </w:p>
        </w:tc>
        <w:tc>
          <w:tcPr>
            <w:tcW w:w="647" w:type="pct"/>
            <w:noWrap/>
            <w:hideMark/>
          </w:tcPr>
          <w:p w14:paraId="67E8CA80" w14:textId="4D82589D" w:rsidR="00597096" w:rsidRPr="00597096" w:rsidRDefault="00597096">
            <w:pPr>
              <w:rPr>
                <w:rFonts w:ascii="Times New Roman" w:hAnsi="Times New Roman" w:cs="Times New Roman"/>
                <w:sz w:val="16"/>
                <w:szCs w:val="20"/>
                <w:lang w:val="nl-NL"/>
              </w:rPr>
            </w:pPr>
            <w:r>
              <w:rPr>
                <w:rFonts w:ascii="Times New Roman" w:hAnsi="Times New Roman" w:cs="Times New Roman"/>
                <w:sz w:val="16"/>
                <w:szCs w:val="20"/>
                <w:lang w:val="nl-NL"/>
              </w:rPr>
              <w:t>NA</w:t>
            </w:r>
          </w:p>
        </w:tc>
        <w:tc>
          <w:tcPr>
            <w:tcW w:w="618" w:type="pct"/>
            <w:noWrap/>
            <w:hideMark/>
          </w:tcPr>
          <w:p w14:paraId="68AD750D" w14:textId="6AA52B44" w:rsidR="00597096" w:rsidRPr="00597096" w:rsidRDefault="00597096">
            <w:pPr>
              <w:rPr>
                <w:rFonts w:ascii="Times New Roman" w:hAnsi="Times New Roman" w:cs="Times New Roman"/>
                <w:sz w:val="16"/>
                <w:szCs w:val="20"/>
                <w:lang w:val="nl-NL"/>
              </w:rPr>
            </w:pPr>
            <w:r>
              <w:rPr>
                <w:rFonts w:ascii="Times New Roman" w:hAnsi="Times New Roman" w:cs="Times New Roman"/>
                <w:sz w:val="16"/>
                <w:szCs w:val="20"/>
                <w:lang w:val="nl-NL"/>
              </w:rPr>
              <w:t>NA</w:t>
            </w:r>
          </w:p>
        </w:tc>
        <w:tc>
          <w:tcPr>
            <w:tcW w:w="2251" w:type="pct"/>
            <w:noWrap/>
            <w:hideMark/>
          </w:tcPr>
          <w:p w14:paraId="61706AC8" w14:textId="77777777" w:rsidR="00597096" w:rsidRPr="00597096" w:rsidRDefault="00597096">
            <w:pPr>
              <w:rPr>
                <w:rFonts w:ascii="Times New Roman" w:hAnsi="Times New Roman" w:cs="Times New Roman"/>
                <w:sz w:val="16"/>
                <w:szCs w:val="20"/>
                <w:lang w:val="nl-NL"/>
              </w:rPr>
            </w:pPr>
          </w:p>
        </w:tc>
      </w:tr>
      <w:tr w:rsidR="00597096" w:rsidRPr="00597096" w14:paraId="3895CA60" w14:textId="77777777" w:rsidTr="00597096">
        <w:trPr>
          <w:trHeight w:val="227"/>
        </w:trPr>
        <w:tc>
          <w:tcPr>
            <w:tcW w:w="1484" w:type="pct"/>
            <w:noWrap/>
            <w:hideMark/>
          </w:tcPr>
          <w:p w14:paraId="6DFA144B"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CRKL(206184_at)</w:t>
            </w:r>
          </w:p>
        </w:tc>
        <w:tc>
          <w:tcPr>
            <w:tcW w:w="647" w:type="pct"/>
            <w:noWrap/>
            <w:hideMark/>
          </w:tcPr>
          <w:p w14:paraId="6F40AB51"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0.282715</w:t>
            </w:r>
          </w:p>
        </w:tc>
        <w:tc>
          <w:tcPr>
            <w:tcW w:w="618" w:type="pct"/>
            <w:noWrap/>
            <w:hideMark/>
          </w:tcPr>
          <w:p w14:paraId="1EF93093"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-0.246</w:t>
            </w:r>
          </w:p>
        </w:tc>
        <w:tc>
          <w:tcPr>
            <w:tcW w:w="2251" w:type="pct"/>
            <w:noWrap/>
            <w:hideMark/>
          </w:tcPr>
          <w:p w14:paraId="58C92B7A"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CRK like proto-oncogene, adaptor protein</w:t>
            </w:r>
          </w:p>
        </w:tc>
      </w:tr>
      <w:tr w:rsidR="00597096" w:rsidRPr="00597096" w14:paraId="08A98840" w14:textId="77777777" w:rsidTr="00597096">
        <w:trPr>
          <w:trHeight w:val="227"/>
        </w:trPr>
        <w:tc>
          <w:tcPr>
            <w:tcW w:w="1484" w:type="pct"/>
            <w:noWrap/>
            <w:hideMark/>
          </w:tcPr>
          <w:p w14:paraId="6581A3A8"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CRKL(212180_at)</w:t>
            </w:r>
          </w:p>
        </w:tc>
        <w:tc>
          <w:tcPr>
            <w:tcW w:w="647" w:type="pct"/>
            <w:noWrap/>
            <w:hideMark/>
          </w:tcPr>
          <w:p w14:paraId="26779258"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0.195192</w:t>
            </w:r>
          </w:p>
        </w:tc>
        <w:tc>
          <w:tcPr>
            <w:tcW w:w="618" w:type="pct"/>
            <w:noWrap/>
            <w:hideMark/>
          </w:tcPr>
          <w:p w14:paraId="5435FA8E"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0.236</w:t>
            </w:r>
          </w:p>
        </w:tc>
        <w:tc>
          <w:tcPr>
            <w:tcW w:w="2251" w:type="pct"/>
            <w:noWrap/>
            <w:hideMark/>
          </w:tcPr>
          <w:p w14:paraId="35DA0974"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CRK like proto-oncogene, adaptor protein</w:t>
            </w:r>
          </w:p>
        </w:tc>
      </w:tr>
      <w:tr w:rsidR="00597096" w:rsidRPr="00597096" w14:paraId="6D090025" w14:textId="77777777" w:rsidTr="00597096">
        <w:trPr>
          <w:trHeight w:val="227"/>
        </w:trPr>
        <w:tc>
          <w:tcPr>
            <w:tcW w:w="1484" w:type="pct"/>
            <w:noWrap/>
            <w:hideMark/>
          </w:tcPr>
          <w:p w14:paraId="6ADCC24F"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DLC1(220512_at)</w:t>
            </w:r>
          </w:p>
        </w:tc>
        <w:tc>
          <w:tcPr>
            <w:tcW w:w="647" w:type="pct"/>
            <w:noWrap/>
            <w:hideMark/>
          </w:tcPr>
          <w:p w14:paraId="410C3C52"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0.614868</w:t>
            </w:r>
          </w:p>
        </w:tc>
        <w:tc>
          <w:tcPr>
            <w:tcW w:w="618" w:type="pct"/>
            <w:noWrap/>
            <w:hideMark/>
          </w:tcPr>
          <w:p w14:paraId="0D72F32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0.28</w:t>
            </w:r>
          </w:p>
        </w:tc>
        <w:tc>
          <w:tcPr>
            <w:tcW w:w="2251" w:type="pct"/>
            <w:noWrap/>
            <w:hideMark/>
          </w:tcPr>
          <w:p w14:paraId="0DE6DF1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DLC1 Rho GTPase activating protein</w:t>
            </w:r>
          </w:p>
        </w:tc>
      </w:tr>
      <w:tr w:rsidR="00597096" w:rsidRPr="00597096" w14:paraId="07B82C55" w14:textId="77777777" w:rsidTr="00597096">
        <w:trPr>
          <w:trHeight w:val="227"/>
        </w:trPr>
        <w:tc>
          <w:tcPr>
            <w:tcW w:w="1484" w:type="pct"/>
            <w:noWrap/>
            <w:hideMark/>
          </w:tcPr>
          <w:p w14:paraId="0D576B47"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DLC1(220511_s_at)</w:t>
            </w:r>
          </w:p>
        </w:tc>
        <w:tc>
          <w:tcPr>
            <w:tcW w:w="647" w:type="pct"/>
            <w:noWrap/>
            <w:hideMark/>
          </w:tcPr>
          <w:p w14:paraId="43F5318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0.458006</w:t>
            </w:r>
          </w:p>
        </w:tc>
        <w:tc>
          <w:tcPr>
            <w:tcW w:w="618" w:type="pct"/>
            <w:noWrap/>
            <w:hideMark/>
          </w:tcPr>
          <w:p w14:paraId="3079F045"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0.256</w:t>
            </w:r>
          </w:p>
        </w:tc>
        <w:tc>
          <w:tcPr>
            <w:tcW w:w="2251" w:type="pct"/>
            <w:noWrap/>
            <w:hideMark/>
          </w:tcPr>
          <w:p w14:paraId="510353F1"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DLC1 Rho GTPase activating protein</w:t>
            </w:r>
          </w:p>
        </w:tc>
      </w:tr>
      <w:tr w:rsidR="00597096" w:rsidRPr="00597096" w14:paraId="6C89BC9C" w14:textId="77777777" w:rsidTr="00597096">
        <w:trPr>
          <w:trHeight w:val="227"/>
        </w:trPr>
        <w:tc>
          <w:tcPr>
            <w:tcW w:w="1484" w:type="pct"/>
            <w:noWrap/>
            <w:hideMark/>
          </w:tcPr>
          <w:p w14:paraId="3F895BF2"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DLC1(210762_s_at)</w:t>
            </w:r>
          </w:p>
        </w:tc>
        <w:tc>
          <w:tcPr>
            <w:tcW w:w="647" w:type="pct"/>
            <w:noWrap/>
            <w:hideMark/>
          </w:tcPr>
          <w:p w14:paraId="76623944"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0.83661</w:t>
            </w:r>
          </w:p>
        </w:tc>
        <w:tc>
          <w:tcPr>
            <w:tcW w:w="618" w:type="pct"/>
            <w:noWrap/>
            <w:hideMark/>
          </w:tcPr>
          <w:p w14:paraId="313BD4F9"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0.118</w:t>
            </w:r>
          </w:p>
        </w:tc>
        <w:tc>
          <w:tcPr>
            <w:tcW w:w="2251" w:type="pct"/>
            <w:noWrap/>
            <w:hideMark/>
          </w:tcPr>
          <w:p w14:paraId="5F662441"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DLC1 Rho GTPase activating protein</w:t>
            </w:r>
          </w:p>
        </w:tc>
      </w:tr>
      <w:tr w:rsidR="00597096" w:rsidRPr="00597096" w14:paraId="47541184" w14:textId="77777777" w:rsidTr="00597096">
        <w:trPr>
          <w:trHeight w:val="227"/>
        </w:trPr>
        <w:tc>
          <w:tcPr>
            <w:tcW w:w="1484" w:type="pct"/>
            <w:noWrap/>
            <w:hideMark/>
          </w:tcPr>
          <w:p w14:paraId="7B159532"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DNAJC3</w:t>
            </w:r>
          </w:p>
        </w:tc>
        <w:tc>
          <w:tcPr>
            <w:tcW w:w="647" w:type="pct"/>
            <w:noWrap/>
            <w:hideMark/>
          </w:tcPr>
          <w:p w14:paraId="36B2D33F"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0.606406</w:t>
            </w:r>
          </w:p>
        </w:tc>
        <w:tc>
          <w:tcPr>
            <w:tcW w:w="618" w:type="pct"/>
            <w:noWrap/>
            <w:hideMark/>
          </w:tcPr>
          <w:p w14:paraId="055EE5A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-0.411</w:t>
            </w:r>
          </w:p>
        </w:tc>
        <w:tc>
          <w:tcPr>
            <w:tcW w:w="2251" w:type="pct"/>
            <w:noWrap/>
            <w:hideMark/>
          </w:tcPr>
          <w:p w14:paraId="249D7311"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DnaJ heat shock protein family (Hsp40) member C3</w:t>
            </w:r>
          </w:p>
        </w:tc>
      </w:tr>
      <w:tr w:rsidR="00597096" w:rsidRPr="00597096" w14:paraId="2E8BD55B" w14:textId="77777777" w:rsidTr="00597096">
        <w:trPr>
          <w:trHeight w:val="227"/>
        </w:trPr>
        <w:tc>
          <w:tcPr>
            <w:tcW w:w="1484" w:type="pct"/>
            <w:noWrap/>
            <w:hideMark/>
          </w:tcPr>
          <w:p w14:paraId="7F30D39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DNMT3A</w:t>
            </w:r>
          </w:p>
        </w:tc>
        <w:tc>
          <w:tcPr>
            <w:tcW w:w="647" w:type="pct"/>
            <w:noWrap/>
            <w:hideMark/>
          </w:tcPr>
          <w:p w14:paraId="0DE2426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0.842753</w:t>
            </w:r>
          </w:p>
        </w:tc>
        <w:tc>
          <w:tcPr>
            <w:tcW w:w="618" w:type="pct"/>
            <w:noWrap/>
            <w:hideMark/>
          </w:tcPr>
          <w:p w14:paraId="3C1AAA49"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-0.0591</w:t>
            </w:r>
          </w:p>
        </w:tc>
        <w:tc>
          <w:tcPr>
            <w:tcW w:w="2251" w:type="pct"/>
            <w:noWrap/>
            <w:hideMark/>
          </w:tcPr>
          <w:p w14:paraId="66037AD3"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DNA methyltransferase 3 alpha</w:t>
            </w:r>
          </w:p>
        </w:tc>
      </w:tr>
      <w:tr w:rsidR="00597096" w:rsidRPr="00597096" w14:paraId="1E370506" w14:textId="77777777" w:rsidTr="00597096">
        <w:trPr>
          <w:trHeight w:val="227"/>
        </w:trPr>
        <w:tc>
          <w:tcPr>
            <w:tcW w:w="1484" w:type="pct"/>
            <w:noWrap/>
            <w:hideMark/>
          </w:tcPr>
          <w:p w14:paraId="4584E2B1"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DNMT3B</w:t>
            </w:r>
          </w:p>
        </w:tc>
        <w:tc>
          <w:tcPr>
            <w:tcW w:w="647" w:type="pct"/>
            <w:noWrap/>
            <w:hideMark/>
          </w:tcPr>
          <w:p w14:paraId="212E0D7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0.465171</w:t>
            </w:r>
          </w:p>
        </w:tc>
        <w:tc>
          <w:tcPr>
            <w:tcW w:w="618" w:type="pct"/>
            <w:noWrap/>
            <w:hideMark/>
          </w:tcPr>
          <w:p w14:paraId="7EC74E11"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0.228</w:t>
            </w:r>
          </w:p>
        </w:tc>
        <w:tc>
          <w:tcPr>
            <w:tcW w:w="2251" w:type="pct"/>
            <w:noWrap/>
            <w:hideMark/>
          </w:tcPr>
          <w:p w14:paraId="3F0AD91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DNA methyltransferase 3 beta</w:t>
            </w:r>
          </w:p>
        </w:tc>
      </w:tr>
      <w:tr w:rsidR="00597096" w:rsidRPr="00597096" w14:paraId="3AADAC0E" w14:textId="77777777" w:rsidTr="00597096">
        <w:trPr>
          <w:trHeight w:val="227"/>
        </w:trPr>
        <w:tc>
          <w:tcPr>
            <w:tcW w:w="1484" w:type="pct"/>
            <w:noWrap/>
            <w:hideMark/>
          </w:tcPr>
          <w:p w14:paraId="3FC87D7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DUSP1(201041_s_at)</w:t>
            </w:r>
          </w:p>
        </w:tc>
        <w:tc>
          <w:tcPr>
            <w:tcW w:w="647" w:type="pct"/>
            <w:noWrap/>
            <w:hideMark/>
          </w:tcPr>
          <w:p w14:paraId="5B502556"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0.746484</w:t>
            </w:r>
          </w:p>
        </w:tc>
        <w:tc>
          <w:tcPr>
            <w:tcW w:w="618" w:type="pct"/>
            <w:noWrap/>
            <w:hideMark/>
          </w:tcPr>
          <w:p w14:paraId="2CB533C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-0.0894</w:t>
            </w:r>
          </w:p>
        </w:tc>
        <w:tc>
          <w:tcPr>
            <w:tcW w:w="2251" w:type="pct"/>
            <w:noWrap/>
            <w:hideMark/>
          </w:tcPr>
          <w:p w14:paraId="3E902379"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dual specificity phosphatase 1</w:t>
            </w:r>
          </w:p>
        </w:tc>
      </w:tr>
      <w:tr w:rsidR="00597096" w:rsidRPr="00597096" w14:paraId="36C29036" w14:textId="77777777" w:rsidTr="00597096">
        <w:trPr>
          <w:trHeight w:val="227"/>
        </w:trPr>
        <w:tc>
          <w:tcPr>
            <w:tcW w:w="1484" w:type="pct"/>
            <w:noWrap/>
            <w:hideMark/>
          </w:tcPr>
          <w:p w14:paraId="33AE596C"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DUSP1(201044_x_at)</w:t>
            </w:r>
          </w:p>
        </w:tc>
        <w:tc>
          <w:tcPr>
            <w:tcW w:w="647" w:type="pct"/>
            <w:noWrap/>
            <w:hideMark/>
          </w:tcPr>
          <w:p w14:paraId="7490E755"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0.612814</w:t>
            </w:r>
          </w:p>
        </w:tc>
        <w:tc>
          <w:tcPr>
            <w:tcW w:w="618" w:type="pct"/>
            <w:noWrap/>
            <w:hideMark/>
          </w:tcPr>
          <w:p w14:paraId="7607A408"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0.333</w:t>
            </w:r>
          </w:p>
        </w:tc>
        <w:tc>
          <w:tcPr>
            <w:tcW w:w="2251" w:type="pct"/>
            <w:noWrap/>
            <w:hideMark/>
          </w:tcPr>
          <w:p w14:paraId="1E2CC65D"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dual specificity phosphatase 1</w:t>
            </w:r>
          </w:p>
        </w:tc>
      </w:tr>
      <w:tr w:rsidR="00597096" w:rsidRPr="00597096" w14:paraId="3B8625A0" w14:textId="77777777" w:rsidTr="00597096">
        <w:trPr>
          <w:trHeight w:val="227"/>
        </w:trPr>
        <w:tc>
          <w:tcPr>
            <w:tcW w:w="1484" w:type="pct"/>
            <w:noWrap/>
            <w:hideMark/>
          </w:tcPr>
          <w:p w14:paraId="61234AD2"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E2F3(203693_s_at)</w:t>
            </w:r>
          </w:p>
        </w:tc>
        <w:tc>
          <w:tcPr>
            <w:tcW w:w="647" w:type="pct"/>
            <w:noWrap/>
            <w:hideMark/>
          </w:tcPr>
          <w:p w14:paraId="19830713"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0.574569</w:t>
            </w:r>
          </w:p>
        </w:tc>
        <w:tc>
          <w:tcPr>
            <w:tcW w:w="618" w:type="pct"/>
            <w:noWrap/>
            <w:hideMark/>
          </w:tcPr>
          <w:p w14:paraId="52B3143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-0.136</w:t>
            </w:r>
          </w:p>
        </w:tc>
        <w:tc>
          <w:tcPr>
            <w:tcW w:w="2251" w:type="pct"/>
            <w:noWrap/>
            <w:hideMark/>
          </w:tcPr>
          <w:p w14:paraId="3B1BFB58"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E2F transcription factor 3</w:t>
            </w:r>
          </w:p>
        </w:tc>
      </w:tr>
      <w:tr w:rsidR="00597096" w:rsidRPr="00597096" w14:paraId="6CE19CEB" w14:textId="77777777" w:rsidTr="00597096">
        <w:trPr>
          <w:trHeight w:val="227"/>
        </w:trPr>
        <w:tc>
          <w:tcPr>
            <w:tcW w:w="1484" w:type="pct"/>
            <w:noWrap/>
            <w:hideMark/>
          </w:tcPr>
          <w:p w14:paraId="245E4FFB"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E2F3(203692_s_at)</w:t>
            </w:r>
          </w:p>
        </w:tc>
        <w:tc>
          <w:tcPr>
            <w:tcW w:w="647" w:type="pct"/>
            <w:noWrap/>
            <w:hideMark/>
          </w:tcPr>
          <w:p w14:paraId="167ADBBD"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0.927782</w:t>
            </w:r>
          </w:p>
        </w:tc>
        <w:tc>
          <w:tcPr>
            <w:tcW w:w="618" w:type="pct"/>
            <w:noWrap/>
            <w:hideMark/>
          </w:tcPr>
          <w:p w14:paraId="024C9A3C"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0.0146</w:t>
            </w:r>
          </w:p>
        </w:tc>
        <w:tc>
          <w:tcPr>
            <w:tcW w:w="2251" w:type="pct"/>
            <w:noWrap/>
            <w:hideMark/>
          </w:tcPr>
          <w:p w14:paraId="4FC5A898"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E2F transcription factor 3</w:t>
            </w:r>
          </w:p>
        </w:tc>
      </w:tr>
      <w:tr w:rsidR="00597096" w:rsidRPr="00597096" w14:paraId="66281534" w14:textId="77777777" w:rsidTr="00597096">
        <w:trPr>
          <w:trHeight w:val="227"/>
        </w:trPr>
        <w:tc>
          <w:tcPr>
            <w:tcW w:w="1484" w:type="pct"/>
            <w:noWrap/>
            <w:hideMark/>
          </w:tcPr>
          <w:p w14:paraId="264DE214"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EDNRA(204464_s_at)</w:t>
            </w:r>
          </w:p>
        </w:tc>
        <w:tc>
          <w:tcPr>
            <w:tcW w:w="647" w:type="pct"/>
            <w:noWrap/>
            <w:hideMark/>
          </w:tcPr>
          <w:p w14:paraId="762F5C59"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0.99035</w:t>
            </w:r>
          </w:p>
        </w:tc>
        <w:tc>
          <w:tcPr>
            <w:tcW w:w="618" w:type="pct"/>
            <w:noWrap/>
            <w:hideMark/>
          </w:tcPr>
          <w:p w14:paraId="11F6AB4F"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0.00572</w:t>
            </w:r>
          </w:p>
        </w:tc>
        <w:tc>
          <w:tcPr>
            <w:tcW w:w="2251" w:type="pct"/>
            <w:noWrap/>
            <w:hideMark/>
          </w:tcPr>
          <w:p w14:paraId="3F16BB9C"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endothelin receptor type A</w:t>
            </w:r>
          </w:p>
        </w:tc>
      </w:tr>
      <w:tr w:rsidR="00597096" w:rsidRPr="00597096" w14:paraId="5FD78612" w14:textId="77777777" w:rsidTr="00597096">
        <w:trPr>
          <w:trHeight w:val="227"/>
        </w:trPr>
        <w:tc>
          <w:tcPr>
            <w:tcW w:w="1484" w:type="pct"/>
            <w:noWrap/>
            <w:hideMark/>
          </w:tcPr>
          <w:p w14:paraId="2AC25B50"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EDNRA(204463_s_at)</w:t>
            </w:r>
          </w:p>
        </w:tc>
        <w:tc>
          <w:tcPr>
            <w:tcW w:w="647" w:type="pct"/>
            <w:noWrap/>
            <w:hideMark/>
          </w:tcPr>
          <w:p w14:paraId="12947C36"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0.799705</w:t>
            </w:r>
          </w:p>
        </w:tc>
        <w:tc>
          <w:tcPr>
            <w:tcW w:w="618" w:type="pct"/>
            <w:noWrap/>
            <w:hideMark/>
          </w:tcPr>
          <w:p w14:paraId="656DEAB9"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0.174</w:t>
            </w:r>
          </w:p>
        </w:tc>
        <w:tc>
          <w:tcPr>
            <w:tcW w:w="2251" w:type="pct"/>
            <w:noWrap/>
            <w:hideMark/>
          </w:tcPr>
          <w:p w14:paraId="44D2A382"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endothelin receptor type A</w:t>
            </w:r>
          </w:p>
        </w:tc>
      </w:tr>
      <w:tr w:rsidR="00597096" w:rsidRPr="00597096" w14:paraId="0406798E" w14:textId="77777777" w:rsidTr="00597096">
        <w:trPr>
          <w:trHeight w:val="227"/>
        </w:trPr>
        <w:tc>
          <w:tcPr>
            <w:tcW w:w="1484" w:type="pct"/>
            <w:noWrap/>
            <w:hideMark/>
          </w:tcPr>
          <w:p w14:paraId="6A3F4431"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EDNRA(216235_s_at)</w:t>
            </w:r>
          </w:p>
        </w:tc>
        <w:tc>
          <w:tcPr>
            <w:tcW w:w="647" w:type="pct"/>
            <w:noWrap/>
            <w:hideMark/>
          </w:tcPr>
          <w:p w14:paraId="50FA2FB6"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0.798334</w:t>
            </w:r>
          </w:p>
        </w:tc>
        <w:tc>
          <w:tcPr>
            <w:tcW w:w="618" w:type="pct"/>
            <w:noWrap/>
            <w:hideMark/>
          </w:tcPr>
          <w:p w14:paraId="2905320F"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-0.24</w:t>
            </w:r>
          </w:p>
        </w:tc>
        <w:tc>
          <w:tcPr>
            <w:tcW w:w="2251" w:type="pct"/>
            <w:noWrap/>
            <w:hideMark/>
          </w:tcPr>
          <w:p w14:paraId="475E343A"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endothelin receptor type A</w:t>
            </w:r>
          </w:p>
        </w:tc>
      </w:tr>
      <w:tr w:rsidR="00597096" w:rsidRPr="00597096" w14:paraId="5B20C2EE" w14:textId="77777777" w:rsidTr="00597096">
        <w:trPr>
          <w:trHeight w:val="227"/>
        </w:trPr>
        <w:tc>
          <w:tcPr>
            <w:tcW w:w="1484" w:type="pct"/>
            <w:noWrap/>
            <w:hideMark/>
          </w:tcPr>
          <w:p w14:paraId="0771DFF5"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EFNA1</w:t>
            </w:r>
          </w:p>
        </w:tc>
        <w:tc>
          <w:tcPr>
            <w:tcW w:w="647" w:type="pct"/>
            <w:noWrap/>
            <w:hideMark/>
          </w:tcPr>
          <w:p w14:paraId="1B52EAF2"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0.111347</w:t>
            </w:r>
          </w:p>
        </w:tc>
        <w:tc>
          <w:tcPr>
            <w:tcW w:w="618" w:type="pct"/>
            <w:noWrap/>
            <w:hideMark/>
          </w:tcPr>
          <w:p w14:paraId="570C1051"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0.501</w:t>
            </w:r>
          </w:p>
        </w:tc>
        <w:tc>
          <w:tcPr>
            <w:tcW w:w="2251" w:type="pct"/>
            <w:noWrap/>
            <w:hideMark/>
          </w:tcPr>
          <w:p w14:paraId="04DADB6E"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ephrin A1</w:t>
            </w:r>
          </w:p>
        </w:tc>
      </w:tr>
      <w:tr w:rsidR="00597096" w:rsidRPr="00597096" w14:paraId="35CDAA74" w14:textId="77777777" w:rsidTr="00597096">
        <w:trPr>
          <w:trHeight w:val="227"/>
        </w:trPr>
        <w:tc>
          <w:tcPr>
            <w:tcW w:w="1484" w:type="pct"/>
            <w:noWrap/>
            <w:hideMark/>
          </w:tcPr>
          <w:p w14:paraId="12E3189A"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ELMO2(220363_s_at)</w:t>
            </w:r>
          </w:p>
        </w:tc>
        <w:tc>
          <w:tcPr>
            <w:tcW w:w="647" w:type="pct"/>
            <w:noWrap/>
            <w:hideMark/>
          </w:tcPr>
          <w:p w14:paraId="2ECB3FF4"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0.378198</w:t>
            </w:r>
          </w:p>
        </w:tc>
        <w:tc>
          <w:tcPr>
            <w:tcW w:w="618" w:type="pct"/>
            <w:noWrap/>
            <w:hideMark/>
          </w:tcPr>
          <w:p w14:paraId="46615246"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0.516</w:t>
            </w:r>
          </w:p>
        </w:tc>
        <w:tc>
          <w:tcPr>
            <w:tcW w:w="2251" w:type="pct"/>
            <w:noWrap/>
            <w:hideMark/>
          </w:tcPr>
          <w:p w14:paraId="1E9E3115"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engulfment and cell motility 2</w:t>
            </w:r>
          </w:p>
        </w:tc>
      </w:tr>
      <w:tr w:rsidR="00597096" w:rsidRPr="00597096" w14:paraId="369B99B6" w14:textId="77777777" w:rsidTr="00597096">
        <w:trPr>
          <w:trHeight w:val="227"/>
        </w:trPr>
        <w:tc>
          <w:tcPr>
            <w:tcW w:w="1484" w:type="pct"/>
            <w:noWrap/>
            <w:hideMark/>
          </w:tcPr>
          <w:p w14:paraId="2E10E3FB"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ELMO2(221528_s_at)</w:t>
            </w:r>
          </w:p>
        </w:tc>
        <w:tc>
          <w:tcPr>
            <w:tcW w:w="647" w:type="pct"/>
            <w:noWrap/>
            <w:hideMark/>
          </w:tcPr>
          <w:p w14:paraId="7881BDE3"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0.668062</w:t>
            </w:r>
          </w:p>
        </w:tc>
        <w:tc>
          <w:tcPr>
            <w:tcW w:w="618" w:type="pct"/>
            <w:noWrap/>
            <w:hideMark/>
          </w:tcPr>
          <w:p w14:paraId="245E9325"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0.0909</w:t>
            </w:r>
          </w:p>
        </w:tc>
        <w:tc>
          <w:tcPr>
            <w:tcW w:w="2251" w:type="pct"/>
            <w:noWrap/>
            <w:hideMark/>
          </w:tcPr>
          <w:p w14:paraId="5B3FB8A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engulfment and cell motility 2</w:t>
            </w:r>
          </w:p>
        </w:tc>
      </w:tr>
      <w:tr w:rsidR="00597096" w:rsidRPr="00597096" w14:paraId="602B2D75" w14:textId="77777777" w:rsidTr="00597096">
        <w:trPr>
          <w:trHeight w:val="227"/>
        </w:trPr>
        <w:tc>
          <w:tcPr>
            <w:tcW w:w="1484" w:type="pct"/>
            <w:noWrap/>
            <w:hideMark/>
          </w:tcPr>
          <w:p w14:paraId="0A64BA0E"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ELMO2(55692_at)</w:t>
            </w:r>
          </w:p>
        </w:tc>
        <w:tc>
          <w:tcPr>
            <w:tcW w:w="647" w:type="pct"/>
            <w:noWrap/>
            <w:hideMark/>
          </w:tcPr>
          <w:p w14:paraId="6EFEA2CD"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0.996949</w:t>
            </w:r>
          </w:p>
        </w:tc>
        <w:tc>
          <w:tcPr>
            <w:tcW w:w="618" w:type="pct"/>
            <w:noWrap/>
            <w:hideMark/>
          </w:tcPr>
          <w:p w14:paraId="39B87A2D"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0.000686</w:t>
            </w:r>
          </w:p>
        </w:tc>
        <w:tc>
          <w:tcPr>
            <w:tcW w:w="2251" w:type="pct"/>
            <w:noWrap/>
            <w:hideMark/>
          </w:tcPr>
          <w:p w14:paraId="7533D2CE"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engulfment and cell motility 2</w:t>
            </w:r>
          </w:p>
        </w:tc>
      </w:tr>
      <w:tr w:rsidR="00597096" w:rsidRPr="00597096" w14:paraId="4F080372" w14:textId="77777777" w:rsidTr="00597096">
        <w:trPr>
          <w:trHeight w:val="227"/>
        </w:trPr>
        <w:tc>
          <w:tcPr>
            <w:tcW w:w="1484" w:type="pct"/>
            <w:noWrap/>
            <w:hideMark/>
          </w:tcPr>
          <w:p w14:paraId="737BCED2"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ERBIN</w:t>
            </w:r>
          </w:p>
        </w:tc>
        <w:tc>
          <w:tcPr>
            <w:tcW w:w="647" w:type="pct"/>
            <w:noWrap/>
            <w:hideMark/>
          </w:tcPr>
          <w:p w14:paraId="597628B0"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0.340497</w:t>
            </w:r>
          </w:p>
        </w:tc>
        <w:tc>
          <w:tcPr>
            <w:tcW w:w="618" w:type="pct"/>
            <w:noWrap/>
            <w:hideMark/>
          </w:tcPr>
          <w:p w14:paraId="2503D8D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w:t>
            </w:r>
          </w:p>
        </w:tc>
        <w:tc>
          <w:tcPr>
            <w:tcW w:w="2251" w:type="pct"/>
            <w:noWrap/>
            <w:hideMark/>
          </w:tcPr>
          <w:p w14:paraId="1FA31922"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erbb2 interacting protein</w:t>
            </w:r>
          </w:p>
        </w:tc>
      </w:tr>
      <w:tr w:rsidR="00597096" w:rsidRPr="00597096" w14:paraId="4714F276" w14:textId="77777777" w:rsidTr="00597096">
        <w:trPr>
          <w:trHeight w:val="227"/>
        </w:trPr>
        <w:tc>
          <w:tcPr>
            <w:tcW w:w="1484" w:type="pct"/>
            <w:noWrap/>
            <w:hideMark/>
          </w:tcPr>
          <w:p w14:paraId="0178FAF1"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ERRFI1</w:t>
            </w:r>
          </w:p>
        </w:tc>
        <w:tc>
          <w:tcPr>
            <w:tcW w:w="647" w:type="pct"/>
            <w:noWrap/>
            <w:hideMark/>
          </w:tcPr>
          <w:p w14:paraId="3B6EFD6C" w14:textId="21B82094" w:rsidR="00597096" w:rsidRPr="00597096" w:rsidRDefault="00597096">
            <w:pPr>
              <w:rPr>
                <w:rFonts w:ascii="Times New Roman" w:hAnsi="Times New Roman" w:cs="Times New Roman"/>
                <w:sz w:val="16"/>
                <w:szCs w:val="20"/>
                <w:lang w:val="nl-NL"/>
              </w:rPr>
            </w:pPr>
            <w:r>
              <w:rPr>
                <w:rFonts w:ascii="Times New Roman" w:hAnsi="Times New Roman" w:cs="Times New Roman"/>
                <w:sz w:val="16"/>
                <w:szCs w:val="20"/>
                <w:lang w:val="nl-NL"/>
              </w:rPr>
              <w:t>NA</w:t>
            </w:r>
          </w:p>
        </w:tc>
        <w:tc>
          <w:tcPr>
            <w:tcW w:w="618" w:type="pct"/>
            <w:noWrap/>
            <w:hideMark/>
          </w:tcPr>
          <w:p w14:paraId="2BFCDFC1" w14:textId="50B10073" w:rsidR="00597096" w:rsidRPr="00597096" w:rsidRDefault="00597096">
            <w:pPr>
              <w:rPr>
                <w:rFonts w:ascii="Times New Roman" w:hAnsi="Times New Roman" w:cs="Times New Roman"/>
                <w:sz w:val="16"/>
                <w:szCs w:val="20"/>
                <w:lang w:val="nl-NL"/>
              </w:rPr>
            </w:pPr>
            <w:r>
              <w:rPr>
                <w:rFonts w:ascii="Times New Roman" w:hAnsi="Times New Roman" w:cs="Times New Roman"/>
                <w:sz w:val="16"/>
                <w:szCs w:val="20"/>
                <w:lang w:val="nl-NL"/>
              </w:rPr>
              <w:t>NA</w:t>
            </w:r>
          </w:p>
        </w:tc>
        <w:tc>
          <w:tcPr>
            <w:tcW w:w="2251" w:type="pct"/>
            <w:noWrap/>
            <w:hideMark/>
          </w:tcPr>
          <w:p w14:paraId="1F20C43C" w14:textId="77777777" w:rsidR="00597096" w:rsidRPr="00597096" w:rsidRDefault="00597096">
            <w:pPr>
              <w:rPr>
                <w:rFonts w:ascii="Times New Roman" w:hAnsi="Times New Roman" w:cs="Times New Roman"/>
                <w:sz w:val="16"/>
                <w:szCs w:val="20"/>
                <w:lang w:val="nl-NL"/>
              </w:rPr>
            </w:pPr>
          </w:p>
        </w:tc>
      </w:tr>
      <w:tr w:rsidR="00597096" w:rsidRPr="00597096" w14:paraId="1AC8676B" w14:textId="77777777" w:rsidTr="00597096">
        <w:trPr>
          <w:trHeight w:val="227"/>
        </w:trPr>
        <w:tc>
          <w:tcPr>
            <w:tcW w:w="1484" w:type="pct"/>
            <w:noWrap/>
            <w:hideMark/>
          </w:tcPr>
          <w:p w14:paraId="09A66958"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ETS1</w:t>
            </w:r>
          </w:p>
        </w:tc>
        <w:tc>
          <w:tcPr>
            <w:tcW w:w="647" w:type="pct"/>
            <w:noWrap/>
            <w:hideMark/>
          </w:tcPr>
          <w:p w14:paraId="11DD89A8"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0.242118</w:t>
            </w:r>
          </w:p>
        </w:tc>
        <w:tc>
          <w:tcPr>
            <w:tcW w:w="618" w:type="pct"/>
            <w:noWrap/>
            <w:hideMark/>
          </w:tcPr>
          <w:p w14:paraId="7AF6B7C9"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0.27</w:t>
            </w:r>
          </w:p>
        </w:tc>
        <w:tc>
          <w:tcPr>
            <w:tcW w:w="2251" w:type="pct"/>
            <w:noWrap/>
            <w:hideMark/>
          </w:tcPr>
          <w:p w14:paraId="65F59E57"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ETS proto-oncogene 1, transcription factor</w:t>
            </w:r>
          </w:p>
        </w:tc>
      </w:tr>
      <w:tr w:rsidR="00597096" w:rsidRPr="00597096" w14:paraId="55B51229" w14:textId="77777777" w:rsidTr="00597096">
        <w:trPr>
          <w:trHeight w:val="227"/>
        </w:trPr>
        <w:tc>
          <w:tcPr>
            <w:tcW w:w="1484" w:type="pct"/>
            <w:noWrap/>
            <w:hideMark/>
          </w:tcPr>
          <w:p w14:paraId="1534385C"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FBLN5</w:t>
            </w:r>
          </w:p>
        </w:tc>
        <w:tc>
          <w:tcPr>
            <w:tcW w:w="647" w:type="pct"/>
            <w:noWrap/>
            <w:hideMark/>
          </w:tcPr>
          <w:p w14:paraId="5DAB0BEF"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0.195569</w:t>
            </w:r>
          </w:p>
        </w:tc>
        <w:tc>
          <w:tcPr>
            <w:tcW w:w="618" w:type="pct"/>
            <w:noWrap/>
            <w:hideMark/>
          </w:tcPr>
          <w:p w14:paraId="05F5A65F"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0.926</w:t>
            </w:r>
          </w:p>
        </w:tc>
        <w:tc>
          <w:tcPr>
            <w:tcW w:w="2251" w:type="pct"/>
            <w:noWrap/>
            <w:hideMark/>
          </w:tcPr>
          <w:p w14:paraId="3BFC361F"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fibulin 5</w:t>
            </w:r>
          </w:p>
        </w:tc>
      </w:tr>
      <w:tr w:rsidR="00597096" w:rsidRPr="00597096" w14:paraId="56D4693C" w14:textId="77777777" w:rsidTr="00597096">
        <w:trPr>
          <w:trHeight w:val="227"/>
        </w:trPr>
        <w:tc>
          <w:tcPr>
            <w:tcW w:w="1484" w:type="pct"/>
            <w:noWrap/>
            <w:hideMark/>
          </w:tcPr>
          <w:p w14:paraId="1E869300"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FLT1(204406_at)</w:t>
            </w:r>
          </w:p>
        </w:tc>
        <w:tc>
          <w:tcPr>
            <w:tcW w:w="647" w:type="pct"/>
            <w:noWrap/>
            <w:hideMark/>
          </w:tcPr>
          <w:p w14:paraId="545B5F81"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0.659951</w:t>
            </w:r>
          </w:p>
        </w:tc>
        <w:tc>
          <w:tcPr>
            <w:tcW w:w="618" w:type="pct"/>
            <w:noWrap/>
            <w:hideMark/>
          </w:tcPr>
          <w:p w14:paraId="506BB30D"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-0.37</w:t>
            </w:r>
          </w:p>
        </w:tc>
        <w:tc>
          <w:tcPr>
            <w:tcW w:w="2251" w:type="pct"/>
            <w:noWrap/>
            <w:hideMark/>
          </w:tcPr>
          <w:p w14:paraId="4EC0D5BC"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fms related tyrosine kinase 1</w:t>
            </w:r>
          </w:p>
        </w:tc>
      </w:tr>
      <w:tr w:rsidR="00597096" w:rsidRPr="00597096" w14:paraId="29D46EF0" w14:textId="77777777" w:rsidTr="00597096">
        <w:trPr>
          <w:trHeight w:val="227"/>
        </w:trPr>
        <w:tc>
          <w:tcPr>
            <w:tcW w:w="1484" w:type="pct"/>
            <w:noWrap/>
            <w:hideMark/>
          </w:tcPr>
          <w:p w14:paraId="2DD5F7C4"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FLT1(222033_s_at)</w:t>
            </w:r>
          </w:p>
        </w:tc>
        <w:tc>
          <w:tcPr>
            <w:tcW w:w="647" w:type="pct"/>
            <w:noWrap/>
            <w:hideMark/>
          </w:tcPr>
          <w:p w14:paraId="7B185CF5"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0.836065</w:t>
            </w:r>
          </w:p>
        </w:tc>
        <w:tc>
          <w:tcPr>
            <w:tcW w:w="618" w:type="pct"/>
            <w:noWrap/>
            <w:hideMark/>
          </w:tcPr>
          <w:p w14:paraId="70B3259A"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-0.131</w:t>
            </w:r>
          </w:p>
        </w:tc>
        <w:tc>
          <w:tcPr>
            <w:tcW w:w="2251" w:type="pct"/>
            <w:noWrap/>
            <w:hideMark/>
          </w:tcPr>
          <w:p w14:paraId="23B675DD"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fms related tyrosine kinase 1</w:t>
            </w:r>
          </w:p>
        </w:tc>
      </w:tr>
      <w:tr w:rsidR="00597096" w:rsidRPr="00597096" w14:paraId="6E96C783" w14:textId="77777777" w:rsidTr="00597096">
        <w:trPr>
          <w:trHeight w:val="227"/>
        </w:trPr>
        <w:tc>
          <w:tcPr>
            <w:tcW w:w="1484" w:type="pct"/>
            <w:noWrap/>
            <w:hideMark/>
          </w:tcPr>
          <w:p w14:paraId="55B0A3E2"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FLT1(210287_s_at)</w:t>
            </w:r>
          </w:p>
        </w:tc>
        <w:tc>
          <w:tcPr>
            <w:tcW w:w="647" w:type="pct"/>
            <w:noWrap/>
            <w:hideMark/>
          </w:tcPr>
          <w:p w14:paraId="3AC9FDA6"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0.146248</w:t>
            </w:r>
          </w:p>
        </w:tc>
        <w:tc>
          <w:tcPr>
            <w:tcW w:w="618" w:type="pct"/>
            <w:noWrap/>
            <w:hideMark/>
          </w:tcPr>
          <w:p w14:paraId="7214A7A3"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-0.994</w:t>
            </w:r>
          </w:p>
        </w:tc>
        <w:tc>
          <w:tcPr>
            <w:tcW w:w="2251" w:type="pct"/>
            <w:noWrap/>
            <w:hideMark/>
          </w:tcPr>
          <w:p w14:paraId="1D700C5B"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fms related tyrosine kinase 1</w:t>
            </w:r>
          </w:p>
        </w:tc>
      </w:tr>
      <w:tr w:rsidR="00597096" w:rsidRPr="00597096" w14:paraId="02BAA19D" w14:textId="77777777" w:rsidTr="00597096">
        <w:trPr>
          <w:trHeight w:val="227"/>
        </w:trPr>
        <w:tc>
          <w:tcPr>
            <w:tcW w:w="1484" w:type="pct"/>
            <w:noWrap/>
            <w:hideMark/>
          </w:tcPr>
          <w:p w14:paraId="2970DF3B"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FN1(214701_s_at)</w:t>
            </w:r>
          </w:p>
        </w:tc>
        <w:tc>
          <w:tcPr>
            <w:tcW w:w="647" w:type="pct"/>
            <w:noWrap/>
            <w:hideMark/>
          </w:tcPr>
          <w:p w14:paraId="690238CA"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0.318119</w:t>
            </w:r>
          </w:p>
        </w:tc>
        <w:tc>
          <w:tcPr>
            <w:tcW w:w="618" w:type="pct"/>
            <w:noWrap/>
            <w:hideMark/>
          </w:tcPr>
          <w:p w14:paraId="154992A6"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0.254</w:t>
            </w:r>
          </w:p>
        </w:tc>
        <w:tc>
          <w:tcPr>
            <w:tcW w:w="2251" w:type="pct"/>
            <w:noWrap/>
            <w:hideMark/>
          </w:tcPr>
          <w:p w14:paraId="428BA80C"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fibronectin 1</w:t>
            </w:r>
          </w:p>
        </w:tc>
      </w:tr>
      <w:tr w:rsidR="00597096" w:rsidRPr="00597096" w14:paraId="70FC8F86" w14:textId="77777777" w:rsidTr="00597096">
        <w:trPr>
          <w:trHeight w:val="227"/>
        </w:trPr>
        <w:tc>
          <w:tcPr>
            <w:tcW w:w="1484" w:type="pct"/>
            <w:noWrap/>
            <w:hideMark/>
          </w:tcPr>
          <w:p w14:paraId="4CD6C1ED"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FN1(214702_at)</w:t>
            </w:r>
          </w:p>
        </w:tc>
        <w:tc>
          <w:tcPr>
            <w:tcW w:w="647" w:type="pct"/>
            <w:noWrap/>
            <w:hideMark/>
          </w:tcPr>
          <w:p w14:paraId="09DEEF8A"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0.607671</w:t>
            </w:r>
          </w:p>
        </w:tc>
        <w:tc>
          <w:tcPr>
            <w:tcW w:w="618" w:type="pct"/>
            <w:noWrap/>
            <w:hideMark/>
          </w:tcPr>
          <w:p w14:paraId="48982DA4"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0.358</w:t>
            </w:r>
          </w:p>
        </w:tc>
        <w:tc>
          <w:tcPr>
            <w:tcW w:w="2251" w:type="pct"/>
            <w:noWrap/>
            <w:hideMark/>
          </w:tcPr>
          <w:p w14:paraId="111BC260"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fibronectin 1</w:t>
            </w:r>
          </w:p>
        </w:tc>
      </w:tr>
      <w:tr w:rsidR="00597096" w:rsidRPr="00597096" w14:paraId="5D44D6B4" w14:textId="77777777" w:rsidTr="00597096">
        <w:trPr>
          <w:trHeight w:val="227"/>
        </w:trPr>
        <w:tc>
          <w:tcPr>
            <w:tcW w:w="1484" w:type="pct"/>
            <w:noWrap/>
            <w:hideMark/>
          </w:tcPr>
          <w:p w14:paraId="241AFFCB"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FN1(211719_x_at)</w:t>
            </w:r>
          </w:p>
        </w:tc>
        <w:tc>
          <w:tcPr>
            <w:tcW w:w="647" w:type="pct"/>
            <w:noWrap/>
            <w:hideMark/>
          </w:tcPr>
          <w:p w14:paraId="69CBCAFF"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0.150497</w:t>
            </w:r>
          </w:p>
        </w:tc>
        <w:tc>
          <w:tcPr>
            <w:tcW w:w="618" w:type="pct"/>
            <w:noWrap/>
            <w:hideMark/>
          </w:tcPr>
          <w:p w14:paraId="4A378701"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-0.569</w:t>
            </w:r>
          </w:p>
        </w:tc>
        <w:tc>
          <w:tcPr>
            <w:tcW w:w="2251" w:type="pct"/>
            <w:noWrap/>
            <w:hideMark/>
          </w:tcPr>
          <w:p w14:paraId="4F43208E"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fibronectin 1</w:t>
            </w:r>
          </w:p>
        </w:tc>
      </w:tr>
      <w:tr w:rsidR="00597096" w:rsidRPr="00597096" w14:paraId="0958A7C2" w14:textId="77777777" w:rsidTr="00597096">
        <w:trPr>
          <w:trHeight w:val="227"/>
        </w:trPr>
        <w:tc>
          <w:tcPr>
            <w:tcW w:w="1484" w:type="pct"/>
            <w:noWrap/>
            <w:hideMark/>
          </w:tcPr>
          <w:p w14:paraId="34ED9F8B"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FN1(212464_s_at)</w:t>
            </w:r>
          </w:p>
        </w:tc>
        <w:tc>
          <w:tcPr>
            <w:tcW w:w="647" w:type="pct"/>
            <w:noWrap/>
            <w:hideMark/>
          </w:tcPr>
          <w:p w14:paraId="11222451"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0.511035</w:t>
            </w:r>
          </w:p>
        </w:tc>
        <w:tc>
          <w:tcPr>
            <w:tcW w:w="618" w:type="pct"/>
            <w:noWrap/>
            <w:hideMark/>
          </w:tcPr>
          <w:p w14:paraId="65D8007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-0.287</w:t>
            </w:r>
          </w:p>
        </w:tc>
        <w:tc>
          <w:tcPr>
            <w:tcW w:w="2251" w:type="pct"/>
            <w:noWrap/>
            <w:hideMark/>
          </w:tcPr>
          <w:p w14:paraId="2A974C58"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fibronectin 1</w:t>
            </w:r>
          </w:p>
        </w:tc>
      </w:tr>
      <w:tr w:rsidR="00597096" w:rsidRPr="00597096" w14:paraId="34DCCD59" w14:textId="77777777" w:rsidTr="00597096">
        <w:trPr>
          <w:trHeight w:val="227"/>
        </w:trPr>
        <w:tc>
          <w:tcPr>
            <w:tcW w:w="1484" w:type="pct"/>
            <w:noWrap/>
            <w:hideMark/>
          </w:tcPr>
          <w:p w14:paraId="29288483"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FN1(216442_x_at)</w:t>
            </w:r>
          </w:p>
        </w:tc>
        <w:tc>
          <w:tcPr>
            <w:tcW w:w="647" w:type="pct"/>
            <w:noWrap/>
            <w:hideMark/>
          </w:tcPr>
          <w:p w14:paraId="79CF55E9"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0.007128</w:t>
            </w:r>
          </w:p>
        </w:tc>
        <w:tc>
          <w:tcPr>
            <w:tcW w:w="618" w:type="pct"/>
            <w:noWrap/>
            <w:hideMark/>
          </w:tcPr>
          <w:p w14:paraId="221FD54A"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0.983</w:t>
            </w:r>
          </w:p>
        </w:tc>
        <w:tc>
          <w:tcPr>
            <w:tcW w:w="2251" w:type="pct"/>
            <w:noWrap/>
            <w:hideMark/>
          </w:tcPr>
          <w:p w14:paraId="3A464549"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fibronectin 1</w:t>
            </w:r>
          </w:p>
        </w:tc>
      </w:tr>
      <w:tr w:rsidR="00597096" w:rsidRPr="00597096" w14:paraId="2642D759" w14:textId="77777777" w:rsidTr="00597096">
        <w:trPr>
          <w:trHeight w:val="227"/>
        </w:trPr>
        <w:tc>
          <w:tcPr>
            <w:tcW w:w="1484" w:type="pct"/>
            <w:noWrap/>
            <w:hideMark/>
          </w:tcPr>
          <w:p w14:paraId="15BEA248"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lastRenderedPageBreak/>
              <w:t>FN1(210495_x_at)</w:t>
            </w:r>
          </w:p>
        </w:tc>
        <w:tc>
          <w:tcPr>
            <w:tcW w:w="647" w:type="pct"/>
            <w:noWrap/>
            <w:hideMark/>
          </w:tcPr>
          <w:p w14:paraId="1DF2CE7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0.927949</w:t>
            </w:r>
          </w:p>
        </w:tc>
        <w:tc>
          <w:tcPr>
            <w:tcW w:w="618" w:type="pct"/>
            <w:noWrap/>
            <w:hideMark/>
          </w:tcPr>
          <w:p w14:paraId="06E816CF"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0.0259</w:t>
            </w:r>
          </w:p>
        </w:tc>
        <w:tc>
          <w:tcPr>
            <w:tcW w:w="2251" w:type="pct"/>
            <w:noWrap/>
            <w:hideMark/>
          </w:tcPr>
          <w:p w14:paraId="10BFB9AD"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fibronectin 1</w:t>
            </w:r>
          </w:p>
        </w:tc>
      </w:tr>
      <w:tr w:rsidR="00597096" w:rsidRPr="00597096" w14:paraId="28FC9186" w14:textId="77777777" w:rsidTr="00597096">
        <w:trPr>
          <w:trHeight w:val="227"/>
        </w:trPr>
        <w:tc>
          <w:tcPr>
            <w:tcW w:w="1484" w:type="pct"/>
            <w:noWrap/>
            <w:hideMark/>
          </w:tcPr>
          <w:p w14:paraId="6D4C3F54"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FOXO1(202724_s_at)</w:t>
            </w:r>
          </w:p>
        </w:tc>
        <w:tc>
          <w:tcPr>
            <w:tcW w:w="647" w:type="pct"/>
            <w:noWrap/>
            <w:hideMark/>
          </w:tcPr>
          <w:p w14:paraId="5C99B3B2"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0.0428</w:t>
            </w:r>
          </w:p>
        </w:tc>
        <w:tc>
          <w:tcPr>
            <w:tcW w:w="618" w:type="pct"/>
            <w:noWrap/>
            <w:hideMark/>
          </w:tcPr>
          <w:p w14:paraId="0F8F936D"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0.412</w:t>
            </w:r>
          </w:p>
        </w:tc>
        <w:tc>
          <w:tcPr>
            <w:tcW w:w="2251" w:type="pct"/>
            <w:noWrap/>
            <w:hideMark/>
          </w:tcPr>
          <w:p w14:paraId="12177552"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forkhead box O1</w:t>
            </w:r>
          </w:p>
        </w:tc>
      </w:tr>
      <w:tr w:rsidR="00597096" w:rsidRPr="00597096" w14:paraId="32D9E4BB" w14:textId="77777777" w:rsidTr="00597096">
        <w:trPr>
          <w:trHeight w:val="227"/>
        </w:trPr>
        <w:tc>
          <w:tcPr>
            <w:tcW w:w="1484" w:type="pct"/>
            <w:noWrap/>
            <w:hideMark/>
          </w:tcPr>
          <w:p w14:paraId="7C678723"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FOXO1(202723_s_at)</w:t>
            </w:r>
          </w:p>
        </w:tc>
        <w:tc>
          <w:tcPr>
            <w:tcW w:w="647" w:type="pct"/>
            <w:noWrap/>
            <w:hideMark/>
          </w:tcPr>
          <w:p w14:paraId="77695730"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0.151537</w:t>
            </w:r>
          </w:p>
        </w:tc>
        <w:tc>
          <w:tcPr>
            <w:tcW w:w="618" w:type="pct"/>
            <w:noWrap/>
            <w:hideMark/>
          </w:tcPr>
          <w:p w14:paraId="1F42B5CA"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0.708</w:t>
            </w:r>
          </w:p>
        </w:tc>
        <w:tc>
          <w:tcPr>
            <w:tcW w:w="2251" w:type="pct"/>
            <w:noWrap/>
            <w:hideMark/>
          </w:tcPr>
          <w:p w14:paraId="5D44C8D8"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forkhead box O1</w:t>
            </w:r>
          </w:p>
        </w:tc>
      </w:tr>
      <w:tr w:rsidR="00597096" w:rsidRPr="00597096" w14:paraId="7273D31C" w14:textId="77777777" w:rsidTr="00597096">
        <w:trPr>
          <w:trHeight w:val="227"/>
        </w:trPr>
        <w:tc>
          <w:tcPr>
            <w:tcW w:w="1484" w:type="pct"/>
            <w:noWrap/>
            <w:hideMark/>
          </w:tcPr>
          <w:p w14:paraId="6C28A0BD"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GATA4</w:t>
            </w:r>
          </w:p>
        </w:tc>
        <w:tc>
          <w:tcPr>
            <w:tcW w:w="647" w:type="pct"/>
            <w:noWrap/>
            <w:hideMark/>
          </w:tcPr>
          <w:p w14:paraId="635FD11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0.533354</w:t>
            </w:r>
          </w:p>
        </w:tc>
        <w:tc>
          <w:tcPr>
            <w:tcW w:w="618" w:type="pct"/>
            <w:noWrap/>
            <w:hideMark/>
          </w:tcPr>
          <w:p w14:paraId="6DE5DB09"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0.284</w:t>
            </w:r>
          </w:p>
        </w:tc>
        <w:tc>
          <w:tcPr>
            <w:tcW w:w="2251" w:type="pct"/>
            <w:noWrap/>
            <w:hideMark/>
          </w:tcPr>
          <w:p w14:paraId="2610ED7E"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GATA binding protein 4</w:t>
            </w:r>
          </w:p>
        </w:tc>
      </w:tr>
      <w:tr w:rsidR="00597096" w:rsidRPr="00597096" w14:paraId="77160739" w14:textId="77777777" w:rsidTr="00597096">
        <w:trPr>
          <w:trHeight w:val="227"/>
        </w:trPr>
        <w:tc>
          <w:tcPr>
            <w:tcW w:w="1484" w:type="pct"/>
            <w:noWrap/>
            <w:hideMark/>
          </w:tcPr>
          <w:p w14:paraId="6076DF4B"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GEMIN2(210779_x_at)</w:t>
            </w:r>
          </w:p>
        </w:tc>
        <w:tc>
          <w:tcPr>
            <w:tcW w:w="647" w:type="pct"/>
            <w:noWrap/>
            <w:hideMark/>
          </w:tcPr>
          <w:p w14:paraId="6801865A"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0.34762</w:t>
            </w:r>
          </w:p>
        </w:tc>
        <w:tc>
          <w:tcPr>
            <w:tcW w:w="618" w:type="pct"/>
            <w:noWrap/>
            <w:hideMark/>
          </w:tcPr>
          <w:p w14:paraId="1D8C0E4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-0.251</w:t>
            </w:r>
          </w:p>
        </w:tc>
        <w:tc>
          <w:tcPr>
            <w:tcW w:w="2251" w:type="pct"/>
            <w:noWrap/>
            <w:hideMark/>
          </w:tcPr>
          <w:p w14:paraId="210C7CA2"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gem nuclear organelle associated protein 2</w:t>
            </w:r>
          </w:p>
        </w:tc>
      </w:tr>
      <w:tr w:rsidR="00597096" w:rsidRPr="00597096" w14:paraId="3DFC970A" w14:textId="77777777" w:rsidTr="00597096">
        <w:trPr>
          <w:trHeight w:val="227"/>
        </w:trPr>
        <w:tc>
          <w:tcPr>
            <w:tcW w:w="1484" w:type="pct"/>
            <w:noWrap/>
            <w:hideMark/>
          </w:tcPr>
          <w:p w14:paraId="232014A3"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GEMIN2(205063_at)</w:t>
            </w:r>
          </w:p>
        </w:tc>
        <w:tc>
          <w:tcPr>
            <w:tcW w:w="647" w:type="pct"/>
            <w:noWrap/>
            <w:hideMark/>
          </w:tcPr>
          <w:p w14:paraId="2D627D6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0.167555</w:t>
            </w:r>
          </w:p>
        </w:tc>
        <w:tc>
          <w:tcPr>
            <w:tcW w:w="618" w:type="pct"/>
            <w:noWrap/>
            <w:hideMark/>
          </w:tcPr>
          <w:p w14:paraId="3672317C"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0.322</w:t>
            </w:r>
          </w:p>
        </w:tc>
        <w:tc>
          <w:tcPr>
            <w:tcW w:w="2251" w:type="pct"/>
            <w:noWrap/>
            <w:hideMark/>
          </w:tcPr>
          <w:p w14:paraId="55E1440D"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gem nuclear organelle associated protein 2</w:t>
            </w:r>
          </w:p>
        </w:tc>
      </w:tr>
      <w:tr w:rsidR="00597096" w:rsidRPr="00597096" w14:paraId="2911C4CC" w14:textId="77777777" w:rsidTr="00597096">
        <w:trPr>
          <w:trHeight w:val="227"/>
        </w:trPr>
        <w:tc>
          <w:tcPr>
            <w:tcW w:w="1484" w:type="pct"/>
            <w:noWrap/>
            <w:hideMark/>
          </w:tcPr>
          <w:p w14:paraId="1E3B3F30"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GEMIN2(211115_x_at)</w:t>
            </w:r>
          </w:p>
        </w:tc>
        <w:tc>
          <w:tcPr>
            <w:tcW w:w="647" w:type="pct"/>
            <w:noWrap/>
            <w:hideMark/>
          </w:tcPr>
          <w:p w14:paraId="64AA3B3E"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0.869534</w:t>
            </w:r>
          </w:p>
        </w:tc>
        <w:tc>
          <w:tcPr>
            <w:tcW w:w="618" w:type="pct"/>
            <w:noWrap/>
            <w:hideMark/>
          </w:tcPr>
          <w:p w14:paraId="71AF96F5"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0.0295</w:t>
            </w:r>
          </w:p>
        </w:tc>
        <w:tc>
          <w:tcPr>
            <w:tcW w:w="2251" w:type="pct"/>
            <w:noWrap/>
            <w:hideMark/>
          </w:tcPr>
          <w:p w14:paraId="783F223F"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gem nuclear organelle associated protein 2</w:t>
            </w:r>
          </w:p>
        </w:tc>
      </w:tr>
      <w:tr w:rsidR="00597096" w:rsidRPr="00597096" w14:paraId="638F3BB8" w14:textId="77777777" w:rsidTr="00597096">
        <w:trPr>
          <w:trHeight w:val="227"/>
        </w:trPr>
        <w:tc>
          <w:tcPr>
            <w:tcW w:w="1484" w:type="pct"/>
            <w:noWrap/>
            <w:hideMark/>
          </w:tcPr>
          <w:p w14:paraId="29B78DF8"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GEMIN2(211114_x_at)</w:t>
            </w:r>
          </w:p>
        </w:tc>
        <w:tc>
          <w:tcPr>
            <w:tcW w:w="647" w:type="pct"/>
            <w:noWrap/>
            <w:hideMark/>
          </w:tcPr>
          <w:p w14:paraId="5B6143E8"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0.521739</w:t>
            </w:r>
          </w:p>
        </w:tc>
        <w:tc>
          <w:tcPr>
            <w:tcW w:w="618" w:type="pct"/>
            <w:noWrap/>
            <w:hideMark/>
          </w:tcPr>
          <w:p w14:paraId="3D7702AF"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-0.113</w:t>
            </w:r>
          </w:p>
        </w:tc>
        <w:tc>
          <w:tcPr>
            <w:tcW w:w="2251" w:type="pct"/>
            <w:noWrap/>
            <w:hideMark/>
          </w:tcPr>
          <w:p w14:paraId="19AED788"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gem nuclear organelle associated protein 2</w:t>
            </w:r>
          </w:p>
        </w:tc>
      </w:tr>
      <w:tr w:rsidR="00597096" w:rsidRPr="00597096" w14:paraId="2AEEEDB9" w14:textId="77777777" w:rsidTr="00597096">
        <w:trPr>
          <w:trHeight w:val="227"/>
        </w:trPr>
        <w:tc>
          <w:tcPr>
            <w:tcW w:w="1484" w:type="pct"/>
            <w:noWrap/>
            <w:hideMark/>
          </w:tcPr>
          <w:p w14:paraId="08F2EE58"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HFE(211331_x_at)</w:t>
            </w:r>
          </w:p>
        </w:tc>
        <w:tc>
          <w:tcPr>
            <w:tcW w:w="647" w:type="pct"/>
            <w:noWrap/>
            <w:hideMark/>
          </w:tcPr>
          <w:p w14:paraId="3DC13B0D"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0.31412</w:t>
            </w:r>
          </w:p>
        </w:tc>
        <w:tc>
          <w:tcPr>
            <w:tcW w:w="618" w:type="pct"/>
            <w:noWrap/>
            <w:hideMark/>
          </w:tcPr>
          <w:p w14:paraId="39034082"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-0.485</w:t>
            </w:r>
          </w:p>
        </w:tc>
        <w:tc>
          <w:tcPr>
            <w:tcW w:w="2251" w:type="pct"/>
            <w:noWrap/>
            <w:hideMark/>
          </w:tcPr>
          <w:p w14:paraId="4CCE8C73"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hemochromatosis</w:t>
            </w:r>
          </w:p>
        </w:tc>
      </w:tr>
      <w:tr w:rsidR="00597096" w:rsidRPr="00597096" w14:paraId="7057F8A4" w14:textId="77777777" w:rsidTr="00597096">
        <w:trPr>
          <w:trHeight w:val="227"/>
        </w:trPr>
        <w:tc>
          <w:tcPr>
            <w:tcW w:w="1484" w:type="pct"/>
            <w:noWrap/>
            <w:hideMark/>
          </w:tcPr>
          <w:p w14:paraId="2B2292CC"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HFE(211863_x_at)</w:t>
            </w:r>
          </w:p>
        </w:tc>
        <w:tc>
          <w:tcPr>
            <w:tcW w:w="647" w:type="pct"/>
            <w:noWrap/>
            <w:hideMark/>
          </w:tcPr>
          <w:p w14:paraId="3B551925"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0.069962</w:t>
            </w:r>
          </w:p>
        </w:tc>
        <w:tc>
          <w:tcPr>
            <w:tcW w:w="618" w:type="pct"/>
            <w:noWrap/>
            <w:hideMark/>
          </w:tcPr>
          <w:p w14:paraId="4AB26380"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-0.825</w:t>
            </w:r>
          </w:p>
        </w:tc>
        <w:tc>
          <w:tcPr>
            <w:tcW w:w="2251" w:type="pct"/>
            <w:noWrap/>
            <w:hideMark/>
          </w:tcPr>
          <w:p w14:paraId="38A01525"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hemochromatosis</w:t>
            </w:r>
          </w:p>
        </w:tc>
      </w:tr>
      <w:tr w:rsidR="00597096" w:rsidRPr="00597096" w14:paraId="4F79F05F" w14:textId="77777777" w:rsidTr="00597096">
        <w:trPr>
          <w:trHeight w:val="227"/>
        </w:trPr>
        <w:tc>
          <w:tcPr>
            <w:tcW w:w="1484" w:type="pct"/>
            <w:noWrap/>
            <w:hideMark/>
          </w:tcPr>
          <w:p w14:paraId="79EAA15D"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HFE(206087_x_at)</w:t>
            </w:r>
          </w:p>
        </w:tc>
        <w:tc>
          <w:tcPr>
            <w:tcW w:w="647" w:type="pct"/>
            <w:noWrap/>
            <w:hideMark/>
          </w:tcPr>
          <w:p w14:paraId="01E4962F"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0.141441</w:t>
            </w:r>
          </w:p>
        </w:tc>
        <w:tc>
          <w:tcPr>
            <w:tcW w:w="618" w:type="pct"/>
            <w:noWrap/>
            <w:hideMark/>
          </w:tcPr>
          <w:p w14:paraId="39622A31"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-0.451</w:t>
            </w:r>
          </w:p>
        </w:tc>
        <w:tc>
          <w:tcPr>
            <w:tcW w:w="2251" w:type="pct"/>
            <w:noWrap/>
            <w:hideMark/>
          </w:tcPr>
          <w:p w14:paraId="05F97E9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hemochromatosis</w:t>
            </w:r>
          </w:p>
        </w:tc>
      </w:tr>
      <w:tr w:rsidR="00597096" w:rsidRPr="00597096" w14:paraId="50E9540D" w14:textId="77777777" w:rsidTr="00597096">
        <w:trPr>
          <w:trHeight w:val="227"/>
        </w:trPr>
        <w:tc>
          <w:tcPr>
            <w:tcW w:w="1484" w:type="pct"/>
            <w:noWrap/>
            <w:hideMark/>
          </w:tcPr>
          <w:p w14:paraId="140748FA"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HFE(211327_x_at)</w:t>
            </w:r>
          </w:p>
        </w:tc>
        <w:tc>
          <w:tcPr>
            <w:tcW w:w="647" w:type="pct"/>
            <w:noWrap/>
            <w:hideMark/>
          </w:tcPr>
          <w:p w14:paraId="4141B5B6"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0.772947</w:t>
            </w:r>
          </w:p>
        </w:tc>
        <w:tc>
          <w:tcPr>
            <w:tcW w:w="618" w:type="pct"/>
            <w:noWrap/>
            <w:hideMark/>
          </w:tcPr>
          <w:p w14:paraId="10E4E275"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0.0961</w:t>
            </w:r>
          </w:p>
        </w:tc>
        <w:tc>
          <w:tcPr>
            <w:tcW w:w="2251" w:type="pct"/>
            <w:noWrap/>
            <w:hideMark/>
          </w:tcPr>
          <w:p w14:paraId="37D06617"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hemochromatosis</w:t>
            </w:r>
          </w:p>
        </w:tc>
      </w:tr>
      <w:tr w:rsidR="00597096" w:rsidRPr="00597096" w14:paraId="7339EA76" w14:textId="77777777" w:rsidTr="00597096">
        <w:trPr>
          <w:trHeight w:val="227"/>
        </w:trPr>
        <w:tc>
          <w:tcPr>
            <w:tcW w:w="1484" w:type="pct"/>
            <w:noWrap/>
            <w:hideMark/>
          </w:tcPr>
          <w:p w14:paraId="224A4C71"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HFE(211866_x_at)</w:t>
            </w:r>
          </w:p>
        </w:tc>
        <w:tc>
          <w:tcPr>
            <w:tcW w:w="647" w:type="pct"/>
            <w:noWrap/>
            <w:hideMark/>
          </w:tcPr>
          <w:p w14:paraId="59F75DF3"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0.25642</w:t>
            </w:r>
          </w:p>
        </w:tc>
        <w:tc>
          <w:tcPr>
            <w:tcW w:w="618" w:type="pct"/>
            <w:noWrap/>
            <w:hideMark/>
          </w:tcPr>
          <w:p w14:paraId="01DC1344"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-0.498</w:t>
            </w:r>
          </w:p>
        </w:tc>
        <w:tc>
          <w:tcPr>
            <w:tcW w:w="2251" w:type="pct"/>
            <w:noWrap/>
            <w:hideMark/>
          </w:tcPr>
          <w:p w14:paraId="72DBBEF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hemochromatosis</w:t>
            </w:r>
          </w:p>
        </w:tc>
      </w:tr>
      <w:tr w:rsidR="00597096" w:rsidRPr="00597096" w14:paraId="1CF3035D" w14:textId="77777777" w:rsidTr="00597096">
        <w:trPr>
          <w:trHeight w:val="227"/>
        </w:trPr>
        <w:tc>
          <w:tcPr>
            <w:tcW w:w="1484" w:type="pct"/>
            <w:noWrap/>
            <w:hideMark/>
          </w:tcPr>
          <w:p w14:paraId="0FE4B4D2"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HFE(211326_x_at)</w:t>
            </w:r>
          </w:p>
        </w:tc>
        <w:tc>
          <w:tcPr>
            <w:tcW w:w="647" w:type="pct"/>
            <w:noWrap/>
            <w:hideMark/>
          </w:tcPr>
          <w:p w14:paraId="274F6C6A"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0.145682</w:t>
            </w:r>
          </w:p>
        </w:tc>
        <w:tc>
          <w:tcPr>
            <w:tcW w:w="618" w:type="pct"/>
            <w:noWrap/>
            <w:hideMark/>
          </w:tcPr>
          <w:p w14:paraId="2CFED4F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-0.576</w:t>
            </w:r>
          </w:p>
        </w:tc>
        <w:tc>
          <w:tcPr>
            <w:tcW w:w="2251" w:type="pct"/>
            <w:noWrap/>
            <w:hideMark/>
          </w:tcPr>
          <w:p w14:paraId="473D7D0C"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hemochromatosis</w:t>
            </w:r>
          </w:p>
        </w:tc>
      </w:tr>
      <w:tr w:rsidR="00597096" w:rsidRPr="00597096" w14:paraId="0E995BD3" w14:textId="77777777" w:rsidTr="00597096">
        <w:trPr>
          <w:trHeight w:val="227"/>
        </w:trPr>
        <w:tc>
          <w:tcPr>
            <w:tcW w:w="1484" w:type="pct"/>
            <w:noWrap/>
            <w:hideMark/>
          </w:tcPr>
          <w:p w14:paraId="31D4BDA2"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HFE(211329_x_at)</w:t>
            </w:r>
          </w:p>
        </w:tc>
        <w:tc>
          <w:tcPr>
            <w:tcW w:w="647" w:type="pct"/>
            <w:noWrap/>
            <w:hideMark/>
          </w:tcPr>
          <w:p w14:paraId="2CBBDF90"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0.993017</w:t>
            </w:r>
          </w:p>
        </w:tc>
        <w:tc>
          <w:tcPr>
            <w:tcW w:w="618" w:type="pct"/>
            <w:noWrap/>
            <w:hideMark/>
          </w:tcPr>
          <w:p w14:paraId="3E7C5009"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-0.00293</w:t>
            </w:r>
          </w:p>
        </w:tc>
        <w:tc>
          <w:tcPr>
            <w:tcW w:w="2251" w:type="pct"/>
            <w:noWrap/>
            <w:hideMark/>
          </w:tcPr>
          <w:p w14:paraId="42173001"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hemochromatosis</w:t>
            </w:r>
          </w:p>
        </w:tc>
      </w:tr>
      <w:tr w:rsidR="00597096" w:rsidRPr="00597096" w14:paraId="38F11350" w14:textId="77777777" w:rsidTr="00597096">
        <w:trPr>
          <w:trHeight w:val="227"/>
        </w:trPr>
        <w:tc>
          <w:tcPr>
            <w:tcW w:w="1484" w:type="pct"/>
            <w:noWrap/>
            <w:hideMark/>
          </w:tcPr>
          <w:p w14:paraId="2C646FBE"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HFE(210864_x_at)</w:t>
            </w:r>
          </w:p>
        </w:tc>
        <w:tc>
          <w:tcPr>
            <w:tcW w:w="647" w:type="pct"/>
            <w:noWrap/>
            <w:hideMark/>
          </w:tcPr>
          <w:p w14:paraId="689BD576"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0.48292</w:t>
            </w:r>
          </w:p>
        </w:tc>
        <w:tc>
          <w:tcPr>
            <w:tcW w:w="618" w:type="pct"/>
            <w:noWrap/>
            <w:hideMark/>
          </w:tcPr>
          <w:p w14:paraId="3D5900C9"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-0.272</w:t>
            </w:r>
          </w:p>
        </w:tc>
        <w:tc>
          <w:tcPr>
            <w:tcW w:w="2251" w:type="pct"/>
            <w:noWrap/>
            <w:hideMark/>
          </w:tcPr>
          <w:p w14:paraId="1A7FEE99"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hemochromatosis</w:t>
            </w:r>
          </w:p>
        </w:tc>
      </w:tr>
      <w:tr w:rsidR="00597096" w:rsidRPr="00597096" w14:paraId="5F64C4C4" w14:textId="77777777" w:rsidTr="00597096">
        <w:trPr>
          <w:trHeight w:val="227"/>
        </w:trPr>
        <w:tc>
          <w:tcPr>
            <w:tcW w:w="1484" w:type="pct"/>
            <w:noWrap/>
            <w:hideMark/>
          </w:tcPr>
          <w:p w14:paraId="137EB297"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HFE(214647_s_at)</w:t>
            </w:r>
          </w:p>
        </w:tc>
        <w:tc>
          <w:tcPr>
            <w:tcW w:w="647" w:type="pct"/>
            <w:noWrap/>
            <w:hideMark/>
          </w:tcPr>
          <w:p w14:paraId="5D5BBCC1"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0.078658</w:t>
            </w:r>
          </w:p>
        </w:tc>
        <w:tc>
          <w:tcPr>
            <w:tcW w:w="618" w:type="pct"/>
            <w:noWrap/>
            <w:hideMark/>
          </w:tcPr>
          <w:p w14:paraId="23651AA5"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-0.68</w:t>
            </w:r>
          </w:p>
        </w:tc>
        <w:tc>
          <w:tcPr>
            <w:tcW w:w="2251" w:type="pct"/>
            <w:noWrap/>
            <w:hideMark/>
          </w:tcPr>
          <w:p w14:paraId="78BC004F"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hemochromatosis</w:t>
            </w:r>
          </w:p>
        </w:tc>
      </w:tr>
      <w:tr w:rsidR="00597096" w:rsidRPr="00597096" w14:paraId="14135256" w14:textId="77777777" w:rsidTr="00597096">
        <w:trPr>
          <w:trHeight w:val="227"/>
        </w:trPr>
        <w:tc>
          <w:tcPr>
            <w:tcW w:w="1484" w:type="pct"/>
            <w:noWrap/>
            <w:hideMark/>
          </w:tcPr>
          <w:p w14:paraId="37DD8CF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HFE(211330_s_at)</w:t>
            </w:r>
          </w:p>
        </w:tc>
        <w:tc>
          <w:tcPr>
            <w:tcW w:w="647" w:type="pct"/>
            <w:noWrap/>
            <w:hideMark/>
          </w:tcPr>
          <w:p w14:paraId="3F917EEF"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0.202607</w:t>
            </w:r>
          </w:p>
        </w:tc>
        <w:tc>
          <w:tcPr>
            <w:tcW w:w="618" w:type="pct"/>
            <w:noWrap/>
            <w:hideMark/>
          </w:tcPr>
          <w:p w14:paraId="4BBF6B31"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-0.444</w:t>
            </w:r>
          </w:p>
        </w:tc>
        <w:tc>
          <w:tcPr>
            <w:tcW w:w="2251" w:type="pct"/>
            <w:noWrap/>
            <w:hideMark/>
          </w:tcPr>
          <w:p w14:paraId="098024E0"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hemochromatosis</w:t>
            </w:r>
          </w:p>
        </w:tc>
      </w:tr>
      <w:tr w:rsidR="00597096" w:rsidRPr="00597096" w14:paraId="5562F1FD" w14:textId="77777777" w:rsidTr="00597096">
        <w:trPr>
          <w:trHeight w:val="227"/>
        </w:trPr>
        <w:tc>
          <w:tcPr>
            <w:tcW w:w="1484" w:type="pct"/>
            <w:noWrap/>
            <w:hideMark/>
          </w:tcPr>
          <w:p w14:paraId="444A601E"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HFE(206086_x_at)</w:t>
            </w:r>
          </w:p>
        </w:tc>
        <w:tc>
          <w:tcPr>
            <w:tcW w:w="647" w:type="pct"/>
            <w:noWrap/>
            <w:hideMark/>
          </w:tcPr>
          <w:p w14:paraId="2CB70638"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0.020241</w:t>
            </w:r>
          </w:p>
        </w:tc>
        <w:tc>
          <w:tcPr>
            <w:tcW w:w="618" w:type="pct"/>
            <w:noWrap/>
            <w:hideMark/>
          </w:tcPr>
          <w:p w14:paraId="04765DA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-0.672</w:t>
            </w:r>
          </w:p>
        </w:tc>
        <w:tc>
          <w:tcPr>
            <w:tcW w:w="2251" w:type="pct"/>
            <w:noWrap/>
            <w:hideMark/>
          </w:tcPr>
          <w:p w14:paraId="4BF371D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hemochromatosis</w:t>
            </w:r>
          </w:p>
        </w:tc>
      </w:tr>
      <w:tr w:rsidR="00597096" w:rsidRPr="00597096" w14:paraId="7EBD5133" w14:textId="77777777" w:rsidTr="00597096">
        <w:trPr>
          <w:trHeight w:val="227"/>
        </w:trPr>
        <w:tc>
          <w:tcPr>
            <w:tcW w:w="1484" w:type="pct"/>
            <w:noWrap/>
            <w:hideMark/>
          </w:tcPr>
          <w:p w14:paraId="4FEA492E"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HFE(211332_x_at)</w:t>
            </w:r>
          </w:p>
        </w:tc>
        <w:tc>
          <w:tcPr>
            <w:tcW w:w="647" w:type="pct"/>
            <w:noWrap/>
            <w:hideMark/>
          </w:tcPr>
          <w:p w14:paraId="0FE3ECAC"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0.720697</w:t>
            </w:r>
          </w:p>
        </w:tc>
        <w:tc>
          <w:tcPr>
            <w:tcW w:w="618" w:type="pct"/>
            <w:noWrap/>
            <w:hideMark/>
          </w:tcPr>
          <w:p w14:paraId="35FB2ADF"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-0.0644</w:t>
            </w:r>
          </w:p>
        </w:tc>
        <w:tc>
          <w:tcPr>
            <w:tcW w:w="2251" w:type="pct"/>
            <w:noWrap/>
            <w:hideMark/>
          </w:tcPr>
          <w:p w14:paraId="7FA8832D"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hemochromatosis</w:t>
            </w:r>
          </w:p>
        </w:tc>
      </w:tr>
      <w:tr w:rsidR="00597096" w:rsidRPr="00597096" w14:paraId="1C678456" w14:textId="77777777" w:rsidTr="00597096">
        <w:trPr>
          <w:trHeight w:val="227"/>
        </w:trPr>
        <w:tc>
          <w:tcPr>
            <w:tcW w:w="1484" w:type="pct"/>
            <w:noWrap/>
            <w:hideMark/>
          </w:tcPr>
          <w:p w14:paraId="3FE11B78"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HFE(211328_x_at)</w:t>
            </w:r>
          </w:p>
        </w:tc>
        <w:tc>
          <w:tcPr>
            <w:tcW w:w="647" w:type="pct"/>
            <w:noWrap/>
            <w:hideMark/>
          </w:tcPr>
          <w:p w14:paraId="08EC2D5C"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0.86819</w:t>
            </w:r>
          </w:p>
        </w:tc>
        <w:tc>
          <w:tcPr>
            <w:tcW w:w="618" w:type="pct"/>
            <w:noWrap/>
            <w:hideMark/>
          </w:tcPr>
          <w:p w14:paraId="6794D080"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-0.0422</w:t>
            </w:r>
          </w:p>
        </w:tc>
        <w:tc>
          <w:tcPr>
            <w:tcW w:w="2251" w:type="pct"/>
            <w:noWrap/>
            <w:hideMark/>
          </w:tcPr>
          <w:p w14:paraId="530FB38A"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hemochromatosis</w:t>
            </w:r>
          </w:p>
        </w:tc>
      </w:tr>
      <w:tr w:rsidR="00597096" w:rsidRPr="00597096" w14:paraId="60846C48" w14:textId="77777777" w:rsidTr="00597096">
        <w:trPr>
          <w:trHeight w:val="227"/>
        </w:trPr>
        <w:tc>
          <w:tcPr>
            <w:tcW w:w="1484" w:type="pct"/>
            <w:noWrap/>
            <w:hideMark/>
          </w:tcPr>
          <w:p w14:paraId="4A4C8A7E"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HOXB5(205601_s_at)</w:t>
            </w:r>
          </w:p>
        </w:tc>
        <w:tc>
          <w:tcPr>
            <w:tcW w:w="647" w:type="pct"/>
            <w:noWrap/>
            <w:hideMark/>
          </w:tcPr>
          <w:p w14:paraId="7ACC11A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0.99948</w:t>
            </w:r>
          </w:p>
        </w:tc>
        <w:tc>
          <w:tcPr>
            <w:tcW w:w="618" w:type="pct"/>
            <w:noWrap/>
            <w:hideMark/>
          </w:tcPr>
          <w:p w14:paraId="01CEC0BD"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-0.00024</w:t>
            </w:r>
          </w:p>
        </w:tc>
        <w:tc>
          <w:tcPr>
            <w:tcW w:w="2251" w:type="pct"/>
            <w:noWrap/>
            <w:hideMark/>
          </w:tcPr>
          <w:p w14:paraId="73C4D09F"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homeobox B5</w:t>
            </w:r>
          </w:p>
        </w:tc>
      </w:tr>
      <w:tr w:rsidR="00597096" w:rsidRPr="00597096" w14:paraId="66544BB1" w14:textId="77777777" w:rsidTr="00597096">
        <w:trPr>
          <w:trHeight w:val="227"/>
        </w:trPr>
        <w:tc>
          <w:tcPr>
            <w:tcW w:w="1484" w:type="pct"/>
            <w:noWrap/>
            <w:hideMark/>
          </w:tcPr>
          <w:p w14:paraId="533AF520"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HOXB5(205600_x_at)</w:t>
            </w:r>
          </w:p>
        </w:tc>
        <w:tc>
          <w:tcPr>
            <w:tcW w:w="647" w:type="pct"/>
            <w:noWrap/>
            <w:hideMark/>
          </w:tcPr>
          <w:p w14:paraId="3A3F5442"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0.446447</w:t>
            </w:r>
          </w:p>
        </w:tc>
        <w:tc>
          <w:tcPr>
            <w:tcW w:w="618" w:type="pct"/>
            <w:noWrap/>
            <w:hideMark/>
          </w:tcPr>
          <w:p w14:paraId="2A902CC3"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-0.213</w:t>
            </w:r>
          </w:p>
        </w:tc>
        <w:tc>
          <w:tcPr>
            <w:tcW w:w="2251" w:type="pct"/>
            <w:noWrap/>
            <w:hideMark/>
          </w:tcPr>
          <w:p w14:paraId="781204EF"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homeobox B5</w:t>
            </w:r>
          </w:p>
        </w:tc>
      </w:tr>
      <w:tr w:rsidR="00597096" w:rsidRPr="00597096" w14:paraId="5CFD43AD" w14:textId="77777777" w:rsidTr="00597096">
        <w:trPr>
          <w:trHeight w:val="227"/>
        </w:trPr>
        <w:tc>
          <w:tcPr>
            <w:tcW w:w="1484" w:type="pct"/>
            <w:noWrap/>
            <w:hideMark/>
          </w:tcPr>
          <w:p w14:paraId="4AE8C3B4"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IKBKB(211027_s_at)</w:t>
            </w:r>
          </w:p>
        </w:tc>
        <w:tc>
          <w:tcPr>
            <w:tcW w:w="647" w:type="pct"/>
            <w:noWrap/>
            <w:hideMark/>
          </w:tcPr>
          <w:p w14:paraId="0A0CEEC9"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0.914336</w:t>
            </w:r>
          </w:p>
        </w:tc>
        <w:tc>
          <w:tcPr>
            <w:tcW w:w="618" w:type="pct"/>
            <w:noWrap/>
            <w:hideMark/>
          </w:tcPr>
          <w:p w14:paraId="2D315A41"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-0.0656</w:t>
            </w:r>
          </w:p>
        </w:tc>
        <w:tc>
          <w:tcPr>
            <w:tcW w:w="2251" w:type="pct"/>
            <w:noWrap/>
            <w:hideMark/>
          </w:tcPr>
          <w:p w14:paraId="59604328"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inhibitor of kappa light polypeptide gene enhancer in B-cells, kinase beta</w:t>
            </w:r>
          </w:p>
        </w:tc>
      </w:tr>
      <w:tr w:rsidR="00597096" w:rsidRPr="00597096" w14:paraId="12620233" w14:textId="77777777" w:rsidTr="00597096">
        <w:trPr>
          <w:trHeight w:val="227"/>
        </w:trPr>
        <w:tc>
          <w:tcPr>
            <w:tcW w:w="1484" w:type="pct"/>
            <w:noWrap/>
            <w:hideMark/>
          </w:tcPr>
          <w:p w14:paraId="7B1A1E22"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IKBKB(209342_s_at)</w:t>
            </w:r>
          </w:p>
        </w:tc>
        <w:tc>
          <w:tcPr>
            <w:tcW w:w="647" w:type="pct"/>
            <w:noWrap/>
            <w:hideMark/>
          </w:tcPr>
          <w:p w14:paraId="7137476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0.609529</w:t>
            </w:r>
          </w:p>
        </w:tc>
        <w:tc>
          <w:tcPr>
            <w:tcW w:w="618" w:type="pct"/>
            <w:noWrap/>
            <w:hideMark/>
          </w:tcPr>
          <w:p w14:paraId="70BB3140"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0.12</w:t>
            </w:r>
          </w:p>
        </w:tc>
        <w:tc>
          <w:tcPr>
            <w:tcW w:w="2251" w:type="pct"/>
            <w:noWrap/>
            <w:hideMark/>
          </w:tcPr>
          <w:p w14:paraId="585D67BF"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inhibitor of kappa light polypeptide gene enhancer in B-cells, kinase beta</w:t>
            </w:r>
          </w:p>
        </w:tc>
      </w:tr>
      <w:tr w:rsidR="00597096" w:rsidRPr="00597096" w14:paraId="1B5FAFD8" w14:textId="77777777" w:rsidTr="00597096">
        <w:trPr>
          <w:trHeight w:val="227"/>
        </w:trPr>
        <w:tc>
          <w:tcPr>
            <w:tcW w:w="1484" w:type="pct"/>
            <w:noWrap/>
            <w:hideMark/>
          </w:tcPr>
          <w:p w14:paraId="54FB2303"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IKBKB(209341_s_at)</w:t>
            </w:r>
          </w:p>
        </w:tc>
        <w:tc>
          <w:tcPr>
            <w:tcW w:w="647" w:type="pct"/>
            <w:noWrap/>
            <w:hideMark/>
          </w:tcPr>
          <w:p w14:paraId="276F51D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0.859612</w:t>
            </w:r>
          </w:p>
        </w:tc>
        <w:tc>
          <w:tcPr>
            <w:tcW w:w="618" w:type="pct"/>
            <w:noWrap/>
            <w:hideMark/>
          </w:tcPr>
          <w:p w14:paraId="74A37BA5"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-0.0352</w:t>
            </w:r>
          </w:p>
        </w:tc>
        <w:tc>
          <w:tcPr>
            <w:tcW w:w="2251" w:type="pct"/>
            <w:noWrap/>
            <w:hideMark/>
          </w:tcPr>
          <w:p w14:paraId="3ECB6147"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inhibitor of kappa light polypeptide gene enhancer in B-cells, kinase beta</w:t>
            </w:r>
          </w:p>
        </w:tc>
      </w:tr>
      <w:tr w:rsidR="00597096" w:rsidRPr="00597096" w14:paraId="724DCBD2" w14:textId="77777777" w:rsidTr="00597096">
        <w:trPr>
          <w:trHeight w:val="227"/>
        </w:trPr>
        <w:tc>
          <w:tcPr>
            <w:tcW w:w="1484" w:type="pct"/>
            <w:noWrap/>
            <w:hideMark/>
          </w:tcPr>
          <w:p w14:paraId="40E9BD2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JAZF1</w:t>
            </w:r>
          </w:p>
        </w:tc>
        <w:tc>
          <w:tcPr>
            <w:tcW w:w="647" w:type="pct"/>
            <w:noWrap/>
            <w:hideMark/>
          </w:tcPr>
          <w:p w14:paraId="39735391" w14:textId="10AF1431" w:rsidR="00597096" w:rsidRPr="00597096" w:rsidRDefault="00597096">
            <w:pPr>
              <w:rPr>
                <w:rFonts w:ascii="Times New Roman" w:hAnsi="Times New Roman" w:cs="Times New Roman"/>
                <w:sz w:val="16"/>
                <w:szCs w:val="20"/>
                <w:lang w:val="nl-NL"/>
              </w:rPr>
            </w:pPr>
            <w:r>
              <w:rPr>
                <w:rFonts w:ascii="Times New Roman" w:hAnsi="Times New Roman" w:cs="Times New Roman"/>
                <w:sz w:val="16"/>
                <w:szCs w:val="20"/>
                <w:lang w:val="nl-NL"/>
              </w:rPr>
              <w:t>NA</w:t>
            </w:r>
          </w:p>
        </w:tc>
        <w:tc>
          <w:tcPr>
            <w:tcW w:w="618" w:type="pct"/>
            <w:noWrap/>
            <w:hideMark/>
          </w:tcPr>
          <w:p w14:paraId="1859B5D3" w14:textId="0FB2152D" w:rsidR="00597096" w:rsidRPr="00597096" w:rsidRDefault="00597096">
            <w:pPr>
              <w:rPr>
                <w:rFonts w:ascii="Times New Roman" w:hAnsi="Times New Roman" w:cs="Times New Roman"/>
                <w:sz w:val="16"/>
                <w:szCs w:val="20"/>
                <w:lang w:val="nl-NL"/>
              </w:rPr>
            </w:pPr>
            <w:r>
              <w:rPr>
                <w:rFonts w:ascii="Times New Roman" w:hAnsi="Times New Roman" w:cs="Times New Roman"/>
                <w:sz w:val="16"/>
                <w:szCs w:val="20"/>
                <w:lang w:val="nl-NL"/>
              </w:rPr>
              <w:t>NA</w:t>
            </w:r>
          </w:p>
        </w:tc>
        <w:tc>
          <w:tcPr>
            <w:tcW w:w="2251" w:type="pct"/>
            <w:noWrap/>
            <w:hideMark/>
          </w:tcPr>
          <w:p w14:paraId="44A11274" w14:textId="77777777" w:rsidR="00597096" w:rsidRPr="00597096" w:rsidRDefault="00597096">
            <w:pPr>
              <w:rPr>
                <w:rFonts w:ascii="Times New Roman" w:hAnsi="Times New Roman" w:cs="Times New Roman"/>
                <w:sz w:val="16"/>
                <w:szCs w:val="20"/>
                <w:lang w:val="nl-NL"/>
              </w:rPr>
            </w:pPr>
          </w:p>
        </w:tc>
      </w:tr>
      <w:tr w:rsidR="00597096" w:rsidRPr="00597096" w14:paraId="6600D9CE" w14:textId="77777777" w:rsidTr="00597096">
        <w:trPr>
          <w:trHeight w:val="227"/>
        </w:trPr>
        <w:tc>
          <w:tcPr>
            <w:tcW w:w="1484" w:type="pct"/>
            <w:noWrap/>
            <w:hideMark/>
          </w:tcPr>
          <w:p w14:paraId="2D9135C5"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KDR</w:t>
            </w:r>
          </w:p>
        </w:tc>
        <w:tc>
          <w:tcPr>
            <w:tcW w:w="647" w:type="pct"/>
            <w:noWrap/>
            <w:hideMark/>
          </w:tcPr>
          <w:p w14:paraId="477FA151"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0.739195</w:t>
            </w:r>
          </w:p>
        </w:tc>
        <w:tc>
          <w:tcPr>
            <w:tcW w:w="618" w:type="pct"/>
            <w:noWrap/>
            <w:hideMark/>
          </w:tcPr>
          <w:p w14:paraId="065C8C6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0.229</w:t>
            </w:r>
          </w:p>
        </w:tc>
        <w:tc>
          <w:tcPr>
            <w:tcW w:w="2251" w:type="pct"/>
            <w:noWrap/>
            <w:hideMark/>
          </w:tcPr>
          <w:p w14:paraId="2782F514"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kinase insert domain receptor</w:t>
            </w:r>
          </w:p>
        </w:tc>
      </w:tr>
      <w:tr w:rsidR="00597096" w:rsidRPr="00597096" w14:paraId="3AD52436" w14:textId="77777777" w:rsidTr="00597096">
        <w:trPr>
          <w:trHeight w:val="227"/>
        </w:trPr>
        <w:tc>
          <w:tcPr>
            <w:tcW w:w="1484" w:type="pct"/>
            <w:noWrap/>
            <w:hideMark/>
          </w:tcPr>
          <w:p w14:paraId="49B08FFF"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KLF11</w:t>
            </w:r>
          </w:p>
        </w:tc>
        <w:tc>
          <w:tcPr>
            <w:tcW w:w="647" w:type="pct"/>
            <w:noWrap/>
            <w:hideMark/>
          </w:tcPr>
          <w:p w14:paraId="79A65550"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0.079893</w:t>
            </w:r>
          </w:p>
        </w:tc>
        <w:tc>
          <w:tcPr>
            <w:tcW w:w="618" w:type="pct"/>
            <w:noWrap/>
            <w:hideMark/>
          </w:tcPr>
          <w:p w14:paraId="7D23DE43"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0.546</w:t>
            </w:r>
          </w:p>
        </w:tc>
        <w:tc>
          <w:tcPr>
            <w:tcW w:w="2251" w:type="pct"/>
            <w:noWrap/>
            <w:hideMark/>
          </w:tcPr>
          <w:p w14:paraId="6412A873"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Kruppel like factor 11</w:t>
            </w:r>
          </w:p>
        </w:tc>
      </w:tr>
      <w:tr w:rsidR="00597096" w:rsidRPr="00597096" w14:paraId="2CEE3A24" w14:textId="77777777" w:rsidTr="00597096">
        <w:trPr>
          <w:trHeight w:val="227"/>
        </w:trPr>
        <w:tc>
          <w:tcPr>
            <w:tcW w:w="1484" w:type="pct"/>
            <w:noWrap/>
            <w:hideMark/>
          </w:tcPr>
          <w:p w14:paraId="1DDAFCB1"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KLF9(203541_s_at)</w:t>
            </w:r>
          </w:p>
        </w:tc>
        <w:tc>
          <w:tcPr>
            <w:tcW w:w="647" w:type="pct"/>
            <w:noWrap/>
            <w:hideMark/>
          </w:tcPr>
          <w:p w14:paraId="6EEFD18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0.566658</w:t>
            </w:r>
          </w:p>
        </w:tc>
        <w:tc>
          <w:tcPr>
            <w:tcW w:w="618" w:type="pct"/>
            <w:noWrap/>
            <w:hideMark/>
          </w:tcPr>
          <w:p w14:paraId="0146172A"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0.293</w:t>
            </w:r>
          </w:p>
        </w:tc>
        <w:tc>
          <w:tcPr>
            <w:tcW w:w="2251" w:type="pct"/>
            <w:noWrap/>
            <w:hideMark/>
          </w:tcPr>
          <w:p w14:paraId="78F3681E"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Kruppel like factor 9</w:t>
            </w:r>
          </w:p>
        </w:tc>
      </w:tr>
      <w:tr w:rsidR="00597096" w:rsidRPr="00597096" w14:paraId="31DD7EA8" w14:textId="77777777" w:rsidTr="00597096">
        <w:trPr>
          <w:trHeight w:val="227"/>
        </w:trPr>
        <w:tc>
          <w:tcPr>
            <w:tcW w:w="1484" w:type="pct"/>
            <w:noWrap/>
            <w:hideMark/>
          </w:tcPr>
          <w:p w14:paraId="4A394407"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KLF9(203542_s_at)</w:t>
            </w:r>
          </w:p>
        </w:tc>
        <w:tc>
          <w:tcPr>
            <w:tcW w:w="647" w:type="pct"/>
            <w:noWrap/>
            <w:hideMark/>
          </w:tcPr>
          <w:p w14:paraId="4C986F31"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0.203464</w:t>
            </w:r>
          </w:p>
        </w:tc>
        <w:tc>
          <w:tcPr>
            <w:tcW w:w="618" w:type="pct"/>
            <w:noWrap/>
            <w:hideMark/>
          </w:tcPr>
          <w:p w14:paraId="0EEE8551"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0.366</w:t>
            </w:r>
          </w:p>
        </w:tc>
        <w:tc>
          <w:tcPr>
            <w:tcW w:w="2251" w:type="pct"/>
            <w:noWrap/>
            <w:hideMark/>
          </w:tcPr>
          <w:p w14:paraId="6F7D3815"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Kruppel like factor 9</w:t>
            </w:r>
          </w:p>
        </w:tc>
      </w:tr>
      <w:tr w:rsidR="00597096" w:rsidRPr="00597096" w14:paraId="770B298E" w14:textId="77777777" w:rsidTr="00597096">
        <w:trPr>
          <w:trHeight w:val="227"/>
        </w:trPr>
        <w:tc>
          <w:tcPr>
            <w:tcW w:w="1484" w:type="pct"/>
            <w:noWrap/>
            <w:hideMark/>
          </w:tcPr>
          <w:p w14:paraId="1950C4C8"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KLF9(203543_s_at)</w:t>
            </w:r>
          </w:p>
        </w:tc>
        <w:tc>
          <w:tcPr>
            <w:tcW w:w="647" w:type="pct"/>
            <w:noWrap/>
            <w:hideMark/>
          </w:tcPr>
          <w:p w14:paraId="0D325EC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0.015325</w:t>
            </w:r>
          </w:p>
        </w:tc>
        <w:tc>
          <w:tcPr>
            <w:tcW w:w="618" w:type="pct"/>
            <w:noWrap/>
            <w:hideMark/>
          </w:tcPr>
          <w:p w14:paraId="606A9E0E"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0.658</w:t>
            </w:r>
          </w:p>
        </w:tc>
        <w:tc>
          <w:tcPr>
            <w:tcW w:w="2251" w:type="pct"/>
            <w:noWrap/>
            <w:hideMark/>
          </w:tcPr>
          <w:p w14:paraId="753E6DE7"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Kruppel like factor 9</w:t>
            </w:r>
          </w:p>
        </w:tc>
      </w:tr>
      <w:tr w:rsidR="00597096" w:rsidRPr="00597096" w14:paraId="10021803" w14:textId="77777777" w:rsidTr="00597096">
        <w:trPr>
          <w:trHeight w:val="227"/>
        </w:trPr>
        <w:tc>
          <w:tcPr>
            <w:tcW w:w="1484" w:type="pct"/>
            <w:noWrap/>
            <w:hideMark/>
          </w:tcPr>
          <w:p w14:paraId="0246297F"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KLHL20(210635_s_at)</w:t>
            </w:r>
          </w:p>
        </w:tc>
        <w:tc>
          <w:tcPr>
            <w:tcW w:w="647" w:type="pct"/>
            <w:noWrap/>
            <w:hideMark/>
          </w:tcPr>
          <w:p w14:paraId="569D8628"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0.226568</w:t>
            </w:r>
          </w:p>
        </w:tc>
        <w:tc>
          <w:tcPr>
            <w:tcW w:w="618" w:type="pct"/>
            <w:noWrap/>
            <w:hideMark/>
          </w:tcPr>
          <w:p w14:paraId="7430A384"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0.202</w:t>
            </w:r>
          </w:p>
        </w:tc>
        <w:tc>
          <w:tcPr>
            <w:tcW w:w="2251" w:type="pct"/>
            <w:noWrap/>
            <w:hideMark/>
          </w:tcPr>
          <w:p w14:paraId="08FDE9E1"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kelch like family member 20</w:t>
            </w:r>
          </w:p>
        </w:tc>
      </w:tr>
      <w:tr w:rsidR="00597096" w:rsidRPr="00597096" w14:paraId="2A345DAF" w14:textId="77777777" w:rsidTr="00597096">
        <w:trPr>
          <w:trHeight w:val="227"/>
        </w:trPr>
        <w:tc>
          <w:tcPr>
            <w:tcW w:w="1484" w:type="pct"/>
            <w:noWrap/>
            <w:hideMark/>
          </w:tcPr>
          <w:p w14:paraId="3B5FD234"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KLHL20(210634_at)</w:t>
            </w:r>
          </w:p>
        </w:tc>
        <w:tc>
          <w:tcPr>
            <w:tcW w:w="647" w:type="pct"/>
            <w:noWrap/>
            <w:hideMark/>
          </w:tcPr>
          <w:p w14:paraId="0B3819C4"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0.956835</w:t>
            </w:r>
          </w:p>
        </w:tc>
        <w:tc>
          <w:tcPr>
            <w:tcW w:w="618" w:type="pct"/>
            <w:noWrap/>
            <w:hideMark/>
          </w:tcPr>
          <w:p w14:paraId="02412AF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0.0114</w:t>
            </w:r>
          </w:p>
        </w:tc>
        <w:tc>
          <w:tcPr>
            <w:tcW w:w="2251" w:type="pct"/>
            <w:noWrap/>
            <w:hideMark/>
          </w:tcPr>
          <w:p w14:paraId="191A8A32"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kelch like family member 20</w:t>
            </w:r>
          </w:p>
        </w:tc>
      </w:tr>
      <w:tr w:rsidR="00597096" w:rsidRPr="00597096" w14:paraId="20DDAE21" w14:textId="77777777" w:rsidTr="00597096">
        <w:trPr>
          <w:trHeight w:val="227"/>
        </w:trPr>
        <w:tc>
          <w:tcPr>
            <w:tcW w:w="1484" w:type="pct"/>
            <w:noWrap/>
            <w:hideMark/>
          </w:tcPr>
          <w:p w14:paraId="35FAD1ED"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KLHL20(204177_s_at)</w:t>
            </w:r>
          </w:p>
        </w:tc>
        <w:tc>
          <w:tcPr>
            <w:tcW w:w="647" w:type="pct"/>
            <w:noWrap/>
            <w:hideMark/>
          </w:tcPr>
          <w:p w14:paraId="2319F569"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0.937897</w:t>
            </w:r>
          </w:p>
        </w:tc>
        <w:tc>
          <w:tcPr>
            <w:tcW w:w="618" w:type="pct"/>
            <w:noWrap/>
            <w:hideMark/>
          </w:tcPr>
          <w:p w14:paraId="35E87D5C"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0.0122</w:t>
            </w:r>
          </w:p>
        </w:tc>
        <w:tc>
          <w:tcPr>
            <w:tcW w:w="2251" w:type="pct"/>
            <w:noWrap/>
            <w:hideMark/>
          </w:tcPr>
          <w:p w14:paraId="331DFF73"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kelch like family member 20</w:t>
            </w:r>
          </w:p>
        </w:tc>
      </w:tr>
      <w:tr w:rsidR="00597096" w:rsidRPr="00597096" w14:paraId="0D83AA42" w14:textId="77777777" w:rsidTr="00597096">
        <w:trPr>
          <w:trHeight w:val="227"/>
        </w:trPr>
        <w:tc>
          <w:tcPr>
            <w:tcW w:w="1484" w:type="pct"/>
            <w:noWrap/>
            <w:hideMark/>
          </w:tcPr>
          <w:p w14:paraId="736DE92C"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KLHL20(204176_at)</w:t>
            </w:r>
          </w:p>
        </w:tc>
        <w:tc>
          <w:tcPr>
            <w:tcW w:w="647" w:type="pct"/>
            <w:noWrap/>
            <w:hideMark/>
          </w:tcPr>
          <w:p w14:paraId="773B6A5F"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0.685857</w:t>
            </w:r>
          </w:p>
        </w:tc>
        <w:tc>
          <w:tcPr>
            <w:tcW w:w="618" w:type="pct"/>
            <w:noWrap/>
            <w:hideMark/>
          </w:tcPr>
          <w:p w14:paraId="3D6CB1E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0.14</w:t>
            </w:r>
          </w:p>
        </w:tc>
        <w:tc>
          <w:tcPr>
            <w:tcW w:w="2251" w:type="pct"/>
            <w:noWrap/>
            <w:hideMark/>
          </w:tcPr>
          <w:p w14:paraId="0DF1BA45"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kelch like family member 20</w:t>
            </w:r>
          </w:p>
        </w:tc>
      </w:tr>
      <w:tr w:rsidR="00597096" w:rsidRPr="00597096" w14:paraId="6F3107F9" w14:textId="77777777" w:rsidTr="00597096">
        <w:trPr>
          <w:trHeight w:val="227"/>
        </w:trPr>
        <w:tc>
          <w:tcPr>
            <w:tcW w:w="1484" w:type="pct"/>
            <w:noWrap/>
            <w:hideMark/>
          </w:tcPr>
          <w:p w14:paraId="0F275A81"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KRAS(204010_s_at)</w:t>
            </w:r>
          </w:p>
        </w:tc>
        <w:tc>
          <w:tcPr>
            <w:tcW w:w="647" w:type="pct"/>
            <w:noWrap/>
            <w:hideMark/>
          </w:tcPr>
          <w:p w14:paraId="522A376C"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0.417655</w:t>
            </w:r>
          </w:p>
        </w:tc>
        <w:tc>
          <w:tcPr>
            <w:tcW w:w="618" w:type="pct"/>
            <w:noWrap/>
            <w:hideMark/>
          </w:tcPr>
          <w:p w14:paraId="389CFDC8"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-0.261</w:t>
            </w:r>
          </w:p>
        </w:tc>
        <w:tc>
          <w:tcPr>
            <w:tcW w:w="2251" w:type="pct"/>
            <w:noWrap/>
            <w:hideMark/>
          </w:tcPr>
          <w:p w14:paraId="79C0A96F"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KRAS proto-oncogene, GTPase</w:t>
            </w:r>
          </w:p>
        </w:tc>
      </w:tr>
      <w:tr w:rsidR="00597096" w:rsidRPr="00597096" w14:paraId="0C610FA3" w14:textId="77777777" w:rsidTr="00597096">
        <w:trPr>
          <w:trHeight w:val="227"/>
        </w:trPr>
        <w:tc>
          <w:tcPr>
            <w:tcW w:w="1484" w:type="pct"/>
            <w:noWrap/>
            <w:hideMark/>
          </w:tcPr>
          <w:p w14:paraId="470BD704"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KRAS(214352_s_at)</w:t>
            </w:r>
          </w:p>
        </w:tc>
        <w:tc>
          <w:tcPr>
            <w:tcW w:w="647" w:type="pct"/>
            <w:noWrap/>
            <w:hideMark/>
          </w:tcPr>
          <w:p w14:paraId="5A5C043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0.098215</w:t>
            </w:r>
          </w:p>
        </w:tc>
        <w:tc>
          <w:tcPr>
            <w:tcW w:w="618" w:type="pct"/>
            <w:noWrap/>
            <w:hideMark/>
          </w:tcPr>
          <w:p w14:paraId="171A8B39"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-0.29</w:t>
            </w:r>
          </w:p>
        </w:tc>
        <w:tc>
          <w:tcPr>
            <w:tcW w:w="2251" w:type="pct"/>
            <w:noWrap/>
            <w:hideMark/>
          </w:tcPr>
          <w:p w14:paraId="705BC9FE"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KRAS proto-oncogene, GTPase</w:t>
            </w:r>
          </w:p>
        </w:tc>
      </w:tr>
      <w:tr w:rsidR="00597096" w:rsidRPr="00597096" w14:paraId="1BDE1344" w14:textId="77777777" w:rsidTr="00597096">
        <w:trPr>
          <w:trHeight w:val="227"/>
        </w:trPr>
        <w:tc>
          <w:tcPr>
            <w:tcW w:w="1484" w:type="pct"/>
            <w:noWrap/>
            <w:hideMark/>
          </w:tcPr>
          <w:p w14:paraId="02A18529"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KRAS(204009_s_at)</w:t>
            </w:r>
          </w:p>
        </w:tc>
        <w:tc>
          <w:tcPr>
            <w:tcW w:w="647" w:type="pct"/>
            <w:noWrap/>
            <w:hideMark/>
          </w:tcPr>
          <w:p w14:paraId="456DF10F"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0.517438</w:t>
            </w:r>
          </w:p>
        </w:tc>
        <w:tc>
          <w:tcPr>
            <w:tcW w:w="618" w:type="pct"/>
            <w:noWrap/>
            <w:hideMark/>
          </w:tcPr>
          <w:p w14:paraId="25C5B5B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0.11</w:t>
            </w:r>
          </w:p>
        </w:tc>
        <w:tc>
          <w:tcPr>
            <w:tcW w:w="2251" w:type="pct"/>
            <w:noWrap/>
            <w:hideMark/>
          </w:tcPr>
          <w:p w14:paraId="2CD8FFE7"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KRAS proto-oncogene, GTPase</w:t>
            </w:r>
          </w:p>
        </w:tc>
      </w:tr>
      <w:tr w:rsidR="00597096" w:rsidRPr="00597096" w14:paraId="44F035BF" w14:textId="77777777" w:rsidTr="00597096">
        <w:trPr>
          <w:trHeight w:val="227"/>
        </w:trPr>
        <w:tc>
          <w:tcPr>
            <w:tcW w:w="1484" w:type="pct"/>
            <w:noWrap/>
            <w:hideMark/>
          </w:tcPr>
          <w:p w14:paraId="3195E315"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LEPR</w:t>
            </w:r>
          </w:p>
        </w:tc>
        <w:tc>
          <w:tcPr>
            <w:tcW w:w="647" w:type="pct"/>
            <w:noWrap/>
            <w:hideMark/>
          </w:tcPr>
          <w:p w14:paraId="4281FD1D" w14:textId="3CB5411D" w:rsidR="00597096" w:rsidRPr="00597096" w:rsidRDefault="00597096">
            <w:pPr>
              <w:rPr>
                <w:rFonts w:ascii="Times New Roman" w:hAnsi="Times New Roman" w:cs="Times New Roman"/>
                <w:sz w:val="16"/>
                <w:szCs w:val="20"/>
                <w:lang w:val="nl-NL"/>
              </w:rPr>
            </w:pPr>
            <w:r>
              <w:rPr>
                <w:rFonts w:ascii="Times New Roman" w:hAnsi="Times New Roman" w:cs="Times New Roman"/>
                <w:sz w:val="16"/>
                <w:szCs w:val="20"/>
                <w:lang w:val="nl-NL"/>
              </w:rPr>
              <w:t>NA</w:t>
            </w:r>
          </w:p>
        </w:tc>
        <w:tc>
          <w:tcPr>
            <w:tcW w:w="618" w:type="pct"/>
            <w:noWrap/>
            <w:hideMark/>
          </w:tcPr>
          <w:p w14:paraId="0FD8142F" w14:textId="3CC5EB91" w:rsidR="00597096" w:rsidRPr="00597096" w:rsidRDefault="00597096">
            <w:pPr>
              <w:rPr>
                <w:rFonts w:ascii="Times New Roman" w:hAnsi="Times New Roman" w:cs="Times New Roman"/>
                <w:sz w:val="16"/>
                <w:szCs w:val="20"/>
                <w:lang w:val="nl-NL"/>
              </w:rPr>
            </w:pPr>
            <w:r>
              <w:rPr>
                <w:rFonts w:ascii="Times New Roman" w:hAnsi="Times New Roman" w:cs="Times New Roman"/>
                <w:sz w:val="16"/>
                <w:szCs w:val="20"/>
                <w:lang w:val="nl-NL"/>
              </w:rPr>
              <w:t>NA</w:t>
            </w:r>
          </w:p>
        </w:tc>
        <w:tc>
          <w:tcPr>
            <w:tcW w:w="2251" w:type="pct"/>
            <w:noWrap/>
            <w:hideMark/>
          </w:tcPr>
          <w:p w14:paraId="6F8B0FF6" w14:textId="77777777" w:rsidR="00597096" w:rsidRPr="00597096" w:rsidRDefault="00597096">
            <w:pPr>
              <w:rPr>
                <w:rFonts w:ascii="Times New Roman" w:hAnsi="Times New Roman" w:cs="Times New Roman"/>
                <w:sz w:val="16"/>
                <w:szCs w:val="20"/>
                <w:lang w:val="nl-NL"/>
              </w:rPr>
            </w:pPr>
          </w:p>
        </w:tc>
      </w:tr>
      <w:tr w:rsidR="00597096" w:rsidRPr="00597096" w14:paraId="0602D1DC" w14:textId="77777777" w:rsidTr="00597096">
        <w:trPr>
          <w:trHeight w:val="227"/>
        </w:trPr>
        <w:tc>
          <w:tcPr>
            <w:tcW w:w="1484" w:type="pct"/>
            <w:noWrap/>
            <w:hideMark/>
          </w:tcPr>
          <w:p w14:paraId="4E4AB115"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LPAR1(204038_s_at)</w:t>
            </w:r>
          </w:p>
        </w:tc>
        <w:tc>
          <w:tcPr>
            <w:tcW w:w="647" w:type="pct"/>
            <w:noWrap/>
            <w:hideMark/>
          </w:tcPr>
          <w:p w14:paraId="7FB51FC0"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0.336895</w:t>
            </w:r>
          </w:p>
        </w:tc>
        <w:tc>
          <w:tcPr>
            <w:tcW w:w="618" w:type="pct"/>
            <w:noWrap/>
            <w:hideMark/>
          </w:tcPr>
          <w:p w14:paraId="628FF5FE"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0.298</w:t>
            </w:r>
          </w:p>
        </w:tc>
        <w:tc>
          <w:tcPr>
            <w:tcW w:w="2251" w:type="pct"/>
            <w:noWrap/>
            <w:hideMark/>
          </w:tcPr>
          <w:p w14:paraId="47DD0B2E"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lysophosphatidic acid receptor 1</w:t>
            </w:r>
          </w:p>
        </w:tc>
      </w:tr>
      <w:tr w:rsidR="00597096" w:rsidRPr="00597096" w14:paraId="0B9BCEA3" w14:textId="77777777" w:rsidTr="00597096">
        <w:trPr>
          <w:trHeight w:val="227"/>
        </w:trPr>
        <w:tc>
          <w:tcPr>
            <w:tcW w:w="1484" w:type="pct"/>
            <w:noWrap/>
            <w:hideMark/>
          </w:tcPr>
          <w:p w14:paraId="353998D9"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LPAR1(204037_at)</w:t>
            </w:r>
          </w:p>
        </w:tc>
        <w:tc>
          <w:tcPr>
            <w:tcW w:w="647" w:type="pct"/>
            <w:noWrap/>
            <w:hideMark/>
          </w:tcPr>
          <w:p w14:paraId="6D50FE4D"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0.336212</w:t>
            </w:r>
          </w:p>
        </w:tc>
        <w:tc>
          <w:tcPr>
            <w:tcW w:w="618" w:type="pct"/>
            <w:noWrap/>
            <w:hideMark/>
          </w:tcPr>
          <w:p w14:paraId="5738C6E2"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0.79</w:t>
            </w:r>
          </w:p>
        </w:tc>
        <w:tc>
          <w:tcPr>
            <w:tcW w:w="2251" w:type="pct"/>
            <w:noWrap/>
            <w:hideMark/>
          </w:tcPr>
          <w:p w14:paraId="3832B022"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lysophosphatidic acid receptor 1</w:t>
            </w:r>
          </w:p>
        </w:tc>
      </w:tr>
      <w:tr w:rsidR="00597096" w:rsidRPr="00597096" w14:paraId="092106B9" w14:textId="77777777" w:rsidTr="00597096">
        <w:trPr>
          <w:trHeight w:val="227"/>
        </w:trPr>
        <w:tc>
          <w:tcPr>
            <w:tcW w:w="1484" w:type="pct"/>
            <w:noWrap/>
            <w:hideMark/>
          </w:tcPr>
          <w:p w14:paraId="73530539"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LPAR1(204036_at)</w:t>
            </w:r>
          </w:p>
        </w:tc>
        <w:tc>
          <w:tcPr>
            <w:tcW w:w="647" w:type="pct"/>
            <w:noWrap/>
            <w:hideMark/>
          </w:tcPr>
          <w:p w14:paraId="368429A3"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0.541265</w:t>
            </w:r>
          </w:p>
        </w:tc>
        <w:tc>
          <w:tcPr>
            <w:tcW w:w="618" w:type="pct"/>
            <w:noWrap/>
            <w:hideMark/>
          </w:tcPr>
          <w:p w14:paraId="073E1C66"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0.452</w:t>
            </w:r>
          </w:p>
        </w:tc>
        <w:tc>
          <w:tcPr>
            <w:tcW w:w="2251" w:type="pct"/>
            <w:noWrap/>
            <w:hideMark/>
          </w:tcPr>
          <w:p w14:paraId="74D421C9"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lysophosphatidic acid receptor 1</w:t>
            </w:r>
          </w:p>
        </w:tc>
      </w:tr>
      <w:tr w:rsidR="00597096" w:rsidRPr="00597096" w14:paraId="7E9D175F" w14:textId="77777777" w:rsidTr="00597096">
        <w:trPr>
          <w:trHeight w:val="227"/>
        </w:trPr>
        <w:tc>
          <w:tcPr>
            <w:tcW w:w="1484" w:type="pct"/>
            <w:noWrap/>
            <w:hideMark/>
          </w:tcPr>
          <w:p w14:paraId="530B8D7F"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MALAT1</w:t>
            </w:r>
          </w:p>
        </w:tc>
        <w:tc>
          <w:tcPr>
            <w:tcW w:w="647" w:type="pct"/>
            <w:noWrap/>
            <w:hideMark/>
          </w:tcPr>
          <w:p w14:paraId="1E4C6686" w14:textId="2200925B" w:rsidR="00597096" w:rsidRPr="00597096" w:rsidRDefault="00597096">
            <w:pPr>
              <w:rPr>
                <w:rFonts w:ascii="Times New Roman" w:hAnsi="Times New Roman" w:cs="Times New Roman"/>
                <w:sz w:val="16"/>
                <w:szCs w:val="20"/>
                <w:lang w:val="nl-NL"/>
              </w:rPr>
            </w:pPr>
            <w:r>
              <w:rPr>
                <w:rFonts w:ascii="Times New Roman" w:hAnsi="Times New Roman" w:cs="Times New Roman"/>
                <w:sz w:val="16"/>
                <w:szCs w:val="20"/>
                <w:lang w:val="nl-NL"/>
              </w:rPr>
              <w:t>NA</w:t>
            </w:r>
          </w:p>
        </w:tc>
        <w:tc>
          <w:tcPr>
            <w:tcW w:w="618" w:type="pct"/>
            <w:noWrap/>
            <w:hideMark/>
          </w:tcPr>
          <w:p w14:paraId="7405D567" w14:textId="3841EE59" w:rsidR="00597096" w:rsidRPr="00597096" w:rsidRDefault="00597096">
            <w:pPr>
              <w:rPr>
                <w:rFonts w:ascii="Times New Roman" w:hAnsi="Times New Roman" w:cs="Times New Roman"/>
                <w:sz w:val="16"/>
                <w:szCs w:val="20"/>
                <w:lang w:val="nl-NL"/>
              </w:rPr>
            </w:pPr>
            <w:r>
              <w:rPr>
                <w:rFonts w:ascii="Times New Roman" w:hAnsi="Times New Roman" w:cs="Times New Roman"/>
                <w:sz w:val="16"/>
                <w:szCs w:val="20"/>
                <w:lang w:val="nl-NL"/>
              </w:rPr>
              <w:t>NA</w:t>
            </w:r>
          </w:p>
        </w:tc>
        <w:tc>
          <w:tcPr>
            <w:tcW w:w="2251" w:type="pct"/>
            <w:noWrap/>
            <w:hideMark/>
          </w:tcPr>
          <w:p w14:paraId="1ED8CF80" w14:textId="77777777" w:rsidR="00597096" w:rsidRPr="00597096" w:rsidRDefault="00597096">
            <w:pPr>
              <w:rPr>
                <w:rFonts w:ascii="Times New Roman" w:hAnsi="Times New Roman" w:cs="Times New Roman"/>
                <w:sz w:val="16"/>
                <w:szCs w:val="20"/>
                <w:lang w:val="nl-NL"/>
              </w:rPr>
            </w:pPr>
          </w:p>
        </w:tc>
      </w:tr>
      <w:tr w:rsidR="00597096" w:rsidRPr="00597096" w14:paraId="3B42F85C" w14:textId="77777777" w:rsidTr="00597096">
        <w:trPr>
          <w:trHeight w:val="227"/>
        </w:trPr>
        <w:tc>
          <w:tcPr>
            <w:tcW w:w="1484" w:type="pct"/>
            <w:noWrap/>
            <w:hideMark/>
          </w:tcPr>
          <w:p w14:paraId="6B96885A"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MSN</w:t>
            </w:r>
          </w:p>
        </w:tc>
        <w:tc>
          <w:tcPr>
            <w:tcW w:w="647" w:type="pct"/>
            <w:noWrap/>
            <w:hideMark/>
          </w:tcPr>
          <w:p w14:paraId="733FBAC9"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0.673962</w:t>
            </w:r>
          </w:p>
        </w:tc>
        <w:tc>
          <w:tcPr>
            <w:tcW w:w="618" w:type="pct"/>
            <w:noWrap/>
            <w:hideMark/>
          </w:tcPr>
          <w:p w14:paraId="6EEDA442"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0.0604</w:t>
            </w:r>
          </w:p>
        </w:tc>
        <w:tc>
          <w:tcPr>
            <w:tcW w:w="2251" w:type="pct"/>
            <w:noWrap/>
            <w:hideMark/>
          </w:tcPr>
          <w:p w14:paraId="2DC35FE7"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moesin</w:t>
            </w:r>
          </w:p>
        </w:tc>
      </w:tr>
      <w:tr w:rsidR="00597096" w:rsidRPr="00597096" w14:paraId="5D4D203F" w14:textId="77777777" w:rsidTr="00597096">
        <w:trPr>
          <w:trHeight w:val="227"/>
        </w:trPr>
        <w:tc>
          <w:tcPr>
            <w:tcW w:w="1484" w:type="pct"/>
            <w:noWrap/>
            <w:hideMark/>
          </w:tcPr>
          <w:p w14:paraId="133EBA4A"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MYB(215152_at)</w:t>
            </w:r>
          </w:p>
        </w:tc>
        <w:tc>
          <w:tcPr>
            <w:tcW w:w="647" w:type="pct"/>
            <w:noWrap/>
            <w:hideMark/>
          </w:tcPr>
          <w:p w14:paraId="2EBFAAE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0.186838</w:t>
            </w:r>
          </w:p>
        </w:tc>
        <w:tc>
          <w:tcPr>
            <w:tcW w:w="618" w:type="pct"/>
            <w:noWrap/>
            <w:hideMark/>
          </w:tcPr>
          <w:p w14:paraId="0A0C294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-1.12</w:t>
            </w:r>
          </w:p>
        </w:tc>
        <w:tc>
          <w:tcPr>
            <w:tcW w:w="2251" w:type="pct"/>
            <w:noWrap/>
            <w:hideMark/>
          </w:tcPr>
          <w:p w14:paraId="0F98359A"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MYB proto-oncogene, transcription factor</w:t>
            </w:r>
          </w:p>
        </w:tc>
      </w:tr>
      <w:tr w:rsidR="00597096" w:rsidRPr="00597096" w14:paraId="36655BDB" w14:textId="77777777" w:rsidTr="00597096">
        <w:trPr>
          <w:trHeight w:val="227"/>
        </w:trPr>
        <w:tc>
          <w:tcPr>
            <w:tcW w:w="1484" w:type="pct"/>
            <w:noWrap/>
            <w:hideMark/>
          </w:tcPr>
          <w:p w14:paraId="72DAFFC7"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MYB(204798_at)</w:t>
            </w:r>
          </w:p>
        </w:tc>
        <w:tc>
          <w:tcPr>
            <w:tcW w:w="647" w:type="pct"/>
            <w:noWrap/>
            <w:hideMark/>
          </w:tcPr>
          <w:p w14:paraId="71126643"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0.360791</w:t>
            </w:r>
          </w:p>
        </w:tc>
        <w:tc>
          <w:tcPr>
            <w:tcW w:w="618" w:type="pct"/>
            <w:noWrap/>
            <w:hideMark/>
          </w:tcPr>
          <w:p w14:paraId="69EA0A14"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-0.216</w:t>
            </w:r>
          </w:p>
        </w:tc>
        <w:tc>
          <w:tcPr>
            <w:tcW w:w="2251" w:type="pct"/>
            <w:noWrap/>
            <w:hideMark/>
          </w:tcPr>
          <w:p w14:paraId="52919747"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MYB proto-oncogene, transcription factor</w:t>
            </w:r>
          </w:p>
        </w:tc>
      </w:tr>
      <w:tr w:rsidR="00597096" w:rsidRPr="00597096" w14:paraId="246296B6" w14:textId="77777777" w:rsidTr="00597096">
        <w:trPr>
          <w:trHeight w:val="227"/>
        </w:trPr>
        <w:tc>
          <w:tcPr>
            <w:tcW w:w="1484" w:type="pct"/>
            <w:noWrap/>
            <w:hideMark/>
          </w:tcPr>
          <w:p w14:paraId="6981AAF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MYLK</w:t>
            </w:r>
          </w:p>
        </w:tc>
        <w:tc>
          <w:tcPr>
            <w:tcW w:w="647" w:type="pct"/>
            <w:noWrap/>
            <w:hideMark/>
          </w:tcPr>
          <w:p w14:paraId="46BDFF7C"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0.25604</w:t>
            </w:r>
          </w:p>
        </w:tc>
        <w:tc>
          <w:tcPr>
            <w:tcW w:w="618" w:type="pct"/>
            <w:noWrap/>
            <w:hideMark/>
          </w:tcPr>
          <w:p w14:paraId="01FF05D4"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1.16</w:t>
            </w:r>
          </w:p>
        </w:tc>
        <w:tc>
          <w:tcPr>
            <w:tcW w:w="2251" w:type="pct"/>
            <w:noWrap/>
            <w:hideMark/>
          </w:tcPr>
          <w:p w14:paraId="2F8F37F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myosin light chain kinase</w:t>
            </w:r>
          </w:p>
        </w:tc>
      </w:tr>
      <w:tr w:rsidR="00597096" w:rsidRPr="00597096" w14:paraId="1EF99338" w14:textId="77777777" w:rsidTr="00597096">
        <w:trPr>
          <w:trHeight w:val="227"/>
        </w:trPr>
        <w:tc>
          <w:tcPr>
            <w:tcW w:w="1484" w:type="pct"/>
            <w:noWrap/>
            <w:hideMark/>
          </w:tcPr>
          <w:p w14:paraId="753C9363"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NCAM1(212843_at)</w:t>
            </w:r>
          </w:p>
        </w:tc>
        <w:tc>
          <w:tcPr>
            <w:tcW w:w="647" w:type="pct"/>
            <w:noWrap/>
            <w:hideMark/>
          </w:tcPr>
          <w:p w14:paraId="090D20B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0.668685</w:t>
            </w:r>
          </w:p>
        </w:tc>
        <w:tc>
          <w:tcPr>
            <w:tcW w:w="618" w:type="pct"/>
            <w:noWrap/>
            <w:hideMark/>
          </w:tcPr>
          <w:p w14:paraId="57AD6CAA"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-0.211</w:t>
            </w:r>
          </w:p>
        </w:tc>
        <w:tc>
          <w:tcPr>
            <w:tcW w:w="2251" w:type="pct"/>
            <w:noWrap/>
            <w:hideMark/>
          </w:tcPr>
          <w:p w14:paraId="332EA195"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neural cell adhesion molecule 1</w:t>
            </w:r>
          </w:p>
        </w:tc>
      </w:tr>
      <w:tr w:rsidR="00597096" w:rsidRPr="00597096" w14:paraId="174A093F" w14:textId="77777777" w:rsidTr="00597096">
        <w:trPr>
          <w:trHeight w:val="227"/>
        </w:trPr>
        <w:tc>
          <w:tcPr>
            <w:tcW w:w="1484" w:type="pct"/>
            <w:noWrap/>
            <w:hideMark/>
          </w:tcPr>
          <w:p w14:paraId="679186C3"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NCAM1(209968_s_at)</w:t>
            </w:r>
          </w:p>
        </w:tc>
        <w:tc>
          <w:tcPr>
            <w:tcW w:w="647" w:type="pct"/>
            <w:noWrap/>
            <w:hideMark/>
          </w:tcPr>
          <w:p w14:paraId="7388022A"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0.589644</w:t>
            </w:r>
          </w:p>
        </w:tc>
        <w:tc>
          <w:tcPr>
            <w:tcW w:w="618" w:type="pct"/>
            <w:noWrap/>
            <w:hideMark/>
          </w:tcPr>
          <w:p w14:paraId="43C7FB32"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0.395</w:t>
            </w:r>
          </w:p>
        </w:tc>
        <w:tc>
          <w:tcPr>
            <w:tcW w:w="2251" w:type="pct"/>
            <w:noWrap/>
            <w:hideMark/>
          </w:tcPr>
          <w:p w14:paraId="69FC8367"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neural cell adhesion molecule 1</w:t>
            </w:r>
          </w:p>
        </w:tc>
      </w:tr>
      <w:tr w:rsidR="00597096" w:rsidRPr="00597096" w14:paraId="0FE5E2EC" w14:textId="77777777" w:rsidTr="00597096">
        <w:trPr>
          <w:trHeight w:val="227"/>
        </w:trPr>
        <w:tc>
          <w:tcPr>
            <w:tcW w:w="1484" w:type="pct"/>
            <w:noWrap/>
            <w:hideMark/>
          </w:tcPr>
          <w:p w14:paraId="0E516EE9"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NCAM1(214952_at)</w:t>
            </w:r>
          </w:p>
        </w:tc>
        <w:tc>
          <w:tcPr>
            <w:tcW w:w="647" w:type="pct"/>
            <w:noWrap/>
            <w:hideMark/>
          </w:tcPr>
          <w:p w14:paraId="7C478BCD"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0.217551</w:t>
            </w:r>
          </w:p>
        </w:tc>
        <w:tc>
          <w:tcPr>
            <w:tcW w:w="618" w:type="pct"/>
            <w:noWrap/>
            <w:hideMark/>
          </w:tcPr>
          <w:p w14:paraId="5FCB216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0.401</w:t>
            </w:r>
          </w:p>
        </w:tc>
        <w:tc>
          <w:tcPr>
            <w:tcW w:w="2251" w:type="pct"/>
            <w:noWrap/>
            <w:hideMark/>
          </w:tcPr>
          <w:p w14:paraId="0ECE0015"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neural cell adhesion molecule 1</w:t>
            </w:r>
          </w:p>
        </w:tc>
      </w:tr>
      <w:tr w:rsidR="00597096" w:rsidRPr="00597096" w14:paraId="08F29D2C" w14:textId="77777777" w:rsidTr="00597096">
        <w:trPr>
          <w:trHeight w:val="227"/>
        </w:trPr>
        <w:tc>
          <w:tcPr>
            <w:tcW w:w="1484" w:type="pct"/>
            <w:noWrap/>
            <w:hideMark/>
          </w:tcPr>
          <w:p w14:paraId="013F418B"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NCAM1(217359_s_at)</w:t>
            </w:r>
          </w:p>
        </w:tc>
        <w:tc>
          <w:tcPr>
            <w:tcW w:w="647" w:type="pct"/>
            <w:noWrap/>
            <w:hideMark/>
          </w:tcPr>
          <w:p w14:paraId="1C959BB2"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0.832058</w:t>
            </w:r>
          </w:p>
        </w:tc>
        <w:tc>
          <w:tcPr>
            <w:tcW w:w="618" w:type="pct"/>
            <w:noWrap/>
            <w:hideMark/>
          </w:tcPr>
          <w:p w14:paraId="3282ABB2"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-0.0631</w:t>
            </w:r>
          </w:p>
        </w:tc>
        <w:tc>
          <w:tcPr>
            <w:tcW w:w="2251" w:type="pct"/>
            <w:noWrap/>
            <w:hideMark/>
          </w:tcPr>
          <w:p w14:paraId="5A018FB3"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neural cell adhesion molecule 1</w:t>
            </w:r>
          </w:p>
        </w:tc>
      </w:tr>
      <w:tr w:rsidR="00597096" w:rsidRPr="00597096" w14:paraId="54D3FF5D" w14:textId="77777777" w:rsidTr="00597096">
        <w:trPr>
          <w:trHeight w:val="227"/>
        </w:trPr>
        <w:tc>
          <w:tcPr>
            <w:tcW w:w="1484" w:type="pct"/>
            <w:noWrap/>
            <w:hideMark/>
          </w:tcPr>
          <w:p w14:paraId="5E845DF9"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NOS3</w:t>
            </w:r>
          </w:p>
        </w:tc>
        <w:tc>
          <w:tcPr>
            <w:tcW w:w="647" w:type="pct"/>
            <w:noWrap/>
            <w:hideMark/>
          </w:tcPr>
          <w:p w14:paraId="450E83A3"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0.366696</w:t>
            </w:r>
          </w:p>
        </w:tc>
        <w:tc>
          <w:tcPr>
            <w:tcW w:w="618" w:type="pct"/>
            <w:noWrap/>
            <w:hideMark/>
          </w:tcPr>
          <w:p w14:paraId="58DCDBA8"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-0.462</w:t>
            </w:r>
          </w:p>
        </w:tc>
        <w:tc>
          <w:tcPr>
            <w:tcW w:w="2251" w:type="pct"/>
            <w:noWrap/>
            <w:hideMark/>
          </w:tcPr>
          <w:p w14:paraId="2BE394E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nitric oxide synthase 3</w:t>
            </w:r>
          </w:p>
        </w:tc>
      </w:tr>
      <w:tr w:rsidR="00597096" w:rsidRPr="00597096" w14:paraId="058F81B4" w14:textId="77777777" w:rsidTr="00597096">
        <w:trPr>
          <w:trHeight w:val="227"/>
        </w:trPr>
        <w:tc>
          <w:tcPr>
            <w:tcW w:w="1484" w:type="pct"/>
            <w:noWrap/>
            <w:hideMark/>
          </w:tcPr>
          <w:p w14:paraId="63F87B62"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NOTCH1</w:t>
            </w:r>
          </w:p>
        </w:tc>
        <w:tc>
          <w:tcPr>
            <w:tcW w:w="647" w:type="pct"/>
            <w:noWrap/>
            <w:hideMark/>
          </w:tcPr>
          <w:p w14:paraId="43A372F6"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0.682139</w:t>
            </w:r>
          </w:p>
        </w:tc>
        <w:tc>
          <w:tcPr>
            <w:tcW w:w="618" w:type="pct"/>
            <w:noWrap/>
            <w:hideMark/>
          </w:tcPr>
          <w:p w14:paraId="707E12A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0.198</w:t>
            </w:r>
          </w:p>
        </w:tc>
        <w:tc>
          <w:tcPr>
            <w:tcW w:w="2251" w:type="pct"/>
            <w:noWrap/>
            <w:hideMark/>
          </w:tcPr>
          <w:p w14:paraId="2F9F1904"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notch 1</w:t>
            </w:r>
          </w:p>
        </w:tc>
      </w:tr>
      <w:tr w:rsidR="00597096" w:rsidRPr="00597096" w14:paraId="1CB58A2F" w14:textId="77777777" w:rsidTr="00597096">
        <w:trPr>
          <w:trHeight w:val="227"/>
        </w:trPr>
        <w:tc>
          <w:tcPr>
            <w:tcW w:w="1484" w:type="pct"/>
            <w:noWrap/>
            <w:hideMark/>
          </w:tcPr>
          <w:p w14:paraId="6D6F824C"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NTF3</w:t>
            </w:r>
          </w:p>
        </w:tc>
        <w:tc>
          <w:tcPr>
            <w:tcW w:w="647" w:type="pct"/>
            <w:noWrap/>
            <w:hideMark/>
          </w:tcPr>
          <w:p w14:paraId="4C0AEB4C"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0.614308</w:t>
            </w:r>
          </w:p>
        </w:tc>
        <w:tc>
          <w:tcPr>
            <w:tcW w:w="618" w:type="pct"/>
            <w:noWrap/>
            <w:hideMark/>
          </w:tcPr>
          <w:p w14:paraId="59F19853"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-0.257</w:t>
            </w:r>
          </w:p>
        </w:tc>
        <w:tc>
          <w:tcPr>
            <w:tcW w:w="2251" w:type="pct"/>
            <w:noWrap/>
            <w:hideMark/>
          </w:tcPr>
          <w:p w14:paraId="246DA090"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neurotrophin 3</w:t>
            </w:r>
          </w:p>
        </w:tc>
      </w:tr>
      <w:tr w:rsidR="00597096" w:rsidRPr="00597096" w14:paraId="7004D1DE" w14:textId="77777777" w:rsidTr="00597096">
        <w:trPr>
          <w:trHeight w:val="227"/>
        </w:trPr>
        <w:tc>
          <w:tcPr>
            <w:tcW w:w="1484" w:type="pct"/>
            <w:noWrap/>
            <w:hideMark/>
          </w:tcPr>
          <w:p w14:paraId="7B82E6B1"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NTRK2(221795_at)</w:t>
            </w:r>
          </w:p>
        </w:tc>
        <w:tc>
          <w:tcPr>
            <w:tcW w:w="647" w:type="pct"/>
            <w:noWrap/>
            <w:hideMark/>
          </w:tcPr>
          <w:p w14:paraId="0C1FDF9E"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0.788708</w:t>
            </w:r>
          </w:p>
        </w:tc>
        <w:tc>
          <w:tcPr>
            <w:tcW w:w="618" w:type="pct"/>
            <w:noWrap/>
            <w:hideMark/>
          </w:tcPr>
          <w:p w14:paraId="3DD276F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-0.201</w:t>
            </w:r>
          </w:p>
        </w:tc>
        <w:tc>
          <w:tcPr>
            <w:tcW w:w="2251" w:type="pct"/>
            <w:noWrap/>
            <w:hideMark/>
          </w:tcPr>
          <w:p w14:paraId="4E2B5911"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neurotrophic receptor tyrosine kinase 2</w:t>
            </w:r>
          </w:p>
        </w:tc>
      </w:tr>
      <w:tr w:rsidR="00597096" w:rsidRPr="00597096" w14:paraId="77AD31FB" w14:textId="77777777" w:rsidTr="00597096">
        <w:trPr>
          <w:trHeight w:val="227"/>
        </w:trPr>
        <w:tc>
          <w:tcPr>
            <w:tcW w:w="1484" w:type="pct"/>
            <w:noWrap/>
            <w:hideMark/>
          </w:tcPr>
          <w:p w14:paraId="03F412AF"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NTRK2(207152_at)</w:t>
            </w:r>
          </w:p>
        </w:tc>
        <w:tc>
          <w:tcPr>
            <w:tcW w:w="647" w:type="pct"/>
            <w:noWrap/>
            <w:hideMark/>
          </w:tcPr>
          <w:p w14:paraId="7A9A7064"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0.785024</w:t>
            </w:r>
          </w:p>
        </w:tc>
        <w:tc>
          <w:tcPr>
            <w:tcW w:w="618" w:type="pct"/>
            <w:noWrap/>
            <w:hideMark/>
          </w:tcPr>
          <w:p w14:paraId="11D69A6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0.0953</w:t>
            </w:r>
          </w:p>
        </w:tc>
        <w:tc>
          <w:tcPr>
            <w:tcW w:w="2251" w:type="pct"/>
            <w:noWrap/>
            <w:hideMark/>
          </w:tcPr>
          <w:p w14:paraId="70EE0E72"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neurotrophic receptor tyrosine kinase 2</w:t>
            </w:r>
          </w:p>
        </w:tc>
      </w:tr>
      <w:tr w:rsidR="00597096" w:rsidRPr="00597096" w14:paraId="04C74F2D" w14:textId="77777777" w:rsidTr="00597096">
        <w:trPr>
          <w:trHeight w:val="227"/>
        </w:trPr>
        <w:tc>
          <w:tcPr>
            <w:tcW w:w="1484" w:type="pct"/>
            <w:noWrap/>
            <w:hideMark/>
          </w:tcPr>
          <w:p w14:paraId="4A637314"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lastRenderedPageBreak/>
              <w:t>NTRK2(214680_at)</w:t>
            </w:r>
          </w:p>
        </w:tc>
        <w:tc>
          <w:tcPr>
            <w:tcW w:w="647" w:type="pct"/>
            <w:noWrap/>
            <w:hideMark/>
          </w:tcPr>
          <w:p w14:paraId="6A3606CA"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0.360667</w:t>
            </w:r>
          </w:p>
        </w:tc>
        <w:tc>
          <w:tcPr>
            <w:tcW w:w="618" w:type="pct"/>
            <w:noWrap/>
            <w:hideMark/>
          </w:tcPr>
          <w:p w14:paraId="35AF68F2"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0.516</w:t>
            </w:r>
          </w:p>
        </w:tc>
        <w:tc>
          <w:tcPr>
            <w:tcW w:w="2251" w:type="pct"/>
            <w:noWrap/>
            <w:hideMark/>
          </w:tcPr>
          <w:p w14:paraId="2559E588"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neurotrophic receptor tyrosine kinase 2</w:t>
            </w:r>
          </w:p>
        </w:tc>
      </w:tr>
      <w:tr w:rsidR="00597096" w:rsidRPr="00597096" w14:paraId="13D3DEAD" w14:textId="77777777" w:rsidTr="00597096">
        <w:trPr>
          <w:trHeight w:val="227"/>
        </w:trPr>
        <w:tc>
          <w:tcPr>
            <w:tcW w:w="1484" w:type="pct"/>
            <w:noWrap/>
            <w:hideMark/>
          </w:tcPr>
          <w:p w14:paraId="6D3530BC"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NTRK2(221796_at)</w:t>
            </w:r>
          </w:p>
        </w:tc>
        <w:tc>
          <w:tcPr>
            <w:tcW w:w="647" w:type="pct"/>
            <w:noWrap/>
            <w:hideMark/>
          </w:tcPr>
          <w:p w14:paraId="66E7023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0.31396</w:t>
            </w:r>
          </w:p>
        </w:tc>
        <w:tc>
          <w:tcPr>
            <w:tcW w:w="618" w:type="pct"/>
            <w:noWrap/>
            <w:hideMark/>
          </w:tcPr>
          <w:p w14:paraId="474D7BD5"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0.622</w:t>
            </w:r>
          </w:p>
        </w:tc>
        <w:tc>
          <w:tcPr>
            <w:tcW w:w="2251" w:type="pct"/>
            <w:noWrap/>
            <w:hideMark/>
          </w:tcPr>
          <w:p w14:paraId="0294718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neurotrophic receptor tyrosine kinase 2</w:t>
            </w:r>
          </w:p>
        </w:tc>
      </w:tr>
      <w:tr w:rsidR="00597096" w:rsidRPr="00597096" w14:paraId="58ABD2EB" w14:textId="77777777" w:rsidTr="00597096">
        <w:trPr>
          <w:trHeight w:val="227"/>
        </w:trPr>
        <w:tc>
          <w:tcPr>
            <w:tcW w:w="1484" w:type="pct"/>
            <w:noWrap/>
            <w:hideMark/>
          </w:tcPr>
          <w:p w14:paraId="421240C8"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PDCD10</w:t>
            </w:r>
          </w:p>
        </w:tc>
        <w:tc>
          <w:tcPr>
            <w:tcW w:w="647" w:type="pct"/>
            <w:noWrap/>
            <w:hideMark/>
          </w:tcPr>
          <w:p w14:paraId="6E1DE76D"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0.0683</w:t>
            </w:r>
          </w:p>
        </w:tc>
        <w:tc>
          <w:tcPr>
            <w:tcW w:w="618" w:type="pct"/>
            <w:noWrap/>
            <w:hideMark/>
          </w:tcPr>
          <w:p w14:paraId="0C4440A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-0.388</w:t>
            </w:r>
          </w:p>
        </w:tc>
        <w:tc>
          <w:tcPr>
            <w:tcW w:w="2251" w:type="pct"/>
            <w:noWrap/>
            <w:hideMark/>
          </w:tcPr>
          <w:p w14:paraId="31710A7B"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programmed cell death 10</w:t>
            </w:r>
          </w:p>
        </w:tc>
      </w:tr>
      <w:tr w:rsidR="00597096" w:rsidRPr="00597096" w14:paraId="303F5EAE" w14:textId="77777777" w:rsidTr="00597096">
        <w:trPr>
          <w:trHeight w:val="227"/>
        </w:trPr>
        <w:tc>
          <w:tcPr>
            <w:tcW w:w="1484" w:type="pct"/>
            <w:noWrap/>
            <w:hideMark/>
          </w:tcPr>
          <w:p w14:paraId="52C77117"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PIN1</w:t>
            </w:r>
          </w:p>
        </w:tc>
        <w:tc>
          <w:tcPr>
            <w:tcW w:w="647" w:type="pct"/>
            <w:noWrap/>
            <w:hideMark/>
          </w:tcPr>
          <w:p w14:paraId="664CD058"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0.831299</w:t>
            </w:r>
          </w:p>
        </w:tc>
        <w:tc>
          <w:tcPr>
            <w:tcW w:w="618" w:type="pct"/>
            <w:noWrap/>
            <w:hideMark/>
          </w:tcPr>
          <w:p w14:paraId="2BE1AEDD"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-0.0766</w:t>
            </w:r>
          </w:p>
        </w:tc>
        <w:tc>
          <w:tcPr>
            <w:tcW w:w="2251" w:type="pct"/>
            <w:noWrap/>
            <w:hideMark/>
          </w:tcPr>
          <w:p w14:paraId="0BFE2789"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peptidylprolyl cis/trans isomerase, NIMA-interacting 1</w:t>
            </w:r>
          </w:p>
        </w:tc>
      </w:tr>
      <w:tr w:rsidR="00597096" w:rsidRPr="00597096" w14:paraId="28A264CD" w14:textId="77777777" w:rsidTr="00597096">
        <w:trPr>
          <w:trHeight w:val="227"/>
        </w:trPr>
        <w:tc>
          <w:tcPr>
            <w:tcW w:w="1484" w:type="pct"/>
            <w:noWrap/>
            <w:hideMark/>
          </w:tcPr>
          <w:p w14:paraId="0A1FFDA0"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PMAIP1(204286_s_at)</w:t>
            </w:r>
          </w:p>
        </w:tc>
        <w:tc>
          <w:tcPr>
            <w:tcW w:w="647" w:type="pct"/>
            <w:noWrap/>
            <w:hideMark/>
          </w:tcPr>
          <w:p w14:paraId="3C1CCE5A"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0.130774</w:t>
            </w:r>
          </w:p>
        </w:tc>
        <w:tc>
          <w:tcPr>
            <w:tcW w:w="618" w:type="pct"/>
            <w:noWrap/>
            <w:hideMark/>
          </w:tcPr>
          <w:p w14:paraId="382528DD"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-0.444</w:t>
            </w:r>
          </w:p>
        </w:tc>
        <w:tc>
          <w:tcPr>
            <w:tcW w:w="2251" w:type="pct"/>
            <w:noWrap/>
            <w:hideMark/>
          </w:tcPr>
          <w:p w14:paraId="049D7BC8"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phorbol-12-myristate-13-acetate-induced protein 1</w:t>
            </w:r>
          </w:p>
        </w:tc>
      </w:tr>
      <w:tr w:rsidR="00597096" w:rsidRPr="00597096" w14:paraId="0A7102E6" w14:textId="77777777" w:rsidTr="00597096">
        <w:trPr>
          <w:trHeight w:val="227"/>
        </w:trPr>
        <w:tc>
          <w:tcPr>
            <w:tcW w:w="1484" w:type="pct"/>
            <w:noWrap/>
            <w:hideMark/>
          </w:tcPr>
          <w:p w14:paraId="7901C85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PMAIP1(204285_s_at)</w:t>
            </w:r>
          </w:p>
        </w:tc>
        <w:tc>
          <w:tcPr>
            <w:tcW w:w="647" w:type="pct"/>
            <w:noWrap/>
            <w:hideMark/>
          </w:tcPr>
          <w:p w14:paraId="5705FD92"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0.054529</w:t>
            </w:r>
          </w:p>
        </w:tc>
        <w:tc>
          <w:tcPr>
            <w:tcW w:w="618" w:type="pct"/>
            <w:noWrap/>
            <w:hideMark/>
          </w:tcPr>
          <w:p w14:paraId="1BDDA9CD"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-0.568</w:t>
            </w:r>
          </w:p>
        </w:tc>
        <w:tc>
          <w:tcPr>
            <w:tcW w:w="2251" w:type="pct"/>
            <w:noWrap/>
            <w:hideMark/>
          </w:tcPr>
          <w:p w14:paraId="21C7D632"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phorbol-12-myristate-13-acetate-induced protein 1</w:t>
            </w:r>
          </w:p>
        </w:tc>
      </w:tr>
      <w:tr w:rsidR="00597096" w:rsidRPr="00597096" w14:paraId="339896F5" w14:textId="77777777" w:rsidTr="00597096">
        <w:trPr>
          <w:trHeight w:val="227"/>
        </w:trPr>
        <w:tc>
          <w:tcPr>
            <w:tcW w:w="1484" w:type="pct"/>
            <w:noWrap/>
            <w:hideMark/>
          </w:tcPr>
          <w:p w14:paraId="2C88F704"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PRKCZ</w:t>
            </w:r>
          </w:p>
        </w:tc>
        <w:tc>
          <w:tcPr>
            <w:tcW w:w="647" w:type="pct"/>
            <w:noWrap/>
            <w:hideMark/>
          </w:tcPr>
          <w:p w14:paraId="49628DEA"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0.050491</w:t>
            </w:r>
          </w:p>
        </w:tc>
        <w:tc>
          <w:tcPr>
            <w:tcW w:w="618" w:type="pct"/>
            <w:noWrap/>
            <w:hideMark/>
          </w:tcPr>
          <w:p w14:paraId="64EB256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0.474</w:t>
            </w:r>
          </w:p>
        </w:tc>
        <w:tc>
          <w:tcPr>
            <w:tcW w:w="2251" w:type="pct"/>
            <w:noWrap/>
            <w:hideMark/>
          </w:tcPr>
          <w:p w14:paraId="2C076ACA"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protein kinase C zeta</w:t>
            </w:r>
          </w:p>
        </w:tc>
      </w:tr>
      <w:tr w:rsidR="00597096" w:rsidRPr="00597096" w14:paraId="093B41A8" w14:textId="77777777" w:rsidTr="00597096">
        <w:trPr>
          <w:trHeight w:val="227"/>
        </w:trPr>
        <w:tc>
          <w:tcPr>
            <w:tcW w:w="1484" w:type="pct"/>
            <w:noWrap/>
            <w:hideMark/>
          </w:tcPr>
          <w:p w14:paraId="7FE40B18"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PTEN(204053_x_at)</w:t>
            </w:r>
          </w:p>
        </w:tc>
        <w:tc>
          <w:tcPr>
            <w:tcW w:w="647" w:type="pct"/>
            <w:noWrap/>
            <w:hideMark/>
          </w:tcPr>
          <w:p w14:paraId="6040FDEF"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0.153471</w:t>
            </w:r>
          </w:p>
        </w:tc>
        <w:tc>
          <w:tcPr>
            <w:tcW w:w="618" w:type="pct"/>
            <w:noWrap/>
            <w:hideMark/>
          </w:tcPr>
          <w:p w14:paraId="385A9BAE"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0.295</w:t>
            </w:r>
          </w:p>
        </w:tc>
        <w:tc>
          <w:tcPr>
            <w:tcW w:w="2251" w:type="pct"/>
            <w:noWrap/>
            <w:hideMark/>
          </w:tcPr>
          <w:p w14:paraId="07134498"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phosphatase and tensin homolog</w:t>
            </w:r>
          </w:p>
        </w:tc>
      </w:tr>
      <w:tr w:rsidR="00597096" w:rsidRPr="00597096" w14:paraId="66871EB4" w14:textId="77777777" w:rsidTr="00597096">
        <w:trPr>
          <w:trHeight w:val="227"/>
        </w:trPr>
        <w:tc>
          <w:tcPr>
            <w:tcW w:w="1484" w:type="pct"/>
            <w:noWrap/>
            <w:hideMark/>
          </w:tcPr>
          <w:p w14:paraId="4152739E"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PTEN(211711_s_at)</w:t>
            </w:r>
          </w:p>
        </w:tc>
        <w:tc>
          <w:tcPr>
            <w:tcW w:w="647" w:type="pct"/>
            <w:noWrap/>
            <w:hideMark/>
          </w:tcPr>
          <w:p w14:paraId="57F17860"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0.312692</w:t>
            </w:r>
          </w:p>
        </w:tc>
        <w:tc>
          <w:tcPr>
            <w:tcW w:w="618" w:type="pct"/>
            <w:noWrap/>
            <w:hideMark/>
          </w:tcPr>
          <w:p w14:paraId="65A3E45F"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0.193</w:t>
            </w:r>
          </w:p>
        </w:tc>
        <w:tc>
          <w:tcPr>
            <w:tcW w:w="2251" w:type="pct"/>
            <w:noWrap/>
            <w:hideMark/>
          </w:tcPr>
          <w:p w14:paraId="5B7D071F"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phosphatase and tensin homolog</w:t>
            </w:r>
          </w:p>
        </w:tc>
      </w:tr>
      <w:tr w:rsidR="00597096" w:rsidRPr="00597096" w14:paraId="160A4F01" w14:textId="77777777" w:rsidTr="00597096">
        <w:trPr>
          <w:trHeight w:val="227"/>
        </w:trPr>
        <w:tc>
          <w:tcPr>
            <w:tcW w:w="1484" w:type="pct"/>
            <w:noWrap/>
            <w:hideMark/>
          </w:tcPr>
          <w:p w14:paraId="68B1D58D"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PTEN(204054_at)</w:t>
            </w:r>
          </w:p>
        </w:tc>
        <w:tc>
          <w:tcPr>
            <w:tcW w:w="647" w:type="pct"/>
            <w:noWrap/>
            <w:hideMark/>
          </w:tcPr>
          <w:p w14:paraId="6D1CE5DE"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0.859223</w:t>
            </w:r>
          </w:p>
        </w:tc>
        <w:tc>
          <w:tcPr>
            <w:tcW w:w="618" w:type="pct"/>
            <w:noWrap/>
            <w:hideMark/>
          </w:tcPr>
          <w:p w14:paraId="08AB5E6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-0.0345</w:t>
            </w:r>
          </w:p>
        </w:tc>
        <w:tc>
          <w:tcPr>
            <w:tcW w:w="2251" w:type="pct"/>
            <w:noWrap/>
            <w:hideMark/>
          </w:tcPr>
          <w:p w14:paraId="3151467F"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phosphatase and tensin homolog</w:t>
            </w:r>
          </w:p>
        </w:tc>
      </w:tr>
      <w:tr w:rsidR="00597096" w:rsidRPr="00597096" w14:paraId="38A435A7" w14:textId="77777777" w:rsidTr="00597096">
        <w:trPr>
          <w:trHeight w:val="227"/>
        </w:trPr>
        <w:tc>
          <w:tcPr>
            <w:tcW w:w="1484" w:type="pct"/>
            <w:noWrap/>
            <w:hideMark/>
          </w:tcPr>
          <w:p w14:paraId="24859D2D"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PTPN13</w:t>
            </w:r>
          </w:p>
        </w:tc>
        <w:tc>
          <w:tcPr>
            <w:tcW w:w="647" w:type="pct"/>
            <w:noWrap/>
            <w:hideMark/>
          </w:tcPr>
          <w:p w14:paraId="4B0A08D9"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0.651698</w:t>
            </w:r>
          </w:p>
        </w:tc>
        <w:tc>
          <w:tcPr>
            <w:tcW w:w="618" w:type="pct"/>
            <w:noWrap/>
            <w:hideMark/>
          </w:tcPr>
          <w:p w14:paraId="5B024000"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0.242</w:t>
            </w:r>
          </w:p>
        </w:tc>
        <w:tc>
          <w:tcPr>
            <w:tcW w:w="2251" w:type="pct"/>
            <w:noWrap/>
            <w:hideMark/>
          </w:tcPr>
          <w:p w14:paraId="005E31AC"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protein tyrosine phosphatase, non-receptor type 13</w:t>
            </w:r>
          </w:p>
        </w:tc>
      </w:tr>
      <w:tr w:rsidR="00597096" w:rsidRPr="00597096" w14:paraId="7C3BF96F" w14:textId="77777777" w:rsidTr="00597096">
        <w:trPr>
          <w:trHeight w:val="227"/>
        </w:trPr>
        <w:tc>
          <w:tcPr>
            <w:tcW w:w="1484" w:type="pct"/>
            <w:noWrap/>
            <w:hideMark/>
          </w:tcPr>
          <w:p w14:paraId="0EAB1AEB"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PTPRD(213362_at)</w:t>
            </w:r>
          </w:p>
        </w:tc>
        <w:tc>
          <w:tcPr>
            <w:tcW w:w="647" w:type="pct"/>
            <w:noWrap/>
            <w:hideMark/>
          </w:tcPr>
          <w:p w14:paraId="55E056BC"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0.913796</w:t>
            </w:r>
          </w:p>
        </w:tc>
        <w:tc>
          <w:tcPr>
            <w:tcW w:w="618" w:type="pct"/>
            <w:noWrap/>
            <w:hideMark/>
          </w:tcPr>
          <w:p w14:paraId="1A6C4C4E"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-0.0696</w:t>
            </w:r>
          </w:p>
        </w:tc>
        <w:tc>
          <w:tcPr>
            <w:tcW w:w="2251" w:type="pct"/>
            <w:noWrap/>
            <w:hideMark/>
          </w:tcPr>
          <w:p w14:paraId="47B8164A"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protein tyrosine phosphatase, receptor type D</w:t>
            </w:r>
          </w:p>
        </w:tc>
      </w:tr>
      <w:tr w:rsidR="00597096" w:rsidRPr="00597096" w14:paraId="38F8D5C5" w14:textId="77777777" w:rsidTr="00597096">
        <w:trPr>
          <w:trHeight w:val="227"/>
        </w:trPr>
        <w:tc>
          <w:tcPr>
            <w:tcW w:w="1484" w:type="pct"/>
            <w:noWrap/>
            <w:hideMark/>
          </w:tcPr>
          <w:p w14:paraId="23DD0E63"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PTPRD(214043_at)</w:t>
            </w:r>
          </w:p>
        </w:tc>
        <w:tc>
          <w:tcPr>
            <w:tcW w:w="647" w:type="pct"/>
            <w:noWrap/>
            <w:hideMark/>
          </w:tcPr>
          <w:p w14:paraId="5BF81A14"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0.616646</w:t>
            </w:r>
          </w:p>
        </w:tc>
        <w:tc>
          <w:tcPr>
            <w:tcW w:w="618" w:type="pct"/>
            <w:noWrap/>
            <w:hideMark/>
          </w:tcPr>
          <w:p w14:paraId="580D5A64"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-0.379</w:t>
            </w:r>
          </w:p>
        </w:tc>
        <w:tc>
          <w:tcPr>
            <w:tcW w:w="2251" w:type="pct"/>
            <w:noWrap/>
            <w:hideMark/>
          </w:tcPr>
          <w:p w14:paraId="1351821A"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protein tyrosine phosphatase, receptor type D</w:t>
            </w:r>
          </w:p>
        </w:tc>
      </w:tr>
      <w:tr w:rsidR="00597096" w:rsidRPr="00597096" w14:paraId="512FE729" w14:textId="77777777" w:rsidTr="00597096">
        <w:trPr>
          <w:trHeight w:val="227"/>
        </w:trPr>
        <w:tc>
          <w:tcPr>
            <w:tcW w:w="1484" w:type="pct"/>
            <w:noWrap/>
            <w:hideMark/>
          </w:tcPr>
          <w:p w14:paraId="3D2DB47E"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PTPRD(205712_at)</w:t>
            </w:r>
          </w:p>
        </w:tc>
        <w:tc>
          <w:tcPr>
            <w:tcW w:w="647" w:type="pct"/>
            <w:noWrap/>
            <w:hideMark/>
          </w:tcPr>
          <w:p w14:paraId="3DA9A1EA"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0.556087</w:t>
            </w:r>
          </w:p>
        </w:tc>
        <w:tc>
          <w:tcPr>
            <w:tcW w:w="618" w:type="pct"/>
            <w:noWrap/>
            <w:hideMark/>
          </w:tcPr>
          <w:p w14:paraId="2FB56D65"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-0.304</w:t>
            </w:r>
          </w:p>
        </w:tc>
        <w:tc>
          <w:tcPr>
            <w:tcW w:w="2251" w:type="pct"/>
            <w:noWrap/>
            <w:hideMark/>
          </w:tcPr>
          <w:p w14:paraId="5E3277EF"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protein tyrosine phosphatase, receptor type D</w:t>
            </w:r>
          </w:p>
        </w:tc>
      </w:tr>
      <w:tr w:rsidR="00597096" w:rsidRPr="00597096" w14:paraId="6B0B98EF" w14:textId="77777777" w:rsidTr="00597096">
        <w:trPr>
          <w:trHeight w:val="227"/>
        </w:trPr>
        <w:tc>
          <w:tcPr>
            <w:tcW w:w="1484" w:type="pct"/>
            <w:noWrap/>
            <w:hideMark/>
          </w:tcPr>
          <w:p w14:paraId="35C3F9D8"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RASSF2</w:t>
            </w:r>
          </w:p>
        </w:tc>
        <w:tc>
          <w:tcPr>
            <w:tcW w:w="647" w:type="pct"/>
            <w:noWrap/>
            <w:hideMark/>
          </w:tcPr>
          <w:p w14:paraId="5C9DCBF9"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0.261043</w:t>
            </w:r>
          </w:p>
        </w:tc>
        <w:tc>
          <w:tcPr>
            <w:tcW w:w="618" w:type="pct"/>
            <w:noWrap/>
            <w:hideMark/>
          </w:tcPr>
          <w:p w14:paraId="2CA707DE"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0.266</w:t>
            </w:r>
          </w:p>
        </w:tc>
        <w:tc>
          <w:tcPr>
            <w:tcW w:w="2251" w:type="pct"/>
            <w:noWrap/>
            <w:hideMark/>
          </w:tcPr>
          <w:p w14:paraId="1EE5A585"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Ras association domain family member 2</w:t>
            </w:r>
          </w:p>
        </w:tc>
      </w:tr>
      <w:tr w:rsidR="00597096" w:rsidRPr="00597096" w14:paraId="7B55DABB" w14:textId="77777777" w:rsidTr="00597096">
        <w:trPr>
          <w:trHeight w:val="227"/>
        </w:trPr>
        <w:tc>
          <w:tcPr>
            <w:tcW w:w="1484" w:type="pct"/>
            <w:noWrap/>
            <w:hideMark/>
          </w:tcPr>
          <w:p w14:paraId="36F6FCD0"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RCOR3</w:t>
            </w:r>
          </w:p>
        </w:tc>
        <w:tc>
          <w:tcPr>
            <w:tcW w:w="647" w:type="pct"/>
            <w:noWrap/>
            <w:hideMark/>
          </w:tcPr>
          <w:p w14:paraId="07D86232"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0.349869</w:t>
            </w:r>
          </w:p>
        </w:tc>
        <w:tc>
          <w:tcPr>
            <w:tcW w:w="618" w:type="pct"/>
            <w:noWrap/>
            <w:hideMark/>
          </w:tcPr>
          <w:p w14:paraId="133BCFB0"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-0.173</w:t>
            </w:r>
          </w:p>
        </w:tc>
        <w:tc>
          <w:tcPr>
            <w:tcW w:w="2251" w:type="pct"/>
            <w:noWrap/>
            <w:hideMark/>
          </w:tcPr>
          <w:p w14:paraId="789B5D43"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REST corepressor 3</w:t>
            </w:r>
          </w:p>
        </w:tc>
      </w:tr>
      <w:tr w:rsidR="00597096" w:rsidRPr="00597096" w14:paraId="71A89DB4" w14:textId="77777777" w:rsidTr="00597096">
        <w:trPr>
          <w:trHeight w:val="227"/>
        </w:trPr>
        <w:tc>
          <w:tcPr>
            <w:tcW w:w="1484" w:type="pct"/>
            <w:noWrap/>
            <w:hideMark/>
          </w:tcPr>
          <w:p w14:paraId="27B540D4"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RHOA</w:t>
            </w:r>
          </w:p>
        </w:tc>
        <w:tc>
          <w:tcPr>
            <w:tcW w:w="647" w:type="pct"/>
            <w:noWrap/>
            <w:hideMark/>
          </w:tcPr>
          <w:p w14:paraId="5697528A"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0.916501</w:t>
            </w:r>
          </w:p>
        </w:tc>
        <w:tc>
          <w:tcPr>
            <w:tcW w:w="618" w:type="pct"/>
            <w:noWrap/>
            <w:hideMark/>
          </w:tcPr>
          <w:p w14:paraId="06466DD9"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-0.0168</w:t>
            </w:r>
          </w:p>
        </w:tc>
        <w:tc>
          <w:tcPr>
            <w:tcW w:w="2251" w:type="pct"/>
            <w:noWrap/>
            <w:hideMark/>
          </w:tcPr>
          <w:p w14:paraId="56F0DF05"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ras homolog family member A</w:t>
            </w:r>
          </w:p>
        </w:tc>
      </w:tr>
      <w:tr w:rsidR="00597096" w:rsidRPr="00597096" w14:paraId="464F66C2" w14:textId="77777777" w:rsidTr="00597096">
        <w:trPr>
          <w:trHeight w:val="227"/>
        </w:trPr>
        <w:tc>
          <w:tcPr>
            <w:tcW w:w="1484" w:type="pct"/>
            <w:noWrap/>
            <w:hideMark/>
          </w:tcPr>
          <w:p w14:paraId="6CB6E8E4"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RIN2</w:t>
            </w:r>
          </w:p>
        </w:tc>
        <w:tc>
          <w:tcPr>
            <w:tcW w:w="647" w:type="pct"/>
            <w:noWrap/>
            <w:hideMark/>
          </w:tcPr>
          <w:p w14:paraId="757FEDC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0.751414</w:t>
            </w:r>
          </w:p>
        </w:tc>
        <w:tc>
          <w:tcPr>
            <w:tcW w:w="618" w:type="pct"/>
            <w:noWrap/>
            <w:hideMark/>
          </w:tcPr>
          <w:p w14:paraId="47D272E4"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-0.175</w:t>
            </w:r>
          </w:p>
        </w:tc>
        <w:tc>
          <w:tcPr>
            <w:tcW w:w="2251" w:type="pct"/>
            <w:noWrap/>
            <w:hideMark/>
          </w:tcPr>
          <w:p w14:paraId="6F8E6F44"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Ras and Rab interactor 2</w:t>
            </w:r>
          </w:p>
        </w:tc>
      </w:tr>
      <w:tr w:rsidR="00597096" w:rsidRPr="00597096" w14:paraId="1D28940A" w14:textId="77777777" w:rsidTr="00597096">
        <w:trPr>
          <w:trHeight w:val="227"/>
        </w:trPr>
        <w:tc>
          <w:tcPr>
            <w:tcW w:w="1484" w:type="pct"/>
            <w:noWrap/>
            <w:hideMark/>
          </w:tcPr>
          <w:p w14:paraId="6F25FF68"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RND3</w:t>
            </w:r>
          </w:p>
        </w:tc>
        <w:tc>
          <w:tcPr>
            <w:tcW w:w="647" w:type="pct"/>
            <w:noWrap/>
            <w:hideMark/>
          </w:tcPr>
          <w:p w14:paraId="46970430"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0.662787</w:t>
            </w:r>
          </w:p>
        </w:tc>
        <w:tc>
          <w:tcPr>
            <w:tcW w:w="618" w:type="pct"/>
            <w:noWrap/>
            <w:hideMark/>
          </w:tcPr>
          <w:p w14:paraId="2A8874B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-0.172</w:t>
            </w:r>
          </w:p>
        </w:tc>
        <w:tc>
          <w:tcPr>
            <w:tcW w:w="2251" w:type="pct"/>
            <w:noWrap/>
            <w:hideMark/>
          </w:tcPr>
          <w:p w14:paraId="4FF24AB3"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Rho family GTPase 3</w:t>
            </w:r>
          </w:p>
        </w:tc>
      </w:tr>
      <w:tr w:rsidR="00597096" w:rsidRPr="00597096" w14:paraId="46CB2695" w14:textId="77777777" w:rsidTr="00597096">
        <w:trPr>
          <w:trHeight w:val="227"/>
        </w:trPr>
        <w:tc>
          <w:tcPr>
            <w:tcW w:w="1484" w:type="pct"/>
            <w:noWrap/>
            <w:hideMark/>
          </w:tcPr>
          <w:p w14:paraId="38C4036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RNF2</w:t>
            </w:r>
          </w:p>
        </w:tc>
        <w:tc>
          <w:tcPr>
            <w:tcW w:w="647" w:type="pct"/>
            <w:noWrap/>
            <w:hideMark/>
          </w:tcPr>
          <w:p w14:paraId="242113EE"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0.763976</w:t>
            </w:r>
          </w:p>
        </w:tc>
        <w:tc>
          <w:tcPr>
            <w:tcW w:w="618" w:type="pct"/>
            <w:noWrap/>
            <w:hideMark/>
          </w:tcPr>
          <w:p w14:paraId="2406506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0.122</w:t>
            </w:r>
          </w:p>
        </w:tc>
        <w:tc>
          <w:tcPr>
            <w:tcW w:w="2251" w:type="pct"/>
            <w:noWrap/>
            <w:hideMark/>
          </w:tcPr>
          <w:p w14:paraId="21474913"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ring finger protein 2</w:t>
            </w:r>
          </w:p>
        </w:tc>
      </w:tr>
      <w:tr w:rsidR="00597096" w:rsidRPr="00597096" w14:paraId="771BF66D" w14:textId="77777777" w:rsidTr="00597096">
        <w:trPr>
          <w:trHeight w:val="227"/>
        </w:trPr>
        <w:tc>
          <w:tcPr>
            <w:tcW w:w="1484" w:type="pct"/>
            <w:noWrap/>
            <w:hideMark/>
          </w:tcPr>
          <w:p w14:paraId="7A94034F"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ROCK2(211504_x_at)</w:t>
            </w:r>
          </w:p>
        </w:tc>
        <w:tc>
          <w:tcPr>
            <w:tcW w:w="647" w:type="pct"/>
            <w:noWrap/>
            <w:hideMark/>
          </w:tcPr>
          <w:p w14:paraId="620803E0"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0.454115</w:t>
            </w:r>
          </w:p>
        </w:tc>
        <w:tc>
          <w:tcPr>
            <w:tcW w:w="618" w:type="pct"/>
            <w:noWrap/>
            <w:hideMark/>
          </w:tcPr>
          <w:p w14:paraId="68899B50"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0.211</w:t>
            </w:r>
          </w:p>
        </w:tc>
        <w:tc>
          <w:tcPr>
            <w:tcW w:w="2251" w:type="pct"/>
            <w:noWrap/>
            <w:hideMark/>
          </w:tcPr>
          <w:p w14:paraId="02183E55"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Rho associated coiled-coil containing protein kinase 2</w:t>
            </w:r>
          </w:p>
        </w:tc>
      </w:tr>
      <w:tr w:rsidR="00597096" w:rsidRPr="00597096" w14:paraId="786885DD" w14:textId="77777777" w:rsidTr="00597096">
        <w:trPr>
          <w:trHeight w:val="227"/>
        </w:trPr>
        <w:tc>
          <w:tcPr>
            <w:tcW w:w="1484" w:type="pct"/>
            <w:noWrap/>
            <w:hideMark/>
          </w:tcPr>
          <w:p w14:paraId="06C9B29B"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ROCK2(202762_at)</w:t>
            </w:r>
          </w:p>
        </w:tc>
        <w:tc>
          <w:tcPr>
            <w:tcW w:w="647" w:type="pct"/>
            <w:noWrap/>
            <w:hideMark/>
          </w:tcPr>
          <w:p w14:paraId="59EFEBE0"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0.082412</w:t>
            </w:r>
          </w:p>
        </w:tc>
        <w:tc>
          <w:tcPr>
            <w:tcW w:w="618" w:type="pct"/>
            <w:noWrap/>
            <w:hideMark/>
          </w:tcPr>
          <w:p w14:paraId="6438DFC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0.49</w:t>
            </w:r>
          </w:p>
        </w:tc>
        <w:tc>
          <w:tcPr>
            <w:tcW w:w="2251" w:type="pct"/>
            <w:noWrap/>
            <w:hideMark/>
          </w:tcPr>
          <w:p w14:paraId="74EE6368"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Rho associated coiled-coil containing protein kinase 2</w:t>
            </w:r>
          </w:p>
        </w:tc>
      </w:tr>
      <w:tr w:rsidR="00597096" w:rsidRPr="00597096" w14:paraId="496F158D" w14:textId="77777777" w:rsidTr="00597096">
        <w:trPr>
          <w:trHeight w:val="227"/>
        </w:trPr>
        <w:tc>
          <w:tcPr>
            <w:tcW w:w="1484" w:type="pct"/>
            <w:noWrap/>
            <w:hideMark/>
          </w:tcPr>
          <w:p w14:paraId="5CE45D81"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RPS6KB1(211578_s_at)</w:t>
            </w:r>
          </w:p>
        </w:tc>
        <w:tc>
          <w:tcPr>
            <w:tcW w:w="647" w:type="pct"/>
            <w:noWrap/>
            <w:hideMark/>
          </w:tcPr>
          <w:p w14:paraId="28C1F922"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0.767364</w:t>
            </w:r>
          </w:p>
        </w:tc>
        <w:tc>
          <w:tcPr>
            <w:tcW w:w="618" w:type="pct"/>
            <w:noWrap/>
            <w:hideMark/>
          </w:tcPr>
          <w:p w14:paraId="347F4A45"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-0.152</w:t>
            </w:r>
          </w:p>
        </w:tc>
        <w:tc>
          <w:tcPr>
            <w:tcW w:w="2251" w:type="pct"/>
            <w:noWrap/>
            <w:hideMark/>
          </w:tcPr>
          <w:p w14:paraId="12510665"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ribosomal protein S6 kinase B1</w:t>
            </w:r>
          </w:p>
        </w:tc>
      </w:tr>
      <w:tr w:rsidR="00597096" w:rsidRPr="00597096" w14:paraId="04356427" w14:textId="77777777" w:rsidTr="00597096">
        <w:trPr>
          <w:trHeight w:val="227"/>
        </w:trPr>
        <w:tc>
          <w:tcPr>
            <w:tcW w:w="1484" w:type="pct"/>
            <w:noWrap/>
            <w:hideMark/>
          </w:tcPr>
          <w:p w14:paraId="459A994A"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RPS6KB1(204171_at)</w:t>
            </w:r>
          </w:p>
        </w:tc>
        <w:tc>
          <w:tcPr>
            <w:tcW w:w="647" w:type="pct"/>
            <w:noWrap/>
            <w:hideMark/>
          </w:tcPr>
          <w:p w14:paraId="7133977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0.58181</w:t>
            </w:r>
          </w:p>
        </w:tc>
        <w:tc>
          <w:tcPr>
            <w:tcW w:w="618" w:type="pct"/>
            <w:noWrap/>
            <w:hideMark/>
          </w:tcPr>
          <w:p w14:paraId="63473069"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-0.193</w:t>
            </w:r>
          </w:p>
        </w:tc>
        <w:tc>
          <w:tcPr>
            <w:tcW w:w="2251" w:type="pct"/>
            <w:noWrap/>
            <w:hideMark/>
          </w:tcPr>
          <w:p w14:paraId="3D19072F"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ribosomal protein S6 kinase B1</w:t>
            </w:r>
          </w:p>
        </w:tc>
      </w:tr>
      <w:tr w:rsidR="00597096" w:rsidRPr="00597096" w14:paraId="20D13DD9" w14:textId="77777777" w:rsidTr="00597096">
        <w:trPr>
          <w:trHeight w:val="227"/>
        </w:trPr>
        <w:tc>
          <w:tcPr>
            <w:tcW w:w="1484" w:type="pct"/>
            <w:noWrap/>
            <w:hideMark/>
          </w:tcPr>
          <w:p w14:paraId="0F4FE9FD"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SEC23A(212887_at)</w:t>
            </w:r>
          </w:p>
        </w:tc>
        <w:tc>
          <w:tcPr>
            <w:tcW w:w="647" w:type="pct"/>
            <w:noWrap/>
            <w:hideMark/>
          </w:tcPr>
          <w:p w14:paraId="5AB80B56"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0.58379</w:t>
            </w:r>
          </w:p>
        </w:tc>
        <w:tc>
          <w:tcPr>
            <w:tcW w:w="618" w:type="pct"/>
            <w:noWrap/>
            <w:hideMark/>
          </w:tcPr>
          <w:p w14:paraId="6197BDCE"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0.108</w:t>
            </w:r>
          </w:p>
        </w:tc>
        <w:tc>
          <w:tcPr>
            <w:tcW w:w="2251" w:type="pct"/>
            <w:noWrap/>
            <w:hideMark/>
          </w:tcPr>
          <w:p w14:paraId="15596054"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Sec23 homolog A, coat complex II component</w:t>
            </w:r>
          </w:p>
        </w:tc>
      </w:tr>
      <w:tr w:rsidR="00597096" w:rsidRPr="00597096" w14:paraId="6215D4DF" w14:textId="77777777" w:rsidTr="00597096">
        <w:trPr>
          <w:trHeight w:val="227"/>
        </w:trPr>
        <w:tc>
          <w:tcPr>
            <w:tcW w:w="1484" w:type="pct"/>
            <w:noWrap/>
            <w:hideMark/>
          </w:tcPr>
          <w:p w14:paraId="163E84AD"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SEC23A(204344_s_at)</w:t>
            </w:r>
          </w:p>
        </w:tc>
        <w:tc>
          <w:tcPr>
            <w:tcW w:w="647" w:type="pct"/>
            <w:noWrap/>
            <w:hideMark/>
          </w:tcPr>
          <w:p w14:paraId="516A834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0.744733</w:t>
            </w:r>
          </w:p>
        </w:tc>
        <w:tc>
          <w:tcPr>
            <w:tcW w:w="618" w:type="pct"/>
            <w:noWrap/>
            <w:hideMark/>
          </w:tcPr>
          <w:p w14:paraId="7E3BB9EC"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0.234</w:t>
            </w:r>
          </w:p>
        </w:tc>
        <w:tc>
          <w:tcPr>
            <w:tcW w:w="2251" w:type="pct"/>
            <w:noWrap/>
            <w:hideMark/>
          </w:tcPr>
          <w:p w14:paraId="54587F3B"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Sec23 homolog A, coat complex II component</w:t>
            </w:r>
          </w:p>
        </w:tc>
      </w:tr>
      <w:tr w:rsidR="00597096" w:rsidRPr="00597096" w14:paraId="68BDF498" w14:textId="77777777" w:rsidTr="00597096">
        <w:trPr>
          <w:trHeight w:val="227"/>
        </w:trPr>
        <w:tc>
          <w:tcPr>
            <w:tcW w:w="1484" w:type="pct"/>
            <w:noWrap/>
            <w:hideMark/>
          </w:tcPr>
          <w:p w14:paraId="7A945210"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SEPTIN7</w:t>
            </w:r>
          </w:p>
        </w:tc>
        <w:tc>
          <w:tcPr>
            <w:tcW w:w="647" w:type="pct"/>
            <w:noWrap/>
            <w:hideMark/>
          </w:tcPr>
          <w:p w14:paraId="268592AB" w14:textId="61D576E5" w:rsidR="00597096" w:rsidRPr="00597096" w:rsidRDefault="00597096">
            <w:pPr>
              <w:rPr>
                <w:rFonts w:ascii="Times New Roman" w:hAnsi="Times New Roman" w:cs="Times New Roman"/>
                <w:sz w:val="16"/>
                <w:szCs w:val="20"/>
                <w:lang w:val="nl-NL"/>
              </w:rPr>
            </w:pPr>
            <w:r>
              <w:rPr>
                <w:rFonts w:ascii="Times New Roman" w:hAnsi="Times New Roman" w:cs="Times New Roman"/>
                <w:sz w:val="16"/>
                <w:szCs w:val="20"/>
                <w:lang w:val="nl-NL"/>
              </w:rPr>
              <w:t>NA</w:t>
            </w:r>
          </w:p>
        </w:tc>
        <w:tc>
          <w:tcPr>
            <w:tcW w:w="618" w:type="pct"/>
            <w:noWrap/>
            <w:hideMark/>
          </w:tcPr>
          <w:p w14:paraId="6D5860AB" w14:textId="53989CDA" w:rsidR="00597096" w:rsidRPr="00597096" w:rsidRDefault="00597096">
            <w:pPr>
              <w:rPr>
                <w:rFonts w:ascii="Times New Roman" w:hAnsi="Times New Roman" w:cs="Times New Roman"/>
                <w:sz w:val="16"/>
                <w:szCs w:val="20"/>
                <w:lang w:val="nl-NL"/>
              </w:rPr>
            </w:pPr>
            <w:r>
              <w:rPr>
                <w:rFonts w:ascii="Times New Roman" w:hAnsi="Times New Roman" w:cs="Times New Roman"/>
                <w:sz w:val="16"/>
                <w:szCs w:val="20"/>
                <w:lang w:val="nl-NL"/>
              </w:rPr>
              <w:t>NA</w:t>
            </w:r>
          </w:p>
        </w:tc>
        <w:tc>
          <w:tcPr>
            <w:tcW w:w="2251" w:type="pct"/>
            <w:noWrap/>
            <w:hideMark/>
          </w:tcPr>
          <w:p w14:paraId="728162F3" w14:textId="77777777" w:rsidR="00597096" w:rsidRPr="00597096" w:rsidRDefault="00597096">
            <w:pPr>
              <w:rPr>
                <w:rFonts w:ascii="Times New Roman" w:hAnsi="Times New Roman" w:cs="Times New Roman"/>
                <w:sz w:val="16"/>
                <w:szCs w:val="20"/>
                <w:lang w:val="nl-NL"/>
              </w:rPr>
            </w:pPr>
          </w:p>
        </w:tc>
      </w:tr>
      <w:tr w:rsidR="00597096" w:rsidRPr="00597096" w14:paraId="7D238A7E" w14:textId="77777777" w:rsidTr="00597096">
        <w:trPr>
          <w:trHeight w:val="227"/>
        </w:trPr>
        <w:tc>
          <w:tcPr>
            <w:tcW w:w="1484" w:type="pct"/>
            <w:noWrap/>
            <w:hideMark/>
          </w:tcPr>
          <w:p w14:paraId="5A5D4FD9"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SH3PXD2A(213252_at)</w:t>
            </w:r>
          </w:p>
        </w:tc>
        <w:tc>
          <w:tcPr>
            <w:tcW w:w="647" w:type="pct"/>
            <w:noWrap/>
            <w:hideMark/>
          </w:tcPr>
          <w:p w14:paraId="7DD868E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0.460502</w:t>
            </w:r>
          </w:p>
        </w:tc>
        <w:tc>
          <w:tcPr>
            <w:tcW w:w="618" w:type="pct"/>
            <w:noWrap/>
            <w:hideMark/>
          </w:tcPr>
          <w:p w14:paraId="723D6A1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0.271</w:t>
            </w:r>
          </w:p>
        </w:tc>
        <w:tc>
          <w:tcPr>
            <w:tcW w:w="2251" w:type="pct"/>
            <w:noWrap/>
            <w:hideMark/>
          </w:tcPr>
          <w:p w14:paraId="391BDE14"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SH3 and PX domains 2A</w:t>
            </w:r>
          </w:p>
        </w:tc>
      </w:tr>
      <w:tr w:rsidR="00597096" w:rsidRPr="00597096" w14:paraId="6A2E07F7" w14:textId="77777777" w:rsidTr="00597096">
        <w:trPr>
          <w:trHeight w:val="227"/>
        </w:trPr>
        <w:tc>
          <w:tcPr>
            <w:tcW w:w="1484" w:type="pct"/>
            <w:noWrap/>
            <w:hideMark/>
          </w:tcPr>
          <w:p w14:paraId="5784ECD2"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SH3PXD2A(207661_s_at)</w:t>
            </w:r>
          </w:p>
        </w:tc>
        <w:tc>
          <w:tcPr>
            <w:tcW w:w="647" w:type="pct"/>
            <w:noWrap/>
            <w:hideMark/>
          </w:tcPr>
          <w:p w14:paraId="7FC22DB0"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0.181046</w:t>
            </w:r>
          </w:p>
        </w:tc>
        <w:tc>
          <w:tcPr>
            <w:tcW w:w="618" w:type="pct"/>
            <w:noWrap/>
            <w:hideMark/>
          </w:tcPr>
          <w:p w14:paraId="575FA49C"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-0.678</w:t>
            </w:r>
          </w:p>
        </w:tc>
        <w:tc>
          <w:tcPr>
            <w:tcW w:w="2251" w:type="pct"/>
            <w:noWrap/>
            <w:hideMark/>
          </w:tcPr>
          <w:p w14:paraId="0B3ACF44"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SH3 and PX domains 2A</w:t>
            </w:r>
          </w:p>
        </w:tc>
      </w:tr>
      <w:tr w:rsidR="00597096" w:rsidRPr="00597096" w14:paraId="550B48D1" w14:textId="77777777" w:rsidTr="00597096">
        <w:trPr>
          <w:trHeight w:val="227"/>
        </w:trPr>
        <w:tc>
          <w:tcPr>
            <w:tcW w:w="1484" w:type="pct"/>
            <w:noWrap/>
            <w:hideMark/>
          </w:tcPr>
          <w:p w14:paraId="02F48BA4"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SHC1(201469_s_at)</w:t>
            </w:r>
          </w:p>
        </w:tc>
        <w:tc>
          <w:tcPr>
            <w:tcW w:w="647" w:type="pct"/>
            <w:noWrap/>
            <w:hideMark/>
          </w:tcPr>
          <w:p w14:paraId="10960658"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0.77385</w:t>
            </w:r>
          </w:p>
        </w:tc>
        <w:tc>
          <w:tcPr>
            <w:tcW w:w="618" w:type="pct"/>
            <w:noWrap/>
            <w:hideMark/>
          </w:tcPr>
          <w:p w14:paraId="667E0C59"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-0.108</w:t>
            </w:r>
          </w:p>
        </w:tc>
        <w:tc>
          <w:tcPr>
            <w:tcW w:w="2251" w:type="pct"/>
            <w:noWrap/>
            <w:hideMark/>
          </w:tcPr>
          <w:p w14:paraId="0CAC9CE2"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SHC adaptor protein 1</w:t>
            </w:r>
          </w:p>
        </w:tc>
      </w:tr>
      <w:tr w:rsidR="00597096" w:rsidRPr="00597096" w14:paraId="2800E2DE" w14:textId="77777777" w:rsidTr="00597096">
        <w:trPr>
          <w:trHeight w:val="227"/>
        </w:trPr>
        <w:tc>
          <w:tcPr>
            <w:tcW w:w="1484" w:type="pct"/>
            <w:noWrap/>
            <w:hideMark/>
          </w:tcPr>
          <w:p w14:paraId="2CF5550A"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SHC1(214853_s_at)</w:t>
            </w:r>
          </w:p>
        </w:tc>
        <w:tc>
          <w:tcPr>
            <w:tcW w:w="647" w:type="pct"/>
            <w:noWrap/>
            <w:hideMark/>
          </w:tcPr>
          <w:p w14:paraId="67340DE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0.337913</w:t>
            </w:r>
          </w:p>
        </w:tc>
        <w:tc>
          <w:tcPr>
            <w:tcW w:w="618" w:type="pct"/>
            <w:noWrap/>
            <w:hideMark/>
          </w:tcPr>
          <w:p w14:paraId="530651E0"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0.202</w:t>
            </w:r>
          </w:p>
        </w:tc>
        <w:tc>
          <w:tcPr>
            <w:tcW w:w="2251" w:type="pct"/>
            <w:noWrap/>
            <w:hideMark/>
          </w:tcPr>
          <w:p w14:paraId="347FDAFD"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SHC adaptor protein 1</w:t>
            </w:r>
          </w:p>
        </w:tc>
      </w:tr>
      <w:tr w:rsidR="00597096" w:rsidRPr="00597096" w14:paraId="61A31D2F" w14:textId="77777777" w:rsidTr="00597096">
        <w:trPr>
          <w:trHeight w:val="227"/>
        </w:trPr>
        <w:tc>
          <w:tcPr>
            <w:tcW w:w="1484" w:type="pct"/>
            <w:noWrap/>
            <w:hideMark/>
          </w:tcPr>
          <w:p w14:paraId="450C3903"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SIRT1</w:t>
            </w:r>
          </w:p>
        </w:tc>
        <w:tc>
          <w:tcPr>
            <w:tcW w:w="647" w:type="pct"/>
            <w:noWrap/>
            <w:hideMark/>
          </w:tcPr>
          <w:p w14:paraId="2C511541"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0.372832</w:t>
            </w:r>
          </w:p>
        </w:tc>
        <w:tc>
          <w:tcPr>
            <w:tcW w:w="618" w:type="pct"/>
            <w:noWrap/>
            <w:hideMark/>
          </w:tcPr>
          <w:p w14:paraId="3DA92F76"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0.183</w:t>
            </w:r>
          </w:p>
        </w:tc>
        <w:tc>
          <w:tcPr>
            <w:tcW w:w="2251" w:type="pct"/>
            <w:noWrap/>
            <w:hideMark/>
          </w:tcPr>
          <w:p w14:paraId="1E8EA6D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sirtuin 1</w:t>
            </w:r>
          </w:p>
        </w:tc>
      </w:tr>
      <w:tr w:rsidR="00597096" w:rsidRPr="00597096" w14:paraId="423D3D42" w14:textId="77777777" w:rsidTr="00597096">
        <w:trPr>
          <w:trHeight w:val="227"/>
        </w:trPr>
        <w:tc>
          <w:tcPr>
            <w:tcW w:w="1484" w:type="pct"/>
            <w:noWrap/>
            <w:hideMark/>
          </w:tcPr>
          <w:p w14:paraId="49A36BD1"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SLC1A2(217055_x_at)</w:t>
            </w:r>
          </w:p>
        </w:tc>
        <w:tc>
          <w:tcPr>
            <w:tcW w:w="647" w:type="pct"/>
            <w:noWrap/>
            <w:hideMark/>
          </w:tcPr>
          <w:p w14:paraId="532E06A9"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0.927203</w:t>
            </w:r>
          </w:p>
        </w:tc>
        <w:tc>
          <w:tcPr>
            <w:tcW w:w="618" w:type="pct"/>
            <w:noWrap/>
            <w:hideMark/>
          </w:tcPr>
          <w:p w14:paraId="27C26B7F"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0.0349</w:t>
            </w:r>
          </w:p>
        </w:tc>
        <w:tc>
          <w:tcPr>
            <w:tcW w:w="2251" w:type="pct"/>
            <w:noWrap/>
            <w:hideMark/>
          </w:tcPr>
          <w:p w14:paraId="68A2A267"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solute carrier family 1 member 2</w:t>
            </w:r>
          </w:p>
        </w:tc>
      </w:tr>
      <w:tr w:rsidR="00597096" w:rsidRPr="00597096" w14:paraId="0EDB8F4B" w14:textId="77777777" w:rsidTr="00597096">
        <w:trPr>
          <w:trHeight w:val="227"/>
        </w:trPr>
        <w:tc>
          <w:tcPr>
            <w:tcW w:w="1484" w:type="pct"/>
            <w:noWrap/>
            <w:hideMark/>
          </w:tcPr>
          <w:p w14:paraId="4263DFC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SLC1A2(217037_at)</w:t>
            </w:r>
          </w:p>
        </w:tc>
        <w:tc>
          <w:tcPr>
            <w:tcW w:w="647" w:type="pct"/>
            <w:noWrap/>
            <w:hideMark/>
          </w:tcPr>
          <w:p w14:paraId="04C13241"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0.055168</w:t>
            </w:r>
          </w:p>
        </w:tc>
        <w:tc>
          <w:tcPr>
            <w:tcW w:w="618" w:type="pct"/>
            <w:noWrap/>
            <w:hideMark/>
          </w:tcPr>
          <w:p w14:paraId="02B192A0"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1.39</w:t>
            </w:r>
          </w:p>
        </w:tc>
        <w:tc>
          <w:tcPr>
            <w:tcW w:w="2251" w:type="pct"/>
            <w:noWrap/>
            <w:hideMark/>
          </w:tcPr>
          <w:p w14:paraId="7152C1A3"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solute carrier family 1 member 2</w:t>
            </w:r>
          </w:p>
        </w:tc>
      </w:tr>
      <w:tr w:rsidR="00597096" w:rsidRPr="00597096" w14:paraId="76E52FCE" w14:textId="77777777" w:rsidTr="00597096">
        <w:trPr>
          <w:trHeight w:val="227"/>
        </w:trPr>
        <w:tc>
          <w:tcPr>
            <w:tcW w:w="1484" w:type="pct"/>
            <w:noWrap/>
            <w:hideMark/>
          </w:tcPr>
          <w:p w14:paraId="1814EB38"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SLC1A2(208389_s_at)</w:t>
            </w:r>
          </w:p>
        </w:tc>
        <w:tc>
          <w:tcPr>
            <w:tcW w:w="647" w:type="pct"/>
            <w:noWrap/>
            <w:hideMark/>
          </w:tcPr>
          <w:p w14:paraId="41E34B32"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0.70109</w:t>
            </w:r>
          </w:p>
        </w:tc>
        <w:tc>
          <w:tcPr>
            <w:tcW w:w="618" w:type="pct"/>
            <w:noWrap/>
            <w:hideMark/>
          </w:tcPr>
          <w:p w14:paraId="47C88A91"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0.268</w:t>
            </w:r>
          </w:p>
        </w:tc>
        <w:tc>
          <w:tcPr>
            <w:tcW w:w="2251" w:type="pct"/>
            <w:noWrap/>
            <w:hideMark/>
          </w:tcPr>
          <w:p w14:paraId="7378A880"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solute carrier family 1 member 2</w:t>
            </w:r>
          </w:p>
        </w:tc>
      </w:tr>
      <w:tr w:rsidR="00597096" w:rsidRPr="00597096" w14:paraId="73BDB763" w14:textId="77777777" w:rsidTr="00597096">
        <w:trPr>
          <w:trHeight w:val="227"/>
        </w:trPr>
        <w:tc>
          <w:tcPr>
            <w:tcW w:w="1484" w:type="pct"/>
            <w:noWrap/>
            <w:hideMark/>
          </w:tcPr>
          <w:p w14:paraId="5167F509"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SP1</w:t>
            </w:r>
          </w:p>
        </w:tc>
        <w:tc>
          <w:tcPr>
            <w:tcW w:w="647" w:type="pct"/>
            <w:noWrap/>
            <w:hideMark/>
          </w:tcPr>
          <w:p w14:paraId="009C643A"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0.077459</w:t>
            </w:r>
          </w:p>
        </w:tc>
        <w:tc>
          <w:tcPr>
            <w:tcW w:w="618" w:type="pct"/>
            <w:noWrap/>
            <w:hideMark/>
          </w:tcPr>
          <w:p w14:paraId="0ABDB7CD"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-0.995</w:t>
            </w:r>
          </w:p>
        </w:tc>
        <w:tc>
          <w:tcPr>
            <w:tcW w:w="2251" w:type="pct"/>
            <w:noWrap/>
            <w:hideMark/>
          </w:tcPr>
          <w:p w14:paraId="2B40E5D4"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Sp1 transcription factor</w:t>
            </w:r>
          </w:p>
        </w:tc>
      </w:tr>
      <w:tr w:rsidR="00597096" w:rsidRPr="00597096" w14:paraId="3C5E9DE3" w14:textId="77777777" w:rsidTr="00597096">
        <w:trPr>
          <w:trHeight w:val="227"/>
        </w:trPr>
        <w:tc>
          <w:tcPr>
            <w:tcW w:w="1484" w:type="pct"/>
            <w:noWrap/>
            <w:hideMark/>
          </w:tcPr>
          <w:p w14:paraId="50315074"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SUZ12</w:t>
            </w:r>
          </w:p>
        </w:tc>
        <w:tc>
          <w:tcPr>
            <w:tcW w:w="647" w:type="pct"/>
            <w:noWrap/>
            <w:hideMark/>
          </w:tcPr>
          <w:p w14:paraId="03F3889D"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0.743503</w:t>
            </w:r>
          </w:p>
        </w:tc>
        <w:tc>
          <w:tcPr>
            <w:tcW w:w="618" w:type="pct"/>
            <w:noWrap/>
            <w:hideMark/>
          </w:tcPr>
          <w:p w14:paraId="30CCA476"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-0.0512</w:t>
            </w:r>
          </w:p>
        </w:tc>
        <w:tc>
          <w:tcPr>
            <w:tcW w:w="2251" w:type="pct"/>
            <w:noWrap/>
            <w:hideMark/>
          </w:tcPr>
          <w:p w14:paraId="35CE09E6"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SUZ12 polycomb repressive complex 2 subunit</w:t>
            </w:r>
          </w:p>
        </w:tc>
      </w:tr>
      <w:tr w:rsidR="00597096" w:rsidRPr="00597096" w14:paraId="1DD5D78F" w14:textId="77777777" w:rsidTr="00597096">
        <w:trPr>
          <w:trHeight w:val="227"/>
        </w:trPr>
        <w:tc>
          <w:tcPr>
            <w:tcW w:w="1484" w:type="pct"/>
            <w:noWrap/>
            <w:hideMark/>
          </w:tcPr>
          <w:p w14:paraId="14DBE56F"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TBK1</w:t>
            </w:r>
          </w:p>
        </w:tc>
        <w:tc>
          <w:tcPr>
            <w:tcW w:w="647" w:type="pct"/>
            <w:noWrap/>
            <w:hideMark/>
          </w:tcPr>
          <w:p w14:paraId="649367D9"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0.096185</w:t>
            </w:r>
          </w:p>
        </w:tc>
        <w:tc>
          <w:tcPr>
            <w:tcW w:w="618" w:type="pct"/>
            <w:noWrap/>
            <w:hideMark/>
          </w:tcPr>
          <w:p w14:paraId="0603DB0F"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-0.336</w:t>
            </w:r>
          </w:p>
        </w:tc>
        <w:tc>
          <w:tcPr>
            <w:tcW w:w="2251" w:type="pct"/>
            <w:noWrap/>
            <w:hideMark/>
          </w:tcPr>
          <w:p w14:paraId="5CF77F27"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TANK binding kinase 1</w:t>
            </w:r>
          </w:p>
        </w:tc>
      </w:tr>
      <w:tr w:rsidR="00597096" w:rsidRPr="00597096" w14:paraId="6D91FAB1" w14:textId="77777777" w:rsidTr="00597096">
        <w:trPr>
          <w:trHeight w:val="227"/>
        </w:trPr>
        <w:tc>
          <w:tcPr>
            <w:tcW w:w="1484" w:type="pct"/>
            <w:noWrap/>
            <w:hideMark/>
          </w:tcPr>
          <w:p w14:paraId="2FBB3B01"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TCF7L1</w:t>
            </w:r>
          </w:p>
        </w:tc>
        <w:tc>
          <w:tcPr>
            <w:tcW w:w="647" w:type="pct"/>
            <w:noWrap/>
            <w:hideMark/>
          </w:tcPr>
          <w:p w14:paraId="128C9B89"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0.714974</w:t>
            </w:r>
          </w:p>
        </w:tc>
        <w:tc>
          <w:tcPr>
            <w:tcW w:w="618" w:type="pct"/>
            <w:noWrap/>
            <w:hideMark/>
          </w:tcPr>
          <w:p w14:paraId="37379DE1"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0.178</w:t>
            </w:r>
          </w:p>
        </w:tc>
        <w:tc>
          <w:tcPr>
            <w:tcW w:w="2251" w:type="pct"/>
            <w:noWrap/>
            <w:hideMark/>
          </w:tcPr>
          <w:p w14:paraId="6BB082AC"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transcription factor 7 like 1</w:t>
            </w:r>
          </w:p>
        </w:tc>
      </w:tr>
      <w:tr w:rsidR="00597096" w:rsidRPr="00597096" w14:paraId="739F2759" w14:textId="77777777" w:rsidTr="00597096">
        <w:trPr>
          <w:trHeight w:val="227"/>
        </w:trPr>
        <w:tc>
          <w:tcPr>
            <w:tcW w:w="1484" w:type="pct"/>
            <w:noWrap/>
            <w:hideMark/>
          </w:tcPr>
          <w:p w14:paraId="144B3C09"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TIMP2</w:t>
            </w:r>
          </w:p>
        </w:tc>
        <w:tc>
          <w:tcPr>
            <w:tcW w:w="647" w:type="pct"/>
            <w:noWrap/>
            <w:hideMark/>
          </w:tcPr>
          <w:p w14:paraId="4210F894"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0.795507</w:t>
            </w:r>
          </w:p>
        </w:tc>
        <w:tc>
          <w:tcPr>
            <w:tcW w:w="618" w:type="pct"/>
            <w:noWrap/>
            <w:hideMark/>
          </w:tcPr>
          <w:p w14:paraId="201D1AF6"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-0.107</w:t>
            </w:r>
          </w:p>
        </w:tc>
        <w:tc>
          <w:tcPr>
            <w:tcW w:w="2251" w:type="pct"/>
            <w:noWrap/>
            <w:hideMark/>
          </w:tcPr>
          <w:p w14:paraId="17A01700"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TIMP metallopeptidase inhibitor 2</w:t>
            </w:r>
          </w:p>
        </w:tc>
      </w:tr>
      <w:tr w:rsidR="00597096" w:rsidRPr="00597096" w14:paraId="1BAB742E" w14:textId="77777777" w:rsidTr="00597096">
        <w:trPr>
          <w:trHeight w:val="227"/>
        </w:trPr>
        <w:tc>
          <w:tcPr>
            <w:tcW w:w="1484" w:type="pct"/>
            <w:noWrap/>
            <w:hideMark/>
          </w:tcPr>
          <w:p w14:paraId="3BB5850E"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TUBB3(213476_x_at)</w:t>
            </w:r>
          </w:p>
        </w:tc>
        <w:tc>
          <w:tcPr>
            <w:tcW w:w="647" w:type="pct"/>
            <w:noWrap/>
            <w:hideMark/>
          </w:tcPr>
          <w:p w14:paraId="4923970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0.318376</w:t>
            </w:r>
          </w:p>
        </w:tc>
        <w:tc>
          <w:tcPr>
            <w:tcW w:w="618" w:type="pct"/>
            <w:noWrap/>
            <w:hideMark/>
          </w:tcPr>
          <w:p w14:paraId="75665896"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-0.173</w:t>
            </w:r>
          </w:p>
        </w:tc>
        <w:tc>
          <w:tcPr>
            <w:tcW w:w="2251" w:type="pct"/>
            <w:noWrap/>
            <w:hideMark/>
          </w:tcPr>
          <w:p w14:paraId="7261594B"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tubulin beta 3 class III</w:t>
            </w:r>
          </w:p>
        </w:tc>
      </w:tr>
      <w:tr w:rsidR="00597096" w:rsidRPr="00597096" w14:paraId="0BF7C9FC" w14:textId="77777777" w:rsidTr="00597096">
        <w:trPr>
          <w:trHeight w:val="227"/>
        </w:trPr>
        <w:tc>
          <w:tcPr>
            <w:tcW w:w="1484" w:type="pct"/>
            <w:noWrap/>
            <w:hideMark/>
          </w:tcPr>
          <w:p w14:paraId="1B94CBC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TUBB3(202154_x_at)</w:t>
            </w:r>
          </w:p>
        </w:tc>
        <w:tc>
          <w:tcPr>
            <w:tcW w:w="647" w:type="pct"/>
            <w:noWrap/>
            <w:hideMark/>
          </w:tcPr>
          <w:p w14:paraId="3D91C7D2"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0.364334</w:t>
            </w:r>
          </w:p>
        </w:tc>
        <w:tc>
          <w:tcPr>
            <w:tcW w:w="618" w:type="pct"/>
            <w:noWrap/>
            <w:hideMark/>
          </w:tcPr>
          <w:p w14:paraId="1CAB92B7"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-0.156</w:t>
            </w:r>
          </w:p>
        </w:tc>
        <w:tc>
          <w:tcPr>
            <w:tcW w:w="2251" w:type="pct"/>
            <w:noWrap/>
            <w:hideMark/>
          </w:tcPr>
          <w:p w14:paraId="7D283EA2"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tubulin beta 3 class III</w:t>
            </w:r>
          </w:p>
        </w:tc>
      </w:tr>
      <w:tr w:rsidR="00597096" w:rsidRPr="00597096" w14:paraId="38612E18" w14:textId="77777777" w:rsidTr="00597096">
        <w:trPr>
          <w:trHeight w:val="227"/>
        </w:trPr>
        <w:tc>
          <w:tcPr>
            <w:tcW w:w="1484" w:type="pct"/>
            <w:noWrap/>
            <w:hideMark/>
          </w:tcPr>
          <w:p w14:paraId="3C0C893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UBQLN1</w:t>
            </w:r>
          </w:p>
        </w:tc>
        <w:tc>
          <w:tcPr>
            <w:tcW w:w="647" w:type="pct"/>
            <w:noWrap/>
            <w:hideMark/>
          </w:tcPr>
          <w:p w14:paraId="2A152858" w14:textId="7688B149" w:rsidR="00597096" w:rsidRPr="00597096" w:rsidRDefault="00597096">
            <w:pPr>
              <w:rPr>
                <w:rFonts w:ascii="Times New Roman" w:hAnsi="Times New Roman" w:cs="Times New Roman"/>
                <w:sz w:val="16"/>
                <w:szCs w:val="20"/>
                <w:lang w:val="nl-NL"/>
              </w:rPr>
            </w:pPr>
            <w:r>
              <w:rPr>
                <w:rFonts w:ascii="Times New Roman" w:hAnsi="Times New Roman" w:cs="Times New Roman"/>
                <w:sz w:val="16"/>
                <w:szCs w:val="20"/>
                <w:lang w:val="nl-NL"/>
              </w:rPr>
              <w:t>NA</w:t>
            </w:r>
          </w:p>
        </w:tc>
        <w:tc>
          <w:tcPr>
            <w:tcW w:w="618" w:type="pct"/>
            <w:noWrap/>
            <w:hideMark/>
          </w:tcPr>
          <w:p w14:paraId="08B97B68" w14:textId="083C780D" w:rsidR="00597096" w:rsidRPr="00597096" w:rsidRDefault="00597096">
            <w:pPr>
              <w:rPr>
                <w:rFonts w:ascii="Times New Roman" w:hAnsi="Times New Roman" w:cs="Times New Roman"/>
                <w:sz w:val="16"/>
                <w:szCs w:val="20"/>
                <w:lang w:val="nl-NL"/>
              </w:rPr>
            </w:pPr>
            <w:r>
              <w:rPr>
                <w:rFonts w:ascii="Times New Roman" w:hAnsi="Times New Roman" w:cs="Times New Roman"/>
                <w:sz w:val="16"/>
                <w:szCs w:val="20"/>
                <w:lang w:val="nl-NL"/>
              </w:rPr>
              <w:t>NA</w:t>
            </w:r>
          </w:p>
        </w:tc>
        <w:tc>
          <w:tcPr>
            <w:tcW w:w="2251" w:type="pct"/>
            <w:noWrap/>
            <w:hideMark/>
          </w:tcPr>
          <w:p w14:paraId="4EC00A8A" w14:textId="77777777" w:rsidR="00597096" w:rsidRPr="00597096" w:rsidRDefault="00597096">
            <w:pPr>
              <w:rPr>
                <w:rFonts w:ascii="Times New Roman" w:hAnsi="Times New Roman" w:cs="Times New Roman"/>
                <w:sz w:val="16"/>
                <w:szCs w:val="20"/>
                <w:lang w:val="nl-NL"/>
              </w:rPr>
            </w:pPr>
          </w:p>
        </w:tc>
      </w:tr>
      <w:tr w:rsidR="00597096" w:rsidRPr="00597096" w14:paraId="09ADB67F" w14:textId="77777777" w:rsidTr="00597096">
        <w:trPr>
          <w:trHeight w:val="227"/>
        </w:trPr>
        <w:tc>
          <w:tcPr>
            <w:tcW w:w="1484" w:type="pct"/>
            <w:noWrap/>
            <w:hideMark/>
          </w:tcPr>
          <w:p w14:paraId="03322005"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USP25</w:t>
            </w:r>
          </w:p>
        </w:tc>
        <w:tc>
          <w:tcPr>
            <w:tcW w:w="647" w:type="pct"/>
            <w:noWrap/>
            <w:hideMark/>
          </w:tcPr>
          <w:p w14:paraId="527DD09E"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0.998392</w:t>
            </w:r>
          </w:p>
        </w:tc>
        <w:tc>
          <w:tcPr>
            <w:tcW w:w="618" w:type="pct"/>
            <w:noWrap/>
            <w:hideMark/>
          </w:tcPr>
          <w:p w14:paraId="3FB91E48"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0.000341</w:t>
            </w:r>
          </w:p>
        </w:tc>
        <w:tc>
          <w:tcPr>
            <w:tcW w:w="2251" w:type="pct"/>
            <w:noWrap/>
            <w:hideMark/>
          </w:tcPr>
          <w:p w14:paraId="3BCB84AD"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ubiquitin specific peptidase 25</w:t>
            </w:r>
          </w:p>
        </w:tc>
      </w:tr>
      <w:tr w:rsidR="00597096" w:rsidRPr="00597096" w14:paraId="165F3AC9" w14:textId="77777777" w:rsidTr="00597096">
        <w:trPr>
          <w:trHeight w:val="227"/>
        </w:trPr>
        <w:tc>
          <w:tcPr>
            <w:tcW w:w="1484" w:type="pct"/>
            <w:noWrap/>
            <w:hideMark/>
          </w:tcPr>
          <w:p w14:paraId="683ECAD9"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VAC14(216501_at)</w:t>
            </w:r>
          </w:p>
        </w:tc>
        <w:tc>
          <w:tcPr>
            <w:tcW w:w="647" w:type="pct"/>
            <w:noWrap/>
            <w:hideMark/>
          </w:tcPr>
          <w:p w14:paraId="26C9D5AF"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0.142296</w:t>
            </w:r>
          </w:p>
        </w:tc>
        <w:tc>
          <w:tcPr>
            <w:tcW w:w="618" w:type="pct"/>
            <w:noWrap/>
            <w:hideMark/>
          </w:tcPr>
          <w:p w14:paraId="28176BB9"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-0.471</w:t>
            </w:r>
          </w:p>
        </w:tc>
        <w:tc>
          <w:tcPr>
            <w:tcW w:w="2251" w:type="pct"/>
            <w:noWrap/>
            <w:hideMark/>
          </w:tcPr>
          <w:p w14:paraId="258C672F"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Vac14, PIKFYVE complex component</w:t>
            </w:r>
          </w:p>
        </w:tc>
      </w:tr>
      <w:tr w:rsidR="00597096" w:rsidRPr="00597096" w14:paraId="1055FE32" w14:textId="77777777" w:rsidTr="00597096">
        <w:trPr>
          <w:trHeight w:val="227"/>
        </w:trPr>
        <w:tc>
          <w:tcPr>
            <w:tcW w:w="1484" w:type="pct"/>
            <w:noWrap/>
            <w:hideMark/>
          </w:tcPr>
          <w:p w14:paraId="5E5EFA2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VAC14(218169_at)</w:t>
            </w:r>
          </w:p>
        </w:tc>
        <w:tc>
          <w:tcPr>
            <w:tcW w:w="647" w:type="pct"/>
            <w:noWrap/>
            <w:hideMark/>
          </w:tcPr>
          <w:p w14:paraId="704641FD"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0.022507</w:t>
            </w:r>
          </w:p>
        </w:tc>
        <w:tc>
          <w:tcPr>
            <w:tcW w:w="618" w:type="pct"/>
            <w:noWrap/>
            <w:hideMark/>
          </w:tcPr>
          <w:p w14:paraId="525E74D4"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1.17</w:t>
            </w:r>
          </w:p>
        </w:tc>
        <w:tc>
          <w:tcPr>
            <w:tcW w:w="2251" w:type="pct"/>
            <w:noWrap/>
            <w:hideMark/>
          </w:tcPr>
          <w:p w14:paraId="0CB4D4D7"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Vac14, PIKFYVE complex component</w:t>
            </w:r>
          </w:p>
        </w:tc>
      </w:tr>
      <w:tr w:rsidR="00597096" w:rsidRPr="00597096" w14:paraId="0C17DBEB" w14:textId="77777777" w:rsidTr="00597096">
        <w:trPr>
          <w:trHeight w:val="227"/>
        </w:trPr>
        <w:tc>
          <w:tcPr>
            <w:tcW w:w="1484" w:type="pct"/>
            <w:noWrap/>
            <w:hideMark/>
          </w:tcPr>
          <w:p w14:paraId="4E057F95"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VAC14(216407_at)</w:t>
            </w:r>
          </w:p>
        </w:tc>
        <w:tc>
          <w:tcPr>
            <w:tcW w:w="647" w:type="pct"/>
            <w:noWrap/>
            <w:hideMark/>
          </w:tcPr>
          <w:p w14:paraId="41F7690D"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0.144196</w:t>
            </w:r>
          </w:p>
        </w:tc>
        <w:tc>
          <w:tcPr>
            <w:tcW w:w="618" w:type="pct"/>
            <w:noWrap/>
            <w:hideMark/>
          </w:tcPr>
          <w:p w14:paraId="4B85E74C"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-1.03</w:t>
            </w:r>
          </w:p>
        </w:tc>
        <w:tc>
          <w:tcPr>
            <w:tcW w:w="2251" w:type="pct"/>
            <w:noWrap/>
            <w:hideMark/>
          </w:tcPr>
          <w:p w14:paraId="6B0724B3"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Vac14, PIKFYVE complex component</w:t>
            </w:r>
          </w:p>
        </w:tc>
      </w:tr>
      <w:tr w:rsidR="00597096" w:rsidRPr="00597096" w14:paraId="527235AF" w14:textId="77777777" w:rsidTr="00597096">
        <w:trPr>
          <w:trHeight w:val="227"/>
        </w:trPr>
        <w:tc>
          <w:tcPr>
            <w:tcW w:w="1484" w:type="pct"/>
            <w:noWrap/>
            <w:hideMark/>
          </w:tcPr>
          <w:p w14:paraId="0A5C87A3"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VEGFA(211527_x_at)</w:t>
            </w:r>
          </w:p>
        </w:tc>
        <w:tc>
          <w:tcPr>
            <w:tcW w:w="647" w:type="pct"/>
            <w:noWrap/>
            <w:hideMark/>
          </w:tcPr>
          <w:p w14:paraId="26E88923"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0.526959</w:t>
            </w:r>
          </w:p>
        </w:tc>
        <w:tc>
          <w:tcPr>
            <w:tcW w:w="618" w:type="pct"/>
            <w:noWrap/>
            <w:hideMark/>
          </w:tcPr>
          <w:p w14:paraId="41E1CA26"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-0.312</w:t>
            </w:r>
          </w:p>
        </w:tc>
        <w:tc>
          <w:tcPr>
            <w:tcW w:w="2251" w:type="pct"/>
            <w:noWrap/>
            <w:hideMark/>
          </w:tcPr>
          <w:p w14:paraId="0E14E3C2"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vascular endothelial growth factor A</w:t>
            </w:r>
          </w:p>
        </w:tc>
      </w:tr>
      <w:tr w:rsidR="00597096" w:rsidRPr="00597096" w14:paraId="40D96986" w14:textId="77777777" w:rsidTr="00597096">
        <w:trPr>
          <w:trHeight w:val="227"/>
        </w:trPr>
        <w:tc>
          <w:tcPr>
            <w:tcW w:w="1484" w:type="pct"/>
            <w:noWrap/>
            <w:hideMark/>
          </w:tcPr>
          <w:p w14:paraId="02825ADC"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VEGFA(210512_s_at)</w:t>
            </w:r>
          </w:p>
        </w:tc>
        <w:tc>
          <w:tcPr>
            <w:tcW w:w="647" w:type="pct"/>
            <w:noWrap/>
            <w:hideMark/>
          </w:tcPr>
          <w:p w14:paraId="1F38A8B4"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0.637342</w:t>
            </w:r>
          </w:p>
        </w:tc>
        <w:tc>
          <w:tcPr>
            <w:tcW w:w="618" w:type="pct"/>
            <w:noWrap/>
            <w:hideMark/>
          </w:tcPr>
          <w:p w14:paraId="5BACBA1C"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0.566</w:t>
            </w:r>
          </w:p>
        </w:tc>
        <w:tc>
          <w:tcPr>
            <w:tcW w:w="2251" w:type="pct"/>
            <w:noWrap/>
            <w:hideMark/>
          </w:tcPr>
          <w:p w14:paraId="0C6CB145"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vascular endothelial growth factor A</w:t>
            </w:r>
          </w:p>
        </w:tc>
      </w:tr>
      <w:tr w:rsidR="00597096" w:rsidRPr="00597096" w14:paraId="3E24FA2B" w14:textId="77777777" w:rsidTr="00597096">
        <w:trPr>
          <w:trHeight w:val="227"/>
        </w:trPr>
        <w:tc>
          <w:tcPr>
            <w:tcW w:w="1484" w:type="pct"/>
            <w:noWrap/>
            <w:hideMark/>
          </w:tcPr>
          <w:p w14:paraId="6FB22221"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VEGFA(212171_x_at)</w:t>
            </w:r>
          </w:p>
        </w:tc>
        <w:tc>
          <w:tcPr>
            <w:tcW w:w="647" w:type="pct"/>
            <w:noWrap/>
            <w:hideMark/>
          </w:tcPr>
          <w:p w14:paraId="29ECBA0E"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0.670405</w:t>
            </w:r>
          </w:p>
        </w:tc>
        <w:tc>
          <w:tcPr>
            <w:tcW w:w="618" w:type="pct"/>
            <w:noWrap/>
            <w:hideMark/>
          </w:tcPr>
          <w:p w14:paraId="79AA7C9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0.196</w:t>
            </w:r>
          </w:p>
        </w:tc>
        <w:tc>
          <w:tcPr>
            <w:tcW w:w="2251" w:type="pct"/>
            <w:noWrap/>
            <w:hideMark/>
          </w:tcPr>
          <w:p w14:paraId="1C7B3821"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vascular endothelial growth factor A</w:t>
            </w:r>
          </w:p>
        </w:tc>
      </w:tr>
      <w:tr w:rsidR="00597096" w:rsidRPr="00597096" w14:paraId="26A27213" w14:textId="77777777" w:rsidTr="00597096">
        <w:trPr>
          <w:trHeight w:val="227"/>
        </w:trPr>
        <w:tc>
          <w:tcPr>
            <w:tcW w:w="1484" w:type="pct"/>
            <w:noWrap/>
            <w:hideMark/>
          </w:tcPr>
          <w:p w14:paraId="2B9E1598"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VEGFA(210513_s_at)</w:t>
            </w:r>
          </w:p>
        </w:tc>
        <w:tc>
          <w:tcPr>
            <w:tcW w:w="647" w:type="pct"/>
            <w:noWrap/>
            <w:hideMark/>
          </w:tcPr>
          <w:p w14:paraId="5EE25E00"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0.765493</w:t>
            </w:r>
          </w:p>
        </w:tc>
        <w:tc>
          <w:tcPr>
            <w:tcW w:w="618" w:type="pct"/>
            <w:noWrap/>
            <w:hideMark/>
          </w:tcPr>
          <w:p w14:paraId="2D3D199E"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0.0725</w:t>
            </w:r>
          </w:p>
        </w:tc>
        <w:tc>
          <w:tcPr>
            <w:tcW w:w="2251" w:type="pct"/>
            <w:noWrap/>
            <w:hideMark/>
          </w:tcPr>
          <w:p w14:paraId="1C0C804B"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vascular endothelial growth factor A</w:t>
            </w:r>
          </w:p>
        </w:tc>
      </w:tr>
      <w:tr w:rsidR="00597096" w:rsidRPr="00597096" w14:paraId="10D8DD18" w14:textId="77777777" w:rsidTr="00597096">
        <w:trPr>
          <w:trHeight w:val="227"/>
        </w:trPr>
        <w:tc>
          <w:tcPr>
            <w:tcW w:w="1484" w:type="pct"/>
            <w:noWrap/>
            <w:hideMark/>
          </w:tcPr>
          <w:p w14:paraId="40FEF88D"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WDR37</w:t>
            </w:r>
          </w:p>
        </w:tc>
        <w:tc>
          <w:tcPr>
            <w:tcW w:w="647" w:type="pct"/>
            <w:noWrap/>
            <w:hideMark/>
          </w:tcPr>
          <w:p w14:paraId="4F429ADD"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0.193225</w:t>
            </w:r>
          </w:p>
        </w:tc>
        <w:tc>
          <w:tcPr>
            <w:tcW w:w="618" w:type="pct"/>
            <w:noWrap/>
            <w:hideMark/>
          </w:tcPr>
          <w:p w14:paraId="493BE960"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0.332</w:t>
            </w:r>
          </w:p>
        </w:tc>
        <w:tc>
          <w:tcPr>
            <w:tcW w:w="2251" w:type="pct"/>
            <w:noWrap/>
            <w:hideMark/>
          </w:tcPr>
          <w:p w14:paraId="1A74E098"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WD repeat domain 37</w:t>
            </w:r>
          </w:p>
        </w:tc>
      </w:tr>
      <w:tr w:rsidR="00597096" w:rsidRPr="00597096" w14:paraId="5BC30892" w14:textId="77777777" w:rsidTr="00597096">
        <w:trPr>
          <w:trHeight w:val="227"/>
        </w:trPr>
        <w:tc>
          <w:tcPr>
            <w:tcW w:w="1484" w:type="pct"/>
            <w:noWrap/>
            <w:hideMark/>
          </w:tcPr>
          <w:p w14:paraId="6AA6AC32"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XIAP(206537_at)</w:t>
            </w:r>
          </w:p>
        </w:tc>
        <w:tc>
          <w:tcPr>
            <w:tcW w:w="647" w:type="pct"/>
            <w:noWrap/>
            <w:hideMark/>
          </w:tcPr>
          <w:p w14:paraId="17849791"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0.244661</w:t>
            </w:r>
          </w:p>
        </w:tc>
        <w:tc>
          <w:tcPr>
            <w:tcW w:w="618" w:type="pct"/>
            <w:noWrap/>
            <w:hideMark/>
          </w:tcPr>
          <w:p w14:paraId="54B763D3"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-1.01</w:t>
            </w:r>
          </w:p>
        </w:tc>
        <w:tc>
          <w:tcPr>
            <w:tcW w:w="2251" w:type="pct"/>
            <w:noWrap/>
            <w:hideMark/>
          </w:tcPr>
          <w:p w14:paraId="1A7D80CD"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X-linked inhibitor of apoptosis</w:t>
            </w:r>
          </w:p>
        </w:tc>
      </w:tr>
      <w:tr w:rsidR="00597096" w:rsidRPr="00597096" w14:paraId="63C73DFA" w14:textId="77777777" w:rsidTr="00597096">
        <w:trPr>
          <w:trHeight w:val="227"/>
        </w:trPr>
        <w:tc>
          <w:tcPr>
            <w:tcW w:w="1484" w:type="pct"/>
            <w:noWrap/>
            <w:hideMark/>
          </w:tcPr>
          <w:p w14:paraId="642CA98B"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XIAP(206536_s_at)</w:t>
            </w:r>
          </w:p>
        </w:tc>
        <w:tc>
          <w:tcPr>
            <w:tcW w:w="647" w:type="pct"/>
            <w:noWrap/>
            <w:hideMark/>
          </w:tcPr>
          <w:p w14:paraId="327A5CCE"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0.252692</w:t>
            </w:r>
          </w:p>
        </w:tc>
        <w:tc>
          <w:tcPr>
            <w:tcW w:w="618" w:type="pct"/>
            <w:noWrap/>
            <w:hideMark/>
          </w:tcPr>
          <w:p w14:paraId="1B47140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-0.505</w:t>
            </w:r>
          </w:p>
        </w:tc>
        <w:tc>
          <w:tcPr>
            <w:tcW w:w="2251" w:type="pct"/>
            <w:noWrap/>
            <w:hideMark/>
          </w:tcPr>
          <w:p w14:paraId="10D8AF3C"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X-linked inhibitor of apoptosis</w:t>
            </w:r>
          </w:p>
        </w:tc>
      </w:tr>
      <w:tr w:rsidR="00597096" w:rsidRPr="00597096" w14:paraId="329CD650" w14:textId="77777777" w:rsidTr="00597096">
        <w:trPr>
          <w:trHeight w:val="227"/>
        </w:trPr>
        <w:tc>
          <w:tcPr>
            <w:tcW w:w="1484" w:type="pct"/>
            <w:noWrap/>
            <w:hideMark/>
          </w:tcPr>
          <w:p w14:paraId="6DA18DF6"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ZEB1(212758_s_at)</w:t>
            </w:r>
          </w:p>
        </w:tc>
        <w:tc>
          <w:tcPr>
            <w:tcW w:w="647" w:type="pct"/>
            <w:noWrap/>
            <w:hideMark/>
          </w:tcPr>
          <w:p w14:paraId="6F0FF002"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0.473121</w:t>
            </w:r>
          </w:p>
        </w:tc>
        <w:tc>
          <w:tcPr>
            <w:tcW w:w="618" w:type="pct"/>
            <w:noWrap/>
            <w:hideMark/>
          </w:tcPr>
          <w:p w14:paraId="51776AB8"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0.263</w:t>
            </w:r>
          </w:p>
        </w:tc>
        <w:tc>
          <w:tcPr>
            <w:tcW w:w="2251" w:type="pct"/>
            <w:noWrap/>
            <w:hideMark/>
          </w:tcPr>
          <w:p w14:paraId="6D46078E"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zinc finger E-box binding homeobox 1</w:t>
            </w:r>
          </w:p>
        </w:tc>
      </w:tr>
      <w:tr w:rsidR="00597096" w:rsidRPr="00597096" w14:paraId="2CF58B1F" w14:textId="77777777" w:rsidTr="00597096">
        <w:trPr>
          <w:trHeight w:val="227"/>
        </w:trPr>
        <w:tc>
          <w:tcPr>
            <w:tcW w:w="1484" w:type="pct"/>
            <w:noWrap/>
            <w:hideMark/>
          </w:tcPr>
          <w:p w14:paraId="45D67B20"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ZEB1(212764_at)</w:t>
            </w:r>
          </w:p>
        </w:tc>
        <w:tc>
          <w:tcPr>
            <w:tcW w:w="647" w:type="pct"/>
            <w:noWrap/>
            <w:hideMark/>
          </w:tcPr>
          <w:p w14:paraId="03F8B6DC"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0.158054</w:t>
            </w:r>
          </w:p>
        </w:tc>
        <w:tc>
          <w:tcPr>
            <w:tcW w:w="618" w:type="pct"/>
            <w:noWrap/>
            <w:hideMark/>
          </w:tcPr>
          <w:p w14:paraId="778BD65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0.287</w:t>
            </w:r>
          </w:p>
        </w:tc>
        <w:tc>
          <w:tcPr>
            <w:tcW w:w="2251" w:type="pct"/>
            <w:noWrap/>
            <w:hideMark/>
          </w:tcPr>
          <w:p w14:paraId="4AAB695A"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zinc finger E-box binding homeobox 1</w:t>
            </w:r>
          </w:p>
        </w:tc>
      </w:tr>
      <w:tr w:rsidR="00597096" w:rsidRPr="00597096" w14:paraId="5F37689F" w14:textId="77777777" w:rsidTr="00597096">
        <w:trPr>
          <w:trHeight w:val="227"/>
        </w:trPr>
        <w:tc>
          <w:tcPr>
            <w:tcW w:w="1484" w:type="pct"/>
            <w:noWrap/>
            <w:hideMark/>
          </w:tcPr>
          <w:p w14:paraId="62E6ED8A"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ZEB1(210875_s_at)</w:t>
            </w:r>
          </w:p>
        </w:tc>
        <w:tc>
          <w:tcPr>
            <w:tcW w:w="647" w:type="pct"/>
            <w:noWrap/>
            <w:hideMark/>
          </w:tcPr>
          <w:p w14:paraId="6B67D773"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0.983617</w:t>
            </w:r>
          </w:p>
        </w:tc>
        <w:tc>
          <w:tcPr>
            <w:tcW w:w="618" w:type="pct"/>
            <w:noWrap/>
            <w:hideMark/>
          </w:tcPr>
          <w:p w14:paraId="09C1454D"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-0.00714</w:t>
            </w:r>
          </w:p>
        </w:tc>
        <w:tc>
          <w:tcPr>
            <w:tcW w:w="2251" w:type="pct"/>
            <w:noWrap/>
            <w:hideMark/>
          </w:tcPr>
          <w:p w14:paraId="568C4B73"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zinc finger E-box binding homeobox 1</w:t>
            </w:r>
          </w:p>
        </w:tc>
      </w:tr>
      <w:tr w:rsidR="00597096" w:rsidRPr="00597096" w14:paraId="29B52BEC" w14:textId="77777777" w:rsidTr="00597096">
        <w:trPr>
          <w:trHeight w:val="227"/>
        </w:trPr>
        <w:tc>
          <w:tcPr>
            <w:tcW w:w="1484" w:type="pct"/>
            <w:noWrap/>
            <w:hideMark/>
          </w:tcPr>
          <w:p w14:paraId="6BB5808A"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ZEB2</w:t>
            </w:r>
          </w:p>
        </w:tc>
        <w:tc>
          <w:tcPr>
            <w:tcW w:w="647" w:type="pct"/>
            <w:noWrap/>
            <w:hideMark/>
          </w:tcPr>
          <w:p w14:paraId="032EF8D4"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0.488359</w:t>
            </w:r>
          </w:p>
        </w:tc>
        <w:tc>
          <w:tcPr>
            <w:tcW w:w="618" w:type="pct"/>
            <w:noWrap/>
            <w:hideMark/>
          </w:tcPr>
          <w:p w14:paraId="3C0C9536"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-0.565</w:t>
            </w:r>
          </w:p>
        </w:tc>
        <w:tc>
          <w:tcPr>
            <w:tcW w:w="2251" w:type="pct"/>
            <w:noWrap/>
            <w:hideMark/>
          </w:tcPr>
          <w:p w14:paraId="49C51B4D"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zinc finger E-box binding homeobox 2</w:t>
            </w:r>
          </w:p>
        </w:tc>
      </w:tr>
      <w:tr w:rsidR="00597096" w:rsidRPr="00597096" w14:paraId="6268F07F" w14:textId="77777777" w:rsidTr="00597096">
        <w:trPr>
          <w:trHeight w:val="227"/>
        </w:trPr>
        <w:tc>
          <w:tcPr>
            <w:tcW w:w="1484" w:type="pct"/>
            <w:noWrap/>
            <w:hideMark/>
          </w:tcPr>
          <w:p w14:paraId="2662B322"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ZFPM1</w:t>
            </w:r>
          </w:p>
        </w:tc>
        <w:tc>
          <w:tcPr>
            <w:tcW w:w="647" w:type="pct"/>
            <w:noWrap/>
            <w:hideMark/>
          </w:tcPr>
          <w:p w14:paraId="286CE703" w14:textId="357E672A" w:rsidR="00597096" w:rsidRPr="00597096" w:rsidRDefault="00597096">
            <w:pPr>
              <w:rPr>
                <w:rFonts w:ascii="Times New Roman" w:hAnsi="Times New Roman" w:cs="Times New Roman"/>
                <w:sz w:val="16"/>
                <w:szCs w:val="20"/>
                <w:lang w:val="nl-NL"/>
              </w:rPr>
            </w:pPr>
            <w:r>
              <w:rPr>
                <w:rFonts w:ascii="Times New Roman" w:hAnsi="Times New Roman" w:cs="Times New Roman"/>
                <w:sz w:val="16"/>
                <w:szCs w:val="20"/>
                <w:lang w:val="nl-NL"/>
              </w:rPr>
              <w:t>NA</w:t>
            </w:r>
          </w:p>
        </w:tc>
        <w:tc>
          <w:tcPr>
            <w:tcW w:w="618" w:type="pct"/>
            <w:noWrap/>
            <w:hideMark/>
          </w:tcPr>
          <w:p w14:paraId="74E7148F" w14:textId="6BB46864" w:rsidR="00597096" w:rsidRPr="00597096" w:rsidRDefault="00597096">
            <w:pPr>
              <w:rPr>
                <w:rFonts w:ascii="Times New Roman" w:hAnsi="Times New Roman" w:cs="Times New Roman"/>
                <w:sz w:val="16"/>
                <w:szCs w:val="20"/>
                <w:lang w:val="nl-NL"/>
              </w:rPr>
            </w:pPr>
            <w:r>
              <w:rPr>
                <w:rFonts w:ascii="Times New Roman" w:hAnsi="Times New Roman" w:cs="Times New Roman"/>
                <w:sz w:val="16"/>
                <w:szCs w:val="20"/>
                <w:lang w:val="nl-NL"/>
              </w:rPr>
              <w:t>NA</w:t>
            </w:r>
          </w:p>
        </w:tc>
        <w:tc>
          <w:tcPr>
            <w:tcW w:w="2251" w:type="pct"/>
            <w:noWrap/>
            <w:hideMark/>
          </w:tcPr>
          <w:p w14:paraId="600CB42C" w14:textId="77777777" w:rsidR="00597096" w:rsidRPr="00597096" w:rsidRDefault="00597096">
            <w:pPr>
              <w:rPr>
                <w:rFonts w:ascii="Times New Roman" w:hAnsi="Times New Roman" w:cs="Times New Roman"/>
                <w:sz w:val="16"/>
                <w:szCs w:val="20"/>
                <w:lang w:val="nl-NL"/>
              </w:rPr>
            </w:pPr>
          </w:p>
        </w:tc>
      </w:tr>
      <w:tr w:rsidR="00597096" w:rsidRPr="00597096" w14:paraId="5E49AD41" w14:textId="77777777" w:rsidTr="00597096">
        <w:trPr>
          <w:trHeight w:val="227"/>
        </w:trPr>
        <w:tc>
          <w:tcPr>
            <w:tcW w:w="1484" w:type="pct"/>
            <w:noWrap/>
            <w:hideMark/>
          </w:tcPr>
          <w:p w14:paraId="6EDF2348"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lastRenderedPageBreak/>
              <w:t>ZFPM2</w:t>
            </w:r>
          </w:p>
        </w:tc>
        <w:tc>
          <w:tcPr>
            <w:tcW w:w="647" w:type="pct"/>
            <w:noWrap/>
            <w:hideMark/>
          </w:tcPr>
          <w:p w14:paraId="604EC8FB"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0.44339</w:t>
            </w:r>
          </w:p>
        </w:tc>
        <w:tc>
          <w:tcPr>
            <w:tcW w:w="618" w:type="pct"/>
            <w:noWrap/>
            <w:hideMark/>
          </w:tcPr>
          <w:p w14:paraId="49812432"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0.459</w:t>
            </w:r>
          </w:p>
        </w:tc>
        <w:tc>
          <w:tcPr>
            <w:tcW w:w="2251" w:type="pct"/>
            <w:noWrap/>
            <w:hideMark/>
          </w:tcPr>
          <w:p w14:paraId="7A565D64" w14:textId="77777777" w:rsidR="00597096" w:rsidRPr="00597096" w:rsidRDefault="00597096">
            <w:pPr>
              <w:rPr>
                <w:rFonts w:ascii="Times New Roman" w:hAnsi="Times New Roman" w:cs="Times New Roman"/>
                <w:sz w:val="16"/>
                <w:szCs w:val="20"/>
              </w:rPr>
            </w:pPr>
            <w:r w:rsidRPr="00597096">
              <w:rPr>
                <w:rFonts w:ascii="Times New Roman" w:hAnsi="Times New Roman" w:cs="Times New Roman"/>
                <w:sz w:val="16"/>
                <w:szCs w:val="20"/>
              </w:rPr>
              <w:t>zinc finger protein, FOG family member 2</w:t>
            </w:r>
          </w:p>
        </w:tc>
      </w:tr>
      <w:tr w:rsidR="00597096" w:rsidRPr="00597096" w14:paraId="5350E363" w14:textId="77777777" w:rsidTr="00597096">
        <w:trPr>
          <w:trHeight w:val="227"/>
        </w:trPr>
        <w:tc>
          <w:tcPr>
            <w:tcW w:w="1484" w:type="pct"/>
            <w:noWrap/>
            <w:hideMark/>
          </w:tcPr>
          <w:p w14:paraId="4B886E0E"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ZNF217</w:t>
            </w:r>
          </w:p>
        </w:tc>
        <w:tc>
          <w:tcPr>
            <w:tcW w:w="647" w:type="pct"/>
            <w:noWrap/>
            <w:hideMark/>
          </w:tcPr>
          <w:p w14:paraId="40B93F73"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0.620413</w:t>
            </w:r>
          </w:p>
        </w:tc>
        <w:tc>
          <w:tcPr>
            <w:tcW w:w="618" w:type="pct"/>
            <w:noWrap/>
            <w:hideMark/>
          </w:tcPr>
          <w:p w14:paraId="1DC40761" w14:textId="77777777" w:rsidR="00597096" w:rsidRPr="00597096" w:rsidRDefault="00597096" w:rsidP="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-0.11</w:t>
            </w:r>
          </w:p>
        </w:tc>
        <w:tc>
          <w:tcPr>
            <w:tcW w:w="2251" w:type="pct"/>
            <w:noWrap/>
            <w:hideMark/>
          </w:tcPr>
          <w:p w14:paraId="045BDD99" w14:textId="77777777" w:rsidR="00597096" w:rsidRPr="00597096" w:rsidRDefault="00597096">
            <w:pPr>
              <w:rPr>
                <w:rFonts w:ascii="Times New Roman" w:hAnsi="Times New Roman" w:cs="Times New Roman"/>
                <w:sz w:val="16"/>
                <w:szCs w:val="20"/>
                <w:lang w:val="nl-NL"/>
              </w:rPr>
            </w:pPr>
            <w:r w:rsidRPr="00597096">
              <w:rPr>
                <w:rFonts w:ascii="Times New Roman" w:hAnsi="Times New Roman" w:cs="Times New Roman"/>
                <w:sz w:val="16"/>
                <w:szCs w:val="20"/>
                <w:lang w:val="nl-NL"/>
              </w:rPr>
              <w:t>zinc finger protein 217</w:t>
            </w:r>
          </w:p>
        </w:tc>
      </w:tr>
    </w:tbl>
    <w:p w14:paraId="4D49B903" w14:textId="101012E3" w:rsidR="00597096" w:rsidRDefault="00597096" w:rsidP="00597096">
      <w:pPr>
        <w:rPr>
          <w:rFonts w:ascii="Times New Roman" w:hAnsi="Times New Roman" w:cs="Times New Roman"/>
          <w:sz w:val="20"/>
          <w:szCs w:val="20"/>
          <w:lang w:val="en-US"/>
        </w:rPr>
      </w:pPr>
      <w:r w:rsidRPr="00597096">
        <w:rPr>
          <w:rFonts w:ascii="Times New Roman" w:hAnsi="Times New Roman" w:cs="Times New Roman"/>
          <w:sz w:val="20"/>
          <w:szCs w:val="20"/>
          <w:lang w:val="en-US"/>
        </w:rPr>
        <w:t xml:space="preserve"> </w:t>
      </w:r>
      <w:r>
        <w:rPr>
          <w:rFonts w:ascii="Times New Roman" w:hAnsi="Times New Roman" w:cs="Times New Roman"/>
          <w:sz w:val="20"/>
          <w:szCs w:val="20"/>
          <w:lang w:val="en-US"/>
        </w:rPr>
        <w:t xml:space="preserve">Gene expression for miR-200c-3p targets in CD4+ T-cells of people living with HIV compared with uninfected controls; Gene expression data obtained through Gene Expression Omnibus </w:t>
      </w:r>
      <w:r w:rsidR="0094608D">
        <w:rPr>
          <w:rFonts w:ascii="Times New Roman" w:hAnsi="Times New Roman" w:cs="Times New Roman"/>
          <w:sz w:val="20"/>
          <w:szCs w:val="20"/>
          <w:lang w:val="en-US"/>
        </w:rPr>
        <w:t xml:space="preserve">[22], </w:t>
      </w:r>
      <w:r w:rsidR="0094608D" w:rsidRPr="00363FBC">
        <w:rPr>
          <w:rFonts w:ascii="Times New Roman" w:hAnsi="Times New Roman" w:cs="Times New Roman"/>
          <w:sz w:val="20"/>
          <w:szCs w:val="20"/>
          <w:lang w:val="en-US"/>
        </w:rPr>
        <w:t>dataset: GSE6740</w:t>
      </w:r>
      <w:r w:rsidR="0094608D">
        <w:rPr>
          <w:rFonts w:ascii="Times New Roman" w:hAnsi="Times New Roman" w:cs="Times New Roman"/>
          <w:sz w:val="20"/>
          <w:szCs w:val="20"/>
          <w:lang w:val="en-US"/>
        </w:rPr>
        <w:t xml:space="preserve"> [23]</w:t>
      </w:r>
      <w:r>
        <w:rPr>
          <w:rFonts w:ascii="Times New Roman" w:hAnsi="Times New Roman" w:cs="Times New Roman"/>
          <w:sz w:val="20"/>
          <w:szCs w:val="20"/>
          <w:lang w:val="en-US"/>
        </w:rPr>
        <w:t>; NA=not available</w:t>
      </w:r>
    </w:p>
    <w:p w14:paraId="2CAB090B" w14:textId="669F5E56" w:rsidR="00363FBC" w:rsidRPr="00D83068" w:rsidRDefault="00363FBC">
      <w:pPr>
        <w:rPr>
          <w:rFonts w:ascii="Times New Roman" w:hAnsi="Times New Roman" w:cs="Times New Roman"/>
          <w:sz w:val="20"/>
          <w:szCs w:val="20"/>
          <w:lang w:val="en-US"/>
        </w:rPr>
      </w:pPr>
    </w:p>
    <w:sectPr w:rsidR="00363FBC" w:rsidRPr="00D83068" w:rsidSect="00BA6330">
      <w:pgSz w:w="11906" w:h="16838"/>
      <w:pgMar w:top="1418" w:right="1418" w:bottom="1418" w:left="1418"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6DCC6C5" w16cid:durableId="29205D8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103E38" w14:textId="77777777" w:rsidR="008140AB" w:rsidRDefault="008140AB" w:rsidP="007A560D">
      <w:pPr>
        <w:spacing w:after="0" w:line="240" w:lineRule="auto"/>
      </w:pPr>
      <w:r>
        <w:separator/>
      </w:r>
    </w:p>
  </w:endnote>
  <w:endnote w:type="continuationSeparator" w:id="0">
    <w:p w14:paraId="4C10360C" w14:textId="77777777" w:rsidR="008140AB" w:rsidRDefault="008140AB" w:rsidP="007A56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27473199"/>
      <w:docPartObj>
        <w:docPartGallery w:val="Page Numbers (Bottom of Page)"/>
        <w:docPartUnique/>
      </w:docPartObj>
    </w:sdtPr>
    <w:sdtEndPr/>
    <w:sdtContent>
      <w:p w14:paraId="7C3856EA" w14:textId="78854A74" w:rsidR="00254D9F" w:rsidRDefault="00254D9F">
        <w:pPr>
          <w:pStyle w:val="Footer"/>
          <w:jc w:val="right"/>
        </w:pPr>
        <w:r>
          <w:fldChar w:fldCharType="begin"/>
        </w:r>
        <w:r>
          <w:instrText>PAGE   \* MERGEFORMAT</w:instrText>
        </w:r>
        <w:r>
          <w:fldChar w:fldCharType="separate"/>
        </w:r>
        <w:r w:rsidR="00907884">
          <w:rPr>
            <w:noProof/>
          </w:rPr>
          <w:t>1</w:t>
        </w:r>
        <w:r>
          <w:fldChar w:fldCharType="end"/>
        </w:r>
      </w:p>
    </w:sdtContent>
  </w:sdt>
  <w:p w14:paraId="186B48C5" w14:textId="77777777" w:rsidR="00254D9F" w:rsidRDefault="00254D9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99DC4B" w14:textId="77777777" w:rsidR="008140AB" w:rsidRDefault="008140AB" w:rsidP="007A560D">
      <w:pPr>
        <w:spacing w:after="0" w:line="240" w:lineRule="auto"/>
      </w:pPr>
      <w:r>
        <w:separator/>
      </w:r>
    </w:p>
  </w:footnote>
  <w:footnote w:type="continuationSeparator" w:id="0">
    <w:p w14:paraId="7BF8F13E" w14:textId="77777777" w:rsidR="008140AB" w:rsidRDefault="008140AB" w:rsidP="007A560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3068"/>
    <w:rsid w:val="00025FE9"/>
    <w:rsid w:val="000D3A01"/>
    <w:rsid w:val="00134AEF"/>
    <w:rsid w:val="00172B1E"/>
    <w:rsid w:val="00254A6D"/>
    <w:rsid w:val="00254D9F"/>
    <w:rsid w:val="00256F8C"/>
    <w:rsid w:val="00363FBC"/>
    <w:rsid w:val="003F3D22"/>
    <w:rsid w:val="00436A28"/>
    <w:rsid w:val="004D31F0"/>
    <w:rsid w:val="00597096"/>
    <w:rsid w:val="005A2196"/>
    <w:rsid w:val="005E70D1"/>
    <w:rsid w:val="0069233A"/>
    <w:rsid w:val="006A73E8"/>
    <w:rsid w:val="007A560D"/>
    <w:rsid w:val="00812D48"/>
    <w:rsid w:val="008140AB"/>
    <w:rsid w:val="00907884"/>
    <w:rsid w:val="0094608D"/>
    <w:rsid w:val="009B0A1A"/>
    <w:rsid w:val="00B424E4"/>
    <w:rsid w:val="00B455E4"/>
    <w:rsid w:val="00B67686"/>
    <w:rsid w:val="00B90DEB"/>
    <w:rsid w:val="00BA6330"/>
    <w:rsid w:val="00C844E9"/>
    <w:rsid w:val="00CE5657"/>
    <w:rsid w:val="00D83068"/>
    <w:rsid w:val="00F657C0"/>
    <w:rsid w:val="00FA0D32"/>
    <w:rsid w:val="00FE7AE1"/>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FD9FB3"/>
  <w15:chartTrackingRefBased/>
  <w15:docId w15:val="{2009A35E-7B2E-4349-8E09-5D4F4DE0DA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D8306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3068"/>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D83068"/>
    <w:pPr>
      <w:outlineLvl w:val="9"/>
    </w:pPr>
    <w:rPr>
      <w:lang w:val="en-US"/>
    </w:rPr>
  </w:style>
  <w:style w:type="paragraph" w:styleId="TOC2">
    <w:name w:val="toc 2"/>
    <w:basedOn w:val="Normal"/>
    <w:next w:val="Normal"/>
    <w:autoRedefine/>
    <w:uiPriority w:val="39"/>
    <w:unhideWhenUsed/>
    <w:rsid w:val="00D83068"/>
    <w:pPr>
      <w:spacing w:after="100"/>
      <w:ind w:left="220"/>
    </w:pPr>
    <w:rPr>
      <w:rFonts w:eastAsiaTheme="minorEastAsia" w:cs="Times New Roman"/>
      <w:lang w:val="en-US"/>
    </w:rPr>
  </w:style>
  <w:style w:type="paragraph" w:styleId="TOC1">
    <w:name w:val="toc 1"/>
    <w:basedOn w:val="Normal"/>
    <w:next w:val="Normal"/>
    <w:autoRedefine/>
    <w:uiPriority w:val="39"/>
    <w:unhideWhenUsed/>
    <w:rsid w:val="00D83068"/>
    <w:pPr>
      <w:spacing w:after="100"/>
    </w:pPr>
    <w:rPr>
      <w:rFonts w:eastAsiaTheme="minorEastAsia" w:cs="Times New Roman"/>
      <w:lang w:val="en-US"/>
    </w:rPr>
  </w:style>
  <w:style w:type="paragraph" w:styleId="TOC3">
    <w:name w:val="toc 3"/>
    <w:basedOn w:val="Normal"/>
    <w:next w:val="Normal"/>
    <w:autoRedefine/>
    <w:uiPriority w:val="39"/>
    <w:unhideWhenUsed/>
    <w:rsid w:val="00D83068"/>
    <w:pPr>
      <w:spacing w:after="100"/>
      <w:ind w:left="440"/>
    </w:pPr>
    <w:rPr>
      <w:rFonts w:eastAsiaTheme="minorEastAsia" w:cs="Times New Roman"/>
      <w:lang w:val="en-US"/>
    </w:rPr>
  </w:style>
  <w:style w:type="paragraph" w:styleId="Caption">
    <w:name w:val="caption"/>
    <w:basedOn w:val="Normal"/>
    <w:next w:val="Normal"/>
    <w:uiPriority w:val="35"/>
    <w:unhideWhenUsed/>
    <w:qFormat/>
    <w:rsid w:val="00D83068"/>
    <w:pPr>
      <w:spacing w:after="200" w:line="240" w:lineRule="auto"/>
    </w:pPr>
    <w:rPr>
      <w:i/>
      <w:iCs/>
      <w:color w:val="44546A" w:themeColor="text2"/>
      <w:sz w:val="18"/>
      <w:szCs w:val="18"/>
    </w:rPr>
  </w:style>
  <w:style w:type="table" w:styleId="TableGrid">
    <w:name w:val="Table Grid"/>
    <w:basedOn w:val="TableNormal"/>
    <w:uiPriority w:val="39"/>
    <w:rsid w:val="00D83068"/>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basedOn w:val="TableNormal"/>
    <w:next w:val="TableGridLight"/>
    <w:uiPriority w:val="40"/>
    <w:rsid w:val="00D83068"/>
    <w:pPr>
      <w:spacing w:after="0" w:line="240" w:lineRule="auto"/>
    </w:pPr>
    <w:rPr>
      <w:lang w:val="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TableGridLight">
    <w:name w:val="Grid Table Light"/>
    <w:basedOn w:val="TableNormal"/>
    <w:uiPriority w:val="40"/>
    <w:rsid w:val="00D8306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CommentText">
    <w:name w:val="annotation text"/>
    <w:basedOn w:val="Normal"/>
    <w:link w:val="CommentTextChar"/>
    <w:uiPriority w:val="99"/>
    <w:unhideWhenUsed/>
    <w:rsid w:val="00D83068"/>
    <w:pPr>
      <w:spacing w:line="240" w:lineRule="auto"/>
    </w:pPr>
    <w:rPr>
      <w:sz w:val="20"/>
      <w:szCs w:val="20"/>
      <w:lang w:val="en-US"/>
    </w:rPr>
  </w:style>
  <w:style w:type="character" w:customStyle="1" w:styleId="CommentTextChar">
    <w:name w:val="Comment Text Char"/>
    <w:basedOn w:val="DefaultParagraphFont"/>
    <w:link w:val="CommentText"/>
    <w:uiPriority w:val="99"/>
    <w:rsid w:val="00D83068"/>
    <w:rPr>
      <w:sz w:val="20"/>
      <w:szCs w:val="20"/>
      <w:lang w:val="en-US"/>
    </w:rPr>
  </w:style>
  <w:style w:type="paragraph" w:styleId="CommentSubject">
    <w:name w:val="annotation subject"/>
    <w:basedOn w:val="CommentText"/>
    <w:next w:val="CommentText"/>
    <w:link w:val="CommentSubjectChar"/>
    <w:uiPriority w:val="99"/>
    <w:semiHidden/>
    <w:unhideWhenUsed/>
    <w:rsid w:val="00D83068"/>
    <w:rPr>
      <w:b/>
      <w:bCs/>
    </w:rPr>
  </w:style>
  <w:style w:type="character" w:customStyle="1" w:styleId="CommentSubjectChar">
    <w:name w:val="Comment Subject Char"/>
    <w:basedOn w:val="CommentTextChar"/>
    <w:link w:val="CommentSubject"/>
    <w:uiPriority w:val="99"/>
    <w:semiHidden/>
    <w:rsid w:val="00D83068"/>
    <w:rPr>
      <w:b/>
      <w:bCs/>
      <w:sz w:val="20"/>
      <w:szCs w:val="20"/>
      <w:lang w:val="en-US"/>
    </w:rPr>
  </w:style>
  <w:style w:type="paragraph" w:styleId="BalloonText">
    <w:name w:val="Balloon Text"/>
    <w:basedOn w:val="Normal"/>
    <w:link w:val="BalloonTextChar"/>
    <w:uiPriority w:val="99"/>
    <w:semiHidden/>
    <w:unhideWhenUsed/>
    <w:rsid w:val="00D83068"/>
    <w:pPr>
      <w:spacing w:after="0" w:line="240" w:lineRule="auto"/>
    </w:pPr>
    <w:rPr>
      <w:rFonts w:ascii="Segoe UI" w:hAnsi="Segoe UI" w:cs="Segoe UI"/>
      <w:sz w:val="18"/>
      <w:szCs w:val="18"/>
      <w:lang w:val="en-US"/>
    </w:rPr>
  </w:style>
  <w:style w:type="character" w:customStyle="1" w:styleId="BalloonTextChar">
    <w:name w:val="Balloon Text Char"/>
    <w:basedOn w:val="DefaultParagraphFont"/>
    <w:link w:val="BalloonText"/>
    <w:uiPriority w:val="99"/>
    <w:semiHidden/>
    <w:rsid w:val="00D83068"/>
    <w:rPr>
      <w:rFonts w:ascii="Segoe UI" w:hAnsi="Segoe UI" w:cs="Segoe UI"/>
      <w:sz w:val="18"/>
      <w:szCs w:val="18"/>
      <w:lang w:val="en-US"/>
    </w:rPr>
  </w:style>
  <w:style w:type="table" w:customStyle="1" w:styleId="GridTable21">
    <w:name w:val="Grid Table 21"/>
    <w:basedOn w:val="TableNormal"/>
    <w:next w:val="GridTable2"/>
    <w:uiPriority w:val="47"/>
    <w:rsid w:val="00D83068"/>
    <w:pPr>
      <w:spacing w:after="0" w:line="240" w:lineRule="auto"/>
    </w:pPr>
    <w:rPr>
      <w:lang w:val="en-US"/>
    </w:rPr>
    <w:tblPr>
      <w:tblStyleRowBandSize w:val="1"/>
      <w:tblStyleColBandSize w:val="1"/>
      <w:tblBorders>
        <w:top w:val="single" w:sz="2" w:space="0" w:color="666666"/>
        <w:bottom w:val="single" w:sz="2" w:space="0" w:color="666666"/>
        <w:insideH w:val="single" w:sz="2" w:space="0" w:color="666666"/>
        <w:insideV w:val="single" w:sz="2" w:space="0" w:color="666666"/>
      </w:tblBorders>
    </w:tblPr>
    <w:tblStylePr w:type="firstRow">
      <w:rPr>
        <w:b/>
        <w:bCs/>
      </w:rPr>
      <w:tblPr/>
      <w:tcPr>
        <w:tcBorders>
          <w:top w:val="nil"/>
          <w:bottom w:val="single" w:sz="12" w:space="0" w:color="666666"/>
          <w:insideH w:val="nil"/>
          <w:insideV w:val="nil"/>
        </w:tcBorders>
        <w:shd w:val="clear" w:color="auto" w:fill="FFFFFF"/>
      </w:tcPr>
    </w:tblStylePr>
    <w:tblStylePr w:type="lastRow">
      <w:rPr>
        <w:b/>
        <w:bCs/>
      </w:rPr>
      <w:tblPr/>
      <w:tcPr>
        <w:tcBorders>
          <w:top w:val="double" w:sz="2" w:space="0" w:color="666666"/>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GridTable2">
    <w:name w:val="Grid Table 2"/>
    <w:basedOn w:val="TableNormal"/>
    <w:uiPriority w:val="47"/>
    <w:rsid w:val="00D83068"/>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Header">
    <w:name w:val="header"/>
    <w:basedOn w:val="Normal"/>
    <w:link w:val="HeaderChar"/>
    <w:uiPriority w:val="99"/>
    <w:unhideWhenUsed/>
    <w:rsid w:val="007A560D"/>
    <w:pPr>
      <w:tabs>
        <w:tab w:val="center" w:pos="4513"/>
        <w:tab w:val="right" w:pos="9026"/>
      </w:tabs>
      <w:spacing w:after="0" w:line="240" w:lineRule="auto"/>
    </w:pPr>
  </w:style>
  <w:style w:type="character" w:customStyle="1" w:styleId="HeaderChar">
    <w:name w:val="Header Char"/>
    <w:basedOn w:val="DefaultParagraphFont"/>
    <w:link w:val="Header"/>
    <w:uiPriority w:val="99"/>
    <w:rsid w:val="007A560D"/>
  </w:style>
  <w:style w:type="paragraph" w:styleId="Footer">
    <w:name w:val="footer"/>
    <w:basedOn w:val="Normal"/>
    <w:link w:val="FooterChar"/>
    <w:uiPriority w:val="99"/>
    <w:unhideWhenUsed/>
    <w:rsid w:val="007A560D"/>
    <w:pPr>
      <w:tabs>
        <w:tab w:val="center" w:pos="4513"/>
        <w:tab w:val="right" w:pos="9026"/>
      </w:tabs>
      <w:spacing w:after="0" w:line="240" w:lineRule="auto"/>
    </w:pPr>
  </w:style>
  <w:style w:type="character" w:customStyle="1" w:styleId="FooterChar">
    <w:name w:val="Footer Char"/>
    <w:basedOn w:val="DefaultParagraphFont"/>
    <w:link w:val="Footer"/>
    <w:uiPriority w:val="99"/>
    <w:rsid w:val="007A560D"/>
  </w:style>
  <w:style w:type="character" w:styleId="CommentReference">
    <w:name w:val="annotation reference"/>
    <w:basedOn w:val="DefaultParagraphFont"/>
    <w:uiPriority w:val="99"/>
    <w:semiHidden/>
    <w:unhideWhenUsed/>
    <w:rsid w:val="00B455E4"/>
    <w:rPr>
      <w:sz w:val="16"/>
      <w:szCs w:val="16"/>
    </w:rPr>
  </w:style>
  <w:style w:type="character" w:customStyle="1" w:styleId="authors">
    <w:name w:val="authors"/>
    <w:basedOn w:val="DefaultParagraphFont"/>
    <w:rsid w:val="003F3D22"/>
  </w:style>
  <w:style w:type="character" w:styleId="Hyperlink">
    <w:name w:val="Hyperlink"/>
    <w:basedOn w:val="DefaultParagraphFont"/>
    <w:uiPriority w:val="99"/>
    <w:semiHidden/>
    <w:unhideWhenUsed/>
    <w:rsid w:val="003F3D22"/>
    <w:rPr>
      <w:color w:val="0000FF"/>
      <w:u w:val="single"/>
    </w:rPr>
  </w:style>
  <w:style w:type="character" w:styleId="FollowedHyperlink">
    <w:name w:val="FollowedHyperlink"/>
    <w:basedOn w:val="DefaultParagraphFont"/>
    <w:uiPriority w:val="99"/>
    <w:semiHidden/>
    <w:unhideWhenUsed/>
    <w:rsid w:val="00363FBC"/>
    <w:rPr>
      <w:color w:val="800080"/>
      <w:u w:val="single"/>
    </w:rPr>
  </w:style>
  <w:style w:type="paragraph" w:customStyle="1" w:styleId="msonormal0">
    <w:name w:val="msonormal"/>
    <w:basedOn w:val="Normal"/>
    <w:rsid w:val="00363FBC"/>
    <w:pPr>
      <w:spacing w:before="100" w:beforeAutospacing="1" w:after="100" w:afterAutospacing="1" w:line="240" w:lineRule="auto"/>
    </w:pPr>
    <w:rPr>
      <w:rFonts w:ascii="Times New Roman" w:eastAsia="Times New Roman" w:hAnsi="Times New Roman" w:cs="Times New Roman"/>
      <w:sz w:val="24"/>
      <w:szCs w:val="24"/>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2337437">
      <w:bodyDiv w:val="1"/>
      <w:marLeft w:val="0"/>
      <w:marRight w:val="0"/>
      <w:marTop w:val="0"/>
      <w:marBottom w:val="0"/>
      <w:divBdr>
        <w:top w:val="none" w:sz="0" w:space="0" w:color="auto"/>
        <w:left w:val="none" w:sz="0" w:space="0" w:color="auto"/>
        <w:bottom w:val="none" w:sz="0" w:space="0" w:color="auto"/>
        <w:right w:val="none" w:sz="0" w:space="0" w:color="auto"/>
      </w:divBdr>
    </w:div>
    <w:div w:id="702248542">
      <w:bodyDiv w:val="1"/>
      <w:marLeft w:val="0"/>
      <w:marRight w:val="0"/>
      <w:marTop w:val="0"/>
      <w:marBottom w:val="0"/>
      <w:divBdr>
        <w:top w:val="none" w:sz="0" w:space="0" w:color="auto"/>
        <w:left w:val="none" w:sz="0" w:space="0" w:color="auto"/>
        <w:bottom w:val="none" w:sz="0" w:space="0" w:color="auto"/>
        <w:right w:val="none" w:sz="0" w:space="0" w:color="auto"/>
      </w:divBdr>
    </w:div>
    <w:div w:id="1034769863">
      <w:bodyDiv w:val="1"/>
      <w:marLeft w:val="0"/>
      <w:marRight w:val="0"/>
      <w:marTop w:val="0"/>
      <w:marBottom w:val="0"/>
      <w:divBdr>
        <w:top w:val="none" w:sz="0" w:space="0" w:color="auto"/>
        <w:left w:val="none" w:sz="0" w:space="0" w:color="auto"/>
        <w:bottom w:val="none" w:sz="0" w:space="0" w:color="auto"/>
        <w:right w:val="none" w:sz="0" w:space="0" w:color="auto"/>
      </w:divBdr>
    </w:div>
    <w:div w:id="1051265443">
      <w:bodyDiv w:val="1"/>
      <w:marLeft w:val="0"/>
      <w:marRight w:val="0"/>
      <w:marTop w:val="0"/>
      <w:marBottom w:val="0"/>
      <w:divBdr>
        <w:top w:val="none" w:sz="0" w:space="0" w:color="auto"/>
        <w:left w:val="none" w:sz="0" w:space="0" w:color="auto"/>
        <w:bottom w:val="none" w:sz="0" w:space="0" w:color="auto"/>
        <w:right w:val="none" w:sz="0" w:space="0" w:color="auto"/>
      </w:divBdr>
    </w:div>
    <w:div w:id="1125346841">
      <w:bodyDiv w:val="1"/>
      <w:marLeft w:val="0"/>
      <w:marRight w:val="0"/>
      <w:marTop w:val="0"/>
      <w:marBottom w:val="0"/>
      <w:divBdr>
        <w:top w:val="none" w:sz="0" w:space="0" w:color="auto"/>
        <w:left w:val="none" w:sz="0" w:space="0" w:color="auto"/>
        <w:bottom w:val="none" w:sz="0" w:space="0" w:color="auto"/>
        <w:right w:val="none" w:sz="0" w:space="0" w:color="auto"/>
      </w:divBdr>
    </w:div>
    <w:div w:id="1135491951">
      <w:bodyDiv w:val="1"/>
      <w:marLeft w:val="0"/>
      <w:marRight w:val="0"/>
      <w:marTop w:val="0"/>
      <w:marBottom w:val="0"/>
      <w:divBdr>
        <w:top w:val="none" w:sz="0" w:space="0" w:color="auto"/>
        <w:left w:val="none" w:sz="0" w:space="0" w:color="auto"/>
        <w:bottom w:val="none" w:sz="0" w:space="0" w:color="auto"/>
        <w:right w:val="none" w:sz="0" w:space="0" w:color="auto"/>
      </w:divBdr>
    </w:div>
    <w:div w:id="1222516803">
      <w:bodyDiv w:val="1"/>
      <w:marLeft w:val="0"/>
      <w:marRight w:val="0"/>
      <w:marTop w:val="0"/>
      <w:marBottom w:val="0"/>
      <w:divBdr>
        <w:top w:val="none" w:sz="0" w:space="0" w:color="auto"/>
        <w:left w:val="none" w:sz="0" w:space="0" w:color="auto"/>
        <w:bottom w:val="none" w:sz="0" w:space="0" w:color="auto"/>
        <w:right w:val="none" w:sz="0" w:space="0" w:color="auto"/>
      </w:divBdr>
    </w:div>
    <w:div w:id="1455901396">
      <w:bodyDiv w:val="1"/>
      <w:marLeft w:val="0"/>
      <w:marRight w:val="0"/>
      <w:marTop w:val="0"/>
      <w:marBottom w:val="0"/>
      <w:divBdr>
        <w:top w:val="none" w:sz="0" w:space="0" w:color="auto"/>
        <w:left w:val="none" w:sz="0" w:space="0" w:color="auto"/>
        <w:bottom w:val="none" w:sz="0" w:space="0" w:color="auto"/>
        <w:right w:val="none" w:sz="0" w:space="0" w:color="auto"/>
      </w:divBdr>
    </w:div>
    <w:div w:id="1543438437">
      <w:bodyDiv w:val="1"/>
      <w:marLeft w:val="0"/>
      <w:marRight w:val="0"/>
      <w:marTop w:val="0"/>
      <w:marBottom w:val="0"/>
      <w:divBdr>
        <w:top w:val="none" w:sz="0" w:space="0" w:color="auto"/>
        <w:left w:val="none" w:sz="0" w:space="0" w:color="auto"/>
        <w:bottom w:val="none" w:sz="0" w:space="0" w:color="auto"/>
        <w:right w:val="none" w:sz="0" w:space="0" w:color="auto"/>
      </w:divBdr>
    </w:div>
    <w:div w:id="1742212222">
      <w:bodyDiv w:val="1"/>
      <w:marLeft w:val="0"/>
      <w:marRight w:val="0"/>
      <w:marTop w:val="0"/>
      <w:marBottom w:val="0"/>
      <w:divBdr>
        <w:top w:val="none" w:sz="0" w:space="0" w:color="auto"/>
        <w:left w:val="none" w:sz="0" w:space="0" w:color="auto"/>
        <w:bottom w:val="none" w:sz="0" w:space="0" w:color="auto"/>
        <w:right w:val="none" w:sz="0" w:space="0" w:color="auto"/>
      </w:divBdr>
    </w:div>
    <w:div w:id="1870873039">
      <w:bodyDiv w:val="1"/>
      <w:marLeft w:val="0"/>
      <w:marRight w:val="0"/>
      <w:marTop w:val="0"/>
      <w:marBottom w:val="0"/>
      <w:divBdr>
        <w:top w:val="none" w:sz="0" w:space="0" w:color="auto"/>
        <w:left w:val="none" w:sz="0" w:space="0" w:color="auto"/>
        <w:bottom w:val="none" w:sz="0" w:space="0" w:color="auto"/>
        <w:right w:val="none" w:sz="0" w:space="0" w:color="auto"/>
      </w:divBdr>
    </w:div>
    <w:div w:id="2058554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footer" Target="footer1.xml"/><Relationship Id="rId14" Type="http://schemas.microsoft.com/office/2016/09/relationships/commentsIds" Target="commentsIds.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skroeze\AppData\Local\Microsoft\Windows\INetCache\Content.Outlook\60B4KEON\CD4trajectories.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[CD4trajectories.xlsx]Sheet3!$C$8:$C$9</c:f>
              <c:strCache>
                <c:ptCount val="2"/>
                <c:pt idx="0">
                  <c:v>PIR</c:v>
                </c:pt>
              </c:strCache>
            </c:strRef>
          </c:tx>
          <c:spPr>
            <a:ln w="28575" cap="rnd">
              <a:solidFill>
                <a:schemeClr val="accent2">
                  <a:lumMod val="75000"/>
                </a:schemeClr>
              </a:solidFill>
              <a:round/>
            </a:ln>
            <a:effectLst/>
          </c:spPr>
          <c:marker>
            <c:symbol val="none"/>
          </c:marker>
          <c:cat>
            <c:numRef>
              <c:f>[CD4trajectories.xlsx]Sheet3!$B$10:$B$16</c:f>
              <c:numCache>
                <c:formatCode>General</c:formatCode>
                <c:ptCount val="7"/>
                <c:pt idx="0">
                  <c:v>0</c:v>
                </c:pt>
                <c:pt idx="1">
                  <c:v>1</c:v>
                </c:pt>
                <c:pt idx="2">
                  <c:v>2</c:v>
                </c:pt>
                <c:pt idx="3">
                  <c:v>3</c:v>
                </c:pt>
                <c:pt idx="4">
                  <c:v>4</c:v>
                </c:pt>
                <c:pt idx="5">
                  <c:v>5</c:v>
                </c:pt>
                <c:pt idx="6">
                  <c:v>6</c:v>
                </c:pt>
              </c:numCache>
            </c:numRef>
          </c:cat>
          <c:val>
            <c:numRef>
              <c:f>[CD4trajectories.xlsx]Sheet3!$C$10:$C$16</c:f>
              <c:numCache>
                <c:formatCode>General</c:formatCode>
                <c:ptCount val="7"/>
                <c:pt idx="0">
                  <c:v>170</c:v>
                </c:pt>
                <c:pt idx="1">
                  <c:v>208</c:v>
                </c:pt>
                <c:pt idx="2">
                  <c:v>284</c:v>
                </c:pt>
                <c:pt idx="3">
                  <c:v>343</c:v>
                </c:pt>
                <c:pt idx="4">
                  <c:v>343</c:v>
                </c:pt>
                <c:pt idx="5">
                  <c:v>335</c:v>
                </c:pt>
                <c:pt idx="6">
                  <c:v>405</c:v>
                </c:pt>
              </c:numCache>
            </c:numRef>
          </c:val>
          <c:smooth val="0"/>
          <c:extLst>
            <c:ext xmlns:c16="http://schemas.microsoft.com/office/drawing/2014/chart" uri="{C3380CC4-5D6E-409C-BE32-E72D297353CC}">
              <c16:uniqueId val="{00000000-8AFB-4637-B623-4BA81A7A68F2}"/>
            </c:ext>
          </c:extLst>
        </c:ser>
        <c:ser>
          <c:idx val="1"/>
          <c:order val="1"/>
          <c:tx>
            <c:strRef>
              <c:f>[CD4trajectories.xlsx]Sheet3!$D$8:$D$9</c:f>
              <c:strCache>
                <c:ptCount val="2"/>
                <c:pt idx="0">
                  <c:v>PIR</c:v>
                </c:pt>
              </c:strCache>
            </c:strRef>
          </c:tx>
          <c:spPr>
            <a:ln w="28575" cap="rnd">
              <a:solidFill>
                <a:schemeClr val="accent2">
                  <a:lumMod val="60000"/>
                  <a:lumOff val="40000"/>
                </a:schemeClr>
              </a:solidFill>
              <a:prstDash val="sysDash"/>
              <a:round/>
            </a:ln>
            <a:effectLst/>
          </c:spPr>
          <c:marker>
            <c:symbol val="none"/>
          </c:marker>
          <c:cat>
            <c:numRef>
              <c:f>[CD4trajectories.xlsx]Sheet3!$B$10:$B$16</c:f>
              <c:numCache>
                <c:formatCode>General</c:formatCode>
                <c:ptCount val="7"/>
                <c:pt idx="0">
                  <c:v>0</c:v>
                </c:pt>
                <c:pt idx="1">
                  <c:v>1</c:v>
                </c:pt>
                <c:pt idx="2">
                  <c:v>2</c:v>
                </c:pt>
                <c:pt idx="3">
                  <c:v>3</c:v>
                </c:pt>
                <c:pt idx="4">
                  <c:v>4</c:v>
                </c:pt>
                <c:pt idx="5">
                  <c:v>5</c:v>
                </c:pt>
                <c:pt idx="6">
                  <c:v>6</c:v>
                </c:pt>
              </c:numCache>
            </c:numRef>
          </c:cat>
          <c:val>
            <c:numRef>
              <c:f>[CD4trajectories.xlsx]Sheet3!$D$10:$D$16</c:f>
              <c:numCache>
                <c:formatCode>General</c:formatCode>
                <c:ptCount val="7"/>
                <c:pt idx="0">
                  <c:v>117</c:v>
                </c:pt>
                <c:pt idx="1">
                  <c:v>157</c:v>
                </c:pt>
                <c:pt idx="2">
                  <c:v>233</c:v>
                </c:pt>
                <c:pt idx="3">
                  <c:v>250.7929</c:v>
                </c:pt>
                <c:pt idx="4">
                  <c:v>250.7929</c:v>
                </c:pt>
                <c:pt idx="5">
                  <c:v>220.5</c:v>
                </c:pt>
                <c:pt idx="6">
                  <c:v>314.5</c:v>
                </c:pt>
              </c:numCache>
            </c:numRef>
          </c:val>
          <c:smooth val="0"/>
          <c:extLst>
            <c:ext xmlns:c16="http://schemas.microsoft.com/office/drawing/2014/chart" uri="{C3380CC4-5D6E-409C-BE32-E72D297353CC}">
              <c16:uniqueId val="{00000001-8AFB-4637-B623-4BA81A7A68F2}"/>
            </c:ext>
          </c:extLst>
        </c:ser>
        <c:ser>
          <c:idx val="2"/>
          <c:order val="2"/>
          <c:tx>
            <c:strRef>
              <c:f>[CD4trajectories.xlsx]Sheet3!$E$8:$E$9</c:f>
              <c:strCache>
                <c:ptCount val="2"/>
                <c:pt idx="0">
                  <c:v>PIR</c:v>
                </c:pt>
              </c:strCache>
            </c:strRef>
          </c:tx>
          <c:spPr>
            <a:ln w="28575" cap="rnd">
              <a:solidFill>
                <a:schemeClr val="accent2">
                  <a:lumMod val="60000"/>
                  <a:lumOff val="40000"/>
                </a:schemeClr>
              </a:solidFill>
              <a:prstDash val="sysDash"/>
              <a:round/>
            </a:ln>
            <a:effectLst/>
          </c:spPr>
          <c:marker>
            <c:symbol val="none"/>
          </c:marker>
          <c:cat>
            <c:numRef>
              <c:f>[CD4trajectories.xlsx]Sheet3!$B$10:$B$16</c:f>
              <c:numCache>
                <c:formatCode>General</c:formatCode>
                <c:ptCount val="7"/>
                <c:pt idx="0">
                  <c:v>0</c:v>
                </c:pt>
                <c:pt idx="1">
                  <c:v>1</c:v>
                </c:pt>
                <c:pt idx="2">
                  <c:v>2</c:v>
                </c:pt>
                <c:pt idx="3">
                  <c:v>3</c:v>
                </c:pt>
                <c:pt idx="4">
                  <c:v>4</c:v>
                </c:pt>
                <c:pt idx="5">
                  <c:v>5</c:v>
                </c:pt>
                <c:pt idx="6">
                  <c:v>6</c:v>
                </c:pt>
              </c:numCache>
            </c:numRef>
          </c:cat>
          <c:val>
            <c:numRef>
              <c:f>[CD4trajectories.xlsx]Sheet3!$E$10:$E$16</c:f>
              <c:numCache>
                <c:formatCode>General</c:formatCode>
                <c:ptCount val="7"/>
                <c:pt idx="0">
                  <c:v>222</c:v>
                </c:pt>
                <c:pt idx="1">
                  <c:v>270</c:v>
                </c:pt>
                <c:pt idx="2">
                  <c:v>400</c:v>
                </c:pt>
                <c:pt idx="3">
                  <c:v>434.77969999999999</c:v>
                </c:pt>
                <c:pt idx="4">
                  <c:v>446</c:v>
                </c:pt>
                <c:pt idx="5">
                  <c:v>430.13979999999998</c:v>
                </c:pt>
                <c:pt idx="6">
                  <c:v>512</c:v>
                </c:pt>
              </c:numCache>
            </c:numRef>
          </c:val>
          <c:smooth val="0"/>
          <c:extLst>
            <c:ext xmlns:c16="http://schemas.microsoft.com/office/drawing/2014/chart" uri="{C3380CC4-5D6E-409C-BE32-E72D297353CC}">
              <c16:uniqueId val="{00000002-8AFB-4637-B623-4BA81A7A68F2}"/>
            </c:ext>
          </c:extLst>
        </c:ser>
        <c:ser>
          <c:idx val="3"/>
          <c:order val="3"/>
          <c:tx>
            <c:strRef>
              <c:f>[CD4trajectories.xlsx]Sheet3!$F$8:$F$9</c:f>
              <c:strCache>
                <c:ptCount val="2"/>
                <c:pt idx="0">
                  <c:v>GIR</c:v>
                </c:pt>
              </c:strCache>
            </c:strRef>
          </c:tx>
          <c:spPr>
            <a:ln w="28575" cap="rnd">
              <a:solidFill>
                <a:schemeClr val="accent5"/>
              </a:solidFill>
              <a:round/>
            </a:ln>
            <a:effectLst/>
          </c:spPr>
          <c:marker>
            <c:symbol val="none"/>
          </c:marker>
          <c:cat>
            <c:numRef>
              <c:f>[CD4trajectories.xlsx]Sheet3!$B$10:$B$16</c:f>
              <c:numCache>
                <c:formatCode>General</c:formatCode>
                <c:ptCount val="7"/>
                <c:pt idx="0">
                  <c:v>0</c:v>
                </c:pt>
                <c:pt idx="1">
                  <c:v>1</c:v>
                </c:pt>
                <c:pt idx="2">
                  <c:v>2</c:v>
                </c:pt>
                <c:pt idx="3">
                  <c:v>3</c:v>
                </c:pt>
                <c:pt idx="4">
                  <c:v>4</c:v>
                </c:pt>
                <c:pt idx="5">
                  <c:v>5</c:v>
                </c:pt>
                <c:pt idx="6">
                  <c:v>6</c:v>
                </c:pt>
              </c:numCache>
            </c:numRef>
          </c:cat>
          <c:val>
            <c:numRef>
              <c:f>[CD4trajectories.xlsx]Sheet3!$F$10:$F$16</c:f>
              <c:numCache>
                <c:formatCode>General</c:formatCode>
                <c:ptCount val="7"/>
                <c:pt idx="0">
                  <c:v>165</c:v>
                </c:pt>
                <c:pt idx="1">
                  <c:v>443</c:v>
                </c:pt>
                <c:pt idx="2">
                  <c:v>394</c:v>
                </c:pt>
                <c:pt idx="3">
                  <c:v>473</c:v>
                </c:pt>
                <c:pt idx="4">
                  <c:v>464.5</c:v>
                </c:pt>
                <c:pt idx="5">
                  <c:v>561</c:v>
                </c:pt>
                <c:pt idx="6">
                  <c:v>560</c:v>
                </c:pt>
              </c:numCache>
            </c:numRef>
          </c:val>
          <c:smooth val="0"/>
          <c:extLst>
            <c:ext xmlns:c16="http://schemas.microsoft.com/office/drawing/2014/chart" uri="{C3380CC4-5D6E-409C-BE32-E72D297353CC}">
              <c16:uniqueId val="{00000003-8AFB-4637-B623-4BA81A7A68F2}"/>
            </c:ext>
          </c:extLst>
        </c:ser>
        <c:ser>
          <c:idx val="4"/>
          <c:order val="4"/>
          <c:tx>
            <c:strRef>
              <c:f>[CD4trajectories.xlsx]Sheet3!$G$8:$G$9</c:f>
              <c:strCache>
                <c:ptCount val="2"/>
                <c:pt idx="0">
                  <c:v>GIR</c:v>
                </c:pt>
              </c:strCache>
            </c:strRef>
          </c:tx>
          <c:spPr>
            <a:ln w="28575" cap="rnd">
              <a:solidFill>
                <a:schemeClr val="accent5">
                  <a:lumMod val="40000"/>
                  <a:lumOff val="60000"/>
                </a:schemeClr>
              </a:solidFill>
              <a:prstDash val="sysDash"/>
              <a:round/>
            </a:ln>
            <a:effectLst/>
          </c:spPr>
          <c:marker>
            <c:symbol val="none"/>
          </c:marker>
          <c:cat>
            <c:numRef>
              <c:f>[CD4trajectories.xlsx]Sheet3!$B$10:$B$16</c:f>
              <c:numCache>
                <c:formatCode>General</c:formatCode>
                <c:ptCount val="7"/>
                <c:pt idx="0">
                  <c:v>0</c:v>
                </c:pt>
                <c:pt idx="1">
                  <c:v>1</c:v>
                </c:pt>
                <c:pt idx="2">
                  <c:v>2</c:v>
                </c:pt>
                <c:pt idx="3">
                  <c:v>3</c:v>
                </c:pt>
                <c:pt idx="4">
                  <c:v>4</c:v>
                </c:pt>
                <c:pt idx="5">
                  <c:v>5</c:v>
                </c:pt>
                <c:pt idx="6">
                  <c:v>6</c:v>
                </c:pt>
              </c:numCache>
            </c:numRef>
          </c:cat>
          <c:val>
            <c:numRef>
              <c:f>[CD4trajectories.xlsx]Sheet3!$G$10:$G$16</c:f>
              <c:numCache>
                <c:formatCode>General</c:formatCode>
                <c:ptCount val="7"/>
                <c:pt idx="0">
                  <c:v>132</c:v>
                </c:pt>
                <c:pt idx="1">
                  <c:v>393</c:v>
                </c:pt>
                <c:pt idx="2">
                  <c:v>319.9126</c:v>
                </c:pt>
                <c:pt idx="3">
                  <c:v>368.34210000000002</c:v>
                </c:pt>
                <c:pt idx="4">
                  <c:v>375.5</c:v>
                </c:pt>
                <c:pt idx="5">
                  <c:v>440</c:v>
                </c:pt>
                <c:pt idx="6">
                  <c:v>451</c:v>
                </c:pt>
              </c:numCache>
            </c:numRef>
          </c:val>
          <c:smooth val="0"/>
          <c:extLst>
            <c:ext xmlns:c16="http://schemas.microsoft.com/office/drawing/2014/chart" uri="{C3380CC4-5D6E-409C-BE32-E72D297353CC}">
              <c16:uniqueId val="{00000004-8AFB-4637-B623-4BA81A7A68F2}"/>
            </c:ext>
          </c:extLst>
        </c:ser>
        <c:ser>
          <c:idx val="5"/>
          <c:order val="5"/>
          <c:tx>
            <c:strRef>
              <c:f>[CD4trajectories.xlsx]Sheet3!$H$8:$H$9</c:f>
              <c:strCache>
                <c:ptCount val="2"/>
                <c:pt idx="0">
                  <c:v>GIR</c:v>
                </c:pt>
              </c:strCache>
            </c:strRef>
          </c:tx>
          <c:spPr>
            <a:ln w="28575" cap="rnd">
              <a:solidFill>
                <a:schemeClr val="accent5">
                  <a:lumMod val="40000"/>
                  <a:lumOff val="60000"/>
                </a:schemeClr>
              </a:solidFill>
              <a:prstDash val="sysDash"/>
              <a:round/>
            </a:ln>
            <a:effectLst/>
          </c:spPr>
          <c:marker>
            <c:symbol val="none"/>
          </c:marker>
          <c:cat>
            <c:numRef>
              <c:f>[CD4trajectories.xlsx]Sheet3!$B$10:$B$16</c:f>
              <c:numCache>
                <c:formatCode>General</c:formatCode>
                <c:ptCount val="7"/>
                <c:pt idx="0">
                  <c:v>0</c:v>
                </c:pt>
                <c:pt idx="1">
                  <c:v>1</c:v>
                </c:pt>
                <c:pt idx="2">
                  <c:v>2</c:v>
                </c:pt>
                <c:pt idx="3">
                  <c:v>3</c:v>
                </c:pt>
                <c:pt idx="4">
                  <c:v>4</c:v>
                </c:pt>
                <c:pt idx="5">
                  <c:v>5</c:v>
                </c:pt>
                <c:pt idx="6">
                  <c:v>6</c:v>
                </c:pt>
              </c:numCache>
            </c:numRef>
          </c:cat>
          <c:val>
            <c:numRef>
              <c:f>[CD4trajectories.xlsx]Sheet3!$H$10:$H$16</c:f>
              <c:numCache>
                <c:formatCode>General</c:formatCode>
                <c:ptCount val="7"/>
                <c:pt idx="0">
                  <c:v>206</c:v>
                </c:pt>
                <c:pt idx="1">
                  <c:v>501</c:v>
                </c:pt>
                <c:pt idx="2">
                  <c:v>499</c:v>
                </c:pt>
                <c:pt idx="3">
                  <c:v>545</c:v>
                </c:pt>
                <c:pt idx="4">
                  <c:v>572</c:v>
                </c:pt>
                <c:pt idx="5">
                  <c:v>664</c:v>
                </c:pt>
                <c:pt idx="6">
                  <c:v>769</c:v>
                </c:pt>
              </c:numCache>
            </c:numRef>
          </c:val>
          <c:smooth val="0"/>
          <c:extLst>
            <c:ext xmlns:c16="http://schemas.microsoft.com/office/drawing/2014/chart" uri="{C3380CC4-5D6E-409C-BE32-E72D297353CC}">
              <c16:uniqueId val="{00000005-8AFB-4637-B623-4BA81A7A68F2}"/>
            </c:ext>
          </c:extLst>
        </c:ser>
        <c:dLbls>
          <c:showLegendKey val="0"/>
          <c:showVal val="0"/>
          <c:showCatName val="0"/>
          <c:showSerName val="0"/>
          <c:showPercent val="0"/>
          <c:showBubbleSize val="0"/>
        </c:dLbls>
        <c:smooth val="0"/>
        <c:axId val="475644688"/>
        <c:axId val="475645472"/>
      </c:lineChart>
      <c:catAx>
        <c:axId val="4756446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Time on ART (years)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645472"/>
        <c:crosses val="autoZero"/>
        <c:auto val="1"/>
        <c:lblAlgn val="ctr"/>
        <c:lblOffset val="100"/>
        <c:noMultiLvlLbl val="0"/>
      </c:catAx>
      <c:valAx>
        <c:axId val="4756454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CD4 T-cell count</a:t>
                </a:r>
                <a:r>
                  <a:rPr lang="en-US" baseline="0"/>
                  <a:t> (cells/µL)</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5644688"/>
        <c:crossesAt val="1"/>
        <c:crossBetween val="midCat"/>
      </c:valAx>
      <c:spPr>
        <a:noFill/>
        <a:ln>
          <a:noFill/>
        </a:ln>
        <a:effectLst/>
      </c:spPr>
    </c:plotArea>
    <c:legend>
      <c:legendPos val="b"/>
      <c:legendEntry>
        <c:idx val="1"/>
        <c:delete val="1"/>
      </c:legendEntry>
      <c:legendEntry>
        <c:idx val="2"/>
        <c:delete val="1"/>
      </c:legendEntry>
      <c:legendEntry>
        <c:idx val="4"/>
        <c:delete val="1"/>
      </c:legendEntry>
      <c:legendEntry>
        <c:idx val="5"/>
        <c:delete val="1"/>
      </c:legendEntry>
      <c:layout>
        <c:manualLayout>
          <c:xMode val="edge"/>
          <c:yMode val="edge"/>
          <c:x val="0.82131166080124229"/>
          <c:y val="4.2100284339457568E-2"/>
          <c:w val="0.13979880328463765"/>
          <c:h val="0.1072052712160979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8C0BAF-BACD-4A80-9695-655D8E9967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8512</Words>
  <Characters>48519</Characters>
  <Application>Microsoft Office Word</Application>
  <DocSecurity>0</DocSecurity>
  <Lines>404</Lines>
  <Paragraphs>113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AMC</Company>
  <LinksUpToDate>false</LinksUpToDate>
  <CharactersWithSpaces>56918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Kroeze, S.</dc:creator>
  <cp:keywords/>
  <dc:description/>
  <cp:lastModifiedBy>Miss. NNP Mazibuko</cp:lastModifiedBy>
  <cp:revision>2</cp:revision>
  <dcterms:created xsi:type="dcterms:W3CDTF">2024-08-30T09:51:00Z</dcterms:created>
  <dcterms:modified xsi:type="dcterms:W3CDTF">2024-08-30T09:51:00Z</dcterms:modified>
</cp:coreProperties>
</file>