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700A44" w14:textId="77777777" w:rsidR="00201583" w:rsidRDefault="00201583" w:rsidP="00201583">
      <w:pPr>
        <w:pStyle w:val="Heading1"/>
        <w:numPr>
          <w:ilvl w:val="0"/>
          <w:numId w:val="0"/>
        </w:numPr>
        <w:ind w:left="360" w:hanging="360"/>
      </w:pPr>
      <w:r>
        <w:t>Supplementary Material Legends</w:t>
      </w:r>
    </w:p>
    <w:p w14:paraId="33469BC2" w14:textId="77777777" w:rsidR="00201583" w:rsidRPr="00AB45B7" w:rsidRDefault="00201583" w:rsidP="00201583">
      <w:pPr>
        <w:pStyle w:val="Caption"/>
        <w:keepNext/>
        <w:spacing w:after="0" w:line="480" w:lineRule="auto"/>
        <w:rPr>
          <w:sz w:val="22"/>
          <w:szCs w:val="16"/>
          <w:lang w:val="en-US"/>
        </w:rPr>
      </w:pPr>
      <w:bookmarkStart w:id="0" w:name="_Hlk123797091"/>
      <w:bookmarkStart w:id="1" w:name="_Hlk140235545"/>
      <w:r w:rsidRPr="00AB45B7">
        <w:rPr>
          <w:sz w:val="22"/>
          <w:szCs w:val="16"/>
          <w:lang w:val="en-US"/>
        </w:rPr>
        <w:t xml:space="preserve">Table S1: </w:t>
      </w:r>
      <w:bookmarkStart w:id="2" w:name="_Hlk124236883"/>
      <w:r w:rsidRPr="00AB45B7">
        <w:rPr>
          <w:b w:val="0"/>
          <w:bCs/>
          <w:sz w:val="22"/>
          <w:szCs w:val="16"/>
          <w:lang w:val="en-US"/>
        </w:rPr>
        <w:t xml:space="preserve">Source information for genomes </w:t>
      </w:r>
      <w:bookmarkEnd w:id="0"/>
      <w:proofErr w:type="gramStart"/>
      <w:r w:rsidRPr="00AB45B7">
        <w:rPr>
          <w:b w:val="0"/>
          <w:bCs/>
          <w:sz w:val="22"/>
          <w:szCs w:val="16"/>
          <w:lang w:val="en-US"/>
        </w:rPr>
        <w:t>analyzed</w:t>
      </w:r>
      <w:bookmarkEnd w:id="2"/>
      <w:proofErr w:type="gramEnd"/>
    </w:p>
    <w:p w14:paraId="36D23F23" w14:textId="77777777" w:rsidR="00201583" w:rsidRPr="00AB45B7" w:rsidRDefault="00201583" w:rsidP="00201583">
      <w:pPr>
        <w:pStyle w:val="Caption"/>
        <w:spacing w:after="0" w:line="480" w:lineRule="auto"/>
        <w:rPr>
          <w:b w:val="0"/>
          <w:bCs/>
          <w:i/>
          <w:iCs w:val="0"/>
          <w:sz w:val="22"/>
          <w:szCs w:val="16"/>
          <w:lang w:val="en-US"/>
        </w:rPr>
      </w:pPr>
      <w:r w:rsidRPr="00AB45B7">
        <w:rPr>
          <w:sz w:val="22"/>
          <w:szCs w:val="16"/>
          <w:lang w:val="en-US"/>
        </w:rPr>
        <w:t xml:space="preserve">Table S2: </w:t>
      </w:r>
      <w:bookmarkStart w:id="3" w:name="_Hlk124237702"/>
      <w:r w:rsidRPr="00AB45B7">
        <w:rPr>
          <w:b w:val="0"/>
          <w:bCs/>
          <w:sz w:val="22"/>
          <w:szCs w:val="16"/>
          <w:lang w:val="en-US"/>
        </w:rPr>
        <w:t xml:space="preserve">Information about putative proteins coded by genes in NIS Clusters 1 and 2 of </w:t>
      </w:r>
      <w:r w:rsidRPr="00AB45B7">
        <w:rPr>
          <w:b w:val="0"/>
          <w:bCs/>
          <w:i/>
          <w:iCs w:val="0"/>
          <w:sz w:val="22"/>
          <w:szCs w:val="16"/>
          <w:lang w:val="en-US"/>
        </w:rPr>
        <w:t xml:space="preserve">A. </w:t>
      </w:r>
      <w:proofErr w:type="gramStart"/>
      <w:r w:rsidRPr="00AB45B7">
        <w:rPr>
          <w:b w:val="0"/>
          <w:bCs/>
          <w:i/>
          <w:iCs w:val="0"/>
          <w:sz w:val="22"/>
          <w:szCs w:val="16"/>
          <w:lang w:val="en-US"/>
        </w:rPr>
        <w:t>borealis</w:t>
      </w:r>
      <w:bookmarkEnd w:id="3"/>
      <w:proofErr w:type="gramEnd"/>
    </w:p>
    <w:p w14:paraId="3ACCFD81" w14:textId="77777777" w:rsidR="00201583" w:rsidRPr="00AB45B7" w:rsidRDefault="00201583" w:rsidP="00201583">
      <w:pPr>
        <w:pStyle w:val="Caption"/>
        <w:keepNext/>
        <w:spacing w:after="0" w:line="480" w:lineRule="auto"/>
        <w:rPr>
          <w:sz w:val="22"/>
          <w:szCs w:val="16"/>
          <w:lang w:val="en-US"/>
        </w:rPr>
      </w:pPr>
      <w:r w:rsidRPr="00AB45B7">
        <w:rPr>
          <w:sz w:val="22"/>
          <w:szCs w:val="16"/>
          <w:lang w:val="en-US"/>
        </w:rPr>
        <w:t xml:space="preserve">Table S3: </w:t>
      </w:r>
      <w:bookmarkStart w:id="4" w:name="_Hlk124238456"/>
      <w:proofErr w:type="spellStart"/>
      <w:r w:rsidRPr="00AB45B7">
        <w:rPr>
          <w:b w:val="0"/>
          <w:sz w:val="22"/>
          <w:szCs w:val="16"/>
          <w:lang w:val="en-US"/>
        </w:rPr>
        <w:t>ClusterBlast</w:t>
      </w:r>
      <w:proofErr w:type="spellEnd"/>
      <w:r w:rsidRPr="00AB45B7">
        <w:rPr>
          <w:b w:val="0"/>
          <w:sz w:val="22"/>
          <w:szCs w:val="16"/>
          <w:lang w:val="en-US"/>
        </w:rPr>
        <w:t xml:space="preserve"> details of Armbor1 S7 cluster showing 100% gene similarity with NW_006267366 in </w:t>
      </w:r>
      <w:r w:rsidRPr="00AB45B7">
        <w:rPr>
          <w:b w:val="0"/>
          <w:bCs/>
          <w:i/>
          <w:sz w:val="22"/>
          <w:szCs w:val="16"/>
          <w:lang w:val="en-US"/>
        </w:rPr>
        <w:t xml:space="preserve">Agaricus </w:t>
      </w:r>
      <w:proofErr w:type="spellStart"/>
      <w:r w:rsidRPr="00AB45B7">
        <w:rPr>
          <w:b w:val="0"/>
          <w:bCs/>
          <w:i/>
          <w:sz w:val="22"/>
          <w:szCs w:val="16"/>
          <w:lang w:val="en-US"/>
        </w:rPr>
        <w:t>bisporus</w:t>
      </w:r>
      <w:proofErr w:type="spellEnd"/>
      <w:r w:rsidRPr="00AB45B7">
        <w:rPr>
          <w:b w:val="0"/>
          <w:bCs/>
          <w:i/>
          <w:sz w:val="22"/>
          <w:szCs w:val="16"/>
          <w:lang w:val="en-US"/>
        </w:rPr>
        <w:t xml:space="preserve"> </w:t>
      </w:r>
      <w:r w:rsidRPr="00AB45B7">
        <w:rPr>
          <w:b w:val="0"/>
          <w:bCs/>
          <w:sz w:val="22"/>
          <w:szCs w:val="16"/>
          <w:lang w:val="en-US"/>
        </w:rPr>
        <w:t>var.</w:t>
      </w:r>
      <w:r w:rsidRPr="00AB45B7">
        <w:rPr>
          <w:b w:val="0"/>
          <w:bCs/>
          <w:i/>
          <w:sz w:val="22"/>
          <w:szCs w:val="16"/>
          <w:lang w:val="en-US"/>
        </w:rPr>
        <w:t xml:space="preserve"> </w:t>
      </w:r>
      <w:proofErr w:type="spellStart"/>
      <w:r w:rsidRPr="00AB45B7">
        <w:rPr>
          <w:b w:val="0"/>
          <w:bCs/>
          <w:i/>
          <w:sz w:val="22"/>
          <w:szCs w:val="16"/>
          <w:lang w:val="en-US"/>
        </w:rPr>
        <w:t>bisporus</w:t>
      </w:r>
      <w:proofErr w:type="spellEnd"/>
      <w:r w:rsidRPr="00AB45B7">
        <w:rPr>
          <w:b w:val="0"/>
          <w:bCs/>
          <w:i/>
          <w:sz w:val="22"/>
          <w:szCs w:val="16"/>
          <w:lang w:val="en-US"/>
        </w:rPr>
        <w:t xml:space="preserve"> </w:t>
      </w:r>
      <w:proofErr w:type="gramStart"/>
      <w:r w:rsidRPr="00AB45B7">
        <w:rPr>
          <w:b w:val="0"/>
          <w:bCs/>
          <w:sz w:val="22"/>
          <w:szCs w:val="16"/>
          <w:lang w:val="en-US"/>
        </w:rPr>
        <w:t>H97</w:t>
      </w:r>
      <w:bookmarkEnd w:id="4"/>
      <w:proofErr w:type="gramEnd"/>
    </w:p>
    <w:p w14:paraId="652604E5" w14:textId="77777777" w:rsidR="00201583" w:rsidRPr="00AB45B7" w:rsidRDefault="00201583" w:rsidP="00201583">
      <w:pPr>
        <w:pStyle w:val="Caption"/>
        <w:keepNext/>
        <w:spacing w:after="0" w:line="480" w:lineRule="auto"/>
        <w:rPr>
          <w:sz w:val="22"/>
          <w:szCs w:val="16"/>
          <w:lang w:val="en-US"/>
        </w:rPr>
      </w:pPr>
      <w:r w:rsidRPr="00AB45B7">
        <w:rPr>
          <w:sz w:val="22"/>
          <w:szCs w:val="16"/>
          <w:lang w:val="en-US"/>
        </w:rPr>
        <w:t xml:space="preserve">Table S4: </w:t>
      </w:r>
      <w:r w:rsidRPr="00AB45B7">
        <w:rPr>
          <w:b w:val="0"/>
          <w:bCs/>
          <w:sz w:val="22"/>
          <w:szCs w:val="16"/>
          <w:lang w:val="en-US"/>
        </w:rPr>
        <w:t xml:space="preserve">Information about the amino acid sequences of the NIS synthetases used for the phylogenetic analysis and other characteristics of the putative NIS synthetases of the </w:t>
      </w:r>
      <w:proofErr w:type="spellStart"/>
      <w:proofErr w:type="gramStart"/>
      <w:r w:rsidRPr="00AB45B7">
        <w:rPr>
          <w:b w:val="0"/>
          <w:bCs/>
          <w:sz w:val="22"/>
          <w:szCs w:val="16"/>
          <w:lang w:val="en-US"/>
        </w:rPr>
        <w:t>Physalacriaceae</w:t>
      </w:r>
      <w:proofErr w:type="spellEnd"/>
      <w:proofErr w:type="gramEnd"/>
      <w:r w:rsidRPr="00AB45B7">
        <w:rPr>
          <w:sz w:val="22"/>
          <w:szCs w:val="16"/>
          <w:lang w:val="en-US"/>
        </w:rPr>
        <w:t xml:space="preserve"> </w:t>
      </w:r>
    </w:p>
    <w:bookmarkEnd w:id="1"/>
    <w:p w14:paraId="7E96A685" w14:textId="77777777" w:rsidR="00201583" w:rsidRPr="00AB45B7" w:rsidRDefault="00201583" w:rsidP="00201583">
      <w:pPr>
        <w:pStyle w:val="Caption"/>
        <w:spacing w:after="0" w:line="480" w:lineRule="auto"/>
        <w:jc w:val="left"/>
        <w:rPr>
          <w:sz w:val="22"/>
          <w:szCs w:val="16"/>
        </w:rPr>
      </w:pPr>
      <w:r w:rsidRPr="00AB45B7">
        <w:rPr>
          <w:sz w:val="22"/>
          <w:szCs w:val="16"/>
        </w:rPr>
        <w:t xml:space="preserve">Figure S1: </w:t>
      </w:r>
      <w:r w:rsidRPr="00AB45B7">
        <w:rPr>
          <w:b w:val="0"/>
          <w:bCs/>
          <w:sz w:val="22"/>
          <w:szCs w:val="16"/>
        </w:rPr>
        <w:t xml:space="preserve">Workflow for </w:t>
      </w:r>
      <w:r w:rsidRPr="00AB45B7">
        <w:rPr>
          <w:b w:val="0"/>
          <w:bCs/>
          <w:i/>
          <w:iCs w:val="0"/>
          <w:sz w:val="22"/>
          <w:szCs w:val="16"/>
        </w:rPr>
        <w:t xml:space="preserve">in silico </w:t>
      </w:r>
      <w:r w:rsidRPr="00AB45B7">
        <w:rPr>
          <w:b w:val="0"/>
          <w:bCs/>
          <w:sz w:val="22"/>
          <w:szCs w:val="16"/>
        </w:rPr>
        <w:t>analyses of NIS synthetase SMGCs</w:t>
      </w:r>
    </w:p>
    <w:p w14:paraId="747F3AA5" w14:textId="77777777" w:rsidR="00201583" w:rsidRPr="00AB45B7" w:rsidRDefault="00201583" w:rsidP="00201583">
      <w:pPr>
        <w:spacing w:after="0"/>
        <w:rPr>
          <w:b/>
          <w:bCs/>
          <w:sz w:val="22"/>
          <w:szCs w:val="20"/>
        </w:rPr>
      </w:pPr>
      <w:bookmarkStart w:id="5" w:name="_Hlk140236234"/>
      <w:r w:rsidRPr="00AB45B7">
        <w:rPr>
          <w:b/>
          <w:bCs/>
          <w:sz w:val="22"/>
          <w:szCs w:val="20"/>
        </w:rPr>
        <w:t xml:space="preserve">File S1: </w:t>
      </w:r>
      <w:r w:rsidRPr="00AB45B7">
        <w:rPr>
          <w:sz w:val="22"/>
          <w:szCs w:val="20"/>
        </w:rPr>
        <w:t xml:space="preserve">Compiled </w:t>
      </w:r>
      <w:proofErr w:type="spellStart"/>
      <w:r w:rsidRPr="00AB45B7">
        <w:rPr>
          <w:sz w:val="22"/>
          <w:szCs w:val="20"/>
        </w:rPr>
        <w:t>tBLASTn</w:t>
      </w:r>
      <w:proofErr w:type="spellEnd"/>
      <w:r w:rsidRPr="00AB45B7">
        <w:rPr>
          <w:sz w:val="22"/>
          <w:szCs w:val="20"/>
        </w:rPr>
        <w:t xml:space="preserve"> results for </w:t>
      </w:r>
      <w:proofErr w:type="spellStart"/>
      <w:r w:rsidRPr="00AB45B7">
        <w:rPr>
          <w:sz w:val="22"/>
          <w:szCs w:val="20"/>
        </w:rPr>
        <w:t>fungiSMASH</w:t>
      </w:r>
      <w:proofErr w:type="spellEnd"/>
      <w:r w:rsidRPr="00AB45B7">
        <w:rPr>
          <w:sz w:val="22"/>
          <w:szCs w:val="20"/>
        </w:rPr>
        <w:t>-detected NIS clusters</w:t>
      </w:r>
    </w:p>
    <w:p w14:paraId="4FF9AF5F" w14:textId="77777777" w:rsidR="00201583" w:rsidRPr="00AB45B7" w:rsidRDefault="00201583" w:rsidP="00201583">
      <w:pPr>
        <w:spacing w:after="0"/>
        <w:rPr>
          <w:b/>
          <w:bCs/>
          <w:sz w:val="22"/>
          <w:szCs w:val="20"/>
        </w:rPr>
      </w:pPr>
      <w:r w:rsidRPr="00AB45B7">
        <w:rPr>
          <w:b/>
          <w:bCs/>
          <w:sz w:val="22"/>
          <w:szCs w:val="20"/>
        </w:rPr>
        <w:t xml:space="preserve">File S2: </w:t>
      </w:r>
      <w:r w:rsidRPr="00AB45B7">
        <w:rPr>
          <w:sz w:val="22"/>
          <w:szCs w:val="20"/>
        </w:rPr>
        <w:t>Iron-dependent growth of Armillaria species</w:t>
      </w:r>
    </w:p>
    <w:p w14:paraId="38C9AADA" w14:textId="1DDAD110" w:rsidR="00201583" w:rsidRPr="00AB45B7" w:rsidRDefault="00201583" w:rsidP="00201583">
      <w:pPr>
        <w:spacing w:after="0"/>
        <w:rPr>
          <w:sz w:val="22"/>
          <w:szCs w:val="20"/>
        </w:rPr>
        <w:sectPr w:rsidR="00201583" w:rsidRPr="00AB45B7" w:rsidSect="00AB45B7">
          <w:pgSz w:w="11906" w:h="16838"/>
          <w:pgMar w:top="1440" w:right="1440" w:bottom="1440" w:left="1440" w:header="709" w:footer="709" w:gutter="0"/>
          <w:lnNumType w:countBy="1" w:restart="continuous"/>
          <w:cols w:space="708"/>
          <w:docGrid w:linePitch="360"/>
        </w:sectPr>
      </w:pPr>
      <w:r w:rsidRPr="00AB45B7">
        <w:rPr>
          <w:b/>
          <w:bCs/>
          <w:sz w:val="22"/>
          <w:szCs w:val="20"/>
        </w:rPr>
        <w:t xml:space="preserve">File S3: </w:t>
      </w:r>
      <w:r w:rsidRPr="00AB45B7">
        <w:rPr>
          <w:sz w:val="22"/>
          <w:szCs w:val="20"/>
        </w:rPr>
        <w:t>Spectrophotometric readings for CAS assa</w:t>
      </w:r>
    </w:p>
    <w:bookmarkEnd w:id="5"/>
    <w:p w14:paraId="75E3EB60" w14:textId="77777777" w:rsidR="00006604" w:rsidRDefault="00006604"/>
    <w:sectPr w:rsidR="00006604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483129D"/>
    <w:multiLevelType w:val="multilevel"/>
    <w:tmpl w:val="0142ABAE"/>
    <w:lvl w:ilvl="0">
      <w:start w:val="1"/>
      <w:numFmt w:val="decimal"/>
      <w:pStyle w:val="Heading1"/>
      <w:lvlText w:val="%1."/>
      <w:lvlJc w:val="left"/>
      <w:pPr>
        <w:ind w:left="720" w:hanging="360"/>
      </w:pPr>
    </w:lvl>
    <w:lvl w:ilvl="1">
      <w:start w:val="2"/>
      <w:numFmt w:val="decimal"/>
      <w:isLgl/>
      <w:lvlText w:val="%1.%2"/>
      <w:lvlJc w:val="left"/>
      <w:pPr>
        <w:ind w:left="900" w:hanging="54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num w:numId="1" w16cid:durableId="7326289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1583"/>
    <w:rsid w:val="00006604"/>
    <w:rsid w:val="00201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E7BA4"/>
  <w15:chartTrackingRefBased/>
  <w15:docId w15:val="{680E968A-AB16-4EEF-A3F0-1F87D28960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1583"/>
    <w:pPr>
      <w:suppressAutoHyphens/>
      <w:spacing w:after="120" w:line="480" w:lineRule="auto"/>
      <w:jc w:val="both"/>
    </w:pPr>
    <w:rPr>
      <w:rFonts w:ascii="Times New Roman" w:hAnsi="Times New Roman"/>
      <w:kern w:val="0"/>
      <w:sz w:val="24"/>
      <w:lang w:val="en-GB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201583"/>
    <w:pPr>
      <w:keepNext/>
      <w:keepLines/>
      <w:numPr>
        <w:numId w:val="1"/>
      </w:numPr>
      <w:spacing w:before="240" w:after="0"/>
      <w:ind w:left="360"/>
      <w:outlineLvl w:val="0"/>
    </w:pPr>
    <w:rPr>
      <w:rFonts w:eastAsiaTheme="majorEastAsia" w:cstheme="majorBidi"/>
      <w:b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01583"/>
    <w:rPr>
      <w:rFonts w:ascii="Times New Roman" w:eastAsiaTheme="majorEastAsia" w:hAnsi="Times New Roman" w:cstheme="majorBidi"/>
      <w:b/>
      <w:kern w:val="0"/>
      <w:sz w:val="24"/>
      <w:szCs w:val="32"/>
      <w:lang w:val="en-GB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201583"/>
    <w:pPr>
      <w:spacing w:line="240" w:lineRule="auto"/>
    </w:pPr>
    <w:rPr>
      <w:b/>
      <w:iCs/>
      <w:szCs w:val="18"/>
    </w:rPr>
  </w:style>
  <w:style w:type="character" w:styleId="LineNumber">
    <w:name w:val="line number"/>
    <w:basedOn w:val="DefaultParagraphFont"/>
    <w:uiPriority w:val="99"/>
    <w:semiHidden/>
    <w:unhideWhenUsed/>
    <w:rsid w:val="0020158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112</Words>
  <Characters>643</Characters>
  <Application>Microsoft Office Word</Application>
  <DocSecurity>0</DocSecurity>
  <Lines>5</Lines>
  <Paragraphs>1</Paragraphs>
  <ScaleCrop>false</ScaleCrop>
  <Company/>
  <LinksUpToDate>false</LinksUpToDate>
  <CharactersWithSpaces>754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Torrez, Natalie</dc:creator>
  <cp:keywords/>
  <dc:description/>
  <cp:lastModifiedBy>Torrez, Natalie</cp:lastModifiedBy>
  <cp:revision>1</cp:revision>
  <dcterms:created xsi:type="dcterms:W3CDTF">2023-09-06T14:48:00Z</dcterms:created>
  <dcterms:modified xsi:type="dcterms:W3CDTF">2023-09-06T14:48:00Z</dcterms:modified>
</cp:coreProperties>
</file>