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3B60198" w14:textId="77777777" w:rsidR="001B5484" w:rsidRDefault="001B5484" w:rsidP="007A1817">
      <w:pPr>
        <w:pStyle w:val="Heading2"/>
        <w:spacing w:line="480" w:lineRule="auto"/>
        <w:rPr>
          <w:rFonts w:asciiTheme="minorBidi" w:hAnsiTheme="minorBidi" w:cstheme="minorBidi"/>
          <w:b/>
          <w:bCs/>
          <w:color w:val="auto"/>
          <w:sz w:val="28"/>
          <w:szCs w:val="28"/>
        </w:rPr>
      </w:pPr>
      <w:bookmarkStart w:id="0" w:name="_Toc19731210"/>
    </w:p>
    <w:p w14:paraId="78CA5AAC" w14:textId="7A1271E9" w:rsidR="00CD6CF9" w:rsidRPr="00742238" w:rsidRDefault="00742238" w:rsidP="00742238">
      <w:pPr>
        <w:rPr>
          <w:b/>
          <w:bCs/>
          <w:sz w:val="28"/>
          <w:szCs w:val="28"/>
        </w:rPr>
      </w:pPr>
      <w:r w:rsidRPr="00742238">
        <w:rPr>
          <w:b/>
          <w:bCs/>
          <w:sz w:val="28"/>
          <w:szCs w:val="28"/>
        </w:rPr>
        <w:t>S1 File for:</w:t>
      </w:r>
    </w:p>
    <w:p w14:paraId="06056E20" w14:textId="77777777" w:rsidR="00CD6CF9" w:rsidRPr="003E5ED1" w:rsidRDefault="00CD6CF9" w:rsidP="007A1817">
      <w:pPr>
        <w:rPr>
          <w:lang w:bidi="hi-IN"/>
        </w:rPr>
      </w:pPr>
    </w:p>
    <w:p w14:paraId="025968E6" w14:textId="77777777" w:rsidR="00492CF8" w:rsidRDefault="00492CF8" w:rsidP="00492CF8">
      <w:pPr>
        <w:spacing w:line="360" w:lineRule="auto"/>
        <w:jc w:val="center"/>
        <w:rPr>
          <w:b/>
          <w:bCs/>
          <w:sz w:val="36"/>
          <w:szCs w:val="36"/>
        </w:rPr>
      </w:pPr>
      <w:bookmarkStart w:id="1" w:name="_Toc19731196"/>
    </w:p>
    <w:p w14:paraId="6E753212" w14:textId="56A13ACB" w:rsidR="00492CF8" w:rsidRPr="00924921" w:rsidRDefault="00492CF8" w:rsidP="00492CF8">
      <w:pPr>
        <w:spacing w:line="360" w:lineRule="auto"/>
        <w:jc w:val="center"/>
        <w:rPr>
          <w:b/>
          <w:bCs/>
          <w:sz w:val="36"/>
          <w:szCs w:val="36"/>
        </w:rPr>
      </w:pPr>
      <w:r w:rsidRPr="00B36022">
        <w:rPr>
          <w:b/>
          <w:bCs/>
          <w:sz w:val="36"/>
          <w:szCs w:val="36"/>
        </w:rPr>
        <w:t>Evolution of sex differences in cooperation</w:t>
      </w:r>
      <w:r w:rsidRPr="00523729">
        <w:rPr>
          <w:b/>
          <w:bCs/>
          <w:sz w:val="36"/>
          <w:szCs w:val="36"/>
        </w:rPr>
        <w:t xml:space="preserve"> </w:t>
      </w:r>
      <w:r>
        <w:rPr>
          <w:b/>
          <w:bCs/>
          <w:sz w:val="36"/>
          <w:szCs w:val="36"/>
        </w:rPr>
        <w:t>can</w:t>
      </w:r>
      <w:r w:rsidRPr="00523729">
        <w:rPr>
          <w:b/>
          <w:bCs/>
          <w:sz w:val="36"/>
          <w:szCs w:val="36"/>
        </w:rPr>
        <w:t xml:space="preserve"> be </w:t>
      </w:r>
      <w:r>
        <w:rPr>
          <w:b/>
          <w:bCs/>
          <w:sz w:val="36"/>
          <w:szCs w:val="36"/>
        </w:rPr>
        <w:t>explained</w:t>
      </w:r>
      <w:r w:rsidRPr="00523729">
        <w:rPr>
          <w:b/>
          <w:bCs/>
          <w:sz w:val="36"/>
          <w:szCs w:val="36"/>
        </w:rPr>
        <w:t xml:space="preserve"> by trade-offs with dispersa</w:t>
      </w:r>
      <w:r w:rsidRPr="00B36022">
        <w:rPr>
          <w:b/>
          <w:bCs/>
          <w:sz w:val="36"/>
          <w:szCs w:val="36"/>
        </w:rPr>
        <w:t>l</w:t>
      </w:r>
      <w:bookmarkEnd w:id="1"/>
    </w:p>
    <w:p w14:paraId="58C1EC7A" w14:textId="77777777" w:rsidR="00CD6CF9" w:rsidRPr="003E5ED1" w:rsidRDefault="00CD6CF9" w:rsidP="007A1817">
      <w:pPr>
        <w:spacing w:line="360" w:lineRule="auto"/>
        <w:rPr>
          <w:i/>
          <w:iCs/>
          <w:sz w:val="36"/>
          <w:szCs w:val="36"/>
        </w:rPr>
      </w:pPr>
    </w:p>
    <w:p w14:paraId="2299EA73" w14:textId="77777777" w:rsidR="00CD6CF9" w:rsidRPr="003E5ED1" w:rsidRDefault="00CD6CF9" w:rsidP="007A1817">
      <w:pPr>
        <w:spacing w:line="360" w:lineRule="auto"/>
        <w:rPr>
          <w:i/>
          <w:iCs/>
        </w:rPr>
      </w:pPr>
    </w:p>
    <w:p w14:paraId="7446FCB9" w14:textId="042F343A" w:rsidR="00FB6141" w:rsidRPr="00646F92" w:rsidRDefault="00FB6141" w:rsidP="00FB6141">
      <w:pPr>
        <w:spacing w:line="360" w:lineRule="auto"/>
        <w:jc w:val="both"/>
        <w:rPr>
          <w:vertAlign w:val="superscript"/>
        </w:rPr>
      </w:pPr>
      <w:r w:rsidRPr="00646F92">
        <w:t>Pablo Capilla-Lasheras</w:t>
      </w:r>
      <w:r w:rsidRPr="00646F92">
        <w:rPr>
          <w:vertAlign w:val="superscript"/>
        </w:rPr>
        <w:t>1, 2,</w:t>
      </w:r>
      <w:r>
        <w:rPr>
          <w:vertAlign w:val="superscript"/>
        </w:rPr>
        <w:t xml:space="preserve"> 3</w:t>
      </w:r>
      <w:r w:rsidR="00AD53CF">
        <w:rPr>
          <w:vertAlign w:val="superscript"/>
        </w:rPr>
        <w:t>,</w:t>
      </w:r>
      <w:r w:rsidRPr="00646F92">
        <w:rPr>
          <w:vertAlign w:val="superscript"/>
        </w:rPr>
        <w:t xml:space="preserve"> </w:t>
      </w:r>
      <w:r w:rsidR="004265F0">
        <w:rPr>
          <w:vertAlign w:val="superscript"/>
        </w:rPr>
        <w:t>*</w:t>
      </w:r>
      <w:r w:rsidRPr="00646F92">
        <w:t>, Nina Bircher</w:t>
      </w:r>
      <w:r w:rsidRPr="00FA0B9C">
        <w:rPr>
          <w:vertAlign w:val="superscript"/>
        </w:rPr>
        <w:t>4</w:t>
      </w:r>
      <w:r w:rsidRPr="00646F92">
        <w:t>, Antony M. Brown</w:t>
      </w:r>
      <w:r w:rsidRPr="00646F92">
        <w:rPr>
          <w:vertAlign w:val="superscript"/>
        </w:rPr>
        <w:t>1</w:t>
      </w:r>
      <w:r w:rsidRPr="00646F92">
        <w:t>, Xavier Harrison</w:t>
      </w:r>
      <w:r w:rsidRPr="00646F92">
        <w:rPr>
          <w:vertAlign w:val="superscript"/>
        </w:rPr>
        <w:t>1</w:t>
      </w:r>
      <w:r w:rsidRPr="00646F92">
        <w:t>, Thomas Reed</w:t>
      </w:r>
      <w:r>
        <w:rPr>
          <w:vertAlign w:val="superscript"/>
        </w:rPr>
        <w:t>5</w:t>
      </w:r>
      <w:r w:rsidRPr="00646F92">
        <w:t>, Jennifer E. York</w:t>
      </w:r>
      <w:r>
        <w:rPr>
          <w:vertAlign w:val="superscript"/>
        </w:rPr>
        <w:t>6</w:t>
      </w:r>
      <w:r w:rsidRPr="00646F92">
        <w:rPr>
          <w:vertAlign w:val="superscript"/>
        </w:rPr>
        <w:t>,</w:t>
      </w:r>
      <w:r>
        <w:rPr>
          <w:vertAlign w:val="superscript"/>
        </w:rPr>
        <w:t>7</w:t>
      </w:r>
      <w:r w:rsidRPr="00646F92">
        <w:t>, Dominic L. Cram</w:t>
      </w:r>
      <w:r>
        <w:rPr>
          <w:vertAlign w:val="superscript"/>
        </w:rPr>
        <w:t>6</w:t>
      </w:r>
      <w:r w:rsidRPr="00646F92">
        <w:t>, Christian Rutz</w:t>
      </w:r>
      <w:r>
        <w:rPr>
          <w:vertAlign w:val="superscript"/>
        </w:rPr>
        <w:t>8</w:t>
      </w:r>
      <w:r w:rsidRPr="00646F92">
        <w:t>, Lindsay Walker</w:t>
      </w:r>
      <w:r>
        <w:rPr>
          <w:vertAlign w:val="superscript"/>
        </w:rPr>
        <w:t>1</w:t>
      </w:r>
      <w:r w:rsidRPr="00646F92">
        <w:t>, Marc Naguib</w:t>
      </w:r>
      <w:r>
        <w:rPr>
          <w:vertAlign w:val="superscript"/>
        </w:rPr>
        <w:t>4</w:t>
      </w:r>
      <w:r w:rsidRPr="00646F92">
        <w:t>, Andrew J. Young</w:t>
      </w:r>
      <w:r w:rsidRPr="00646F92">
        <w:rPr>
          <w:vertAlign w:val="superscript"/>
        </w:rPr>
        <w:t xml:space="preserve">1, </w:t>
      </w:r>
      <w:r w:rsidR="004265F0">
        <w:rPr>
          <w:vertAlign w:val="superscript"/>
        </w:rPr>
        <w:t>*</w:t>
      </w:r>
    </w:p>
    <w:p w14:paraId="625A300E" w14:textId="77777777" w:rsidR="00FB6141" w:rsidRPr="00646F92" w:rsidRDefault="00FB6141" w:rsidP="00FB6141">
      <w:pPr>
        <w:spacing w:line="360" w:lineRule="auto"/>
      </w:pPr>
    </w:p>
    <w:p w14:paraId="0A9EEEE6" w14:textId="1FAA051D" w:rsidR="00C90BE8" w:rsidRDefault="00C90BE8" w:rsidP="00FB6141">
      <w:pPr>
        <w:spacing w:line="360" w:lineRule="auto"/>
      </w:pPr>
      <w:r w:rsidRPr="00C90BE8">
        <w:t>*</w:t>
      </w:r>
      <w:r>
        <w:t xml:space="preserve"> </w:t>
      </w:r>
      <w:r w:rsidRPr="00C90BE8">
        <w:t>pacapilla@gmail.com (PC-L); A.J.Young@exeter.ac.uk (AJY)</w:t>
      </w:r>
    </w:p>
    <w:p w14:paraId="018CF0DE" w14:textId="77777777" w:rsidR="00C90BE8" w:rsidRPr="00C90BE8" w:rsidRDefault="00C90BE8" w:rsidP="00FB6141">
      <w:pPr>
        <w:spacing w:line="360" w:lineRule="auto"/>
      </w:pPr>
    </w:p>
    <w:p w14:paraId="1D1D14AA" w14:textId="2F880C4E" w:rsidR="00FB6141" w:rsidRDefault="00FB6141" w:rsidP="00FB6141">
      <w:pPr>
        <w:spacing w:line="360" w:lineRule="auto"/>
      </w:pPr>
      <w:r w:rsidRPr="00646F92">
        <w:rPr>
          <w:vertAlign w:val="superscript"/>
        </w:rPr>
        <w:t>1</w:t>
      </w:r>
      <w:r w:rsidRPr="00646F92">
        <w:t xml:space="preserve"> Centre for Ecology and Conservation, University of Exeter, Penryn, UK</w:t>
      </w:r>
    </w:p>
    <w:p w14:paraId="7FAE859C" w14:textId="065FF089" w:rsidR="00FB6141" w:rsidRPr="00FA0B9C" w:rsidRDefault="00FB6141" w:rsidP="00FB6141">
      <w:pPr>
        <w:spacing w:line="360" w:lineRule="auto"/>
      </w:pPr>
      <w:r w:rsidRPr="00FA0B9C">
        <w:rPr>
          <w:vertAlign w:val="superscript"/>
        </w:rPr>
        <w:t>2</w:t>
      </w:r>
      <w:r>
        <w:rPr>
          <w:vertAlign w:val="superscript"/>
        </w:rPr>
        <w:t xml:space="preserve"> </w:t>
      </w:r>
      <w:r w:rsidR="00F553B0" w:rsidRPr="00FA0B9C">
        <w:t>Bird Migration Unit</w:t>
      </w:r>
      <w:r w:rsidR="00F553B0">
        <w:t xml:space="preserve">, </w:t>
      </w:r>
      <w:r w:rsidRPr="00FA0B9C">
        <w:t>Swiss Ornithological Institute, Sempach, Switzerland</w:t>
      </w:r>
    </w:p>
    <w:p w14:paraId="6548B94A" w14:textId="77777777" w:rsidR="00FB6141" w:rsidRPr="00646F92" w:rsidRDefault="00FB6141" w:rsidP="00FB6141">
      <w:pPr>
        <w:spacing w:line="360" w:lineRule="auto"/>
      </w:pPr>
      <w:r>
        <w:rPr>
          <w:vertAlign w:val="superscript"/>
        </w:rPr>
        <w:t>3</w:t>
      </w:r>
      <w:r w:rsidRPr="00646F92">
        <w:rPr>
          <w:vertAlign w:val="superscript"/>
        </w:rPr>
        <w:t xml:space="preserve"> </w:t>
      </w:r>
      <w:r w:rsidRPr="00646F92">
        <w:t>School of Biodiversity, One Health and Veterinary Medicine, University of Glasgow, Glasgow, Scotland</w:t>
      </w:r>
    </w:p>
    <w:p w14:paraId="31F94365" w14:textId="77777777" w:rsidR="00FB6141" w:rsidRPr="00646F92" w:rsidRDefault="00FB6141" w:rsidP="00FB6141">
      <w:pPr>
        <w:spacing w:line="360" w:lineRule="auto"/>
      </w:pPr>
      <w:r>
        <w:rPr>
          <w:vertAlign w:val="superscript"/>
        </w:rPr>
        <w:t>4</w:t>
      </w:r>
      <w:r w:rsidRPr="00646F92">
        <w:rPr>
          <w:vertAlign w:val="superscript"/>
        </w:rPr>
        <w:t xml:space="preserve"> </w:t>
      </w:r>
      <w:r w:rsidRPr="00646F92">
        <w:t>Behavioural Ecology Group, Wageningen University &amp; Research, Wageningen, The Netherlands</w:t>
      </w:r>
    </w:p>
    <w:p w14:paraId="429B48AA" w14:textId="77777777" w:rsidR="00FB6141" w:rsidRPr="00646F92" w:rsidRDefault="00FB6141" w:rsidP="00FB6141">
      <w:pPr>
        <w:spacing w:line="360" w:lineRule="auto"/>
      </w:pPr>
      <w:r>
        <w:rPr>
          <w:vertAlign w:val="superscript"/>
        </w:rPr>
        <w:t>5</w:t>
      </w:r>
      <w:r w:rsidRPr="00646F92">
        <w:rPr>
          <w:vertAlign w:val="superscript"/>
        </w:rPr>
        <w:t xml:space="preserve"> </w:t>
      </w:r>
      <w:r w:rsidRPr="00646F92">
        <w:t>School of Biological, Earth and Environmental Sciences, University College Cork, Cork, Ireland</w:t>
      </w:r>
    </w:p>
    <w:p w14:paraId="5A3F8CD4" w14:textId="77777777" w:rsidR="00FB6141" w:rsidRPr="00646F92" w:rsidRDefault="00FB6141" w:rsidP="00FB6141">
      <w:pPr>
        <w:spacing w:line="360" w:lineRule="auto"/>
      </w:pPr>
      <w:r>
        <w:rPr>
          <w:vertAlign w:val="superscript"/>
        </w:rPr>
        <w:t>6</w:t>
      </w:r>
      <w:r w:rsidRPr="00646F92">
        <w:rPr>
          <w:vertAlign w:val="superscript"/>
        </w:rPr>
        <w:t xml:space="preserve"> </w:t>
      </w:r>
      <w:r w:rsidRPr="00646F92">
        <w:t>Department of Zoology, Downing Street, University of Cambridge, Cambridge, UK.</w:t>
      </w:r>
    </w:p>
    <w:p w14:paraId="530A9082" w14:textId="77777777" w:rsidR="00FB6141" w:rsidRPr="00646F92" w:rsidRDefault="00FB6141" w:rsidP="00FB6141">
      <w:pPr>
        <w:spacing w:line="360" w:lineRule="auto"/>
      </w:pPr>
      <w:r>
        <w:rPr>
          <w:vertAlign w:val="superscript"/>
        </w:rPr>
        <w:t>7</w:t>
      </w:r>
      <w:r w:rsidRPr="00646F92">
        <w:rPr>
          <w:vertAlign w:val="superscript"/>
        </w:rPr>
        <w:t xml:space="preserve"> </w:t>
      </w:r>
      <w:r w:rsidRPr="00646F92">
        <w:t>Department of Zoology and Entomology, University of Pretoria, Pretoria, Republic of South Africa</w:t>
      </w:r>
    </w:p>
    <w:p w14:paraId="1F6F022D" w14:textId="24143DA2" w:rsidR="00FB6141" w:rsidRDefault="00FB6141" w:rsidP="00FB6141">
      <w:pPr>
        <w:spacing w:after="120" w:line="360" w:lineRule="auto"/>
      </w:pPr>
      <w:r>
        <w:rPr>
          <w:vertAlign w:val="superscript"/>
        </w:rPr>
        <w:t>8</w:t>
      </w:r>
      <w:r w:rsidRPr="00646F92">
        <w:t xml:space="preserve"> Centre for Biological Diversity, School of Biology, University of St Andrews, Sir Harold Mitchell Building, St Andrews, UK</w:t>
      </w:r>
      <w:r>
        <w:br w:type="page"/>
      </w:r>
    </w:p>
    <w:p w14:paraId="13FEB5CD" w14:textId="278EA72B" w:rsidR="00750744" w:rsidRPr="00742238" w:rsidRDefault="00742238" w:rsidP="00742238">
      <w:pPr>
        <w:rPr>
          <w:b/>
          <w:bCs/>
        </w:rPr>
      </w:pPr>
      <w:r w:rsidRPr="00742238">
        <w:rPr>
          <w:b/>
          <w:bCs/>
        </w:rPr>
        <w:lastRenderedPageBreak/>
        <w:t xml:space="preserve">S1 File includes: </w:t>
      </w:r>
    </w:p>
    <w:sdt>
      <w:sdtPr>
        <w:rPr>
          <w:rFonts w:ascii="Arial" w:eastAsiaTheme="minorEastAsia" w:hAnsi="Arial" w:cs="Arial"/>
          <w:color w:val="auto"/>
          <w:sz w:val="20"/>
          <w:szCs w:val="20"/>
          <w:lang w:val="en-GB" w:eastAsia="zh-CN"/>
        </w:rPr>
        <w:id w:val="-1243952582"/>
        <w:docPartObj>
          <w:docPartGallery w:val="Table of Contents"/>
          <w:docPartUnique/>
        </w:docPartObj>
      </w:sdtPr>
      <w:sdtEndPr>
        <w:rPr>
          <w:b/>
          <w:bCs/>
          <w:noProof/>
        </w:rPr>
      </w:sdtEndPr>
      <w:sdtContent>
        <w:p w14:paraId="3C7AD132" w14:textId="407DEB9B" w:rsidR="00742238" w:rsidRDefault="00742238">
          <w:pPr>
            <w:pStyle w:val="TOCHeading"/>
          </w:pPr>
        </w:p>
        <w:p w14:paraId="3C8C6686" w14:textId="55004EDB" w:rsidR="00742238" w:rsidRDefault="00742238">
          <w:pPr>
            <w:pStyle w:val="TOC1"/>
            <w:tabs>
              <w:tab w:val="right" w:leader="dot" w:pos="9628"/>
            </w:tabs>
            <w:rPr>
              <w:rFonts w:asciiTheme="minorHAnsi" w:hAnsiTheme="minorHAnsi" w:cstheme="minorBidi"/>
              <w:noProof/>
              <w:kern w:val="2"/>
              <w:sz w:val="24"/>
              <w:szCs w:val="24"/>
              <w:lang w:val="de-CH" w:eastAsia="de-CH"/>
              <w14:ligatures w14:val="standardContextual"/>
            </w:rPr>
          </w:pPr>
          <w:r>
            <w:fldChar w:fldCharType="begin"/>
          </w:r>
          <w:r>
            <w:instrText xml:space="preserve"> TOC \o "1-3" \h \z \u </w:instrText>
          </w:r>
          <w:r>
            <w:fldChar w:fldCharType="separate"/>
          </w:r>
          <w:hyperlink w:anchor="_Toc178584374" w:history="1">
            <w:r w:rsidRPr="00AC54B0">
              <w:rPr>
                <w:rStyle w:val="Hyperlink"/>
                <w:b/>
                <w:bCs/>
                <w:noProof/>
                <w:kern w:val="3"/>
                <w:lang w:bidi="hi-IN"/>
              </w:rPr>
              <w:t>A - Quantifying the contributions of natal subordinates to cooperative provisioning</w:t>
            </w:r>
            <w:r>
              <w:rPr>
                <w:noProof/>
                <w:webHidden/>
              </w:rPr>
              <w:tab/>
            </w:r>
            <w:r>
              <w:rPr>
                <w:noProof/>
                <w:webHidden/>
              </w:rPr>
              <w:fldChar w:fldCharType="begin"/>
            </w:r>
            <w:r>
              <w:rPr>
                <w:noProof/>
                <w:webHidden/>
              </w:rPr>
              <w:instrText xml:space="preserve"> PAGEREF _Toc178584374 \h </w:instrText>
            </w:r>
            <w:r>
              <w:rPr>
                <w:noProof/>
                <w:webHidden/>
              </w:rPr>
            </w:r>
            <w:r>
              <w:rPr>
                <w:noProof/>
                <w:webHidden/>
              </w:rPr>
              <w:fldChar w:fldCharType="separate"/>
            </w:r>
            <w:r>
              <w:rPr>
                <w:noProof/>
                <w:webHidden/>
              </w:rPr>
              <w:t>3</w:t>
            </w:r>
            <w:r>
              <w:rPr>
                <w:noProof/>
                <w:webHidden/>
              </w:rPr>
              <w:fldChar w:fldCharType="end"/>
            </w:r>
          </w:hyperlink>
        </w:p>
        <w:p w14:paraId="7145F64C" w14:textId="149401E7" w:rsidR="00742238" w:rsidRDefault="00000000">
          <w:pPr>
            <w:pStyle w:val="TOC1"/>
            <w:tabs>
              <w:tab w:val="right" w:leader="dot" w:pos="9628"/>
            </w:tabs>
            <w:rPr>
              <w:rFonts w:asciiTheme="minorHAnsi" w:hAnsiTheme="minorHAnsi" w:cstheme="minorBidi"/>
              <w:noProof/>
              <w:kern w:val="2"/>
              <w:sz w:val="24"/>
              <w:szCs w:val="24"/>
              <w:lang w:val="de-CH" w:eastAsia="de-CH"/>
              <w14:ligatures w14:val="standardContextual"/>
            </w:rPr>
          </w:pPr>
          <w:hyperlink w:anchor="_Toc178584375" w:history="1">
            <w:r w:rsidR="00742238" w:rsidRPr="00AC54B0">
              <w:rPr>
                <w:rStyle w:val="Hyperlink"/>
                <w:b/>
                <w:bCs/>
                <w:noProof/>
                <w:kern w:val="3"/>
                <w:lang w:bidi="hi-IN"/>
              </w:rPr>
              <w:t>B - Additional Encounternet methods</w:t>
            </w:r>
            <w:r w:rsidR="00742238">
              <w:rPr>
                <w:noProof/>
                <w:webHidden/>
              </w:rPr>
              <w:tab/>
            </w:r>
            <w:r w:rsidR="00742238">
              <w:rPr>
                <w:noProof/>
                <w:webHidden/>
              </w:rPr>
              <w:fldChar w:fldCharType="begin"/>
            </w:r>
            <w:r w:rsidR="00742238">
              <w:rPr>
                <w:noProof/>
                <w:webHidden/>
              </w:rPr>
              <w:instrText xml:space="preserve"> PAGEREF _Toc178584375 \h </w:instrText>
            </w:r>
            <w:r w:rsidR="00742238">
              <w:rPr>
                <w:noProof/>
                <w:webHidden/>
              </w:rPr>
            </w:r>
            <w:r w:rsidR="00742238">
              <w:rPr>
                <w:noProof/>
                <w:webHidden/>
              </w:rPr>
              <w:fldChar w:fldCharType="separate"/>
            </w:r>
            <w:r w:rsidR="00742238">
              <w:rPr>
                <w:noProof/>
                <w:webHidden/>
              </w:rPr>
              <w:t>4</w:t>
            </w:r>
            <w:r w:rsidR="00742238">
              <w:rPr>
                <w:noProof/>
                <w:webHidden/>
              </w:rPr>
              <w:fldChar w:fldCharType="end"/>
            </w:r>
          </w:hyperlink>
        </w:p>
        <w:p w14:paraId="2406B6B9" w14:textId="7B449DB7" w:rsidR="00742238" w:rsidRDefault="00000000">
          <w:pPr>
            <w:pStyle w:val="TOC1"/>
            <w:tabs>
              <w:tab w:val="right" w:leader="dot" w:pos="9628"/>
            </w:tabs>
            <w:rPr>
              <w:rFonts w:asciiTheme="minorHAnsi" w:hAnsiTheme="minorHAnsi" w:cstheme="minorBidi"/>
              <w:noProof/>
              <w:kern w:val="2"/>
              <w:sz w:val="24"/>
              <w:szCs w:val="24"/>
              <w:lang w:val="de-CH" w:eastAsia="de-CH"/>
              <w14:ligatures w14:val="standardContextual"/>
            </w:rPr>
          </w:pPr>
          <w:hyperlink w:anchor="_Toc178584376" w:history="1">
            <w:r w:rsidR="00742238" w:rsidRPr="00AC54B0">
              <w:rPr>
                <w:rStyle w:val="Hyperlink"/>
                <w:b/>
                <w:bCs/>
                <w:noProof/>
                <w:kern w:val="3"/>
                <w:lang w:bidi="hi-IN"/>
              </w:rPr>
              <w:t>C - Impact of unknown dispersal events on age-specific dispersal probabilities of natal subordinates</w:t>
            </w:r>
            <w:r w:rsidR="00742238">
              <w:rPr>
                <w:noProof/>
                <w:webHidden/>
              </w:rPr>
              <w:tab/>
            </w:r>
            <w:r w:rsidR="00742238">
              <w:rPr>
                <w:noProof/>
                <w:webHidden/>
              </w:rPr>
              <w:fldChar w:fldCharType="begin"/>
            </w:r>
            <w:r w:rsidR="00742238">
              <w:rPr>
                <w:noProof/>
                <w:webHidden/>
              </w:rPr>
              <w:instrText xml:space="preserve"> PAGEREF _Toc178584376 \h </w:instrText>
            </w:r>
            <w:r w:rsidR="00742238">
              <w:rPr>
                <w:noProof/>
                <w:webHidden/>
              </w:rPr>
            </w:r>
            <w:r w:rsidR="00742238">
              <w:rPr>
                <w:noProof/>
                <w:webHidden/>
              </w:rPr>
              <w:fldChar w:fldCharType="separate"/>
            </w:r>
            <w:r w:rsidR="00742238">
              <w:rPr>
                <w:noProof/>
                <w:webHidden/>
              </w:rPr>
              <w:t>5</w:t>
            </w:r>
            <w:r w:rsidR="00742238">
              <w:rPr>
                <w:noProof/>
                <w:webHidden/>
              </w:rPr>
              <w:fldChar w:fldCharType="end"/>
            </w:r>
          </w:hyperlink>
        </w:p>
        <w:p w14:paraId="309CAD73" w14:textId="121C4DA0" w:rsidR="00742238" w:rsidRDefault="00000000">
          <w:pPr>
            <w:pStyle w:val="TOC1"/>
            <w:tabs>
              <w:tab w:val="right" w:leader="dot" w:pos="9628"/>
            </w:tabs>
            <w:rPr>
              <w:rFonts w:asciiTheme="minorHAnsi" w:hAnsiTheme="minorHAnsi" w:cstheme="minorBidi"/>
              <w:noProof/>
              <w:kern w:val="2"/>
              <w:sz w:val="24"/>
              <w:szCs w:val="24"/>
              <w:lang w:val="de-CH" w:eastAsia="de-CH"/>
              <w14:ligatures w14:val="standardContextual"/>
            </w:rPr>
          </w:pPr>
          <w:hyperlink w:anchor="_Toc178584377" w:history="1">
            <w:r w:rsidR="00742238" w:rsidRPr="00AC54B0">
              <w:rPr>
                <w:rStyle w:val="Hyperlink"/>
                <w:b/>
                <w:bCs/>
                <w:noProof/>
                <w:kern w:val="3"/>
                <w:lang w:bidi="hi-IN"/>
              </w:rPr>
              <w:t>D - Sex difference in the strategy used to acquire dominance via dispersal</w:t>
            </w:r>
            <w:r w:rsidR="00742238">
              <w:rPr>
                <w:noProof/>
                <w:webHidden/>
              </w:rPr>
              <w:tab/>
            </w:r>
            <w:r w:rsidR="00742238">
              <w:rPr>
                <w:noProof/>
                <w:webHidden/>
              </w:rPr>
              <w:fldChar w:fldCharType="begin"/>
            </w:r>
            <w:r w:rsidR="00742238">
              <w:rPr>
                <w:noProof/>
                <w:webHidden/>
              </w:rPr>
              <w:instrText xml:space="preserve"> PAGEREF _Toc178584377 \h </w:instrText>
            </w:r>
            <w:r w:rsidR="00742238">
              <w:rPr>
                <w:noProof/>
                <w:webHidden/>
              </w:rPr>
            </w:r>
            <w:r w:rsidR="00742238">
              <w:rPr>
                <w:noProof/>
                <w:webHidden/>
              </w:rPr>
              <w:fldChar w:fldCharType="separate"/>
            </w:r>
            <w:r w:rsidR="00742238">
              <w:rPr>
                <w:noProof/>
                <w:webHidden/>
              </w:rPr>
              <w:t>6</w:t>
            </w:r>
            <w:r w:rsidR="00742238">
              <w:rPr>
                <w:noProof/>
                <w:webHidden/>
              </w:rPr>
              <w:fldChar w:fldCharType="end"/>
            </w:r>
          </w:hyperlink>
        </w:p>
        <w:p w14:paraId="05B6F13E" w14:textId="5EC006D1" w:rsidR="00742238" w:rsidRDefault="00000000">
          <w:pPr>
            <w:pStyle w:val="TOC1"/>
            <w:tabs>
              <w:tab w:val="right" w:leader="dot" w:pos="9628"/>
            </w:tabs>
            <w:rPr>
              <w:rFonts w:asciiTheme="minorHAnsi" w:hAnsiTheme="minorHAnsi" w:cstheme="minorBidi"/>
              <w:noProof/>
              <w:kern w:val="2"/>
              <w:sz w:val="24"/>
              <w:szCs w:val="24"/>
              <w:lang w:val="de-CH" w:eastAsia="de-CH"/>
              <w14:ligatures w14:val="standardContextual"/>
            </w:rPr>
          </w:pPr>
          <w:hyperlink w:anchor="_Toc178584378" w:history="1">
            <w:r w:rsidR="00742238" w:rsidRPr="00AC54B0">
              <w:rPr>
                <w:rStyle w:val="Hyperlink"/>
                <w:b/>
                <w:bCs/>
                <w:noProof/>
                <w:kern w:val="3"/>
                <w:lang w:bidi="hi-IN"/>
              </w:rPr>
              <w:t>References in S1 File</w:t>
            </w:r>
            <w:r w:rsidR="00742238">
              <w:rPr>
                <w:noProof/>
                <w:webHidden/>
              </w:rPr>
              <w:tab/>
            </w:r>
            <w:r w:rsidR="00742238">
              <w:rPr>
                <w:noProof/>
                <w:webHidden/>
              </w:rPr>
              <w:fldChar w:fldCharType="begin"/>
            </w:r>
            <w:r w:rsidR="00742238">
              <w:rPr>
                <w:noProof/>
                <w:webHidden/>
              </w:rPr>
              <w:instrText xml:space="preserve"> PAGEREF _Toc178584378 \h </w:instrText>
            </w:r>
            <w:r w:rsidR="00742238">
              <w:rPr>
                <w:noProof/>
                <w:webHidden/>
              </w:rPr>
            </w:r>
            <w:r w:rsidR="00742238">
              <w:rPr>
                <w:noProof/>
                <w:webHidden/>
              </w:rPr>
              <w:fldChar w:fldCharType="separate"/>
            </w:r>
            <w:r w:rsidR="00742238">
              <w:rPr>
                <w:noProof/>
                <w:webHidden/>
              </w:rPr>
              <w:t>7</w:t>
            </w:r>
            <w:r w:rsidR="00742238">
              <w:rPr>
                <w:noProof/>
                <w:webHidden/>
              </w:rPr>
              <w:fldChar w:fldCharType="end"/>
            </w:r>
          </w:hyperlink>
        </w:p>
        <w:p w14:paraId="44DA1DB5" w14:textId="5651908B" w:rsidR="00742238" w:rsidRDefault="00742238" w:rsidP="00742238">
          <w:r>
            <w:rPr>
              <w:b/>
              <w:bCs/>
              <w:noProof/>
            </w:rPr>
            <w:fldChar w:fldCharType="end"/>
          </w:r>
        </w:p>
      </w:sdtContent>
    </w:sdt>
    <w:p w14:paraId="2093BB0A" w14:textId="2A497832" w:rsidR="00742238" w:rsidRDefault="00742238">
      <w:pPr>
        <w:spacing w:after="160" w:line="259" w:lineRule="auto"/>
        <w:rPr>
          <w:lang w:bidi="hi-IN"/>
        </w:rPr>
      </w:pPr>
      <w:r>
        <w:rPr>
          <w:lang w:bidi="hi-IN"/>
        </w:rPr>
        <w:br w:type="page"/>
      </w:r>
    </w:p>
    <w:p w14:paraId="4A287A21" w14:textId="119D1A36" w:rsidR="00A7755E" w:rsidRPr="00742238" w:rsidRDefault="00AD53CF" w:rsidP="00742238">
      <w:pPr>
        <w:pStyle w:val="Heading1"/>
        <w:spacing w:before="0" w:line="480" w:lineRule="auto"/>
        <w:rPr>
          <w:rFonts w:ascii="Arial" w:hAnsi="Arial" w:cs="Arial"/>
          <w:b/>
          <w:bCs/>
          <w:color w:val="auto"/>
          <w:kern w:val="3"/>
          <w:sz w:val="20"/>
          <w:szCs w:val="20"/>
          <w:lang w:bidi="hi-IN"/>
        </w:rPr>
      </w:pPr>
      <w:bookmarkStart w:id="2" w:name="_Toc178584374"/>
      <w:r w:rsidRPr="00742238">
        <w:rPr>
          <w:rFonts w:ascii="Arial" w:hAnsi="Arial" w:cs="Arial"/>
          <w:b/>
          <w:bCs/>
          <w:color w:val="auto"/>
          <w:kern w:val="3"/>
          <w:sz w:val="20"/>
          <w:szCs w:val="20"/>
          <w:lang w:bidi="hi-IN"/>
        </w:rPr>
        <w:lastRenderedPageBreak/>
        <w:t>A</w:t>
      </w:r>
      <w:r w:rsidR="00A7755E" w:rsidRPr="00742238">
        <w:rPr>
          <w:rFonts w:ascii="Arial" w:hAnsi="Arial" w:cs="Arial"/>
          <w:b/>
          <w:bCs/>
          <w:color w:val="auto"/>
          <w:kern w:val="3"/>
          <w:sz w:val="20"/>
          <w:szCs w:val="20"/>
          <w:lang w:bidi="hi-IN"/>
        </w:rPr>
        <w:t xml:space="preserve"> - Quantifying the contributions of natal subordinates to cooperative provisioning</w:t>
      </w:r>
      <w:bookmarkEnd w:id="2"/>
    </w:p>
    <w:p w14:paraId="0DE229F8" w14:textId="6697EA8D" w:rsidR="00A7755E" w:rsidRPr="00646F92" w:rsidRDefault="00A7755E" w:rsidP="00742238">
      <w:pPr>
        <w:spacing w:line="480" w:lineRule="auto"/>
        <w:jc w:val="both"/>
      </w:pPr>
      <w:bookmarkStart w:id="3" w:name="_Toc19731201"/>
      <w:r w:rsidRPr="00646F92">
        <w:t>To determine the rates at which helpers within their natal groups (i.e.</w:t>
      </w:r>
      <w:r>
        <w:t>,</w:t>
      </w:r>
      <w:r w:rsidRPr="00646F92">
        <w:t xml:space="preserve"> all subordinate, and therefore non-breeding, group members still residing within the group in which they born) cooperatively provision the nestlings of the dominant pair, </w:t>
      </w:r>
      <w:bookmarkEnd w:id="3"/>
      <w:r w:rsidRPr="00646F92">
        <w:t xml:space="preserve">provisioning behaviour was recorded for all breeding attempts throughout the study period </w:t>
      </w:r>
      <w:r>
        <w:t xml:space="preserve">(2007 – 2016) </w:t>
      </w:r>
      <w:r w:rsidRPr="00646F92">
        <w:t>in which the nestlings survived to the standard recording days. A video camera was placed on a low tripod below the nest to record the birds entering the nest on the mornings of the 6</w:t>
      </w:r>
      <w:r w:rsidRPr="00646F92">
        <w:rPr>
          <w:vertAlign w:val="superscript"/>
        </w:rPr>
        <w:t>th</w:t>
      </w:r>
      <w:r w:rsidRPr="00646F92">
        <w:t xml:space="preserve"> to 12</w:t>
      </w:r>
      <w:r w:rsidRPr="00646F92">
        <w:rPr>
          <w:vertAlign w:val="superscript"/>
        </w:rPr>
        <w:t>th</w:t>
      </w:r>
      <w:r w:rsidRPr="00646F92">
        <w:t xml:space="preserve"> days (inclusive) after the first egg in the focal clutch hatched (days that cover the period of highest nestling demand</w:t>
      </w:r>
      <w:r>
        <w:t>; nestlings fledge from the 17</w:t>
      </w:r>
      <w:r w:rsidRPr="00AE4CDE">
        <w:rPr>
          <w:vertAlign w:val="superscript"/>
        </w:rPr>
        <w:t>th</w:t>
      </w:r>
      <w:r>
        <w:t xml:space="preserve"> day onwards</w:t>
      </w:r>
      <w:r w:rsidRPr="00646F92">
        <w:t xml:space="preserve">). At least 5 days before video recording started, we caught every bird in the group apart from the dominant female </w:t>
      </w:r>
      <w:r>
        <w:t xml:space="preserve">(to avoid the risk of triggering abandonment) </w:t>
      </w:r>
      <w:r w:rsidRPr="00646F92">
        <w:t>to confirm group composition and mark each bird’s vent feathers with a unique</w:t>
      </w:r>
      <w:r>
        <w:t>ly positioned</w:t>
      </w:r>
      <w:r w:rsidRPr="00646F92">
        <w:t xml:space="preserve"> black dye mark to facilitate </w:t>
      </w:r>
      <w:r w:rsidRPr="00F53915">
        <w:t>their identification on provisioning videos. On recording days, video cameras were set up at a standardized time following sunrise to record provisioning for approximately 3 hours per nest per day (yielding a total of 289 days of recording over the 177 monitored broods in groups with one or more helpers within their natal group; median of 2, range 1-6, days per brood). Within-nest cameras have confirmed that all nest visits in which t</w:t>
      </w:r>
      <w:r w:rsidRPr="00646F92">
        <w:t xml:space="preserve">he birds </w:t>
      </w:r>
      <w:r>
        <w:t>were</w:t>
      </w:r>
      <w:r w:rsidRPr="00646F92">
        <w:t xml:space="preserve"> not conspicuously carrying grass (events that were readily excluded from our provisioning rate calculations below), entail the visiting bird carrying a single food item to the nest and delivering it to the chicks</w:t>
      </w:r>
      <w:r w:rsidR="00292C69">
        <w:t xml:space="preserve"> </w:t>
      </w:r>
      <w:r w:rsidR="00292C69">
        <w:fldChar w:fldCharType="begin"/>
      </w:r>
      <w:r w:rsidR="00292C69">
        <w:instrText xml:space="preserve"> ADDIN ZOTERO_ITEM CSL_CITATION {"citationID":"G6eKCOky","properties":{"formattedCitation":"[1]","plainCitation":"[1]","noteIndex":0},"citationItems":[{"id":773,"uris":["http://zotero.org/users/13890804/items/GTHTCMNG"],"itemData":{"id":773,"type":"book","language":"en","publisher":"University of Exeter","title":"The evolution and regulation of cooperation in the wild","author":[{"family":"Walker","given":"L."}],"issued":{"date-parts":[["2015"]]}}}],"schema":"https://github.com/citation-style-language/schema/raw/master/csl-citation.json"} </w:instrText>
      </w:r>
      <w:r w:rsidR="00292C69">
        <w:fldChar w:fldCharType="separate"/>
      </w:r>
      <w:r w:rsidR="00292C69" w:rsidRPr="00292C69">
        <w:t>[1]</w:t>
      </w:r>
      <w:r w:rsidR="00292C69">
        <w:fldChar w:fldCharType="end"/>
      </w:r>
      <w:r w:rsidRPr="00646F92">
        <w:t xml:space="preserve">. The videos were subsequently transcribed to determine the timing of each provisioning visit, the duration of the visit (from the bird entering the nest to exiting), and the identity of the provisioning bird (using its unique vent mark and information from its leg rings and </w:t>
      </w:r>
      <w:r>
        <w:t xml:space="preserve">sex-specific </w:t>
      </w:r>
      <w:r w:rsidRPr="00646F92">
        <w:t>bill colouration). Whenever the bill of the provisioning bird was visible on their approach to the nest, we also categorised the size of the food item being delivered; simply ‘large’ if it was evidently longer than the bird’s bill or ‘short’ if it was not.</w:t>
      </w:r>
    </w:p>
    <w:p w14:paraId="3870CABD" w14:textId="77777777" w:rsidR="00A7755E" w:rsidRPr="00646F92" w:rsidRDefault="00A7755E" w:rsidP="00A7755E">
      <w:pPr>
        <w:spacing w:line="480" w:lineRule="auto"/>
        <w:jc w:val="both"/>
      </w:pPr>
    </w:p>
    <w:p w14:paraId="5A1E7E9D" w14:textId="77777777" w:rsidR="00A7755E" w:rsidRPr="00646F92" w:rsidRDefault="00A7755E" w:rsidP="00A7755E">
      <w:pPr>
        <w:spacing w:line="480" w:lineRule="auto"/>
        <w:jc w:val="both"/>
      </w:pPr>
      <w:r w:rsidRPr="00646F92">
        <w:t xml:space="preserve">We used the resulting provisioning data set to calculate the number of provisioning visits that each group member made during each observation period (termed ‘provisioning number’ within our methods). </w:t>
      </w:r>
      <w:r w:rsidRPr="00646F92">
        <w:rPr>
          <w:color w:val="000000"/>
        </w:rPr>
        <w:t>I</w:t>
      </w:r>
      <w:r w:rsidRPr="00646F92">
        <w:t>n some cases, we were unable to reliably identify all group members, adding uncertainty to our provisioning number estimates. We therefore excluded any provisioning number estimates derived from observation periods in which there were five or more provisioning visits in which the feeder was of uncertain identity (72 provisioning number estimates excluded). To address the residual uncertain</w:t>
      </w:r>
      <w:r>
        <w:t>ty</w:t>
      </w:r>
      <w:r w:rsidRPr="00646F92">
        <w:t xml:space="preserve"> in the provisioning number estimates derived from the observation periods containing one to four feeds by birds of uncertain identity, we set each bird’s provisioning number estimate for these observation periods to be the integer midway between the lowest and highest possible provisioning number for that bird in that period given any partial identity </w:t>
      </w:r>
      <w:r w:rsidRPr="00646F92">
        <w:rPr>
          <w:color w:val="000000" w:themeColor="text1"/>
        </w:rPr>
        <w:t xml:space="preserve">information that was available for the feeders of uncertain identity. </w:t>
      </w:r>
      <w:r w:rsidRPr="00646F92">
        <w:t xml:space="preserve">This yielded a final dataset containing 1,338 daily provisioning </w:t>
      </w:r>
      <w:r w:rsidRPr="00646F92">
        <w:lastRenderedPageBreak/>
        <w:t>number measures for subordinates (helpers) of known sex within their natal groups for whom age was known with less than 180 days of uncertainty.</w:t>
      </w:r>
    </w:p>
    <w:p w14:paraId="3C519A2A" w14:textId="77777777" w:rsidR="00A7755E" w:rsidRDefault="00A7755E" w:rsidP="001C1D07">
      <w:pPr>
        <w:pStyle w:val="Heading2"/>
        <w:spacing w:line="480" w:lineRule="auto"/>
        <w:rPr>
          <w:rFonts w:ascii="Arial" w:hAnsi="Arial" w:cs="Arial"/>
          <w:b/>
          <w:bCs/>
          <w:color w:val="auto"/>
          <w:sz w:val="20"/>
          <w:szCs w:val="20"/>
        </w:rPr>
      </w:pPr>
    </w:p>
    <w:p w14:paraId="270D0CD8" w14:textId="3C8E0770" w:rsidR="00CC4BBA" w:rsidRPr="00742238" w:rsidRDefault="00AD53CF" w:rsidP="00742238">
      <w:pPr>
        <w:pStyle w:val="Heading1"/>
        <w:spacing w:before="0" w:line="480" w:lineRule="auto"/>
        <w:rPr>
          <w:rFonts w:ascii="Arial" w:hAnsi="Arial" w:cs="Arial"/>
          <w:b/>
          <w:bCs/>
          <w:color w:val="auto"/>
          <w:kern w:val="3"/>
          <w:sz w:val="20"/>
          <w:szCs w:val="20"/>
          <w:lang w:bidi="hi-IN"/>
        </w:rPr>
      </w:pPr>
      <w:bookmarkStart w:id="4" w:name="_Toc178584375"/>
      <w:r w:rsidRPr="00742238">
        <w:rPr>
          <w:rFonts w:ascii="Arial" w:hAnsi="Arial" w:cs="Arial"/>
          <w:b/>
          <w:bCs/>
          <w:color w:val="auto"/>
          <w:kern w:val="3"/>
          <w:sz w:val="20"/>
          <w:szCs w:val="20"/>
          <w:lang w:bidi="hi-IN"/>
        </w:rPr>
        <w:t>B</w:t>
      </w:r>
      <w:r w:rsidR="001C1D07" w:rsidRPr="00742238">
        <w:rPr>
          <w:rFonts w:ascii="Arial" w:hAnsi="Arial" w:cs="Arial"/>
          <w:b/>
          <w:bCs/>
          <w:color w:val="auto"/>
          <w:kern w:val="3"/>
          <w:sz w:val="20"/>
          <w:szCs w:val="20"/>
          <w:lang w:bidi="hi-IN"/>
        </w:rPr>
        <w:t xml:space="preserve"> - </w:t>
      </w:r>
      <w:r w:rsidR="008B5287" w:rsidRPr="00742238">
        <w:rPr>
          <w:rFonts w:ascii="Arial" w:hAnsi="Arial" w:cs="Arial"/>
          <w:b/>
          <w:bCs/>
          <w:color w:val="auto"/>
          <w:kern w:val="3"/>
          <w:sz w:val="20"/>
          <w:szCs w:val="20"/>
          <w:lang w:bidi="hi-IN"/>
        </w:rPr>
        <w:t xml:space="preserve">Additional </w:t>
      </w:r>
      <w:proofErr w:type="spellStart"/>
      <w:r w:rsidR="008B5287" w:rsidRPr="00742238">
        <w:rPr>
          <w:rFonts w:ascii="Arial" w:hAnsi="Arial" w:cs="Arial"/>
          <w:b/>
          <w:bCs/>
          <w:color w:val="auto"/>
          <w:kern w:val="3"/>
          <w:sz w:val="20"/>
          <w:szCs w:val="20"/>
          <w:lang w:bidi="hi-IN"/>
        </w:rPr>
        <w:t>Encounternet</w:t>
      </w:r>
      <w:proofErr w:type="spellEnd"/>
      <w:r w:rsidR="008B5287" w:rsidRPr="00742238">
        <w:rPr>
          <w:rFonts w:ascii="Arial" w:hAnsi="Arial" w:cs="Arial"/>
          <w:b/>
          <w:bCs/>
          <w:color w:val="auto"/>
          <w:kern w:val="3"/>
          <w:sz w:val="20"/>
          <w:szCs w:val="20"/>
          <w:lang w:bidi="hi-IN"/>
        </w:rPr>
        <w:t xml:space="preserve"> methods</w:t>
      </w:r>
      <w:bookmarkEnd w:id="4"/>
    </w:p>
    <w:p w14:paraId="17D761FF" w14:textId="501E2269" w:rsidR="00CC4BBA" w:rsidRPr="001C1D07" w:rsidRDefault="00750744" w:rsidP="00742238">
      <w:pPr>
        <w:spacing w:line="480" w:lineRule="auto"/>
        <w:jc w:val="both"/>
      </w:pPr>
      <w:r w:rsidRPr="00750744">
        <w:t xml:space="preserve">To calibrate the base stations, we attached two (transmitter) tags to a wooden pole with one of the tags’ antenna positioned parallel to (vertical), and the other positioned perpendicular to (horizontal), the focal base station’s antenna (to account for different antenna </w:t>
      </w:r>
      <w:r w:rsidRPr="00512FE3">
        <w:t xml:space="preserve">angles when the tags were on free-flying </w:t>
      </w:r>
      <w:r w:rsidRPr="00512FE3">
        <w:rPr>
          <w:rFonts w:asciiTheme="minorBidi" w:hAnsiTheme="minorBidi" w:cstheme="minorBidi"/>
        </w:rPr>
        <w:t>birds</w:t>
      </w:r>
      <w:r w:rsidR="00E236B6">
        <w:rPr>
          <w:rFonts w:asciiTheme="minorBidi" w:hAnsiTheme="minorBidi" w:cstheme="minorBidi"/>
        </w:rPr>
        <w:t xml:space="preserve"> </w:t>
      </w:r>
      <w:r w:rsidR="00E236B6">
        <w:rPr>
          <w:rFonts w:asciiTheme="minorBidi" w:hAnsiTheme="minorBidi" w:cstheme="minorBidi"/>
        </w:rPr>
        <w:fldChar w:fldCharType="begin"/>
      </w:r>
      <w:r w:rsidR="00292C69">
        <w:rPr>
          <w:rFonts w:asciiTheme="minorBidi" w:hAnsiTheme="minorBidi" w:cstheme="minorBidi"/>
        </w:rPr>
        <w:instrText xml:space="preserve"> ADDIN ZOTERO_ITEM CSL_CITATION {"citationID":"3kKp5Vih","properties":{"formattedCitation":"[2]","plainCitation":"[2]","noteIndex":0},"citationItems":[{"id":791,"uris":["http://zotero.org/users/13890804/items/5PD47S87"],"itemData":{"id":791,"type":"article-journal","container-title":"Methods Ecol Evol","language":"sr","page":"656–667","title":"Calibrating animal-borne proximity loggers","volume":"6","author":[{"family":"Rutz","given":"C."},{"family":"Morrissey","given":"M.B."},{"family":"Burns","given":"Z.T."},{"family":"Burt","given":"J."},{"family":"Otis","given":"B."},{"family":"Clair","given":"J.J.H."}],"issued":{"date-parts":[["2015"]]}}}],"schema":"https://github.com/citation-style-language/schema/raw/master/csl-citation.json"} </w:instrText>
      </w:r>
      <w:r w:rsidR="00E236B6">
        <w:rPr>
          <w:rFonts w:asciiTheme="minorBidi" w:hAnsiTheme="minorBidi" w:cstheme="minorBidi"/>
        </w:rPr>
        <w:fldChar w:fldCharType="separate"/>
      </w:r>
      <w:r w:rsidR="00292C69" w:rsidRPr="00292C69">
        <w:t>[2]</w:t>
      </w:r>
      <w:r w:rsidR="00E236B6">
        <w:rPr>
          <w:rFonts w:asciiTheme="minorBidi" w:hAnsiTheme="minorBidi" w:cstheme="minorBidi"/>
        </w:rPr>
        <w:fldChar w:fldCharType="end"/>
      </w:r>
      <w:r w:rsidRPr="00512FE3">
        <w:rPr>
          <w:rFonts w:asciiTheme="minorBidi" w:hAnsiTheme="minorBidi" w:cstheme="minorBidi"/>
        </w:rPr>
        <w:t>. We then held the tags (on the pole) at a fixed</w:t>
      </w:r>
      <w:r w:rsidRPr="00512FE3">
        <w:rPr>
          <w:rFonts w:asciiTheme="minorBidi" w:hAnsiTheme="minorBidi" w:cstheme="minorBidi"/>
          <w:sz w:val="21"/>
          <w:szCs w:val="21"/>
        </w:rPr>
        <w:t xml:space="preserve"> distance of two meters from each base station</w:t>
      </w:r>
      <w:r w:rsidRPr="00750744">
        <w:t xml:space="preserve"> and at a height of 1.70 meters for two minutes, resulting in 48 logged pulses with RSSI values for each base station. We then calculated the mean RSSI value logged by each base station (</w:t>
      </w:r>
      <w:proofErr w:type="spellStart"/>
      <w:r w:rsidRPr="00750744">
        <w:t>mean</w:t>
      </w:r>
      <w:r w:rsidRPr="00750744">
        <w:rPr>
          <w:vertAlign w:val="subscript"/>
        </w:rPr>
        <w:t>Basestation</w:t>
      </w:r>
      <w:proofErr w:type="spellEnd"/>
      <w:r w:rsidRPr="00750744">
        <w:t>) and the mean RSSI value over all base stations (</w:t>
      </w:r>
      <w:proofErr w:type="spellStart"/>
      <w:r w:rsidRPr="00750744">
        <w:t>mean</w:t>
      </w:r>
      <w:r w:rsidRPr="00750744">
        <w:rPr>
          <w:vertAlign w:val="subscript"/>
        </w:rPr>
        <w:t>RSSI</w:t>
      </w:r>
      <w:proofErr w:type="spellEnd"/>
      <w:r w:rsidRPr="00750744">
        <w:t xml:space="preserve">). For the 10 base stations for which </w:t>
      </w:r>
      <w:proofErr w:type="spellStart"/>
      <w:r w:rsidRPr="00750744">
        <w:t>mean</w:t>
      </w:r>
      <w:r w:rsidRPr="00750744">
        <w:rPr>
          <w:vertAlign w:val="subscript"/>
        </w:rPr>
        <w:t>Basestation</w:t>
      </w:r>
      <w:proofErr w:type="spellEnd"/>
      <w:r w:rsidRPr="00750744">
        <w:t xml:space="preserve"> was outside the range of </w:t>
      </w:r>
      <w:proofErr w:type="spellStart"/>
      <w:r w:rsidRPr="00750744">
        <w:t>mean</w:t>
      </w:r>
      <w:r w:rsidRPr="00750744">
        <w:rPr>
          <w:vertAlign w:val="subscript"/>
        </w:rPr>
        <w:t>RSSI</w:t>
      </w:r>
      <w:proofErr w:type="spellEnd"/>
      <w:r w:rsidRPr="00750744">
        <w:rPr>
          <w:vertAlign w:val="subscript"/>
        </w:rPr>
        <w:t xml:space="preserve"> </w:t>
      </w:r>
      <w:r w:rsidRPr="00750744">
        <w:sym w:font="Symbol" w:char="F0B1"/>
      </w:r>
      <w:r w:rsidRPr="00750744">
        <w:t xml:space="preserve"> standard deviation (SD), we adjusted the signal strength (RSSI) value of all logs from these base stations during analysis by adding </w:t>
      </w:r>
      <w:proofErr w:type="spellStart"/>
      <w:r w:rsidRPr="00750744">
        <w:t>mean</w:t>
      </w:r>
      <w:r w:rsidRPr="00750744">
        <w:rPr>
          <w:vertAlign w:val="subscript"/>
        </w:rPr>
        <w:t>RSSI</w:t>
      </w:r>
      <w:r w:rsidRPr="00750744">
        <w:t>-mean</w:t>
      </w:r>
      <w:r w:rsidRPr="00750744">
        <w:rPr>
          <w:vertAlign w:val="subscript"/>
        </w:rPr>
        <w:t>Basestation</w:t>
      </w:r>
      <w:proofErr w:type="spellEnd"/>
      <w:r w:rsidRPr="00750744">
        <w:t xml:space="preserve"> (to avoid an over or underestimation of the distance between tagged birds and the focal base stations). We did not formally calibrate the individual tags (as well as the base stations), but we did verify qualitatively that all tags were yielding broadly comparable signal strengths at a fixed distance from a given base station prior to deployment.</w:t>
      </w:r>
      <w:r w:rsidR="001C1D07">
        <w:t xml:space="preserve"> </w:t>
      </w:r>
      <w:r w:rsidR="001C1D07" w:rsidRPr="001C1D07">
        <w:t>To ensure that the times at which tags were logged at different base stations could be compared over short timescales (to infer tag movements), we regularly checked that the clocks of all base stations were synchronised (yielding a typical deviation of between 0 and 1 seconds; maximum 6 seconds). Base station batteries were changed every 10 days, before they were discharged.</w:t>
      </w:r>
      <w:r w:rsidR="001C1D07">
        <w:t xml:space="preserve"> </w:t>
      </w:r>
      <w:r w:rsidR="00CC4BBA" w:rsidRPr="001C1D07">
        <w:t>Tag signal strength seemed to stay relatively constant during the period of data collection</w:t>
      </w:r>
      <w:r w:rsidR="001C1D07">
        <w:t>.</w:t>
      </w:r>
    </w:p>
    <w:p w14:paraId="79697157" w14:textId="77777777" w:rsidR="001C1D07" w:rsidRDefault="001C1D07" w:rsidP="00742238">
      <w:pPr>
        <w:spacing w:line="480" w:lineRule="auto"/>
        <w:jc w:val="both"/>
      </w:pPr>
    </w:p>
    <w:p w14:paraId="6447A1D9" w14:textId="5A8EC935" w:rsidR="001C1D07" w:rsidRDefault="00750744" w:rsidP="00742238">
      <w:pPr>
        <w:spacing w:line="480" w:lineRule="auto"/>
        <w:jc w:val="both"/>
      </w:pPr>
      <w:r w:rsidRPr="00750744">
        <w:t xml:space="preserve">We </w:t>
      </w:r>
      <w:r w:rsidRPr="00512FE3">
        <w:rPr>
          <w:rFonts w:asciiTheme="minorBidi" w:hAnsiTheme="minorBidi" w:cstheme="minorBidi"/>
        </w:rPr>
        <w:t>discarded all logs of a given tag from (i) the day on which the tag was deployed and the following day</w:t>
      </w:r>
      <w:r w:rsidR="00E236B6">
        <w:rPr>
          <w:rFonts w:asciiTheme="minorBidi" w:hAnsiTheme="minorBidi" w:cstheme="minorBidi"/>
        </w:rPr>
        <w:t xml:space="preserve"> </w:t>
      </w:r>
      <w:r w:rsidR="00E236B6">
        <w:rPr>
          <w:rFonts w:asciiTheme="minorBidi" w:hAnsiTheme="minorBidi" w:cstheme="minorBidi"/>
        </w:rPr>
        <w:fldChar w:fldCharType="begin"/>
      </w:r>
      <w:r w:rsidR="00292C69">
        <w:rPr>
          <w:rFonts w:asciiTheme="minorBidi" w:hAnsiTheme="minorBidi" w:cstheme="minorBidi"/>
        </w:rPr>
        <w:instrText xml:space="preserve"> ADDIN ZOTERO_ITEM CSL_CITATION {"citationID":"78ZF6mp1","properties":{"formattedCitation":"[3]","plainCitation":"[3]","noteIndex":0},"citationItems":[{"id":792,"uris":["http://zotero.org/users/13890804/items/3P5VG6QK"],"itemData":{"id":792,"type":"article-journal","container-title":"Nat Commun","language":"en","page":"7197","title":"Experimental resource pulses influence social-network dynamics and the potential for information flow in tool-using crows","volume":"6","author":[{"family":"Clair","given":"J.J.H."},{"family":"Burns","given":"Z.T."},{"family":"Bettaney","given":"E.M."},{"family":"Morrissey","given":"M.B."},{"family":"Otis","given":"B."},{"family":"Ryder","given":"T.B."}],"issued":{"date-parts":[["2015"]]}}}],"schema":"https://github.com/citation-style-language/schema/raw/master/csl-citation.json"} </w:instrText>
      </w:r>
      <w:r w:rsidR="00E236B6">
        <w:rPr>
          <w:rFonts w:asciiTheme="minorBidi" w:hAnsiTheme="minorBidi" w:cstheme="minorBidi"/>
        </w:rPr>
        <w:fldChar w:fldCharType="separate"/>
      </w:r>
      <w:r w:rsidR="00292C69" w:rsidRPr="00292C69">
        <w:t>[3]</w:t>
      </w:r>
      <w:r w:rsidR="00E236B6">
        <w:rPr>
          <w:rFonts w:asciiTheme="minorBidi" w:hAnsiTheme="minorBidi" w:cstheme="minorBidi"/>
        </w:rPr>
        <w:fldChar w:fldCharType="end"/>
      </w:r>
      <w:r w:rsidRPr="00512FE3">
        <w:rPr>
          <w:rFonts w:asciiTheme="minorBidi" w:hAnsiTheme="minorBidi" w:cstheme="minorBidi"/>
        </w:rPr>
        <w:t xml:space="preserve"> (to allow</w:t>
      </w:r>
      <w:r w:rsidRPr="00750744">
        <w:t xml:space="preserve"> time for the tagged bird to get used to the tag and recover from any capture-related disturbance), and (ii) a short period following any attempt to catch a member of the tagged bird’s home group (from the time of the capture attempt to the end of the following day; given the potential for capture attempts to impact the birds’ movements). A given tag’s logs were then processed in moving windows of 15 seconds and in time steps of 5 seconds. For each of these 15-second windows, we attempted to assign the tagged bird a ‘best estimate’ location following a conservative set of rules depicted as a flow diagram in S3 </w:t>
      </w:r>
      <w:r w:rsidR="00622E8A">
        <w:t xml:space="preserve">Fig </w:t>
      </w:r>
      <w:r w:rsidRPr="00750744">
        <w:t>and explained in the figure legend. Five birds were assigned to known locations (i.e., locations other than ‘unknown’ in S3</w:t>
      </w:r>
      <w:r w:rsidR="00622E8A">
        <w:t xml:space="preserve"> Fig</w:t>
      </w:r>
      <w:r w:rsidRPr="00750744">
        <w:t xml:space="preserve">) for a low proportion of their total tracked time (&lt;30%), most likely due to tag failure, and so were excluded from our analyses. The average proportion of time that the remaining 27 tagged birds were assigned known locations </w:t>
      </w:r>
      <w:r w:rsidRPr="00750744">
        <w:lastRenderedPageBreak/>
        <w:t>was 73%. Note that with the rule set for location assignment (S3</w:t>
      </w:r>
      <w:r w:rsidR="00622E8A">
        <w:t xml:space="preserve"> Fig</w:t>
      </w:r>
      <w:r w:rsidRPr="00750744">
        <w:t>), a tag having weak transmission strength (e.g., due to tag error or signal obstruction) would not cause it to be falsely assigned ‘non-home’ locations (that might later be interpreted as prospecting), because assignment to ‘non-home’ locations required that the tag was logged with a stronger signal strength at a non-home group than the home group (S3</w:t>
      </w:r>
      <w:r w:rsidR="00A94620">
        <w:t xml:space="preserve"> Fig</w:t>
      </w:r>
      <w:r w:rsidRPr="00750744">
        <w:t>).</w:t>
      </w:r>
      <w:r>
        <w:t xml:space="preserve"> </w:t>
      </w:r>
      <w:r w:rsidRPr="00750744">
        <w:t xml:space="preserve">Consecutive 15 second windows assigned to the same location were combined to represent ‘time periods’ for which our best estimate location was on a given territory (‘unknown’ locations [see S3 </w:t>
      </w:r>
      <w:r w:rsidR="00A94620">
        <w:t xml:space="preserve">Fig </w:t>
      </w:r>
      <w:r w:rsidRPr="00750744">
        <w:t>legend] were removed from the tag’s location time series prior to this step, as they could occur while the bird was at any location due to the bird’s microenvironment impeding signal transmission).</w:t>
      </w:r>
      <w:r w:rsidR="001C1D07">
        <w:t xml:space="preserve"> </w:t>
      </w:r>
    </w:p>
    <w:p w14:paraId="7872F052" w14:textId="77777777" w:rsidR="001C1D07" w:rsidRDefault="001C1D07" w:rsidP="00742238">
      <w:pPr>
        <w:spacing w:line="480" w:lineRule="auto"/>
        <w:jc w:val="both"/>
      </w:pPr>
    </w:p>
    <w:p w14:paraId="5AF38027" w14:textId="2BF5BE9E" w:rsidR="001C1D07" w:rsidRPr="00750744" w:rsidRDefault="001C1D07" w:rsidP="00742238">
      <w:pPr>
        <w:spacing w:line="480" w:lineRule="auto"/>
        <w:jc w:val="both"/>
      </w:pPr>
      <w:r w:rsidRPr="001C1D07">
        <w:rPr>
          <w:i/>
          <w:iCs/>
        </w:rPr>
        <w:t>A priori</w:t>
      </w:r>
      <w:r w:rsidRPr="001C1D07">
        <w:t xml:space="preserve"> we set th</w:t>
      </w:r>
      <w:r>
        <w:t xml:space="preserve">e </w:t>
      </w:r>
      <w:r w:rsidRPr="001C1D07">
        <w:t xml:space="preserve">distance threshold </w:t>
      </w:r>
      <w:r>
        <w:t xml:space="preserve">to detect extra-territorial forays </w:t>
      </w:r>
      <w:r w:rsidRPr="001C1D07">
        <w:t>to &gt;</w:t>
      </w:r>
      <w:r w:rsidR="008204D9">
        <w:t xml:space="preserve"> </w:t>
      </w:r>
      <w:r w:rsidRPr="001C1D07">
        <w:t>250m as this approach renders it highly likely that the focal bird itself is &gt;</w:t>
      </w:r>
      <w:r w:rsidR="00512FE3">
        <w:t xml:space="preserve"> </w:t>
      </w:r>
      <w:r w:rsidRPr="001C1D07">
        <w:t>125m away from the centre of their home territory, because (given the workflow in S3</w:t>
      </w:r>
      <w:r w:rsidR="00A94620">
        <w:t xml:space="preserve"> Fig</w:t>
      </w:r>
      <w:r w:rsidRPr="001C1D07">
        <w:t>) its signal strength must have been stronger at a base station receiver &gt;</w:t>
      </w:r>
      <w:r w:rsidR="008204D9">
        <w:t xml:space="preserve"> </w:t>
      </w:r>
      <w:r w:rsidRPr="001C1D07">
        <w:t>250m away from home than it was at any other receiver in the array, including the one at the centre of its home territory. As the mean (± SE) distance between the centres of neighbouring territories is 93.7 m (± 4.56 m) in our study population, this minimum plausible distance of 125m from the centre of the tagged bird’s home territory should ensure that ‘forays’ detected using this 250m distance threshold will typically have involved movements beyond the territory-centres of the tagged bird’s neighbouring groups.</w:t>
      </w:r>
    </w:p>
    <w:p w14:paraId="780CBB7B" w14:textId="77777777" w:rsidR="008B5287" w:rsidRDefault="008B5287" w:rsidP="00742238">
      <w:pPr>
        <w:spacing w:line="480" w:lineRule="auto"/>
        <w:jc w:val="both"/>
      </w:pPr>
    </w:p>
    <w:p w14:paraId="5A4E035C" w14:textId="788B9DA3" w:rsidR="008B5287" w:rsidRPr="00742238" w:rsidRDefault="00AD53CF" w:rsidP="00742238">
      <w:pPr>
        <w:pStyle w:val="Heading1"/>
        <w:spacing w:before="0" w:line="480" w:lineRule="auto"/>
        <w:rPr>
          <w:rFonts w:ascii="Arial" w:hAnsi="Arial" w:cs="Arial"/>
          <w:b/>
          <w:bCs/>
          <w:color w:val="auto"/>
          <w:kern w:val="3"/>
          <w:sz w:val="20"/>
          <w:szCs w:val="20"/>
          <w:lang w:bidi="hi-IN"/>
        </w:rPr>
      </w:pPr>
      <w:bookmarkStart w:id="5" w:name="_Toc178584376"/>
      <w:r w:rsidRPr="00742238">
        <w:rPr>
          <w:rFonts w:ascii="Arial" w:hAnsi="Arial" w:cs="Arial"/>
          <w:b/>
          <w:bCs/>
          <w:color w:val="auto"/>
          <w:kern w:val="3"/>
          <w:sz w:val="20"/>
          <w:szCs w:val="20"/>
          <w:lang w:bidi="hi-IN"/>
        </w:rPr>
        <w:t>C</w:t>
      </w:r>
      <w:r w:rsidR="001C1D07" w:rsidRPr="00742238">
        <w:rPr>
          <w:rFonts w:ascii="Arial" w:hAnsi="Arial" w:cs="Arial"/>
          <w:b/>
          <w:bCs/>
          <w:color w:val="auto"/>
          <w:kern w:val="3"/>
          <w:sz w:val="20"/>
          <w:szCs w:val="20"/>
          <w:lang w:bidi="hi-IN"/>
        </w:rPr>
        <w:t xml:space="preserve"> - Impact of unknown dispersal events on </w:t>
      </w:r>
      <w:r w:rsidR="008B5287" w:rsidRPr="00742238">
        <w:rPr>
          <w:rFonts w:ascii="Arial" w:hAnsi="Arial" w:cs="Arial"/>
          <w:b/>
          <w:bCs/>
          <w:color w:val="auto"/>
          <w:kern w:val="3"/>
          <w:sz w:val="20"/>
          <w:szCs w:val="20"/>
          <w:lang w:bidi="hi-IN"/>
        </w:rPr>
        <w:t>age-specific dispersal probabilities of natal subordinates</w:t>
      </w:r>
      <w:bookmarkEnd w:id="5"/>
    </w:p>
    <w:p w14:paraId="21B7D807" w14:textId="294A13ED" w:rsidR="00750744" w:rsidRDefault="008B5287" w:rsidP="00742238">
      <w:pPr>
        <w:spacing w:line="480" w:lineRule="auto"/>
        <w:jc w:val="both"/>
      </w:pPr>
      <w:r w:rsidRPr="001C1D07">
        <w:t xml:space="preserve">A small number of </w:t>
      </w:r>
      <w:proofErr w:type="spellStart"/>
      <w:r w:rsidRPr="001C1D07">
        <w:t>unringed</w:t>
      </w:r>
      <w:proofErr w:type="spellEnd"/>
      <w:r w:rsidRPr="001C1D07">
        <w:t xml:space="preserve"> adults born outside our study population do enter our study groups each year, suggesting that a small number of adults born within our study population probably also disperse beyond its boundaries each </w:t>
      </w:r>
      <w:r w:rsidRPr="00512FE3">
        <w:rPr>
          <w:rFonts w:asciiTheme="minorBidi" w:hAnsiTheme="minorBidi" w:cstheme="minorBidi"/>
        </w:rPr>
        <w:t>year</w:t>
      </w:r>
      <w:r w:rsidR="00E236B6">
        <w:rPr>
          <w:rFonts w:asciiTheme="minorBidi" w:hAnsiTheme="minorBidi" w:cstheme="minorBidi"/>
        </w:rPr>
        <w:t xml:space="preserve"> </w:t>
      </w:r>
      <w:r w:rsidR="00E236B6">
        <w:rPr>
          <w:rFonts w:asciiTheme="minorBidi" w:hAnsiTheme="minorBidi" w:cstheme="minorBidi"/>
        </w:rPr>
        <w:fldChar w:fldCharType="begin"/>
      </w:r>
      <w:r w:rsidR="00292C69">
        <w:rPr>
          <w:rFonts w:asciiTheme="minorBidi" w:hAnsiTheme="minorBidi" w:cstheme="minorBidi"/>
        </w:rPr>
        <w:instrText xml:space="preserve"> ADDIN ZOTERO_ITEM CSL_CITATION {"citationID":"scstQTUL","properties":{"formattedCitation":"[4]","plainCitation":"[4]","noteIndex":0},"citationItems":[{"id":757,"uris":["http://zotero.org/users/13890804/items/JD39JCHN"],"itemData":{"id":757,"type":"article-journal","container-title":"Mol Ecol","language":"en","page":"5740–5755","title":"Population genetic structure and direct observations reveal sex-reversed patterns of dispersal in a cooperative bird","volume":"23","author":[{"family":"Harrison","given":"X."},{"family":"York","given":"J.E."},{"family":"Young","given":"A.J."}],"issued":{"date-parts":[["2014"]]}}}],"schema":"https://github.com/citation-style-language/schema/raw/master/csl-citation.json"} </w:instrText>
      </w:r>
      <w:r w:rsidR="00E236B6">
        <w:rPr>
          <w:rFonts w:asciiTheme="minorBidi" w:hAnsiTheme="minorBidi" w:cstheme="minorBidi"/>
        </w:rPr>
        <w:fldChar w:fldCharType="separate"/>
      </w:r>
      <w:r w:rsidR="00292C69" w:rsidRPr="00292C69">
        <w:t>[4]</w:t>
      </w:r>
      <w:r w:rsidR="00E236B6">
        <w:rPr>
          <w:rFonts w:asciiTheme="minorBidi" w:hAnsiTheme="minorBidi" w:cstheme="minorBidi"/>
        </w:rPr>
        <w:fldChar w:fldCharType="end"/>
      </w:r>
      <w:r w:rsidRPr="00512FE3">
        <w:rPr>
          <w:rFonts w:asciiTheme="minorBidi" w:hAnsiTheme="minorBidi" w:cstheme="minorBidi"/>
        </w:rPr>
        <w:t>; unobserved dispersal events that this analysis will therefore miss. As males disperse significantly further than females in this population</w:t>
      </w:r>
      <w:r w:rsidR="00E236B6">
        <w:rPr>
          <w:rFonts w:asciiTheme="minorBidi" w:hAnsiTheme="minorBidi" w:cstheme="minorBidi"/>
        </w:rPr>
        <w:t xml:space="preserve"> </w:t>
      </w:r>
      <w:r w:rsidR="00E236B6">
        <w:rPr>
          <w:rFonts w:asciiTheme="minorBidi" w:hAnsiTheme="minorBidi" w:cstheme="minorBidi"/>
        </w:rPr>
        <w:fldChar w:fldCharType="begin"/>
      </w:r>
      <w:r w:rsidR="00292C69">
        <w:rPr>
          <w:rFonts w:asciiTheme="minorBidi" w:hAnsiTheme="minorBidi" w:cstheme="minorBidi"/>
        </w:rPr>
        <w:instrText xml:space="preserve"> ADDIN ZOTERO_ITEM CSL_CITATION {"citationID":"p1oeWm49","properties":{"formattedCitation":"[4]","plainCitation":"[4]","noteIndex":0},"citationItems":[{"id":757,"uris":["http://zotero.org/users/13890804/items/JD39JCHN"],"itemData":{"id":757,"type":"article-journal","container-title":"Mol Ecol","language":"en","page":"5740–5755","title":"Population genetic structure and direct observations reveal sex-reversed patterns of dispersal in a cooperative bird","volume":"23","author":[{"family":"Harrison","given":"X."},{"family":"York","given":"J.E."},{"family":"Young","given":"A.J."}],"issued":{"date-parts":[["2014"]]}}}],"schema":"https://github.com/citation-style-language/schema/raw/master/csl-citation.json"} </w:instrText>
      </w:r>
      <w:r w:rsidR="00E236B6">
        <w:rPr>
          <w:rFonts w:asciiTheme="minorBidi" w:hAnsiTheme="minorBidi" w:cstheme="minorBidi"/>
        </w:rPr>
        <w:fldChar w:fldCharType="separate"/>
      </w:r>
      <w:r w:rsidR="00292C69" w:rsidRPr="00292C69">
        <w:t>[4]</w:t>
      </w:r>
      <w:r w:rsidR="00E236B6">
        <w:rPr>
          <w:rFonts w:asciiTheme="minorBidi" w:hAnsiTheme="minorBidi" w:cstheme="minorBidi"/>
        </w:rPr>
        <w:fldChar w:fldCharType="end"/>
      </w:r>
      <w:r w:rsidRPr="00512FE3">
        <w:rPr>
          <w:rFonts w:asciiTheme="minorBidi" w:hAnsiTheme="minorBidi" w:cstheme="minorBidi"/>
        </w:rPr>
        <w:t>, and accordingly males are also more likely than females to enter our study population from outside</w:t>
      </w:r>
      <w:r w:rsidR="00E236B6">
        <w:rPr>
          <w:rFonts w:asciiTheme="minorBidi" w:hAnsiTheme="minorBidi" w:cstheme="minorBidi"/>
        </w:rPr>
        <w:t xml:space="preserve"> </w:t>
      </w:r>
      <w:r w:rsidR="00E236B6">
        <w:rPr>
          <w:rFonts w:asciiTheme="minorBidi" w:hAnsiTheme="minorBidi" w:cstheme="minorBidi"/>
        </w:rPr>
        <w:fldChar w:fldCharType="begin"/>
      </w:r>
      <w:r w:rsidR="00292C69">
        <w:rPr>
          <w:rFonts w:asciiTheme="minorBidi" w:hAnsiTheme="minorBidi" w:cstheme="minorBidi"/>
        </w:rPr>
        <w:instrText xml:space="preserve"> ADDIN ZOTERO_ITEM CSL_CITATION {"citationID":"dmiQHC6a","properties":{"formattedCitation":"[4]","plainCitation":"[4]","noteIndex":0},"citationItems":[{"id":757,"uris":["http://zotero.org/users/13890804/items/JD39JCHN"],"itemData":{"id":757,"type":"article-journal","container-title":"Mol Ecol","language":"en","page":"5740–5755","title":"Population genetic structure and direct observations reveal sex-reversed patterns of dispersal in a cooperative bird","volume":"23","author":[{"family":"Harrison","given":"X."},{"family":"York","given":"J.E."},{"family":"Young","given":"A.J."}],"issued":{"date-parts":[["2014"]]}}}],"schema":"https://github.com/citation-style-language/schema/raw/master/csl-citation.json"} </w:instrText>
      </w:r>
      <w:r w:rsidR="00E236B6">
        <w:rPr>
          <w:rFonts w:asciiTheme="minorBidi" w:hAnsiTheme="minorBidi" w:cstheme="minorBidi"/>
        </w:rPr>
        <w:fldChar w:fldCharType="separate"/>
      </w:r>
      <w:r w:rsidR="00292C69" w:rsidRPr="00292C69">
        <w:t>[4]</w:t>
      </w:r>
      <w:r w:rsidR="00E236B6">
        <w:rPr>
          <w:rFonts w:asciiTheme="minorBidi" w:hAnsiTheme="minorBidi" w:cstheme="minorBidi"/>
        </w:rPr>
        <w:fldChar w:fldCharType="end"/>
      </w:r>
      <w:r w:rsidRPr="00512FE3">
        <w:rPr>
          <w:rFonts w:asciiTheme="minorBidi" w:hAnsiTheme="minorBidi" w:cstheme="minorBidi"/>
        </w:rPr>
        <w:t>, it would seem that males are more likely to be making undetected dispersals beyond the boundaries of our study site than females are. The key finding from this analysis, that males show</w:t>
      </w:r>
      <w:r w:rsidRPr="001C1D07">
        <w:t xml:space="preserve"> a higher age-specific probabilities of dispersal than females is therefore if anything likely to underestimate the true magnitude of this sex differences in dispersal probability</w:t>
      </w:r>
      <w:r w:rsidR="001C1D07">
        <w:t>.</w:t>
      </w:r>
    </w:p>
    <w:p w14:paraId="7EC60223" w14:textId="77777777" w:rsidR="000E3C81" w:rsidRDefault="000E3C81" w:rsidP="001C1D07">
      <w:pPr>
        <w:spacing w:line="480" w:lineRule="auto"/>
        <w:jc w:val="both"/>
      </w:pPr>
    </w:p>
    <w:p w14:paraId="1959EB19" w14:textId="77777777" w:rsidR="00BF4D13" w:rsidRDefault="00BF4D13" w:rsidP="001C1D07">
      <w:pPr>
        <w:spacing w:line="480" w:lineRule="auto"/>
        <w:jc w:val="both"/>
      </w:pPr>
    </w:p>
    <w:p w14:paraId="7F87D379" w14:textId="77777777" w:rsidR="00BF4D13" w:rsidRDefault="00BF4D13" w:rsidP="001C1D07">
      <w:pPr>
        <w:spacing w:line="480" w:lineRule="auto"/>
        <w:jc w:val="both"/>
      </w:pPr>
    </w:p>
    <w:p w14:paraId="6977478E" w14:textId="609EA1B9" w:rsidR="00495836" w:rsidRPr="00742238" w:rsidRDefault="00AD53CF" w:rsidP="00742238">
      <w:pPr>
        <w:pStyle w:val="Heading1"/>
        <w:spacing w:before="0" w:line="480" w:lineRule="auto"/>
        <w:rPr>
          <w:rFonts w:ascii="Arial" w:hAnsi="Arial" w:cs="Arial"/>
          <w:b/>
          <w:bCs/>
          <w:color w:val="auto"/>
          <w:kern w:val="3"/>
          <w:sz w:val="20"/>
          <w:szCs w:val="20"/>
          <w:lang w:bidi="hi-IN"/>
        </w:rPr>
      </w:pPr>
      <w:bookmarkStart w:id="6" w:name="_Toc178584377"/>
      <w:r w:rsidRPr="00742238">
        <w:rPr>
          <w:rFonts w:ascii="Arial" w:hAnsi="Arial" w:cs="Arial"/>
          <w:b/>
          <w:bCs/>
          <w:color w:val="auto"/>
          <w:kern w:val="3"/>
          <w:sz w:val="20"/>
          <w:szCs w:val="20"/>
          <w:lang w:bidi="hi-IN"/>
        </w:rPr>
        <w:lastRenderedPageBreak/>
        <w:t>D</w:t>
      </w:r>
      <w:r w:rsidR="00495836" w:rsidRPr="00742238">
        <w:rPr>
          <w:rFonts w:ascii="Arial" w:hAnsi="Arial" w:cs="Arial"/>
          <w:b/>
          <w:bCs/>
          <w:color w:val="auto"/>
          <w:kern w:val="3"/>
          <w:sz w:val="20"/>
          <w:szCs w:val="20"/>
          <w:lang w:bidi="hi-IN"/>
        </w:rPr>
        <w:t xml:space="preserve"> - Sex difference in the strategy used to acquire dominance via dispersal</w:t>
      </w:r>
      <w:bookmarkEnd w:id="6"/>
    </w:p>
    <w:p w14:paraId="24E85B6B" w14:textId="21FC2D0E" w:rsidR="00D404EE" w:rsidRDefault="00495836" w:rsidP="00742238">
      <w:pPr>
        <w:spacing w:line="480" w:lineRule="auto"/>
        <w:jc w:val="both"/>
      </w:pPr>
      <w:r w:rsidRPr="00495836">
        <w:t>A</w:t>
      </w:r>
      <w:r w:rsidR="000E3C81" w:rsidRPr="00495836">
        <w:t>s subordinate males and females are equally likely to inherit natal dominance (</w:t>
      </w:r>
      <w:r>
        <w:t xml:space="preserve">Main text </w:t>
      </w:r>
      <w:r w:rsidR="000E3C81" w:rsidRPr="00495836">
        <w:t>Fig 2), the observed male-bias in age-specific dispersal probability (</w:t>
      </w:r>
      <w:r>
        <w:t xml:space="preserve">Main text </w:t>
      </w:r>
      <w:r w:rsidR="000E3C81" w:rsidRPr="00495836">
        <w:t xml:space="preserve">Fig 1a) appears to reflect a sex difference in the </w:t>
      </w:r>
      <w:r w:rsidR="000E3C81" w:rsidRPr="00495836">
        <w:rPr>
          <w:i/>
          <w:iCs/>
        </w:rPr>
        <w:t>strategy</w:t>
      </w:r>
      <w:r w:rsidR="000E3C81" w:rsidRPr="00495836">
        <w:t xml:space="preserve"> used to acquire dominance via dispersal, rather than in the </w:t>
      </w:r>
      <w:r w:rsidR="000E3C81" w:rsidRPr="00495836">
        <w:rPr>
          <w:i/>
          <w:iCs/>
        </w:rPr>
        <w:t xml:space="preserve">incidence </w:t>
      </w:r>
      <w:r w:rsidR="000E3C81" w:rsidRPr="00495836">
        <w:t xml:space="preserve">of acquiring dominance via dispersal. The data supports this: when subordinates dispersed from their natal groups, males were more likely than females to disperse into non-breeding subordinate positions in other groups (46 of 56 observed natal male dispersals; 19 of </w:t>
      </w:r>
      <w:r w:rsidR="000E3C81" w:rsidRPr="00512FE3">
        <w:rPr>
          <w:rFonts w:asciiTheme="minorBidi" w:hAnsiTheme="minorBidi" w:cstheme="minorBidi"/>
        </w:rPr>
        <w:t xml:space="preserve">32 observed natal female dispersals; </w:t>
      </w:r>
      <w:r w:rsidR="000A25DA" w:rsidRPr="00C57E91">
        <w:rPr>
          <w:color w:val="333333"/>
        </w:rPr>
        <w:t>χ</w:t>
      </w:r>
      <w:r w:rsidR="000A25DA" w:rsidRPr="00C57E91">
        <w:rPr>
          <w:color w:val="333333"/>
          <w:vertAlign w:val="superscript"/>
        </w:rPr>
        <w:t>2</w:t>
      </w:r>
      <w:r w:rsidR="000A25DA" w:rsidRPr="000A25DA">
        <w:rPr>
          <w:rFonts w:asciiTheme="minorBidi" w:hAnsiTheme="minorBidi" w:cstheme="minorBidi"/>
        </w:rPr>
        <w:t xml:space="preserve"> </w:t>
      </w:r>
      <w:r w:rsidR="000A25DA">
        <w:rPr>
          <w:rFonts w:asciiTheme="minorBidi" w:hAnsiTheme="minorBidi" w:cstheme="minorBidi"/>
        </w:rPr>
        <w:t>= 4.16, p = 0.</w:t>
      </w:r>
      <w:r w:rsidR="000A25DA" w:rsidRPr="00292C69">
        <w:rPr>
          <w:rFonts w:asciiTheme="minorBidi" w:hAnsiTheme="minorBidi" w:cstheme="minorBidi"/>
        </w:rPr>
        <w:t xml:space="preserve">041, </w:t>
      </w:r>
      <w:r w:rsidR="000E3C81" w:rsidRPr="00292C69">
        <w:rPr>
          <w:rFonts w:asciiTheme="minorBidi" w:hAnsiTheme="minorBidi" w:cstheme="minorBidi"/>
        </w:rPr>
        <w:t>S1</w:t>
      </w:r>
      <w:r w:rsidR="000358B8">
        <w:rPr>
          <w:rFonts w:asciiTheme="minorBidi" w:hAnsiTheme="minorBidi" w:cstheme="minorBidi"/>
        </w:rPr>
        <w:t>0</w:t>
      </w:r>
      <w:r w:rsidR="00A94620">
        <w:rPr>
          <w:rFonts w:asciiTheme="minorBidi" w:hAnsiTheme="minorBidi" w:cstheme="minorBidi"/>
        </w:rPr>
        <w:t xml:space="preserve"> Table</w:t>
      </w:r>
      <w:r w:rsidR="000E3C81" w:rsidRPr="00292C69">
        <w:rPr>
          <w:rFonts w:asciiTheme="minorBidi" w:hAnsiTheme="minorBidi" w:cstheme="minorBidi"/>
        </w:rPr>
        <w:t>), where they might eventually win dominance or disperse again</w:t>
      </w:r>
      <w:r w:rsidR="00E236B6" w:rsidRPr="00292C69">
        <w:rPr>
          <w:rFonts w:asciiTheme="minorBidi" w:hAnsiTheme="minorBidi" w:cstheme="minorBidi"/>
        </w:rPr>
        <w:t xml:space="preserve"> </w:t>
      </w:r>
      <w:r w:rsidR="00E236B6" w:rsidRPr="00292C69">
        <w:rPr>
          <w:rFonts w:asciiTheme="minorBidi" w:hAnsiTheme="minorBidi" w:cstheme="minorBidi"/>
        </w:rPr>
        <w:fldChar w:fldCharType="begin"/>
      </w:r>
      <w:r w:rsidR="00292C69" w:rsidRPr="00292C69">
        <w:rPr>
          <w:rFonts w:asciiTheme="minorBidi" w:hAnsiTheme="minorBidi" w:cstheme="minorBidi"/>
        </w:rPr>
        <w:instrText xml:space="preserve"> ADDIN ZOTERO_ITEM CSL_CITATION {"citationID":"mZOrPeZU","properties":{"formattedCitation":"[4]","plainCitation":"[4]","noteIndex":0},"citationItems":[{"id":757,"uris":["http://zotero.org/users/13890804/items/JD39JCHN"],"itemData":{"id":757,"type":"article-journal","container-title":"Mol Ecol","language":"en","page":"5740–5755","title":"Population genetic structure and direct observations reveal sex-reversed patterns of dispersal in a cooperative bird","volume":"23","author":[{"family":"Harrison","given":"X."},{"family":"York","given":"J.E."},{"family":"Young","given":"A.J."}],"issued":{"date-parts":[["2014"]]}}}],"schema":"https://github.com/citation-style-language/schema/raw/master/csl-citation.json"} </w:instrText>
      </w:r>
      <w:r w:rsidR="00E236B6" w:rsidRPr="00292C69">
        <w:rPr>
          <w:rFonts w:asciiTheme="minorBidi" w:hAnsiTheme="minorBidi" w:cstheme="minorBidi"/>
        </w:rPr>
        <w:fldChar w:fldCharType="separate"/>
      </w:r>
      <w:r w:rsidR="00292C69" w:rsidRPr="00292C69">
        <w:t>[4]</w:t>
      </w:r>
      <w:r w:rsidR="00E236B6" w:rsidRPr="00292C69">
        <w:rPr>
          <w:rFonts w:asciiTheme="minorBidi" w:hAnsiTheme="minorBidi" w:cstheme="minorBidi"/>
        </w:rPr>
        <w:fldChar w:fldCharType="end"/>
      </w:r>
      <w:r w:rsidR="000E3C81" w:rsidRPr="00292C69">
        <w:rPr>
          <w:rFonts w:asciiTheme="minorBidi" w:hAnsiTheme="minorBidi" w:cstheme="minorBidi"/>
        </w:rPr>
        <w:t>. Whereas when females dispersed from their natal groups, they were more likely than dispersing</w:t>
      </w:r>
      <w:r w:rsidR="000E3C81" w:rsidRPr="00292C69">
        <w:t xml:space="preserve"> males to disperse directly into a dominant position (10 of 56 dispersals for males; 13 of 32 dispersals for females; </w:t>
      </w:r>
      <w:r w:rsidR="000A25DA" w:rsidRPr="00292C69">
        <w:rPr>
          <w:color w:val="333333"/>
        </w:rPr>
        <w:t>χ</w:t>
      </w:r>
      <w:r w:rsidR="000A25DA" w:rsidRPr="00292C69">
        <w:rPr>
          <w:color w:val="333333"/>
          <w:vertAlign w:val="superscript"/>
        </w:rPr>
        <w:t>2</w:t>
      </w:r>
      <w:r w:rsidR="000A25DA" w:rsidRPr="00292C69">
        <w:rPr>
          <w:rFonts w:asciiTheme="minorBidi" w:hAnsiTheme="minorBidi" w:cstheme="minorBidi"/>
        </w:rPr>
        <w:t xml:space="preserve"> = 4.16, p = 0.041</w:t>
      </w:r>
      <w:r w:rsidR="000E3C81" w:rsidRPr="00292C69">
        <w:t>). Thus</w:t>
      </w:r>
      <w:r w:rsidR="00665015">
        <w:t>,</w:t>
      </w:r>
      <w:r w:rsidR="000E3C81" w:rsidRPr="00292C69">
        <w:t xml:space="preserve"> males</w:t>
      </w:r>
      <w:r w:rsidR="000E3C81" w:rsidRPr="00495836">
        <w:t xml:space="preserve"> disperse more frequently than </w:t>
      </w:r>
      <w:proofErr w:type="gramStart"/>
      <w:r w:rsidR="000E3C81" w:rsidRPr="00495836">
        <w:t>females, but</w:t>
      </w:r>
      <w:proofErr w:type="gramEnd"/>
      <w:r w:rsidR="000E3C81" w:rsidRPr="00495836">
        <w:t xml:space="preserve"> employ a more complex dispersal strategy to acquire dominance often involving staging as a subordinate in other groups</w:t>
      </w:r>
      <w:r w:rsidR="004E6A16">
        <w:t xml:space="preserve"> prior to dominance acquisition elsewhere</w:t>
      </w:r>
      <w:r w:rsidR="000E3C81" w:rsidRPr="00495836">
        <w:t xml:space="preserve">, while females </w:t>
      </w:r>
      <w:r w:rsidR="004E6A16">
        <w:t xml:space="preserve">disperse less frequently but </w:t>
      </w:r>
      <w:r w:rsidR="000E3C81" w:rsidRPr="00495836">
        <w:t xml:space="preserve">are more likely to </w:t>
      </w:r>
      <w:r w:rsidR="004E6A16">
        <w:t xml:space="preserve">do so </w:t>
      </w:r>
      <w:r w:rsidR="000E3C81" w:rsidRPr="00495836">
        <w:t>directly into dominant positions elsewhere.</w:t>
      </w:r>
      <w:r w:rsidR="00D404EE">
        <w:t xml:space="preserve"> </w:t>
      </w:r>
      <w:r w:rsidR="00D404EE">
        <w:br w:type="page"/>
      </w:r>
    </w:p>
    <w:p w14:paraId="6FF64412" w14:textId="76D3801B" w:rsidR="00CD6CF9" w:rsidRPr="00742238" w:rsidRDefault="00CD6CF9" w:rsidP="00742238">
      <w:pPr>
        <w:pStyle w:val="Heading1"/>
        <w:spacing w:line="480" w:lineRule="auto"/>
        <w:rPr>
          <w:rFonts w:ascii="Arial" w:hAnsi="Arial" w:cs="Arial"/>
          <w:b/>
          <w:bCs/>
          <w:color w:val="auto"/>
          <w:kern w:val="3"/>
          <w:sz w:val="20"/>
          <w:szCs w:val="20"/>
          <w:lang w:bidi="hi-IN"/>
        </w:rPr>
      </w:pPr>
      <w:bookmarkStart w:id="7" w:name="_Toc178584378"/>
      <w:bookmarkEnd w:id="0"/>
      <w:r w:rsidRPr="00742238">
        <w:rPr>
          <w:rFonts w:ascii="Arial" w:hAnsi="Arial" w:cs="Arial"/>
          <w:b/>
          <w:bCs/>
          <w:color w:val="auto"/>
          <w:kern w:val="3"/>
          <w:sz w:val="20"/>
          <w:szCs w:val="20"/>
          <w:lang w:bidi="hi-IN"/>
        </w:rPr>
        <w:lastRenderedPageBreak/>
        <w:t xml:space="preserve">References in </w:t>
      </w:r>
      <w:r w:rsidR="00742238">
        <w:rPr>
          <w:rFonts w:ascii="Arial" w:hAnsi="Arial" w:cs="Arial"/>
          <w:b/>
          <w:bCs/>
          <w:color w:val="auto"/>
          <w:kern w:val="3"/>
          <w:sz w:val="20"/>
          <w:szCs w:val="20"/>
          <w:lang w:bidi="hi-IN"/>
        </w:rPr>
        <w:t>S1 File</w:t>
      </w:r>
      <w:bookmarkEnd w:id="7"/>
    </w:p>
    <w:p w14:paraId="6EAD48E2" w14:textId="77777777" w:rsidR="00622E8A" w:rsidRPr="00622E8A" w:rsidRDefault="00E236B6" w:rsidP="00622E8A">
      <w:pPr>
        <w:pStyle w:val="Bibliography"/>
        <w:rPr>
          <w:sz w:val="22"/>
        </w:rPr>
      </w:pPr>
      <w:r>
        <w:rPr>
          <w:b/>
          <w:sz w:val="22"/>
          <w:szCs w:val="22"/>
        </w:rPr>
        <w:fldChar w:fldCharType="begin"/>
      </w:r>
      <w:r w:rsidR="00622E8A">
        <w:rPr>
          <w:b/>
          <w:sz w:val="22"/>
          <w:szCs w:val="22"/>
        </w:rPr>
        <w:instrText xml:space="preserve"> ADDIN ZOTERO_BIBL {"uncited":[],"omitted":[],"custom":[]} CSL_BIBLIOGRAPHY </w:instrText>
      </w:r>
      <w:r>
        <w:rPr>
          <w:b/>
          <w:sz w:val="22"/>
          <w:szCs w:val="22"/>
        </w:rPr>
        <w:fldChar w:fldCharType="separate"/>
      </w:r>
      <w:r w:rsidR="00622E8A" w:rsidRPr="00622E8A">
        <w:rPr>
          <w:sz w:val="22"/>
        </w:rPr>
        <w:t xml:space="preserve">1. </w:t>
      </w:r>
      <w:r w:rsidR="00622E8A" w:rsidRPr="00622E8A">
        <w:rPr>
          <w:sz w:val="22"/>
        </w:rPr>
        <w:tab/>
        <w:t xml:space="preserve">Walker L. The evolution and regulation of cooperation in the wild. University of Exeter; 2015. </w:t>
      </w:r>
    </w:p>
    <w:p w14:paraId="08D1EC28" w14:textId="77777777" w:rsidR="00622E8A" w:rsidRPr="00622E8A" w:rsidRDefault="00622E8A" w:rsidP="00622E8A">
      <w:pPr>
        <w:pStyle w:val="Bibliography"/>
        <w:rPr>
          <w:sz w:val="22"/>
        </w:rPr>
      </w:pPr>
      <w:r w:rsidRPr="00622E8A">
        <w:rPr>
          <w:sz w:val="22"/>
        </w:rPr>
        <w:t xml:space="preserve">2. </w:t>
      </w:r>
      <w:r w:rsidRPr="00622E8A">
        <w:rPr>
          <w:sz w:val="22"/>
        </w:rPr>
        <w:tab/>
        <w:t xml:space="preserve">Rutz C, Morrissey MB, Burns ZT, Burt J, Otis B, Clair JJH. Calibrating animal-borne proximity loggers. Methods Ecol Evol. 2015;6: 656–667. </w:t>
      </w:r>
    </w:p>
    <w:p w14:paraId="785D7D4A" w14:textId="77777777" w:rsidR="00622E8A" w:rsidRPr="00622E8A" w:rsidRDefault="00622E8A" w:rsidP="00622E8A">
      <w:pPr>
        <w:pStyle w:val="Bibliography"/>
        <w:rPr>
          <w:sz w:val="22"/>
        </w:rPr>
      </w:pPr>
      <w:r w:rsidRPr="00622E8A">
        <w:rPr>
          <w:sz w:val="22"/>
        </w:rPr>
        <w:t xml:space="preserve">3. </w:t>
      </w:r>
      <w:r w:rsidRPr="00622E8A">
        <w:rPr>
          <w:sz w:val="22"/>
        </w:rPr>
        <w:tab/>
        <w:t xml:space="preserve">Clair JJH, Burns ZT, Bettaney EM, Morrissey MB, Otis B, Ryder TB. Experimental resource pulses influence social-network dynamics and the potential for information flow in tool-using crows. Nat Commun. 2015;6: 7197. </w:t>
      </w:r>
    </w:p>
    <w:p w14:paraId="359C7A04" w14:textId="77777777" w:rsidR="00622E8A" w:rsidRPr="00622E8A" w:rsidRDefault="00622E8A" w:rsidP="00622E8A">
      <w:pPr>
        <w:pStyle w:val="Bibliography"/>
        <w:rPr>
          <w:sz w:val="22"/>
        </w:rPr>
      </w:pPr>
      <w:r w:rsidRPr="00622E8A">
        <w:rPr>
          <w:sz w:val="22"/>
        </w:rPr>
        <w:t xml:space="preserve">4. </w:t>
      </w:r>
      <w:r w:rsidRPr="00622E8A">
        <w:rPr>
          <w:sz w:val="22"/>
        </w:rPr>
        <w:tab/>
        <w:t xml:space="preserve">Harrison X, York JE, Young AJ. Population genetic structure and direct observations reveal sex-reversed patterns of dispersal in a cooperative bird. Mol Ecol. 2014;23: 5740–5755. </w:t>
      </w:r>
    </w:p>
    <w:p w14:paraId="4C7586D4" w14:textId="126D9ABF" w:rsidR="00CD6CF9" w:rsidRPr="0017297D" w:rsidRDefault="00E236B6" w:rsidP="001A089C">
      <w:pPr>
        <w:spacing w:after="160" w:line="259" w:lineRule="auto"/>
        <w:rPr>
          <w:b/>
          <w:sz w:val="22"/>
          <w:szCs w:val="22"/>
        </w:rPr>
      </w:pPr>
      <w:r>
        <w:rPr>
          <w:b/>
          <w:sz w:val="22"/>
          <w:szCs w:val="22"/>
        </w:rPr>
        <w:fldChar w:fldCharType="end"/>
      </w:r>
    </w:p>
    <w:sectPr w:rsidR="00CD6CF9" w:rsidRPr="0017297D" w:rsidSect="003230D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Mangal">
    <w:panose1 w:val="00000400000000000000"/>
    <w:charset w:val="00"/>
    <w:family w:val="roman"/>
    <w:pitch w:val="variable"/>
    <w:sig w:usb0="00008003" w:usb1="00000000" w:usb2="00000000" w:usb3="00000000" w:csb0="00000001" w:csb1="00000000"/>
  </w:font>
  <w:font w:name="Liberation Serif">
    <w:altName w:val="Times New Roman"/>
    <w:charset w:val="01"/>
    <w:family w:val="roman"/>
    <w:pitch w:val="variable"/>
  </w:font>
  <w:font w:name="Songti SC">
    <w:charset w:val="86"/>
    <w:family w:val="auto"/>
    <w:pitch w:val="variable"/>
    <w:sig w:usb0="00000287" w:usb1="080F0000" w:usb2="00000010" w:usb3="00000000" w:csb0="0004009F" w:csb1="00000000"/>
  </w:font>
  <w:font w:name="Arial Unicode MS">
    <w:altName w:val="Yu Gothic"/>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7AB31D4"/>
    <w:multiLevelType w:val="hybridMultilevel"/>
    <w:tmpl w:val="20108E3A"/>
    <w:lvl w:ilvl="0" w:tplc="0930C946">
      <w:start w:val="1"/>
      <w:numFmt w:val="upp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33D6894"/>
    <w:multiLevelType w:val="hybridMultilevel"/>
    <w:tmpl w:val="7FECED5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92834F8"/>
    <w:multiLevelType w:val="hybridMultilevel"/>
    <w:tmpl w:val="E0E06D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428739176">
    <w:abstractNumId w:val="1"/>
  </w:num>
  <w:num w:numId="2" w16cid:durableId="1964076569">
    <w:abstractNumId w:val="0"/>
  </w:num>
  <w:num w:numId="3" w16cid:durableId="6503337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s-ES_tradnl"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de-CH" w:vendorID="64" w:dllVersion="0" w:nlCheck="1" w:checkStyle="0"/>
  <w:activeWritingStyle w:appName="MSWord" w:lang="fr-CH" w:vendorID="64" w:dllVersion="0" w:nlCheck="1" w:checkStyle="0"/>
  <w:activeWritingStyle w:appName="MSWord" w:lang="de-DE" w:vendorID="64" w:dllVersion="0" w:nlCheck="1" w:checkStyle="0"/>
  <w:proofState w:spelling="clean" w:grammar="clean"/>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59C7"/>
    <w:rsid w:val="000027A9"/>
    <w:rsid w:val="00002D36"/>
    <w:rsid w:val="00002E81"/>
    <w:rsid w:val="00007614"/>
    <w:rsid w:val="00021BAD"/>
    <w:rsid w:val="000223EB"/>
    <w:rsid w:val="00030A86"/>
    <w:rsid w:val="000358B8"/>
    <w:rsid w:val="00047893"/>
    <w:rsid w:val="000607D6"/>
    <w:rsid w:val="00065407"/>
    <w:rsid w:val="00070C45"/>
    <w:rsid w:val="000747BE"/>
    <w:rsid w:val="000833EB"/>
    <w:rsid w:val="0008406C"/>
    <w:rsid w:val="00084877"/>
    <w:rsid w:val="00093FB2"/>
    <w:rsid w:val="00094643"/>
    <w:rsid w:val="00094A3C"/>
    <w:rsid w:val="00096EA3"/>
    <w:rsid w:val="000A25DA"/>
    <w:rsid w:val="000B43D2"/>
    <w:rsid w:val="000B44A9"/>
    <w:rsid w:val="000D0775"/>
    <w:rsid w:val="000E3C81"/>
    <w:rsid w:val="000E7C16"/>
    <w:rsid w:val="000F3503"/>
    <w:rsid w:val="000F4DFE"/>
    <w:rsid w:val="001129AE"/>
    <w:rsid w:val="00114492"/>
    <w:rsid w:val="00142652"/>
    <w:rsid w:val="00151046"/>
    <w:rsid w:val="00156531"/>
    <w:rsid w:val="00160797"/>
    <w:rsid w:val="001678C4"/>
    <w:rsid w:val="0017297D"/>
    <w:rsid w:val="00172B2E"/>
    <w:rsid w:val="0018229B"/>
    <w:rsid w:val="00184972"/>
    <w:rsid w:val="001A089C"/>
    <w:rsid w:val="001A2A12"/>
    <w:rsid w:val="001A3371"/>
    <w:rsid w:val="001A6BCB"/>
    <w:rsid w:val="001B2EA1"/>
    <w:rsid w:val="001B5484"/>
    <w:rsid w:val="001B7DA5"/>
    <w:rsid w:val="001C1D07"/>
    <w:rsid w:val="001C4F12"/>
    <w:rsid w:val="001C554E"/>
    <w:rsid w:val="001C67C5"/>
    <w:rsid w:val="001D34F7"/>
    <w:rsid w:val="001F3026"/>
    <w:rsid w:val="001F33A7"/>
    <w:rsid w:val="001F6E42"/>
    <w:rsid w:val="00212722"/>
    <w:rsid w:val="002138CA"/>
    <w:rsid w:val="00215774"/>
    <w:rsid w:val="00216AD7"/>
    <w:rsid w:val="00217984"/>
    <w:rsid w:val="00222948"/>
    <w:rsid w:val="00227218"/>
    <w:rsid w:val="00236402"/>
    <w:rsid w:val="0023727A"/>
    <w:rsid w:val="002376A3"/>
    <w:rsid w:val="002450F0"/>
    <w:rsid w:val="0025630E"/>
    <w:rsid w:val="002616BA"/>
    <w:rsid w:val="002670BD"/>
    <w:rsid w:val="00267593"/>
    <w:rsid w:val="0027192F"/>
    <w:rsid w:val="00277C9E"/>
    <w:rsid w:val="002823AF"/>
    <w:rsid w:val="00292C69"/>
    <w:rsid w:val="002A736C"/>
    <w:rsid w:val="002B04C2"/>
    <w:rsid w:val="002C16CC"/>
    <w:rsid w:val="002C3EFC"/>
    <w:rsid w:val="002D46BA"/>
    <w:rsid w:val="002E0268"/>
    <w:rsid w:val="002F40FF"/>
    <w:rsid w:val="0030148A"/>
    <w:rsid w:val="00301F52"/>
    <w:rsid w:val="00302B03"/>
    <w:rsid w:val="00314351"/>
    <w:rsid w:val="003230D1"/>
    <w:rsid w:val="0033037A"/>
    <w:rsid w:val="00335AF8"/>
    <w:rsid w:val="003407F1"/>
    <w:rsid w:val="003437E5"/>
    <w:rsid w:val="003546EF"/>
    <w:rsid w:val="003561EC"/>
    <w:rsid w:val="00360D79"/>
    <w:rsid w:val="0037601A"/>
    <w:rsid w:val="0038390B"/>
    <w:rsid w:val="00384D33"/>
    <w:rsid w:val="003915DF"/>
    <w:rsid w:val="00397593"/>
    <w:rsid w:val="003B224F"/>
    <w:rsid w:val="003B4055"/>
    <w:rsid w:val="003B504E"/>
    <w:rsid w:val="003C090D"/>
    <w:rsid w:val="003C2B5B"/>
    <w:rsid w:val="003C4B6A"/>
    <w:rsid w:val="003E0A6E"/>
    <w:rsid w:val="003E4C04"/>
    <w:rsid w:val="003E5ED1"/>
    <w:rsid w:val="003F18C8"/>
    <w:rsid w:val="00420D68"/>
    <w:rsid w:val="004237AB"/>
    <w:rsid w:val="004265F0"/>
    <w:rsid w:val="004313C6"/>
    <w:rsid w:val="00435242"/>
    <w:rsid w:val="00440F4A"/>
    <w:rsid w:val="004417C7"/>
    <w:rsid w:val="004519A3"/>
    <w:rsid w:val="004523E6"/>
    <w:rsid w:val="004622FF"/>
    <w:rsid w:val="00462E21"/>
    <w:rsid w:val="0047598C"/>
    <w:rsid w:val="004804A3"/>
    <w:rsid w:val="00482412"/>
    <w:rsid w:val="004867DC"/>
    <w:rsid w:val="0049224D"/>
    <w:rsid w:val="00492CF8"/>
    <w:rsid w:val="00495836"/>
    <w:rsid w:val="004A1B95"/>
    <w:rsid w:val="004A5020"/>
    <w:rsid w:val="004B3122"/>
    <w:rsid w:val="004C7806"/>
    <w:rsid w:val="004D47B1"/>
    <w:rsid w:val="004E6A16"/>
    <w:rsid w:val="00512FE3"/>
    <w:rsid w:val="00513DB7"/>
    <w:rsid w:val="00522F62"/>
    <w:rsid w:val="005307F6"/>
    <w:rsid w:val="00534483"/>
    <w:rsid w:val="005371FB"/>
    <w:rsid w:val="00540821"/>
    <w:rsid w:val="00543B5E"/>
    <w:rsid w:val="00545E75"/>
    <w:rsid w:val="00546F13"/>
    <w:rsid w:val="005632CE"/>
    <w:rsid w:val="005643E0"/>
    <w:rsid w:val="00570A08"/>
    <w:rsid w:val="00583228"/>
    <w:rsid w:val="0059040D"/>
    <w:rsid w:val="005B32B5"/>
    <w:rsid w:val="005D04DE"/>
    <w:rsid w:val="005D1668"/>
    <w:rsid w:val="005D19F7"/>
    <w:rsid w:val="005D3F31"/>
    <w:rsid w:val="005D6069"/>
    <w:rsid w:val="005D61F2"/>
    <w:rsid w:val="005D67A9"/>
    <w:rsid w:val="005E4467"/>
    <w:rsid w:val="005F1CDE"/>
    <w:rsid w:val="005F1F63"/>
    <w:rsid w:val="00607CE9"/>
    <w:rsid w:val="006122F3"/>
    <w:rsid w:val="00621616"/>
    <w:rsid w:val="00622E8A"/>
    <w:rsid w:val="0063160B"/>
    <w:rsid w:val="00635710"/>
    <w:rsid w:val="00636C3C"/>
    <w:rsid w:val="006440DC"/>
    <w:rsid w:val="00645BBA"/>
    <w:rsid w:val="00650F12"/>
    <w:rsid w:val="0065410B"/>
    <w:rsid w:val="0065432A"/>
    <w:rsid w:val="006549A5"/>
    <w:rsid w:val="00661F8B"/>
    <w:rsid w:val="00665015"/>
    <w:rsid w:val="00666463"/>
    <w:rsid w:val="00682F5F"/>
    <w:rsid w:val="00684475"/>
    <w:rsid w:val="00691D58"/>
    <w:rsid w:val="006925E4"/>
    <w:rsid w:val="006A2298"/>
    <w:rsid w:val="006A4B89"/>
    <w:rsid w:val="006A6453"/>
    <w:rsid w:val="006A785A"/>
    <w:rsid w:val="006B2935"/>
    <w:rsid w:val="006B521B"/>
    <w:rsid w:val="006B5F12"/>
    <w:rsid w:val="006C5E67"/>
    <w:rsid w:val="006D1A3F"/>
    <w:rsid w:val="006E45FC"/>
    <w:rsid w:val="006F042B"/>
    <w:rsid w:val="00714631"/>
    <w:rsid w:val="00723088"/>
    <w:rsid w:val="00731CF0"/>
    <w:rsid w:val="00732097"/>
    <w:rsid w:val="0073408E"/>
    <w:rsid w:val="00742238"/>
    <w:rsid w:val="007469EF"/>
    <w:rsid w:val="00747474"/>
    <w:rsid w:val="00750744"/>
    <w:rsid w:val="00753276"/>
    <w:rsid w:val="00753289"/>
    <w:rsid w:val="00772A77"/>
    <w:rsid w:val="00777C8A"/>
    <w:rsid w:val="00792761"/>
    <w:rsid w:val="007936AF"/>
    <w:rsid w:val="007A0F2F"/>
    <w:rsid w:val="007A1817"/>
    <w:rsid w:val="007A324D"/>
    <w:rsid w:val="007C3CC4"/>
    <w:rsid w:val="007D0603"/>
    <w:rsid w:val="007E1C14"/>
    <w:rsid w:val="00800058"/>
    <w:rsid w:val="00807FFA"/>
    <w:rsid w:val="008159C6"/>
    <w:rsid w:val="008204D9"/>
    <w:rsid w:val="00822823"/>
    <w:rsid w:val="00833FFD"/>
    <w:rsid w:val="008342D8"/>
    <w:rsid w:val="0083688A"/>
    <w:rsid w:val="00836C5C"/>
    <w:rsid w:val="00842B1E"/>
    <w:rsid w:val="0084507E"/>
    <w:rsid w:val="00845C77"/>
    <w:rsid w:val="00854A7D"/>
    <w:rsid w:val="00854C8A"/>
    <w:rsid w:val="00861277"/>
    <w:rsid w:val="00862210"/>
    <w:rsid w:val="00870B12"/>
    <w:rsid w:val="00871CDE"/>
    <w:rsid w:val="00880F74"/>
    <w:rsid w:val="008A25F0"/>
    <w:rsid w:val="008A79C2"/>
    <w:rsid w:val="008B2353"/>
    <w:rsid w:val="008B5287"/>
    <w:rsid w:val="008D76AF"/>
    <w:rsid w:val="008D7E77"/>
    <w:rsid w:val="008E230F"/>
    <w:rsid w:val="008E2361"/>
    <w:rsid w:val="00923C42"/>
    <w:rsid w:val="009258FB"/>
    <w:rsid w:val="009260CC"/>
    <w:rsid w:val="009265B9"/>
    <w:rsid w:val="009704FE"/>
    <w:rsid w:val="0097105D"/>
    <w:rsid w:val="009A0E43"/>
    <w:rsid w:val="009A1218"/>
    <w:rsid w:val="009A39C9"/>
    <w:rsid w:val="009A5887"/>
    <w:rsid w:val="009A5EC4"/>
    <w:rsid w:val="009B3C4E"/>
    <w:rsid w:val="009B5137"/>
    <w:rsid w:val="009C137A"/>
    <w:rsid w:val="009D2409"/>
    <w:rsid w:val="009D6873"/>
    <w:rsid w:val="009D6ABB"/>
    <w:rsid w:val="009E18DB"/>
    <w:rsid w:val="009E3599"/>
    <w:rsid w:val="00A20FAA"/>
    <w:rsid w:val="00A244B7"/>
    <w:rsid w:val="00A36431"/>
    <w:rsid w:val="00A40AC4"/>
    <w:rsid w:val="00A46080"/>
    <w:rsid w:val="00A52148"/>
    <w:rsid w:val="00A559C7"/>
    <w:rsid w:val="00A7433E"/>
    <w:rsid w:val="00A7755E"/>
    <w:rsid w:val="00A81C52"/>
    <w:rsid w:val="00A81E80"/>
    <w:rsid w:val="00A83098"/>
    <w:rsid w:val="00A84BB3"/>
    <w:rsid w:val="00A9103B"/>
    <w:rsid w:val="00A94620"/>
    <w:rsid w:val="00AA00A0"/>
    <w:rsid w:val="00AA4619"/>
    <w:rsid w:val="00AA4B8C"/>
    <w:rsid w:val="00AA5D11"/>
    <w:rsid w:val="00AB43A2"/>
    <w:rsid w:val="00AC0F68"/>
    <w:rsid w:val="00AC601E"/>
    <w:rsid w:val="00AD436E"/>
    <w:rsid w:val="00AD53CF"/>
    <w:rsid w:val="00AD66E1"/>
    <w:rsid w:val="00AD7AE3"/>
    <w:rsid w:val="00AE1778"/>
    <w:rsid w:val="00AE4459"/>
    <w:rsid w:val="00AF39E0"/>
    <w:rsid w:val="00AF4D3F"/>
    <w:rsid w:val="00AF6CBB"/>
    <w:rsid w:val="00B070AF"/>
    <w:rsid w:val="00B13986"/>
    <w:rsid w:val="00B25EC9"/>
    <w:rsid w:val="00B26D18"/>
    <w:rsid w:val="00B51382"/>
    <w:rsid w:val="00B5460A"/>
    <w:rsid w:val="00B57F2F"/>
    <w:rsid w:val="00B70419"/>
    <w:rsid w:val="00B76FB9"/>
    <w:rsid w:val="00B83240"/>
    <w:rsid w:val="00B855EF"/>
    <w:rsid w:val="00B87D8A"/>
    <w:rsid w:val="00B94DED"/>
    <w:rsid w:val="00BA6D95"/>
    <w:rsid w:val="00BB2508"/>
    <w:rsid w:val="00BC45F3"/>
    <w:rsid w:val="00BC4CF7"/>
    <w:rsid w:val="00BC78E9"/>
    <w:rsid w:val="00BE028F"/>
    <w:rsid w:val="00BE2B01"/>
    <w:rsid w:val="00BE3F3C"/>
    <w:rsid w:val="00BE4279"/>
    <w:rsid w:val="00BE5D42"/>
    <w:rsid w:val="00BE7B85"/>
    <w:rsid w:val="00BF4D13"/>
    <w:rsid w:val="00C02AAC"/>
    <w:rsid w:val="00C21145"/>
    <w:rsid w:val="00C25742"/>
    <w:rsid w:val="00C33744"/>
    <w:rsid w:val="00C64027"/>
    <w:rsid w:val="00C671FF"/>
    <w:rsid w:val="00C71885"/>
    <w:rsid w:val="00C73EAF"/>
    <w:rsid w:val="00C74581"/>
    <w:rsid w:val="00C81B31"/>
    <w:rsid w:val="00C90407"/>
    <w:rsid w:val="00C90BE8"/>
    <w:rsid w:val="00C963D0"/>
    <w:rsid w:val="00CA3F68"/>
    <w:rsid w:val="00CA7B2F"/>
    <w:rsid w:val="00CB0B5C"/>
    <w:rsid w:val="00CB0EF6"/>
    <w:rsid w:val="00CC4BBA"/>
    <w:rsid w:val="00CC6169"/>
    <w:rsid w:val="00CC67D8"/>
    <w:rsid w:val="00CD38CA"/>
    <w:rsid w:val="00CD663A"/>
    <w:rsid w:val="00CD6CF9"/>
    <w:rsid w:val="00CE48FA"/>
    <w:rsid w:val="00D10419"/>
    <w:rsid w:val="00D10568"/>
    <w:rsid w:val="00D11E8F"/>
    <w:rsid w:val="00D24C47"/>
    <w:rsid w:val="00D25DCE"/>
    <w:rsid w:val="00D34D06"/>
    <w:rsid w:val="00D3640D"/>
    <w:rsid w:val="00D404EE"/>
    <w:rsid w:val="00D53DD9"/>
    <w:rsid w:val="00D73D03"/>
    <w:rsid w:val="00D760AD"/>
    <w:rsid w:val="00D83D50"/>
    <w:rsid w:val="00D93A3B"/>
    <w:rsid w:val="00DA74E4"/>
    <w:rsid w:val="00DB01FD"/>
    <w:rsid w:val="00DB7029"/>
    <w:rsid w:val="00DC240C"/>
    <w:rsid w:val="00DC4E0B"/>
    <w:rsid w:val="00DD024C"/>
    <w:rsid w:val="00DD089D"/>
    <w:rsid w:val="00DD4C1A"/>
    <w:rsid w:val="00DD4DD2"/>
    <w:rsid w:val="00DD63A6"/>
    <w:rsid w:val="00DD73FD"/>
    <w:rsid w:val="00DE68A5"/>
    <w:rsid w:val="00DF4AFD"/>
    <w:rsid w:val="00E0028E"/>
    <w:rsid w:val="00E0047F"/>
    <w:rsid w:val="00E028E2"/>
    <w:rsid w:val="00E058B6"/>
    <w:rsid w:val="00E17FDE"/>
    <w:rsid w:val="00E21E87"/>
    <w:rsid w:val="00E236B6"/>
    <w:rsid w:val="00E25B8D"/>
    <w:rsid w:val="00E27FA0"/>
    <w:rsid w:val="00E3788E"/>
    <w:rsid w:val="00E40047"/>
    <w:rsid w:val="00E41C89"/>
    <w:rsid w:val="00E44495"/>
    <w:rsid w:val="00E461A2"/>
    <w:rsid w:val="00E57537"/>
    <w:rsid w:val="00E70484"/>
    <w:rsid w:val="00E72575"/>
    <w:rsid w:val="00E834A6"/>
    <w:rsid w:val="00E86DEB"/>
    <w:rsid w:val="00E90827"/>
    <w:rsid w:val="00E94D71"/>
    <w:rsid w:val="00E97698"/>
    <w:rsid w:val="00EB2477"/>
    <w:rsid w:val="00EB3328"/>
    <w:rsid w:val="00EB697B"/>
    <w:rsid w:val="00EB76A6"/>
    <w:rsid w:val="00ED13E5"/>
    <w:rsid w:val="00EE0B7D"/>
    <w:rsid w:val="00EE42D7"/>
    <w:rsid w:val="00EE4C9E"/>
    <w:rsid w:val="00EE5F5F"/>
    <w:rsid w:val="00EF172C"/>
    <w:rsid w:val="00EF4DCC"/>
    <w:rsid w:val="00F022E8"/>
    <w:rsid w:val="00F0383A"/>
    <w:rsid w:val="00F11FA4"/>
    <w:rsid w:val="00F23589"/>
    <w:rsid w:val="00F23D5C"/>
    <w:rsid w:val="00F27FC7"/>
    <w:rsid w:val="00F311FC"/>
    <w:rsid w:val="00F326A8"/>
    <w:rsid w:val="00F3504E"/>
    <w:rsid w:val="00F36E35"/>
    <w:rsid w:val="00F37037"/>
    <w:rsid w:val="00F553B0"/>
    <w:rsid w:val="00F57AD1"/>
    <w:rsid w:val="00F616B2"/>
    <w:rsid w:val="00F64BB0"/>
    <w:rsid w:val="00F7574A"/>
    <w:rsid w:val="00F82260"/>
    <w:rsid w:val="00F82888"/>
    <w:rsid w:val="00F933FB"/>
    <w:rsid w:val="00FB1618"/>
    <w:rsid w:val="00FB6141"/>
    <w:rsid w:val="00FC04F6"/>
    <w:rsid w:val="00FE7CA2"/>
    <w:rsid w:val="00FF01CA"/>
    <w:rsid w:val="00FF4F8C"/>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AEDC33"/>
  <w15:chartTrackingRefBased/>
  <w15:docId w15:val="{7C0CE548-C5BA-45DF-8791-C043707269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heme="minorEastAsia" w:hAnsi="Arial" w:cs="Arial"/>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0E43"/>
    <w:pPr>
      <w:spacing w:after="0" w:line="240" w:lineRule="auto"/>
    </w:pPr>
  </w:style>
  <w:style w:type="paragraph" w:styleId="Heading1">
    <w:name w:val="heading 1"/>
    <w:basedOn w:val="Normal"/>
    <w:next w:val="Normal"/>
    <w:link w:val="Heading1Char"/>
    <w:uiPriority w:val="9"/>
    <w:qFormat/>
    <w:rsid w:val="0074223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64027"/>
    <w:pPr>
      <w:keepNext/>
      <w:keepLines/>
      <w:suppressAutoHyphens/>
      <w:autoSpaceDN w:val="0"/>
      <w:spacing w:before="40"/>
      <w:textAlignment w:val="baseline"/>
      <w:outlineLvl w:val="1"/>
    </w:pPr>
    <w:rPr>
      <w:rFonts w:asciiTheme="majorHAnsi" w:eastAsiaTheme="majorEastAsia" w:hAnsiTheme="majorHAnsi" w:cs="Mangal"/>
      <w:color w:val="2F5496" w:themeColor="accent1" w:themeShade="BF"/>
      <w:kern w:val="3"/>
      <w:sz w:val="26"/>
      <w:szCs w:val="23"/>
      <w:lang w:bidi="hi-I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64027"/>
    <w:rPr>
      <w:rFonts w:asciiTheme="majorHAnsi" w:eastAsiaTheme="majorEastAsia" w:hAnsiTheme="majorHAnsi" w:cs="Mangal"/>
      <w:color w:val="2F5496" w:themeColor="accent1" w:themeShade="BF"/>
      <w:kern w:val="3"/>
      <w:sz w:val="26"/>
      <w:szCs w:val="23"/>
      <w:lang w:bidi="hi-IN"/>
    </w:rPr>
  </w:style>
  <w:style w:type="paragraph" w:styleId="Caption">
    <w:name w:val="caption"/>
    <w:basedOn w:val="Normal"/>
    <w:uiPriority w:val="35"/>
    <w:qFormat/>
    <w:rsid w:val="00C64027"/>
    <w:pPr>
      <w:suppressLineNumbers/>
      <w:suppressAutoHyphens/>
      <w:autoSpaceDN w:val="0"/>
      <w:spacing w:before="120" w:after="120"/>
      <w:textAlignment w:val="baseline"/>
    </w:pPr>
    <w:rPr>
      <w:rFonts w:ascii="Liberation Serif" w:eastAsia="Songti SC" w:hAnsi="Liberation Serif" w:cs="Arial Unicode MS"/>
      <w:i/>
      <w:iCs/>
      <w:kern w:val="3"/>
      <w:lang w:val="es-ES" w:bidi="hi-IN"/>
    </w:rPr>
  </w:style>
  <w:style w:type="character" w:styleId="CommentReference">
    <w:name w:val="annotation reference"/>
    <w:basedOn w:val="DefaultParagraphFont"/>
    <w:uiPriority w:val="99"/>
    <w:unhideWhenUsed/>
    <w:rsid w:val="00E90827"/>
    <w:rPr>
      <w:sz w:val="16"/>
      <w:szCs w:val="16"/>
    </w:rPr>
  </w:style>
  <w:style w:type="paragraph" w:styleId="CommentText">
    <w:name w:val="annotation text"/>
    <w:basedOn w:val="Normal"/>
    <w:link w:val="CommentTextChar"/>
    <w:uiPriority w:val="99"/>
    <w:unhideWhenUsed/>
    <w:rsid w:val="00E90827"/>
    <w:pPr>
      <w:suppressAutoHyphens/>
      <w:autoSpaceDN w:val="0"/>
      <w:textAlignment w:val="baseline"/>
    </w:pPr>
    <w:rPr>
      <w:rFonts w:ascii="Liberation Serif" w:eastAsia="Songti SC" w:hAnsi="Liberation Serif" w:cs="Mangal"/>
      <w:kern w:val="3"/>
      <w:szCs w:val="18"/>
      <w:lang w:bidi="hi-IN"/>
    </w:rPr>
  </w:style>
  <w:style w:type="character" w:customStyle="1" w:styleId="CommentTextChar">
    <w:name w:val="Comment Text Char"/>
    <w:basedOn w:val="DefaultParagraphFont"/>
    <w:link w:val="CommentText"/>
    <w:uiPriority w:val="99"/>
    <w:rsid w:val="00E90827"/>
    <w:rPr>
      <w:rFonts w:ascii="Liberation Serif" w:eastAsia="Songti SC" w:hAnsi="Liberation Serif" w:cs="Mangal"/>
      <w:kern w:val="3"/>
      <w:sz w:val="20"/>
      <w:szCs w:val="18"/>
      <w:lang w:bidi="hi-IN"/>
    </w:rPr>
  </w:style>
  <w:style w:type="paragraph" w:styleId="CommentSubject">
    <w:name w:val="annotation subject"/>
    <w:basedOn w:val="CommentText"/>
    <w:next w:val="CommentText"/>
    <w:link w:val="CommentSubjectChar"/>
    <w:uiPriority w:val="99"/>
    <w:semiHidden/>
    <w:unhideWhenUsed/>
    <w:rsid w:val="00E90827"/>
    <w:rPr>
      <w:b/>
      <w:bCs/>
    </w:rPr>
  </w:style>
  <w:style w:type="character" w:customStyle="1" w:styleId="CommentSubjectChar">
    <w:name w:val="Comment Subject Char"/>
    <w:basedOn w:val="CommentTextChar"/>
    <w:link w:val="CommentSubject"/>
    <w:uiPriority w:val="99"/>
    <w:semiHidden/>
    <w:rsid w:val="00E90827"/>
    <w:rPr>
      <w:rFonts w:ascii="Liberation Serif" w:eastAsia="Songti SC" w:hAnsi="Liberation Serif" w:cs="Mangal"/>
      <w:b/>
      <w:bCs/>
      <w:kern w:val="3"/>
      <w:sz w:val="20"/>
      <w:szCs w:val="18"/>
      <w:lang w:bidi="hi-IN"/>
    </w:rPr>
  </w:style>
  <w:style w:type="paragraph" w:styleId="Revision">
    <w:name w:val="Revision"/>
    <w:hidden/>
    <w:uiPriority w:val="99"/>
    <w:semiHidden/>
    <w:rsid w:val="00777C8A"/>
    <w:pPr>
      <w:spacing w:after="0" w:line="240" w:lineRule="auto"/>
    </w:pPr>
    <w:rPr>
      <w:rFonts w:ascii="Liberation Serif" w:eastAsia="Songti SC" w:hAnsi="Liberation Serif" w:cs="Mangal"/>
      <w:kern w:val="3"/>
      <w:sz w:val="24"/>
      <w:szCs w:val="21"/>
      <w:lang w:bidi="hi-IN"/>
    </w:rPr>
  </w:style>
  <w:style w:type="paragraph" w:styleId="BalloonText">
    <w:name w:val="Balloon Text"/>
    <w:basedOn w:val="Normal"/>
    <w:link w:val="BalloonTextChar"/>
    <w:uiPriority w:val="99"/>
    <w:semiHidden/>
    <w:unhideWhenUsed/>
    <w:rsid w:val="004867DC"/>
    <w:pPr>
      <w:suppressAutoHyphens/>
      <w:autoSpaceDN w:val="0"/>
      <w:textAlignment w:val="baseline"/>
    </w:pPr>
    <w:rPr>
      <w:rFonts w:ascii="Segoe UI" w:eastAsia="Songti SC" w:hAnsi="Segoe UI" w:cs="Mangal"/>
      <w:kern w:val="3"/>
      <w:sz w:val="18"/>
      <w:szCs w:val="16"/>
      <w:lang w:bidi="hi-IN"/>
    </w:rPr>
  </w:style>
  <w:style w:type="character" w:customStyle="1" w:styleId="BalloonTextChar">
    <w:name w:val="Balloon Text Char"/>
    <w:basedOn w:val="DefaultParagraphFont"/>
    <w:link w:val="BalloonText"/>
    <w:uiPriority w:val="99"/>
    <w:semiHidden/>
    <w:rsid w:val="004867DC"/>
    <w:rPr>
      <w:rFonts w:ascii="Segoe UI" w:eastAsia="Songti SC" w:hAnsi="Segoe UI" w:cs="Mangal"/>
      <w:kern w:val="3"/>
      <w:sz w:val="18"/>
      <w:szCs w:val="16"/>
      <w:lang w:bidi="hi-IN"/>
    </w:rPr>
  </w:style>
  <w:style w:type="character" w:styleId="Strong">
    <w:name w:val="Strong"/>
    <w:basedOn w:val="DefaultParagraphFont"/>
    <w:uiPriority w:val="22"/>
    <w:qFormat/>
    <w:rsid w:val="00C71885"/>
    <w:rPr>
      <w:b/>
      <w:bCs/>
    </w:rPr>
  </w:style>
  <w:style w:type="paragraph" w:styleId="ListParagraph">
    <w:name w:val="List Paragraph"/>
    <w:basedOn w:val="Normal"/>
    <w:uiPriority w:val="34"/>
    <w:qFormat/>
    <w:rsid w:val="0018229B"/>
    <w:pPr>
      <w:suppressAutoHyphens/>
      <w:autoSpaceDN w:val="0"/>
      <w:ind w:left="720"/>
      <w:contextualSpacing/>
      <w:textAlignment w:val="baseline"/>
    </w:pPr>
    <w:rPr>
      <w:rFonts w:ascii="Liberation Serif" w:eastAsia="Songti SC" w:hAnsi="Liberation Serif" w:cs="Mangal"/>
      <w:kern w:val="3"/>
      <w:szCs w:val="21"/>
      <w:lang w:bidi="hi-IN"/>
    </w:rPr>
  </w:style>
  <w:style w:type="character" w:customStyle="1" w:styleId="gtfootnotemarks">
    <w:name w:val="gt_footnote_marks"/>
    <w:basedOn w:val="DefaultParagraphFont"/>
    <w:rsid w:val="00212722"/>
  </w:style>
  <w:style w:type="character" w:customStyle="1" w:styleId="apple-converted-space">
    <w:name w:val="apple-converted-space"/>
    <w:basedOn w:val="DefaultParagraphFont"/>
    <w:rsid w:val="00212722"/>
  </w:style>
  <w:style w:type="character" w:styleId="Hyperlink">
    <w:name w:val="Hyperlink"/>
    <w:basedOn w:val="DefaultParagraphFont"/>
    <w:uiPriority w:val="99"/>
    <w:unhideWhenUsed/>
    <w:rsid w:val="007A1817"/>
    <w:rPr>
      <w:color w:val="0563C1" w:themeColor="hyperlink"/>
      <w:u w:val="single"/>
    </w:rPr>
  </w:style>
  <w:style w:type="character" w:styleId="PlaceholderText">
    <w:name w:val="Placeholder Text"/>
    <w:basedOn w:val="DefaultParagraphFont"/>
    <w:uiPriority w:val="99"/>
    <w:semiHidden/>
    <w:rsid w:val="00CD6CF9"/>
    <w:rPr>
      <w:color w:val="808080"/>
    </w:rPr>
  </w:style>
  <w:style w:type="paragraph" w:customStyle="1" w:styleId="pf0">
    <w:name w:val="pf0"/>
    <w:basedOn w:val="Normal"/>
    <w:rsid w:val="000E3C81"/>
    <w:pPr>
      <w:spacing w:before="100" w:beforeAutospacing="1" w:after="100" w:afterAutospacing="1"/>
    </w:pPr>
  </w:style>
  <w:style w:type="character" w:customStyle="1" w:styleId="cf01">
    <w:name w:val="cf01"/>
    <w:basedOn w:val="DefaultParagraphFont"/>
    <w:rsid w:val="000E3C81"/>
    <w:rPr>
      <w:rFonts w:ascii="Segoe UI" w:hAnsi="Segoe UI" w:cs="Segoe UI" w:hint="default"/>
      <w:sz w:val="18"/>
      <w:szCs w:val="18"/>
      <w:shd w:val="clear" w:color="auto" w:fill="FFFF00"/>
    </w:rPr>
  </w:style>
  <w:style w:type="character" w:customStyle="1" w:styleId="cf11">
    <w:name w:val="cf11"/>
    <w:basedOn w:val="DefaultParagraphFont"/>
    <w:rsid w:val="000E3C81"/>
    <w:rPr>
      <w:rFonts w:ascii="Segoe UI" w:hAnsi="Segoe UI" w:cs="Segoe UI" w:hint="default"/>
      <w:i/>
      <w:iCs/>
      <w:sz w:val="18"/>
      <w:szCs w:val="18"/>
      <w:shd w:val="clear" w:color="auto" w:fill="FFFF00"/>
    </w:rPr>
  </w:style>
  <w:style w:type="paragraph" w:styleId="Bibliography">
    <w:name w:val="Bibliography"/>
    <w:basedOn w:val="Normal"/>
    <w:next w:val="Normal"/>
    <w:uiPriority w:val="37"/>
    <w:unhideWhenUsed/>
    <w:rsid w:val="00E236B6"/>
    <w:pPr>
      <w:tabs>
        <w:tab w:val="left" w:pos="384"/>
      </w:tabs>
      <w:spacing w:after="240"/>
      <w:ind w:left="384" w:hanging="384"/>
    </w:pPr>
  </w:style>
  <w:style w:type="character" w:styleId="Emphasis">
    <w:name w:val="Emphasis"/>
    <w:basedOn w:val="DefaultParagraphFont"/>
    <w:uiPriority w:val="20"/>
    <w:qFormat/>
    <w:rsid w:val="00FB6141"/>
    <w:rPr>
      <w:i/>
      <w:iCs/>
    </w:rPr>
  </w:style>
  <w:style w:type="character" w:customStyle="1" w:styleId="Heading1Char">
    <w:name w:val="Heading 1 Char"/>
    <w:basedOn w:val="DefaultParagraphFont"/>
    <w:link w:val="Heading1"/>
    <w:uiPriority w:val="9"/>
    <w:rsid w:val="00742238"/>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742238"/>
    <w:pPr>
      <w:spacing w:line="259" w:lineRule="auto"/>
      <w:outlineLvl w:val="9"/>
    </w:pPr>
    <w:rPr>
      <w:lang w:val="en-US" w:eastAsia="en-US"/>
    </w:rPr>
  </w:style>
  <w:style w:type="paragraph" w:styleId="TOC2">
    <w:name w:val="toc 2"/>
    <w:basedOn w:val="Normal"/>
    <w:next w:val="Normal"/>
    <w:autoRedefine/>
    <w:uiPriority w:val="39"/>
    <w:unhideWhenUsed/>
    <w:rsid w:val="00742238"/>
    <w:pPr>
      <w:spacing w:after="100"/>
      <w:ind w:left="200"/>
    </w:pPr>
  </w:style>
  <w:style w:type="paragraph" w:styleId="TOC1">
    <w:name w:val="toc 1"/>
    <w:basedOn w:val="Normal"/>
    <w:next w:val="Normal"/>
    <w:autoRedefine/>
    <w:uiPriority w:val="39"/>
    <w:unhideWhenUsed/>
    <w:rsid w:val="00742238"/>
    <w:pPr>
      <w:spacing w:after="100"/>
    </w:pPr>
  </w:style>
  <w:style w:type="character" w:styleId="UnresolvedMention">
    <w:name w:val="Unresolved Mention"/>
    <w:basedOn w:val="DefaultParagraphFont"/>
    <w:uiPriority w:val="99"/>
    <w:semiHidden/>
    <w:unhideWhenUsed/>
    <w:rsid w:val="00C90B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146920">
      <w:bodyDiv w:val="1"/>
      <w:marLeft w:val="0"/>
      <w:marRight w:val="0"/>
      <w:marTop w:val="0"/>
      <w:marBottom w:val="0"/>
      <w:divBdr>
        <w:top w:val="none" w:sz="0" w:space="0" w:color="auto"/>
        <w:left w:val="none" w:sz="0" w:space="0" w:color="auto"/>
        <w:bottom w:val="none" w:sz="0" w:space="0" w:color="auto"/>
        <w:right w:val="none" w:sz="0" w:space="0" w:color="auto"/>
      </w:divBdr>
      <w:divsChild>
        <w:div w:id="1076053485">
          <w:marLeft w:val="480"/>
          <w:marRight w:val="0"/>
          <w:marTop w:val="0"/>
          <w:marBottom w:val="0"/>
          <w:divBdr>
            <w:top w:val="none" w:sz="0" w:space="0" w:color="auto"/>
            <w:left w:val="none" w:sz="0" w:space="0" w:color="auto"/>
            <w:bottom w:val="none" w:sz="0" w:space="0" w:color="auto"/>
            <w:right w:val="none" w:sz="0" w:space="0" w:color="auto"/>
          </w:divBdr>
        </w:div>
        <w:div w:id="1031879388">
          <w:marLeft w:val="480"/>
          <w:marRight w:val="0"/>
          <w:marTop w:val="0"/>
          <w:marBottom w:val="0"/>
          <w:divBdr>
            <w:top w:val="none" w:sz="0" w:space="0" w:color="auto"/>
            <w:left w:val="none" w:sz="0" w:space="0" w:color="auto"/>
            <w:bottom w:val="none" w:sz="0" w:space="0" w:color="auto"/>
            <w:right w:val="none" w:sz="0" w:space="0" w:color="auto"/>
          </w:divBdr>
        </w:div>
        <w:div w:id="480393130">
          <w:marLeft w:val="480"/>
          <w:marRight w:val="0"/>
          <w:marTop w:val="0"/>
          <w:marBottom w:val="0"/>
          <w:divBdr>
            <w:top w:val="none" w:sz="0" w:space="0" w:color="auto"/>
            <w:left w:val="none" w:sz="0" w:space="0" w:color="auto"/>
            <w:bottom w:val="none" w:sz="0" w:space="0" w:color="auto"/>
            <w:right w:val="none" w:sz="0" w:space="0" w:color="auto"/>
          </w:divBdr>
        </w:div>
        <w:div w:id="496195252">
          <w:marLeft w:val="480"/>
          <w:marRight w:val="0"/>
          <w:marTop w:val="0"/>
          <w:marBottom w:val="0"/>
          <w:divBdr>
            <w:top w:val="none" w:sz="0" w:space="0" w:color="auto"/>
            <w:left w:val="none" w:sz="0" w:space="0" w:color="auto"/>
            <w:bottom w:val="none" w:sz="0" w:space="0" w:color="auto"/>
            <w:right w:val="none" w:sz="0" w:space="0" w:color="auto"/>
          </w:divBdr>
        </w:div>
        <w:div w:id="1791364595">
          <w:marLeft w:val="480"/>
          <w:marRight w:val="0"/>
          <w:marTop w:val="0"/>
          <w:marBottom w:val="0"/>
          <w:divBdr>
            <w:top w:val="none" w:sz="0" w:space="0" w:color="auto"/>
            <w:left w:val="none" w:sz="0" w:space="0" w:color="auto"/>
            <w:bottom w:val="none" w:sz="0" w:space="0" w:color="auto"/>
            <w:right w:val="none" w:sz="0" w:space="0" w:color="auto"/>
          </w:divBdr>
        </w:div>
        <w:div w:id="666055740">
          <w:marLeft w:val="480"/>
          <w:marRight w:val="0"/>
          <w:marTop w:val="0"/>
          <w:marBottom w:val="0"/>
          <w:divBdr>
            <w:top w:val="none" w:sz="0" w:space="0" w:color="auto"/>
            <w:left w:val="none" w:sz="0" w:space="0" w:color="auto"/>
            <w:bottom w:val="none" w:sz="0" w:space="0" w:color="auto"/>
            <w:right w:val="none" w:sz="0" w:space="0" w:color="auto"/>
          </w:divBdr>
        </w:div>
        <w:div w:id="1986424459">
          <w:marLeft w:val="480"/>
          <w:marRight w:val="0"/>
          <w:marTop w:val="0"/>
          <w:marBottom w:val="0"/>
          <w:divBdr>
            <w:top w:val="none" w:sz="0" w:space="0" w:color="auto"/>
            <w:left w:val="none" w:sz="0" w:space="0" w:color="auto"/>
            <w:bottom w:val="none" w:sz="0" w:space="0" w:color="auto"/>
            <w:right w:val="none" w:sz="0" w:space="0" w:color="auto"/>
          </w:divBdr>
        </w:div>
      </w:divsChild>
    </w:div>
    <w:div w:id="55324321">
      <w:bodyDiv w:val="1"/>
      <w:marLeft w:val="0"/>
      <w:marRight w:val="0"/>
      <w:marTop w:val="0"/>
      <w:marBottom w:val="0"/>
      <w:divBdr>
        <w:top w:val="none" w:sz="0" w:space="0" w:color="auto"/>
        <w:left w:val="none" w:sz="0" w:space="0" w:color="auto"/>
        <w:bottom w:val="none" w:sz="0" w:space="0" w:color="auto"/>
        <w:right w:val="none" w:sz="0" w:space="0" w:color="auto"/>
      </w:divBdr>
    </w:div>
    <w:div w:id="92552013">
      <w:bodyDiv w:val="1"/>
      <w:marLeft w:val="0"/>
      <w:marRight w:val="0"/>
      <w:marTop w:val="0"/>
      <w:marBottom w:val="0"/>
      <w:divBdr>
        <w:top w:val="none" w:sz="0" w:space="0" w:color="auto"/>
        <w:left w:val="none" w:sz="0" w:space="0" w:color="auto"/>
        <w:bottom w:val="none" w:sz="0" w:space="0" w:color="auto"/>
        <w:right w:val="none" w:sz="0" w:space="0" w:color="auto"/>
      </w:divBdr>
    </w:div>
    <w:div w:id="96756529">
      <w:bodyDiv w:val="1"/>
      <w:marLeft w:val="0"/>
      <w:marRight w:val="0"/>
      <w:marTop w:val="0"/>
      <w:marBottom w:val="0"/>
      <w:divBdr>
        <w:top w:val="none" w:sz="0" w:space="0" w:color="auto"/>
        <w:left w:val="none" w:sz="0" w:space="0" w:color="auto"/>
        <w:bottom w:val="none" w:sz="0" w:space="0" w:color="auto"/>
        <w:right w:val="none" w:sz="0" w:space="0" w:color="auto"/>
      </w:divBdr>
      <w:divsChild>
        <w:div w:id="2123842443">
          <w:marLeft w:val="640"/>
          <w:marRight w:val="0"/>
          <w:marTop w:val="0"/>
          <w:marBottom w:val="0"/>
          <w:divBdr>
            <w:top w:val="none" w:sz="0" w:space="0" w:color="auto"/>
            <w:left w:val="none" w:sz="0" w:space="0" w:color="auto"/>
            <w:bottom w:val="none" w:sz="0" w:space="0" w:color="auto"/>
            <w:right w:val="none" w:sz="0" w:space="0" w:color="auto"/>
          </w:divBdr>
        </w:div>
        <w:div w:id="1064646595">
          <w:marLeft w:val="640"/>
          <w:marRight w:val="0"/>
          <w:marTop w:val="0"/>
          <w:marBottom w:val="0"/>
          <w:divBdr>
            <w:top w:val="none" w:sz="0" w:space="0" w:color="auto"/>
            <w:left w:val="none" w:sz="0" w:space="0" w:color="auto"/>
            <w:bottom w:val="none" w:sz="0" w:space="0" w:color="auto"/>
            <w:right w:val="none" w:sz="0" w:space="0" w:color="auto"/>
          </w:divBdr>
        </w:div>
        <w:div w:id="1214463029">
          <w:marLeft w:val="640"/>
          <w:marRight w:val="0"/>
          <w:marTop w:val="0"/>
          <w:marBottom w:val="0"/>
          <w:divBdr>
            <w:top w:val="none" w:sz="0" w:space="0" w:color="auto"/>
            <w:left w:val="none" w:sz="0" w:space="0" w:color="auto"/>
            <w:bottom w:val="none" w:sz="0" w:space="0" w:color="auto"/>
            <w:right w:val="none" w:sz="0" w:space="0" w:color="auto"/>
          </w:divBdr>
        </w:div>
        <w:div w:id="1682052238">
          <w:marLeft w:val="640"/>
          <w:marRight w:val="0"/>
          <w:marTop w:val="0"/>
          <w:marBottom w:val="0"/>
          <w:divBdr>
            <w:top w:val="none" w:sz="0" w:space="0" w:color="auto"/>
            <w:left w:val="none" w:sz="0" w:space="0" w:color="auto"/>
            <w:bottom w:val="none" w:sz="0" w:space="0" w:color="auto"/>
            <w:right w:val="none" w:sz="0" w:space="0" w:color="auto"/>
          </w:divBdr>
        </w:div>
        <w:div w:id="242186736">
          <w:marLeft w:val="640"/>
          <w:marRight w:val="0"/>
          <w:marTop w:val="0"/>
          <w:marBottom w:val="0"/>
          <w:divBdr>
            <w:top w:val="none" w:sz="0" w:space="0" w:color="auto"/>
            <w:left w:val="none" w:sz="0" w:space="0" w:color="auto"/>
            <w:bottom w:val="none" w:sz="0" w:space="0" w:color="auto"/>
            <w:right w:val="none" w:sz="0" w:space="0" w:color="auto"/>
          </w:divBdr>
        </w:div>
        <w:div w:id="214632373">
          <w:marLeft w:val="640"/>
          <w:marRight w:val="0"/>
          <w:marTop w:val="0"/>
          <w:marBottom w:val="0"/>
          <w:divBdr>
            <w:top w:val="none" w:sz="0" w:space="0" w:color="auto"/>
            <w:left w:val="none" w:sz="0" w:space="0" w:color="auto"/>
            <w:bottom w:val="none" w:sz="0" w:space="0" w:color="auto"/>
            <w:right w:val="none" w:sz="0" w:space="0" w:color="auto"/>
          </w:divBdr>
        </w:div>
        <w:div w:id="744573338">
          <w:marLeft w:val="640"/>
          <w:marRight w:val="0"/>
          <w:marTop w:val="0"/>
          <w:marBottom w:val="0"/>
          <w:divBdr>
            <w:top w:val="none" w:sz="0" w:space="0" w:color="auto"/>
            <w:left w:val="none" w:sz="0" w:space="0" w:color="auto"/>
            <w:bottom w:val="none" w:sz="0" w:space="0" w:color="auto"/>
            <w:right w:val="none" w:sz="0" w:space="0" w:color="auto"/>
          </w:divBdr>
        </w:div>
        <w:div w:id="957687275">
          <w:marLeft w:val="640"/>
          <w:marRight w:val="0"/>
          <w:marTop w:val="0"/>
          <w:marBottom w:val="0"/>
          <w:divBdr>
            <w:top w:val="none" w:sz="0" w:space="0" w:color="auto"/>
            <w:left w:val="none" w:sz="0" w:space="0" w:color="auto"/>
            <w:bottom w:val="none" w:sz="0" w:space="0" w:color="auto"/>
            <w:right w:val="none" w:sz="0" w:space="0" w:color="auto"/>
          </w:divBdr>
        </w:div>
        <w:div w:id="1016350919">
          <w:marLeft w:val="640"/>
          <w:marRight w:val="0"/>
          <w:marTop w:val="0"/>
          <w:marBottom w:val="0"/>
          <w:divBdr>
            <w:top w:val="none" w:sz="0" w:space="0" w:color="auto"/>
            <w:left w:val="none" w:sz="0" w:space="0" w:color="auto"/>
            <w:bottom w:val="none" w:sz="0" w:space="0" w:color="auto"/>
            <w:right w:val="none" w:sz="0" w:space="0" w:color="auto"/>
          </w:divBdr>
        </w:div>
      </w:divsChild>
    </w:div>
    <w:div w:id="106854153">
      <w:bodyDiv w:val="1"/>
      <w:marLeft w:val="0"/>
      <w:marRight w:val="0"/>
      <w:marTop w:val="0"/>
      <w:marBottom w:val="0"/>
      <w:divBdr>
        <w:top w:val="none" w:sz="0" w:space="0" w:color="auto"/>
        <w:left w:val="none" w:sz="0" w:space="0" w:color="auto"/>
        <w:bottom w:val="none" w:sz="0" w:space="0" w:color="auto"/>
        <w:right w:val="none" w:sz="0" w:space="0" w:color="auto"/>
      </w:divBdr>
    </w:div>
    <w:div w:id="112091884">
      <w:bodyDiv w:val="1"/>
      <w:marLeft w:val="0"/>
      <w:marRight w:val="0"/>
      <w:marTop w:val="0"/>
      <w:marBottom w:val="0"/>
      <w:divBdr>
        <w:top w:val="none" w:sz="0" w:space="0" w:color="auto"/>
        <w:left w:val="none" w:sz="0" w:space="0" w:color="auto"/>
        <w:bottom w:val="none" w:sz="0" w:space="0" w:color="auto"/>
        <w:right w:val="none" w:sz="0" w:space="0" w:color="auto"/>
      </w:divBdr>
    </w:div>
    <w:div w:id="122313664">
      <w:bodyDiv w:val="1"/>
      <w:marLeft w:val="0"/>
      <w:marRight w:val="0"/>
      <w:marTop w:val="0"/>
      <w:marBottom w:val="0"/>
      <w:divBdr>
        <w:top w:val="none" w:sz="0" w:space="0" w:color="auto"/>
        <w:left w:val="none" w:sz="0" w:space="0" w:color="auto"/>
        <w:bottom w:val="none" w:sz="0" w:space="0" w:color="auto"/>
        <w:right w:val="none" w:sz="0" w:space="0" w:color="auto"/>
      </w:divBdr>
    </w:div>
    <w:div w:id="124741489">
      <w:bodyDiv w:val="1"/>
      <w:marLeft w:val="0"/>
      <w:marRight w:val="0"/>
      <w:marTop w:val="0"/>
      <w:marBottom w:val="0"/>
      <w:divBdr>
        <w:top w:val="none" w:sz="0" w:space="0" w:color="auto"/>
        <w:left w:val="none" w:sz="0" w:space="0" w:color="auto"/>
        <w:bottom w:val="none" w:sz="0" w:space="0" w:color="auto"/>
        <w:right w:val="none" w:sz="0" w:space="0" w:color="auto"/>
      </w:divBdr>
    </w:div>
    <w:div w:id="155536494">
      <w:bodyDiv w:val="1"/>
      <w:marLeft w:val="0"/>
      <w:marRight w:val="0"/>
      <w:marTop w:val="0"/>
      <w:marBottom w:val="0"/>
      <w:divBdr>
        <w:top w:val="none" w:sz="0" w:space="0" w:color="auto"/>
        <w:left w:val="none" w:sz="0" w:space="0" w:color="auto"/>
        <w:bottom w:val="none" w:sz="0" w:space="0" w:color="auto"/>
        <w:right w:val="none" w:sz="0" w:space="0" w:color="auto"/>
      </w:divBdr>
    </w:div>
    <w:div w:id="171802201">
      <w:bodyDiv w:val="1"/>
      <w:marLeft w:val="0"/>
      <w:marRight w:val="0"/>
      <w:marTop w:val="0"/>
      <w:marBottom w:val="0"/>
      <w:divBdr>
        <w:top w:val="none" w:sz="0" w:space="0" w:color="auto"/>
        <w:left w:val="none" w:sz="0" w:space="0" w:color="auto"/>
        <w:bottom w:val="none" w:sz="0" w:space="0" w:color="auto"/>
        <w:right w:val="none" w:sz="0" w:space="0" w:color="auto"/>
      </w:divBdr>
    </w:div>
    <w:div w:id="173419341">
      <w:bodyDiv w:val="1"/>
      <w:marLeft w:val="0"/>
      <w:marRight w:val="0"/>
      <w:marTop w:val="0"/>
      <w:marBottom w:val="0"/>
      <w:divBdr>
        <w:top w:val="none" w:sz="0" w:space="0" w:color="auto"/>
        <w:left w:val="none" w:sz="0" w:space="0" w:color="auto"/>
        <w:bottom w:val="none" w:sz="0" w:space="0" w:color="auto"/>
        <w:right w:val="none" w:sz="0" w:space="0" w:color="auto"/>
      </w:divBdr>
      <w:divsChild>
        <w:div w:id="543255203">
          <w:marLeft w:val="640"/>
          <w:marRight w:val="0"/>
          <w:marTop w:val="0"/>
          <w:marBottom w:val="0"/>
          <w:divBdr>
            <w:top w:val="none" w:sz="0" w:space="0" w:color="auto"/>
            <w:left w:val="none" w:sz="0" w:space="0" w:color="auto"/>
            <w:bottom w:val="none" w:sz="0" w:space="0" w:color="auto"/>
            <w:right w:val="none" w:sz="0" w:space="0" w:color="auto"/>
          </w:divBdr>
        </w:div>
        <w:div w:id="198590900">
          <w:marLeft w:val="640"/>
          <w:marRight w:val="0"/>
          <w:marTop w:val="0"/>
          <w:marBottom w:val="0"/>
          <w:divBdr>
            <w:top w:val="none" w:sz="0" w:space="0" w:color="auto"/>
            <w:left w:val="none" w:sz="0" w:space="0" w:color="auto"/>
            <w:bottom w:val="none" w:sz="0" w:space="0" w:color="auto"/>
            <w:right w:val="none" w:sz="0" w:space="0" w:color="auto"/>
          </w:divBdr>
        </w:div>
        <w:div w:id="846797355">
          <w:marLeft w:val="640"/>
          <w:marRight w:val="0"/>
          <w:marTop w:val="0"/>
          <w:marBottom w:val="0"/>
          <w:divBdr>
            <w:top w:val="none" w:sz="0" w:space="0" w:color="auto"/>
            <w:left w:val="none" w:sz="0" w:space="0" w:color="auto"/>
            <w:bottom w:val="none" w:sz="0" w:space="0" w:color="auto"/>
            <w:right w:val="none" w:sz="0" w:space="0" w:color="auto"/>
          </w:divBdr>
        </w:div>
        <w:div w:id="1898857905">
          <w:marLeft w:val="640"/>
          <w:marRight w:val="0"/>
          <w:marTop w:val="0"/>
          <w:marBottom w:val="0"/>
          <w:divBdr>
            <w:top w:val="none" w:sz="0" w:space="0" w:color="auto"/>
            <w:left w:val="none" w:sz="0" w:space="0" w:color="auto"/>
            <w:bottom w:val="none" w:sz="0" w:space="0" w:color="auto"/>
            <w:right w:val="none" w:sz="0" w:space="0" w:color="auto"/>
          </w:divBdr>
        </w:div>
        <w:div w:id="1095320037">
          <w:marLeft w:val="640"/>
          <w:marRight w:val="0"/>
          <w:marTop w:val="0"/>
          <w:marBottom w:val="0"/>
          <w:divBdr>
            <w:top w:val="none" w:sz="0" w:space="0" w:color="auto"/>
            <w:left w:val="none" w:sz="0" w:space="0" w:color="auto"/>
            <w:bottom w:val="none" w:sz="0" w:space="0" w:color="auto"/>
            <w:right w:val="none" w:sz="0" w:space="0" w:color="auto"/>
          </w:divBdr>
        </w:div>
        <w:div w:id="472597145">
          <w:marLeft w:val="640"/>
          <w:marRight w:val="0"/>
          <w:marTop w:val="0"/>
          <w:marBottom w:val="0"/>
          <w:divBdr>
            <w:top w:val="none" w:sz="0" w:space="0" w:color="auto"/>
            <w:left w:val="none" w:sz="0" w:space="0" w:color="auto"/>
            <w:bottom w:val="none" w:sz="0" w:space="0" w:color="auto"/>
            <w:right w:val="none" w:sz="0" w:space="0" w:color="auto"/>
          </w:divBdr>
        </w:div>
        <w:div w:id="24184142">
          <w:marLeft w:val="640"/>
          <w:marRight w:val="0"/>
          <w:marTop w:val="0"/>
          <w:marBottom w:val="0"/>
          <w:divBdr>
            <w:top w:val="none" w:sz="0" w:space="0" w:color="auto"/>
            <w:left w:val="none" w:sz="0" w:space="0" w:color="auto"/>
            <w:bottom w:val="none" w:sz="0" w:space="0" w:color="auto"/>
            <w:right w:val="none" w:sz="0" w:space="0" w:color="auto"/>
          </w:divBdr>
        </w:div>
        <w:div w:id="271978912">
          <w:marLeft w:val="640"/>
          <w:marRight w:val="0"/>
          <w:marTop w:val="0"/>
          <w:marBottom w:val="0"/>
          <w:divBdr>
            <w:top w:val="none" w:sz="0" w:space="0" w:color="auto"/>
            <w:left w:val="none" w:sz="0" w:space="0" w:color="auto"/>
            <w:bottom w:val="none" w:sz="0" w:space="0" w:color="auto"/>
            <w:right w:val="none" w:sz="0" w:space="0" w:color="auto"/>
          </w:divBdr>
        </w:div>
        <w:div w:id="892889232">
          <w:marLeft w:val="640"/>
          <w:marRight w:val="0"/>
          <w:marTop w:val="0"/>
          <w:marBottom w:val="0"/>
          <w:divBdr>
            <w:top w:val="none" w:sz="0" w:space="0" w:color="auto"/>
            <w:left w:val="none" w:sz="0" w:space="0" w:color="auto"/>
            <w:bottom w:val="none" w:sz="0" w:space="0" w:color="auto"/>
            <w:right w:val="none" w:sz="0" w:space="0" w:color="auto"/>
          </w:divBdr>
        </w:div>
      </w:divsChild>
    </w:div>
    <w:div w:id="198318597">
      <w:bodyDiv w:val="1"/>
      <w:marLeft w:val="0"/>
      <w:marRight w:val="0"/>
      <w:marTop w:val="0"/>
      <w:marBottom w:val="0"/>
      <w:divBdr>
        <w:top w:val="none" w:sz="0" w:space="0" w:color="auto"/>
        <w:left w:val="none" w:sz="0" w:space="0" w:color="auto"/>
        <w:bottom w:val="none" w:sz="0" w:space="0" w:color="auto"/>
        <w:right w:val="none" w:sz="0" w:space="0" w:color="auto"/>
      </w:divBdr>
    </w:div>
    <w:div w:id="206838973">
      <w:bodyDiv w:val="1"/>
      <w:marLeft w:val="0"/>
      <w:marRight w:val="0"/>
      <w:marTop w:val="0"/>
      <w:marBottom w:val="0"/>
      <w:divBdr>
        <w:top w:val="none" w:sz="0" w:space="0" w:color="auto"/>
        <w:left w:val="none" w:sz="0" w:space="0" w:color="auto"/>
        <w:bottom w:val="none" w:sz="0" w:space="0" w:color="auto"/>
        <w:right w:val="none" w:sz="0" w:space="0" w:color="auto"/>
      </w:divBdr>
    </w:div>
    <w:div w:id="220950413">
      <w:bodyDiv w:val="1"/>
      <w:marLeft w:val="0"/>
      <w:marRight w:val="0"/>
      <w:marTop w:val="0"/>
      <w:marBottom w:val="0"/>
      <w:divBdr>
        <w:top w:val="none" w:sz="0" w:space="0" w:color="auto"/>
        <w:left w:val="none" w:sz="0" w:space="0" w:color="auto"/>
        <w:bottom w:val="none" w:sz="0" w:space="0" w:color="auto"/>
        <w:right w:val="none" w:sz="0" w:space="0" w:color="auto"/>
      </w:divBdr>
    </w:div>
    <w:div w:id="247034143">
      <w:bodyDiv w:val="1"/>
      <w:marLeft w:val="0"/>
      <w:marRight w:val="0"/>
      <w:marTop w:val="0"/>
      <w:marBottom w:val="0"/>
      <w:divBdr>
        <w:top w:val="none" w:sz="0" w:space="0" w:color="auto"/>
        <w:left w:val="none" w:sz="0" w:space="0" w:color="auto"/>
        <w:bottom w:val="none" w:sz="0" w:space="0" w:color="auto"/>
        <w:right w:val="none" w:sz="0" w:space="0" w:color="auto"/>
      </w:divBdr>
    </w:div>
    <w:div w:id="253054650">
      <w:bodyDiv w:val="1"/>
      <w:marLeft w:val="0"/>
      <w:marRight w:val="0"/>
      <w:marTop w:val="0"/>
      <w:marBottom w:val="0"/>
      <w:divBdr>
        <w:top w:val="none" w:sz="0" w:space="0" w:color="auto"/>
        <w:left w:val="none" w:sz="0" w:space="0" w:color="auto"/>
        <w:bottom w:val="none" w:sz="0" w:space="0" w:color="auto"/>
        <w:right w:val="none" w:sz="0" w:space="0" w:color="auto"/>
      </w:divBdr>
    </w:div>
    <w:div w:id="272984801">
      <w:bodyDiv w:val="1"/>
      <w:marLeft w:val="0"/>
      <w:marRight w:val="0"/>
      <w:marTop w:val="0"/>
      <w:marBottom w:val="0"/>
      <w:divBdr>
        <w:top w:val="none" w:sz="0" w:space="0" w:color="auto"/>
        <w:left w:val="none" w:sz="0" w:space="0" w:color="auto"/>
        <w:bottom w:val="none" w:sz="0" w:space="0" w:color="auto"/>
        <w:right w:val="none" w:sz="0" w:space="0" w:color="auto"/>
      </w:divBdr>
      <w:divsChild>
        <w:div w:id="490754030">
          <w:marLeft w:val="0"/>
          <w:marRight w:val="0"/>
          <w:marTop w:val="0"/>
          <w:marBottom w:val="0"/>
          <w:divBdr>
            <w:top w:val="none" w:sz="0" w:space="0" w:color="auto"/>
            <w:left w:val="none" w:sz="0" w:space="0" w:color="auto"/>
            <w:bottom w:val="none" w:sz="0" w:space="0" w:color="auto"/>
            <w:right w:val="none" w:sz="0" w:space="0" w:color="auto"/>
          </w:divBdr>
        </w:div>
      </w:divsChild>
    </w:div>
    <w:div w:id="361250076">
      <w:bodyDiv w:val="1"/>
      <w:marLeft w:val="0"/>
      <w:marRight w:val="0"/>
      <w:marTop w:val="0"/>
      <w:marBottom w:val="0"/>
      <w:divBdr>
        <w:top w:val="none" w:sz="0" w:space="0" w:color="auto"/>
        <w:left w:val="none" w:sz="0" w:space="0" w:color="auto"/>
        <w:bottom w:val="none" w:sz="0" w:space="0" w:color="auto"/>
        <w:right w:val="none" w:sz="0" w:space="0" w:color="auto"/>
      </w:divBdr>
    </w:div>
    <w:div w:id="395011443">
      <w:bodyDiv w:val="1"/>
      <w:marLeft w:val="0"/>
      <w:marRight w:val="0"/>
      <w:marTop w:val="0"/>
      <w:marBottom w:val="0"/>
      <w:divBdr>
        <w:top w:val="none" w:sz="0" w:space="0" w:color="auto"/>
        <w:left w:val="none" w:sz="0" w:space="0" w:color="auto"/>
        <w:bottom w:val="none" w:sz="0" w:space="0" w:color="auto"/>
        <w:right w:val="none" w:sz="0" w:space="0" w:color="auto"/>
      </w:divBdr>
    </w:div>
    <w:div w:id="399668824">
      <w:bodyDiv w:val="1"/>
      <w:marLeft w:val="0"/>
      <w:marRight w:val="0"/>
      <w:marTop w:val="0"/>
      <w:marBottom w:val="0"/>
      <w:divBdr>
        <w:top w:val="none" w:sz="0" w:space="0" w:color="auto"/>
        <w:left w:val="none" w:sz="0" w:space="0" w:color="auto"/>
        <w:bottom w:val="none" w:sz="0" w:space="0" w:color="auto"/>
        <w:right w:val="none" w:sz="0" w:space="0" w:color="auto"/>
      </w:divBdr>
    </w:div>
    <w:div w:id="410270938">
      <w:bodyDiv w:val="1"/>
      <w:marLeft w:val="0"/>
      <w:marRight w:val="0"/>
      <w:marTop w:val="0"/>
      <w:marBottom w:val="0"/>
      <w:divBdr>
        <w:top w:val="none" w:sz="0" w:space="0" w:color="auto"/>
        <w:left w:val="none" w:sz="0" w:space="0" w:color="auto"/>
        <w:bottom w:val="none" w:sz="0" w:space="0" w:color="auto"/>
        <w:right w:val="none" w:sz="0" w:space="0" w:color="auto"/>
      </w:divBdr>
    </w:div>
    <w:div w:id="429158400">
      <w:bodyDiv w:val="1"/>
      <w:marLeft w:val="0"/>
      <w:marRight w:val="0"/>
      <w:marTop w:val="0"/>
      <w:marBottom w:val="0"/>
      <w:divBdr>
        <w:top w:val="none" w:sz="0" w:space="0" w:color="auto"/>
        <w:left w:val="none" w:sz="0" w:space="0" w:color="auto"/>
        <w:bottom w:val="none" w:sz="0" w:space="0" w:color="auto"/>
        <w:right w:val="none" w:sz="0" w:space="0" w:color="auto"/>
      </w:divBdr>
    </w:div>
    <w:div w:id="429666521">
      <w:bodyDiv w:val="1"/>
      <w:marLeft w:val="0"/>
      <w:marRight w:val="0"/>
      <w:marTop w:val="0"/>
      <w:marBottom w:val="0"/>
      <w:divBdr>
        <w:top w:val="none" w:sz="0" w:space="0" w:color="auto"/>
        <w:left w:val="none" w:sz="0" w:space="0" w:color="auto"/>
        <w:bottom w:val="none" w:sz="0" w:space="0" w:color="auto"/>
        <w:right w:val="none" w:sz="0" w:space="0" w:color="auto"/>
      </w:divBdr>
    </w:div>
    <w:div w:id="449517845">
      <w:bodyDiv w:val="1"/>
      <w:marLeft w:val="0"/>
      <w:marRight w:val="0"/>
      <w:marTop w:val="0"/>
      <w:marBottom w:val="0"/>
      <w:divBdr>
        <w:top w:val="none" w:sz="0" w:space="0" w:color="auto"/>
        <w:left w:val="none" w:sz="0" w:space="0" w:color="auto"/>
        <w:bottom w:val="none" w:sz="0" w:space="0" w:color="auto"/>
        <w:right w:val="none" w:sz="0" w:space="0" w:color="auto"/>
      </w:divBdr>
    </w:div>
    <w:div w:id="461653251">
      <w:bodyDiv w:val="1"/>
      <w:marLeft w:val="0"/>
      <w:marRight w:val="0"/>
      <w:marTop w:val="0"/>
      <w:marBottom w:val="0"/>
      <w:divBdr>
        <w:top w:val="none" w:sz="0" w:space="0" w:color="auto"/>
        <w:left w:val="none" w:sz="0" w:space="0" w:color="auto"/>
        <w:bottom w:val="none" w:sz="0" w:space="0" w:color="auto"/>
        <w:right w:val="none" w:sz="0" w:space="0" w:color="auto"/>
      </w:divBdr>
    </w:div>
    <w:div w:id="485823082">
      <w:bodyDiv w:val="1"/>
      <w:marLeft w:val="0"/>
      <w:marRight w:val="0"/>
      <w:marTop w:val="0"/>
      <w:marBottom w:val="0"/>
      <w:divBdr>
        <w:top w:val="none" w:sz="0" w:space="0" w:color="auto"/>
        <w:left w:val="none" w:sz="0" w:space="0" w:color="auto"/>
        <w:bottom w:val="none" w:sz="0" w:space="0" w:color="auto"/>
        <w:right w:val="none" w:sz="0" w:space="0" w:color="auto"/>
      </w:divBdr>
    </w:div>
    <w:div w:id="490298214">
      <w:bodyDiv w:val="1"/>
      <w:marLeft w:val="0"/>
      <w:marRight w:val="0"/>
      <w:marTop w:val="0"/>
      <w:marBottom w:val="0"/>
      <w:divBdr>
        <w:top w:val="none" w:sz="0" w:space="0" w:color="auto"/>
        <w:left w:val="none" w:sz="0" w:space="0" w:color="auto"/>
        <w:bottom w:val="none" w:sz="0" w:space="0" w:color="auto"/>
        <w:right w:val="none" w:sz="0" w:space="0" w:color="auto"/>
      </w:divBdr>
    </w:div>
    <w:div w:id="513304842">
      <w:bodyDiv w:val="1"/>
      <w:marLeft w:val="0"/>
      <w:marRight w:val="0"/>
      <w:marTop w:val="0"/>
      <w:marBottom w:val="0"/>
      <w:divBdr>
        <w:top w:val="none" w:sz="0" w:space="0" w:color="auto"/>
        <w:left w:val="none" w:sz="0" w:space="0" w:color="auto"/>
        <w:bottom w:val="none" w:sz="0" w:space="0" w:color="auto"/>
        <w:right w:val="none" w:sz="0" w:space="0" w:color="auto"/>
      </w:divBdr>
    </w:div>
    <w:div w:id="525221085">
      <w:bodyDiv w:val="1"/>
      <w:marLeft w:val="0"/>
      <w:marRight w:val="0"/>
      <w:marTop w:val="0"/>
      <w:marBottom w:val="0"/>
      <w:divBdr>
        <w:top w:val="none" w:sz="0" w:space="0" w:color="auto"/>
        <w:left w:val="none" w:sz="0" w:space="0" w:color="auto"/>
        <w:bottom w:val="none" w:sz="0" w:space="0" w:color="auto"/>
        <w:right w:val="none" w:sz="0" w:space="0" w:color="auto"/>
      </w:divBdr>
    </w:div>
    <w:div w:id="552667187">
      <w:bodyDiv w:val="1"/>
      <w:marLeft w:val="0"/>
      <w:marRight w:val="0"/>
      <w:marTop w:val="0"/>
      <w:marBottom w:val="0"/>
      <w:divBdr>
        <w:top w:val="none" w:sz="0" w:space="0" w:color="auto"/>
        <w:left w:val="none" w:sz="0" w:space="0" w:color="auto"/>
        <w:bottom w:val="none" w:sz="0" w:space="0" w:color="auto"/>
        <w:right w:val="none" w:sz="0" w:space="0" w:color="auto"/>
      </w:divBdr>
    </w:div>
    <w:div w:id="556207679">
      <w:bodyDiv w:val="1"/>
      <w:marLeft w:val="0"/>
      <w:marRight w:val="0"/>
      <w:marTop w:val="0"/>
      <w:marBottom w:val="0"/>
      <w:divBdr>
        <w:top w:val="none" w:sz="0" w:space="0" w:color="auto"/>
        <w:left w:val="none" w:sz="0" w:space="0" w:color="auto"/>
        <w:bottom w:val="none" w:sz="0" w:space="0" w:color="auto"/>
        <w:right w:val="none" w:sz="0" w:space="0" w:color="auto"/>
      </w:divBdr>
    </w:div>
    <w:div w:id="576786617">
      <w:bodyDiv w:val="1"/>
      <w:marLeft w:val="0"/>
      <w:marRight w:val="0"/>
      <w:marTop w:val="0"/>
      <w:marBottom w:val="0"/>
      <w:divBdr>
        <w:top w:val="none" w:sz="0" w:space="0" w:color="auto"/>
        <w:left w:val="none" w:sz="0" w:space="0" w:color="auto"/>
        <w:bottom w:val="none" w:sz="0" w:space="0" w:color="auto"/>
        <w:right w:val="none" w:sz="0" w:space="0" w:color="auto"/>
      </w:divBdr>
    </w:div>
    <w:div w:id="596332646">
      <w:bodyDiv w:val="1"/>
      <w:marLeft w:val="0"/>
      <w:marRight w:val="0"/>
      <w:marTop w:val="0"/>
      <w:marBottom w:val="0"/>
      <w:divBdr>
        <w:top w:val="none" w:sz="0" w:space="0" w:color="auto"/>
        <w:left w:val="none" w:sz="0" w:space="0" w:color="auto"/>
        <w:bottom w:val="none" w:sz="0" w:space="0" w:color="auto"/>
        <w:right w:val="none" w:sz="0" w:space="0" w:color="auto"/>
      </w:divBdr>
    </w:div>
    <w:div w:id="609361007">
      <w:bodyDiv w:val="1"/>
      <w:marLeft w:val="0"/>
      <w:marRight w:val="0"/>
      <w:marTop w:val="0"/>
      <w:marBottom w:val="0"/>
      <w:divBdr>
        <w:top w:val="none" w:sz="0" w:space="0" w:color="auto"/>
        <w:left w:val="none" w:sz="0" w:space="0" w:color="auto"/>
        <w:bottom w:val="none" w:sz="0" w:space="0" w:color="auto"/>
        <w:right w:val="none" w:sz="0" w:space="0" w:color="auto"/>
      </w:divBdr>
    </w:div>
    <w:div w:id="622999938">
      <w:bodyDiv w:val="1"/>
      <w:marLeft w:val="0"/>
      <w:marRight w:val="0"/>
      <w:marTop w:val="0"/>
      <w:marBottom w:val="0"/>
      <w:divBdr>
        <w:top w:val="none" w:sz="0" w:space="0" w:color="auto"/>
        <w:left w:val="none" w:sz="0" w:space="0" w:color="auto"/>
        <w:bottom w:val="none" w:sz="0" w:space="0" w:color="auto"/>
        <w:right w:val="none" w:sz="0" w:space="0" w:color="auto"/>
      </w:divBdr>
    </w:div>
    <w:div w:id="633219745">
      <w:bodyDiv w:val="1"/>
      <w:marLeft w:val="0"/>
      <w:marRight w:val="0"/>
      <w:marTop w:val="0"/>
      <w:marBottom w:val="0"/>
      <w:divBdr>
        <w:top w:val="none" w:sz="0" w:space="0" w:color="auto"/>
        <w:left w:val="none" w:sz="0" w:space="0" w:color="auto"/>
        <w:bottom w:val="none" w:sz="0" w:space="0" w:color="auto"/>
        <w:right w:val="none" w:sz="0" w:space="0" w:color="auto"/>
      </w:divBdr>
    </w:div>
    <w:div w:id="669062904">
      <w:bodyDiv w:val="1"/>
      <w:marLeft w:val="0"/>
      <w:marRight w:val="0"/>
      <w:marTop w:val="0"/>
      <w:marBottom w:val="0"/>
      <w:divBdr>
        <w:top w:val="none" w:sz="0" w:space="0" w:color="auto"/>
        <w:left w:val="none" w:sz="0" w:space="0" w:color="auto"/>
        <w:bottom w:val="none" w:sz="0" w:space="0" w:color="auto"/>
        <w:right w:val="none" w:sz="0" w:space="0" w:color="auto"/>
      </w:divBdr>
    </w:div>
    <w:div w:id="670566461">
      <w:bodyDiv w:val="1"/>
      <w:marLeft w:val="0"/>
      <w:marRight w:val="0"/>
      <w:marTop w:val="0"/>
      <w:marBottom w:val="0"/>
      <w:divBdr>
        <w:top w:val="none" w:sz="0" w:space="0" w:color="auto"/>
        <w:left w:val="none" w:sz="0" w:space="0" w:color="auto"/>
        <w:bottom w:val="none" w:sz="0" w:space="0" w:color="auto"/>
        <w:right w:val="none" w:sz="0" w:space="0" w:color="auto"/>
      </w:divBdr>
    </w:div>
    <w:div w:id="672072581">
      <w:bodyDiv w:val="1"/>
      <w:marLeft w:val="0"/>
      <w:marRight w:val="0"/>
      <w:marTop w:val="0"/>
      <w:marBottom w:val="0"/>
      <w:divBdr>
        <w:top w:val="none" w:sz="0" w:space="0" w:color="auto"/>
        <w:left w:val="none" w:sz="0" w:space="0" w:color="auto"/>
        <w:bottom w:val="none" w:sz="0" w:space="0" w:color="auto"/>
        <w:right w:val="none" w:sz="0" w:space="0" w:color="auto"/>
      </w:divBdr>
    </w:div>
    <w:div w:id="672605112">
      <w:bodyDiv w:val="1"/>
      <w:marLeft w:val="0"/>
      <w:marRight w:val="0"/>
      <w:marTop w:val="0"/>
      <w:marBottom w:val="0"/>
      <w:divBdr>
        <w:top w:val="none" w:sz="0" w:space="0" w:color="auto"/>
        <w:left w:val="none" w:sz="0" w:space="0" w:color="auto"/>
        <w:bottom w:val="none" w:sz="0" w:space="0" w:color="auto"/>
        <w:right w:val="none" w:sz="0" w:space="0" w:color="auto"/>
      </w:divBdr>
    </w:div>
    <w:div w:id="712462801">
      <w:bodyDiv w:val="1"/>
      <w:marLeft w:val="0"/>
      <w:marRight w:val="0"/>
      <w:marTop w:val="0"/>
      <w:marBottom w:val="0"/>
      <w:divBdr>
        <w:top w:val="none" w:sz="0" w:space="0" w:color="auto"/>
        <w:left w:val="none" w:sz="0" w:space="0" w:color="auto"/>
        <w:bottom w:val="none" w:sz="0" w:space="0" w:color="auto"/>
        <w:right w:val="none" w:sz="0" w:space="0" w:color="auto"/>
      </w:divBdr>
    </w:div>
    <w:div w:id="728459450">
      <w:bodyDiv w:val="1"/>
      <w:marLeft w:val="0"/>
      <w:marRight w:val="0"/>
      <w:marTop w:val="0"/>
      <w:marBottom w:val="0"/>
      <w:divBdr>
        <w:top w:val="none" w:sz="0" w:space="0" w:color="auto"/>
        <w:left w:val="none" w:sz="0" w:space="0" w:color="auto"/>
        <w:bottom w:val="none" w:sz="0" w:space="0" w:color="auto"/>
        <w:right w:val="none" w:sz="0" w:space="0" w:color="auto"/>
      </w:divBdr>
    </w:div>
    <w:div w:id="789862214">
      <w:bodyDiv w:val="1"/>
      <w:marLeft w:val="0"/>
      <w:marRight w:val="0"/>
      <w:marTop w:val="0"/>
      <w:marBottom w:val="0"/>
      <w:divBdr>
        <w:top w:val="none" w:sz="0" w:space="0" w:color="auto"/>
        <w:left w:val="none" w:sz="0" w:space="0" w:color="auto"/>
        <w:bottom w:val="none" w:sz="0" w:space="0" w:color="auto"/>
        <w:right w:val="none" w:sz="0" w:space="0" w:color="auto"/>
      </w:divBdr>
    </w:div>
    <w:div w:id="799615251">
      <w:bodyDiv w:val="1"/>
      <w:marLeft w:val="0"/>
      <w:marRight w:val="0"/>
      <w:marTop w:val="0"/>
      <w:marBottom w:val="0"/>
      <w:divBdr>
        <w:top w:val="none" w:sz="0" w:space="0" w:color="auto"/>
        <w:left w:val="none" w:sz="0" w:space="0" w:color="auto"/>
        <w:bottom w:val="none" w:sz="0" w:space="0" w:color="auto"/>
        <w:right w:val="none" w:sz="0" w:space="0" w:color="auto"/>
      </w:divBdr>
    </w:div>
    <w:div w:id="802772815">
      <w:bodyDiv w:val="1"/>
      <w:marLeft w:val="0"/>
      <w:marRight w:val="0"/>
      <w:marTop w:val="0"/>
      <w:marBottom w:val="0"/>
      <w:divBdr>
        <w:top w:val="none" w:sz="0" w:space="0" w:color="auto"/>
        <w:left w:val="none" w:sz="0" w:space="0" w:color="auto"/>
        <w:bottom w:val="none" w:sz="0" w:space="0" w:color="auto"/>
        <w:right w:val="none" w:sz="0" w:space="0" w:color="auto"/>
      </w:divBdr>
    </w:div>
    <w:div w:id="805315862">
      <w:bodyDiv w:val="1"/>
      <w:marLeft w:val="0"/>
      <w:marRight w:val="0"/>
      <w:marTop w:val="0"/>
      <w:marBottom w:val="0"/>
      <w:divBdr>
        <w:top w:val="none" w:sz="0" w:space="0" w:color="auto"/>
        <w:left w:val="none" w:sz="0" w:space="0" w:color="auto"/>
        <w:bottom w:val="none" w:sz="0" w:space="0" w:color="auto"/>
        <w:right w:val="none" w:sz="0" w:space="0" w:color="auto"/>
      </w:divBdr>
    </w:div>
    <w:div w:id="810173121">
      <w:bodyDiv w:val="1"/>
      <w:marLeft w:val="0"/>
      <w:marRight w:val="0"/>
      <w:marTop w:val="0"/>
      <w:marBottom w:val="0"/>
      <w:divBdr>
        <w:top w:val="none" w:sz="0" w:space="0" w:color="auto"/>
        <w:left w:val="none" w:sz="0" w:space="0" w:color="auto"/>
        <w:bottom w:val="none" w:sz="0" w:space="0" w:color="auto"/>
        <w:right w:val="none" w:sz="0" w:space="0" w:color="auto"/>
      </w:divBdr>
    </w:div>
    <w:div w:id="811409645">
      <w:bodyDiv w:val="1"/>
      <w:marLeft w:val="0"/>
      <w:marRight w:val="0"/>
      <w:marTop w:val="0"/>
      <w:marBottom w:val="0"/>
      <w:divBdr>
        <w:top w:val="none" w:sz="0" w:space="0" w:color="auto"/>
        <w:left w:val="none" w:sz="0" w:space="0" w:color="auto"/>
        <w:bottom w:val="none" w:sz="0" w:space="0" w:color="auto"/>
        <w:right w:val="none" w:sz="0" w:space="0" w:color="auto"/>
      </w:divBdr>
    </w:div>
    <w:div w:id="811480354">
      <w:bodyDiv w:val="1"/>
      <w:marLeft w:val="0"/>
      <w:marRight w:val="0"/>
      <w:marTop w:val="0"/>
      <w:marBottom w:val="0"/>
      <w:divBdr>
        <w:top w:val="none" w:sz="0" w:space="0" w:color="auto"/>
        <w:left w:val="none" w:sz="0" w:space="0" w:color="auto"/>
        <w:bottom w:val="none" w:sz="0" w:space="0" w:color="auto"/>
        <w:right w:val="none" w:sz="0" w:space="0" w:color="auto"/>
      </w:divBdr>
    </w:div>
    <w:div w:id="815994899">
      <w:bodyDiv w:val="1"/>
      <w:marLeft w:val="0"/>
      <w:marRight w:val="0"/>
      <w:marTop w:val="0"/>
      <w:marBottom w:val="0"/>
      <w:divBdr>
        <w:top w:val="none" w:sz="0" w:space="0" w:color="auto"/>
        <w:left w:val="none" w:sz="0" w:space="0" w:color="auto"/>
        <w:bottom w:val="none" w:sz="0" w:space="0" w:color="auto"/>
        <w:right w:val="none" w:sz="0" w:space="0" w:color="auto"/>
      </w:divBdr>
    </w:div>
    <w:div w:id="830633639">
      <w:bodyDiv w:val="1"/>
      <w:marLeft w:val="0"/>
      <w:marRight w:val="0"/>
      <w:marTop w:val="0"/>
      <w:marBottom w:val="0"/>
      <w:divBdr>
        <w:top w:val="none" w:sz="0" w:space="0" w:color="auto"/>
        <w:left w:val="none" w:sz="0" w:space="0" w:color="auto"/>
        <w:bottom w:val="none" w:sz="0" w:space="0" w:color="auto"/>
        <w:right w:val="none" w:sz="0" w:space="0" w:color="auto"/>
      </w:divBdr>
    </w:div>
    <w:div w:id="832768522">
      <w:bodyDiv w:val="1"/>
      <w:marLeft w:val="0"/>
      <w:marRight w:val="0"/>
      <w:marTop w:val="0"/>
      <w:marBottom w:val="0"/>
      <w:divBdr>
        <w:top w:val="none" w:sz="0" w:space="0" w:color="auto"/>
        <w:left w:val="none" w:sz="0" w:space="0" w:color="auto"/>
        <w:bottom w:val="none" w:sz="0" w:space="0" w:color="auto"/>
        <w:right w:val="none" w:sz="0" w:space="0" w:color="auto"/>
      </w:divBdr>
    </w:div>
    <w:div w:id="837692652">
      <w:bodyDiv w:val="1"/>
      <w:marLeft w:val="0"/>
      <w:marRight w:val="0"/>
      <w:marTop w:val="0"/>
      <w:marBottom w:val="0"/>
      <w:divBdr>
        <w:top w:val="none" w:sz="0" w:space="0" w:color="auto"/>
        <w:left w:val="none" w:sz="0" w:space="0" w:color="auto"/>
        <w:bottom w:val="none" w:sz="0" w:space="0" w:color="auto"/>
        <w:right w:val="none" w:sz="0" w:space="0" w:color="auto"/>
      </w:divBdr>
    </w:div>
    <w:div w:id="844781629">
      <w:bodyDiv w:val="1"/>
      <w:marLeft w:val="0"/>
      <w:marRight w:val="0"/>
      <w:marTop w:val="0"/>
      <w:marBottom w:val="0"/>
      <w:divBdr>
        <w:top w:val="none" w:sz="0" w:space="0" w:color="auto"/>
        <w:left w:val="none" w:sz="0" w:space="0" w:color="auto"/>
        <w:bottom w:val="none" w:sz="0" w:space="0" w:color="auto"/>
        <w:right w:val="none" w:sz="0" w:space="0" w:color="auto"/>
      </w:divBdr>
    </w:div>
    <w:div w:id="857086757">
      <w:bodyDiv w:val="1"/>
      <w:marLeft w:val="0"/>
      <w:marRight w:val="0"/>
      <w:marTop w:val="0"/>
      <w:marBottom w:val="0"/>
      <w:divBdr>
        <w:top w:val="none" w:sz="0" w:space="0" w:color="auto"/>
        <w:left w:val="none" w:sz="0" w:space="0" w:color="auto"/>
        <w:bottom w:val="none" w:sz="0" w:space="0" w:color="auto"/>
        <w:right w:val="none" w:sz="0" w:space="0" w:color="auto"/>
      </w:divBdr>
    </w:div>
    <w:div w:id="876359645">
      <w:bodyDiv w:val="1"/>
      <w:marLeft w:val="0"/>
      <w:marRight w:val="0"/>
      <w:marTop w:val="0"/>
      <w:marBottom w:val="0"/>
      <w:divBdr>
        <w:top w:val="none" w:sz="0" w:space="0" w:color="auto"/>
        <w:left w:val="none" w:sz="0" w:space="0" w:color="auto"/>
        <w:bottom w:val="none" w:sz="0" w:space="0" w:color="auto"/>
        <w:right w:val="none" w:sz="0" w:space="0" w:color="auto"/>
      </w:divBdr>
    </w:div>
    <w:div w:id="897085389">
      <w:bodyDiv w:val="1"/>
      <w:marLeft w:val="0"/>
      <w:marRight w:val="0"/>
      <w:marTop w:val="0"/>
      <w:marBottom w:val="0"/>
      <w:divBdr>
        <w:top w:val="none" w:sz="0" w:space="0" w:color="auto"/>
        <w:left w:val="none" w:sz="0" w:space="0" w:color="auto"/>
        <w:bottom w:val="none" w:sz="0" w:space="0" w:color="auto"/>
        <w:right w:val="none" w:sz="0" w:space="0" w:color="auto"/>
      </w:divBdr>
    </w:div>
    <w:div w:id="922184713">
      <w:bodyDiv w:val="1"/>
      <w:marLeft w:val="0"/>
      <w:marRight w:val="0"/>
      <w:marTop w:val="0"/>
      <w:marBottom w:val="0"/>
      <w:divBdr>
        <w:top w:val="none" w:sz="0" w:space="0" w:color="auto"/>
        <w:left w:val="none" w:sz="0" w:space="0" w:color="auto"/>
        <w:bottom w:val="none" w:sz="0" w:space="0" w:color="auto"/>
        <w:right w:val="none" w:sz="0" w:space="0" w:color="auto"/>
      </w:divBdr>
    </w:div>
    <w:div w:id="937908553">
      <w:bodyDiv w:val="1"/>
      <w:marLeft w:val="0"/>
      <w:marRight w:val="0"/>
      <w:marTop w:val="0"/>
      <w:marBottom w:val="0"/>
      <w:divBdr>
        <w:top w:val="none" w:sz="0" w:space="0" w:color="auto"/>
        <w:left w:val="none" w:sz="0" w:space="0" w:color="auto"/>
        <w:bottom w:val="none" w:sz="0" w:space="0" w:color="auto"/>
        <w:right w:val="none" w:sz="0" w:space="0" w:color="auto"/>
      </w:divBdr>
      <w:divsChild>
        <w:div w:id="791172728">
          <w:marLeft w:val="640"/>
          <w:marRight w:val="0"/>
          <w:marTop w:val="0"/>
          <w:marBottom w:val="0"/>
          <w:divBdr>
            <w:top w:val="none" w:sz="0" w:space="0" w:color="auto"/>
            <w:left w:val="none" w:sz="0" w:space="0" w:color="auto"/>
            <w:bottom w:val="none" w:sz="0" w:space="0" w:color="auto"/>
            <w:right w:val="none" w:sz="0" w:space="0" w:color="auto"/>
          </w:divBdr>
        </w:div>
        <w:div w:id="1711876100">
          <w:marLeft w:val="640"/>
          <w:marRight w:val="0"/>
          <w:marTop w:val="0"/>
          <w:marBottom w:val="0"/>
          <w:divBdr>
            <w:top w:val="none" w:sz="0" w:space="0" w:color="auto"/>
            <w:left w:val="none" w:sz="0" w:space="0" w:color="auto"/>
            <w:bottom w:val="none" w:sz="0" w:space="0" w:color="auto"/>
            <w:right w:val="none" w:sz="0" w:space="0" w:color="auto"/>
          </w:divBdr>
        </w:div>
        <w:div w:id="635911707">
          <w:marLeft w:val="640"/>
          <w:marRight w:val="0"/>
          <w:marTop w:val="0"/>
          <w:marBottom w:val="0"/>
          <w:divBdr>
            <w:top w:val="none" w:sz="0" w:space="0" w:color="auto"/>
            <w:left w:val="none" w:sz="0" w:space="0" w:color="auto"/>
            <w:bottom w:val="none" w:sz="0" w:space="0" w:color="auto"/>
            <w:right w:val="none" w:sz="0" w:space="0" w:color="auto"/>
          </w:divBdr>
        </w:div>
        <w:div w:id="553590130">
          <w:marLeft w:val="640"/>
          <w:marRight w:val="0"/>
          <w:marTop w:val="0"/>
          <w:marBottom w:val="0"/>
          <w:divBdr>
            <w:top w:val="none" w:sz="0" w:space="0" w:color="auto"/>
            <w:left w:val="none" w:sz="0" w:space="0" w:color="auto"/>
            <w:bottom w:val="none" w:sz="0" w:space="0" w:color="auto"/>
            <w:right w:val="none" w:sz="0" w:space="0" w:color="auto"/>
          </w:divBdr>
        </w:div>
        <w:div w:id="717555221">
          <w:marLeft w:val="640"/>
          <w:marRight w:val="0"/>
          <w:marTop w:val="0"/>
          <w:marBottom w:val="0"/>
          <w:divBdr>
            <w:top w:val="none" w:sz="0" w:space="0" w:color="auto"/>
            <w:left w:val="none" w:sz="0" w:space="0" w:color="auto"/>
            <w:bottom w:val="none" w:sz="0" w:space="0" w:color="auto"/>
            <w:right w:val="none" w:sz="0" w:space="0" w:color="auto"/>
          </w:divBdr>
        </w:div>
        <w:div w:id="1269118376">
          <w:marLeft w:val="640"/>
          <w:marRight w:val="0"/>
          <w:marTop w:val="0"/>
          <w:marBottom w:val="0"/>
          <w:divBdr>
            <w:top w:val="none" w:sz="0" w:space="0" w:color="auto"/>
            <w:left w:val="none" w:sz="0" w:space="0" w:color="auto"/>
            <w:bottom w:val="none" w:sz="0" w:space="0" w:color="auto"/>
            <w:right w:val="none" w:sz="0" w:space="0" w:color="auto"/>
          </w:divBdr>
        </w:div>
        <w:div w:id="265190780">
          <w:marLeft w:val="640"/>
          <w:marRight w:val="0"/>
          <w:marTop w:val="0"/>
          <w:marBottom w:val="0"/>
          <w:divBdr>
            <w:top w:val="none" w:sz="0" w:space="0" w:color="auto"/>
            <w:left w:val="none" w:sz="0" w:space="0" w:color="auto"/>
            <w:bottom w:val="none" w:sz="0" w:space="0" w:color="auto"/>
            <w:right w:val="none" w:sz="0" w:space="0" w:color="auto"/>
          </w:divBdr>
        </w:div>
      </w:divsChild>
    </w:div>
    <w:div w:id="938488173">
      <w:bodyDiv w:val="1"/>
      <w:marLeft w:val="0"/>
      <w:marRight w:val="0"/>
      <w:marTop w:val="0"/>
      <w:marBottom w:val="0"/>
      <w:divBdr>
        <w:top w:val="none" w:sz="0" w:space="0" w:color="auto"/>
        <w:left w:val="none" w:sz="0" w:space="0" w:color="auto"/>
        <w:bottom w:val="none" w:sz="0" w:space="0" w:color="auto"/>
        <w:right w:val="none" w:sz="0" w:space="0" w:color="auto"/>
      </w:divBdr>
    </w:div>
    <w:div w:id="947127733">
      <w:bodyDiv w:val="1"/>
      <w:marLeft w:val="0"/>
      <w:marRight w:val="0"/>
      <w:marTop w:val="0"/>
      <w:marBottom w:val="0"/>
      <w:divBdr>
        <w:top w:val="none" w:sz="0" w:space="0" w:color="auto"/>
        <w:left w:val="none" w:sz="0" w:space="0" w:color="auto"/>
        <w:bottom w:val="none" w:sz="0" w:space="0" w:color="auto"/>
        <w:right w:val="none" w:sz="0" w:space="0" w:color="auto"/>
      </w:divBdr>
    </w:div>
    <w:div w:id="948392676">
      <w:bodyDiv w:val="1"/>
      <w:marLeft w:val="0"/>
      <w:marRight w:val="0"/>
      <w:marTop w:val="0"/>
      <w:marBottom w:val="0"/>
      <w:divBdr>
        <w:top w:val="none" w:sz="0" w:space="0" w:color="auto"/>
        <w:left w:val="none" w:sz="0" w:space="0" w:color="auto"/>
        <w:bottom w:val="none" w:sz="0" w:space="0" w:color="auto"/>
        <w:right w:val="none" w:sz="0" w:space="0" w:color="auto"/>
      </w:divBdr>
    </w:div>
    <w:div w:id="953907066">
      <w:bodyDiv w:val="1"/>
      <w:marLeft w:val="0"/>
      <w:marRight w:val="0"/>
      <w:marTop w:val="0"/>
      <w:marBottom w:val="0"/>
      <w:divBdr>
        <w:top w:val="none" w:sz="0" w:space="0" w:color="auto"/>
        <w:left w:val="none" w:sz="0" w:space="0" w:color="auto"/>
        <w:bottom w:val="none" w:sz="0" w:space="0" w:color="auto"/>
        <w:right w:val="none" w:sz="0" w:space="0" w:color="auto"/>
      </w:divBdr>
    </w:div>
    <w:div w:id="962807840">
      <w:bodyDiv w:val="1"/>
      <w:marLeft w:val="0"/>
      <w:marRight w:val="0"/>
      <w:marTop w:val="0"/>
      <w:marBottom w:val="0"/>
      <w:divBdr>
        <w:top w:val="none" w:sz="0" w:space="0" w:color="auto"/>
        <w:left w:val="none" w:sz="0" w:space="0" w:color="auto"/>
        <w:bottom w:val="none" w:sz="0" w:space="0" w:color="auto"/>
        <w:right w:val="none" w:sz="0" w:space="0" w:color="auto"/>
      </w:divBdr>
    </w:div>
    <w:div w:id="969744630">
      <w:bodyDiv w:val="1"/>
      <w:marLeft w:val="0"/>
      <w:marRight w:val="0"/>
      <w:marTop w:val="0"/>
      <w:marBottom w:val="0"/>
      <w:divBdr>
        <w:top w:val="none" w:sz="0" w:space="0" w:color="auto"/>
        <w:left w:val="none" w:sz="0" w:space="0" w:color="auto"/>
        <w:bottom w:val="none" w:sz="0" w:space="0" w:color="auto"/>
        <w:right w:val="none" w:sz="0" w:space="0" w:color="auto"/>
      </w:divBdr>
    </w:div>
    <w:div w:id="970332143">
      <w:bodyDiv w:val="1"/>
      <w:marLeft w:val="0"/>
      <w:marRight w:val="0"/>
      <w:marTop w:val="0"/>
      <w:marBottom w:val="0"/>
      <w:divBdr>
        <w:top w:val="none" w:sz="0" w:space="0" w:color="auto"/>
        <w:left w:val="none" w:sz="0" w:space="0" w:color="auto"/>
        <w:bottom w:val="none" w:sz="0" w:space="0" w:color="auto"/>
        <w:right w:val="none" w:sz="0" w:space="0" w:color="auto"/>
      </w:divBdr>
    </w:div>
    <w:div w:id="1005018922">
      <w:bodyDiv w:val="1"/>
      <w:marLeft w:val="0"/>
      <w:marRight w:val="0"/>
      <w:marTop w:val="0"/>
      <w:marBottom w:val="0"/>
      <w:divBdr>
        <w:top w:val="none" w:sz="0" w:space="0" w:color="auto"/>
        <w:left w:val="none" w:sz="0" w:space="0" w:color="auto"/>
        <w:bottom w:val="none" w:sz="0" w:space="0" w:color="auto"/>
        <w:right w:val="none" w:sz="0" w:space="0" w:color="auto"/>
      </w:divBdr>
      <w:divsChild>
        <w:div w:id="422337572">
          <w:marLeft w:val="640"/>
          <w:marRight w:val="0"/>
          <w:marTop w:val="0"/>
          <w:marBottom w:val="0"/>
          <w:divBdr>
            <w:top w:val="none" w:sz="0" w:space="0" w:color="auto"/>
            <w:left w:val="none" w:sz="0" w:space="0" w:color="auto"/>
            <w:bottom w:val="none" w:sz="0" w:space="0" w:color="auto"/>
            <w:right w:val="none" w:sz="0" w:space="0" w:color="auto"/>
          </w:divBdr>
        </w:div>
        <w:div w:id="1817531249">
          <w:marLeft w:val="640"/>
          <w:marRight w:val="0"/>
          <w:marTop w:val="0"/>
          <w:marBottom w:val="0"/>
          <w:divBdr>
            <w:top w:val="none" w:sz="0" w:space="0" w:color="auto"/>
            <w:left w:val="none" w:sz="0" w:space="0" w:color="auto"/>
            <w:bottom w:val="none" w:sz="0" w:space="0" w:color="auto"/>
            <w:right w:val="none" w:sz="0" w:space="0" w:color="auto"/>
          </w:divBdr>
        </w:div>
        <w:div w:id="1067453294">
          <w:marLeft w:val="640"/>
          <w:marRight w:val="0"/>
          <w:marTop w:val="0"/>
          <w:marBottom w:val="0"/>
          <w:divBdr>
            <w:top w:val="none" w:sz="0" w:space="0" w:color="auto"/>
            <w:left w:val="none" w:sz="0" w:space="0" w:color="auto"/>
            <w:bottom w:val="none" w:sz="0" w:space="0" w:color="auto"/>
            <w:right w:val="none" w:sz="0" w:space="0" w:color="auto"/>
          </w:divBdr>
        </w:div>
        <w:div w:id="44958265">
          <w:marLeft w:val="640"/>
          <w:marRight w:val="0"/>
          <w:marTop w:val="0"/>
          <w:marBottom w:val="0"/>
          <w:divBdr>
            <w:top w:val="none" w:sz="0" w:space="0" w:color="auto"/>
            <w:left w:val="none" w:sz="0" w:space="0" w:color="auto"/>
            <w:bottom w:val="none" w:sz="0" w:space="0" w:color="auto"/>
            <w:right w:val="none" w:sz="0" w:space="0" w:color="auto"/>
          </w:divBdr>
        </w:div>
        <w:div w:id="1056775690">
          <w:marLeft w:val="640"/>
          <w:marRight w:val="0"/>
          <w:marTop w:val="0"/>
          <w:marBottom w:val="0"/>
          <w:divBdr>
            <w:top w:val="none" w:sz="0" w:space="0" w:color="auto"/>
            <w:left w:val="none" w:sz="0" w:space="0" w:color="auto"/>
            <w:bottom w:val="none" w:sz="0" w:space="0" w:color="auto"/>
            <w:right w:val="none" w:sz="0" w:space="0" w:color="auto"/>
          </w:divBdr>
        </w:div>
        <w:div w:id="1978073887">
          <w:marLeft w:val="640"/>
          <w:marRight w:val="0"/>
          <w:marTop w:val="0"/>
          <w:marBottom w:val="0"/>
          <w:divBdr>
            <w:top w:val="none" w:sz="0" w:space="0" w:color="auto"/>
            <w:left w:val="none" w:sz="0" w:space="0" w:color="auto"/>
            <w:bottom w:val="none" w:sz="0" w:space="0" w:color="auto"/>
            <w:right w:val="none" w:sz="0" w:space="0" w:color="auto"/>
          </w:divBdr>
        </w:div>
        <w:div w:id="946036157">
          <w:marLeft w:val="640"/>
          <w:marRight w:val="0"/>
          <w:marTop w:val="0"/>
          <w:marBottom w:val="0"/>
          <w:divBdr>
            <w:top w:val="none" w:sz="0" w:space="0" w:color="auto"/>
            <w:left w:val="none" w:sz="0" w:space="0" w:color="auto"/>
            <w:bottom w:val="none" w:sz="0" w:space="0" w:color="auto"/>
            <w:right w:val="none" w:sz="0" w:space="0" w:color="auto"/>
          </w:divBdr>
        </w:div>
      </w:divsChild>
    </w:div>
    <w:div w:id="1014647814">
      <w:bodyDiv w:val="1"/>
      <w:marLeft w:val="0"/>
      <w:marRight w:val="0"/>
      <w:marTop w:val="0"/>
      <w:marBottom w:val="0"/>
      <w:divBdr>
        <w:top w:val="none" w:sz="0" w:space="0" w:color="auto"/>
        <w:left w:val="none" w:sz="0" w:space="0" w:color="auto"/>
        <w:bottom w:val="none" w:sz="0" w:space="0" w:color="auto"/>
        <w:right w:val="none" w:sz="0" w:space="0" w:color="auto"/>
      </w:divBdr>
    </w:div>
    <w:div w:id="1018778503">
      <w:bodyDiv w:val="1"/>
      <w:marLeft w:val="0"/>
      <w:marRight w:val="0"/>
      <w:marTop w:val="0"/>
      <w:marBottom w:val="0"/>
      <w:divBdr>
        <w:top w:val="none" w:sz="0" w:space="0" w:color="auto"/>
        <w:left w:val="none" w:sz="0" w:space="0" w:color="auto"/>
        <w:bottom w:val="none" w:sz="0" w:space="0" w:color="auto"/>
        <w:right w:val="none" w:sz="0" w:space="0" w:color="auto"/>
      </w:divBdr>
    </w:div>
    <w:div w:id="1023047289">
      <w:bodyDiv w:val="1"/>
      <w:marLeft w:val="0"/>
      <w:marRight w:val="0"/>
      <w:marTop w:val="0"/>
      <w:marBottom w:val="0"/>
      <w:divBdr>
        <w:top w:val="none" w:sz="0" w:space="0" w:color="auto"/>
        <w:left w:val="none" w:sz="0" w:space="0" w:color="auto"/>
        <w:bottom w:val="none" w:sz="0" w:space="0" w:color="auto"/>
        <w:right w:val="none" w:sz="0" w:space="0" w:color="auto"/>
      </w:divBdr>
    </w:div>
    <w:div w:id="1036078761">
      <w:bodyDiv w:val="1"/>
      <w:marLeft w:val="0"/>
      <w:marRight w:val="0"/>
      <w:marTop w:val="0"/>
      <w:marBottom w:val="0"/>
      <w:divBdr>
        <w:top w:val="none" w:sz="0" w:space="0" w:color="auto"/>
        <w:left w:val="none" w:sz="0" w:space="0" w:color="auto"/>
        <w:bottom w:val="none" w:sz="0" w:space="0" w:color="auto"/>
        <w:right w:val="none" w:sz="0" w:space="0" w:color="auto"/>
      </w:divBdr>
    </w:div>
    <w:div w:id="1037044231">
      <w:bodyDiv w:val="1"/>
      <w:marLeft w:val="0"/>
      <w:marRight w:val="0"/>
      <w:marTop w:val="0"/>
      <w:marBottom w:val="0"/>
      <w:divBdr>
        <w:top w:val="none" w:sz="0" w:space="0" w:color="auto"/>
        <w:left w:val="none" w:sz="0" w:space="0" w:color="auto"/>
        <w:bottom w:val="none" w:sz="0" w:space="0" w:color="auto"/>
        <w:right w:val="none" w:sz="0" w:space="0" w:color="auto"/>
      </w:divBdr>
    </w:div>
    <w:div w:id="1097484339">
      <w:bodyDiv w:val="1"/>
      <w:marLeft w:val="0"/>
      <w:marRight w:val="0"/>
      <w:marTop w:val="0"/>
      <w:marBottom w:val="0"/>
      <w:divBdr>
        <w:top w:val="none" w:sz="0" w:space="0" w:color="auto"/>
        <w:left w:val="none" w:sz="0" w:space="0" w:color="auto"/>
        <w:bottom w:val="none" w:sz="0" w:space="0" w:color="auto"/>
        <w:right w:val="none" w:sz="0" w:space="0" w:color="auto"/>
      </w:divBdr>
      <w:divsChild>
        <w:div w:id="143015297">
          <w:marLeft w:val="640"/>
          <w:marRight w:val="0"/>
          <w:marTop w:val="0"/>
          <w:marBottom w:val="0"/>
          <w:divBdr>
            <w:top w:val="none" w:sz="0" w:space="0" w:color="auto"/>
            <w:left w:val="none" w:sz="0" w:space="0" w:color="auto"/>
            <w:bottom w:val="none" w:sz="0" w:space="0" w:color="auto"/>
            <w:right w:val="none" w:sz="0" w:space="0" w:color="auto"/>
          </w:divBdr>
        </w:div>
        <w:div w:id="360396032">
          <w:marLeft w:val="640"/>
          <w:marRight w:val="0"/>
          <w:marTop w:val="0"/>
          <w:marBottom w:val="0"/>
          <w:divBdr>
            <w:top w:val="none" w:sz="0" w:space="0" w:color="auto"/>
            <w:left w:val="none" w:sz="0" w:space="0" w:color="auto"/>
            <w:bottom w:val="none" w:sz="0" w:space="0" w:color="auto"/>
            <w:right w:val="none" w:sz="0" w:space="0" w:color="auto"/>
          </w:divBdr>
        </w:div>
        <w:div w:id="1737901493">
          <w:marLeft w:val="640"/>
          <w:marRight w:val="0"/>
          <w:marTop w:val="0"/>
          <w:marBottom w:val="0"/>
          <w:divBdr>
            <w:top w:val="none" w:sz="0" w:space="0" w:color="auto"/>
            <w:left w:val="none" w:sz="0" w:space="0" w:color="auto"/>
            <w:bottom w:val="none" w:sz="0" w:space="0" w:color="auto"/>
            <w:right w:val="none" w:sz="0" w:space="0" w:color="auto"/>
          </w:divBdr>
        </w:div>
        <w:div w:id="1520772989">
          <w:marLeft w:val="640"/>
          <w:marRight w:val="0"/>
          <w:marTop w:val="0"/>
          <w:marBottom w:val="0"/>
          <w:divBdr>
            <w:top w:val="none" w:sz="0" w:space="0" w:color="auto"/>
            <w:left w:val="none" w:sz="0" w:space="0" w:color="auto"/>
            <w:bottom w:val="none" w:sz="0" w:space="0" w:color="auto"/>
            <w:right w:val="none" w:sz="0" w:space="0" w:color="auto"/>
          </w:divBdr>
        </w:div>
        <w:div w:id="1911043212">
          <w:marLeft w:val="640"/>
          <w:marRight w:val="0"/>
          <w:marTop w:val="0"/>
          <w:marBottom w:val="0"/>
          <w:divBdr>
            <w:top w:val="none" w:sz="0" w:space="0" w:color="auto"/>
            <w:left w:val="none" w:sz="0" w:space="0" w:color="auto"/>
            <w:bottom w:val="none" w:sz="0" w:space="0" w:color="auto"/>
            <w:right w:val="none" w:sz="0" w:space="0" w:color="auto"/>
          </w:divBdr>
        </w:div>
        <w:div w:id="1741050306">
          <w:marLeft w:val="640"/>
          <w:marRight w:val="0"/>
          <w:marTop w:val="0"/>
          <w:marBottom w:val="0"/>
          <w:divBdr>
            <w:top w:val="none" w:sz="0" w:space="0" w:color="auto"/>
            <w:left w:val="none" w:sz="0" w:space="0" w:color="auto"/>
            <w:bottom w:val="none" w:sz="0" w:space="0" w:color="auto"/>
            <w:right w:val="none" w:sz="0" w:space="0" w:color="auto"/>
          </w:divBdr>
        </w:div>
        <w:div w:id="431820359">
          <w:marLeft w:val="640"/>
          <w:marRight w:val="0"/>
          <w:marTop w:val="0"/>
          <w:marBottom w:val="0"/>
          <w:divBdr>
            <w:top w:val="none" w:sz="0" w:space="0" w:color="auto"/>
            <w:left w:val="none" w:sz="0" w:space="0" w:color="auto"/>
            <w:bottom w:val="none" w:sz="0" w:space="0" w:color="auto"/>
            <w:right w:val="none" w:sz="0" w:space="0" w:color="auto"/>
          </w:divBdr>
        </w:div>
      </w:divsChild>
    </w:div>
    <w:div w:id="1114012940">
      <w:bodyDiv w:val="1"/>
      <w:marLeft w:val="0"/>
      <w:marRight w:val="0"/>
      <w:marTop w:val="0"/>
      <w:marBottom w:val="0"/>
      <w:divBdr>
        <w:top w:val="none" w:sz="0" w:space="0" w:color="auto"/>
        <w:left w:val="none" w:sz="0" w:space="0" w:color="auto"/>
        <w:bottom w:val="none" w:sz="0" w:space="0" w:color="auto"/>
        <w:right w:val="none" w:sz="0" w:space="0" w:color="auto"/>
      </w:divBdr>
    </w:div>
    <w:div w:id="1141118293">
      <w:bodyDiv w:val="1"/>
      <w:marLeft w:val="0"/>
      <w:marRight w:val="0"/>
      <w:marTop w:val="0"/>
      <w:marBottom w:val="0"/>
      <w:divBdr>
        <w:top w:val="none" w:sz="0" w:space="0" w:color="auto"/>
        <w:left w:val="none" w:sz="0" w:space="0" w:color="auto"/>
        <w:bottom w:val="none" w:sz="0" w:space="0" w:color="auto"/>
        <w:right w:val="none" w:sz="0" w:space="0" w:color="auto"/>
      </w:divBdr>
    </w:div>
    <w:div w:id="1157263458">
      <w:bodyDiv w:val="1"/>
      <w:marLeft w:val="0"/>
      <w:marRight w:val="0"/>
      <w:marTop w:val="0"/>
      <w:marBottom w:val="0"/>
      <w:divBdr>
        <w:top w:val="none" w:sz="0" w:space="0" w:color="auto"/>
        <w:left w:val="none" w:sz="0" w:space="0" w:color="auto"/>
        <w:bottom w:val="none" w:sz="0" w:space="0" w:color="auto"/>
        <w:right w:val="none" w:sz="0" w:space="0" w:color="auto"/>
      </w:divBdr>
    </w:div>
    <w:div w:id="1159660537">
      <w:bodyDiv w:val="1"/>
      <w:marLeft w:val="0"/>
      <w:marRight w:val="0"/>
      <w:marTop w:val="0"/>
      <w:marBottom w:val="0"/>
      <w:divBdr>
        <w:top w:val="none" w:sz="0" w:space="0" w:color="auto"/>
        <w:left w:val="none" w:sz="0" w:space="0" w:color="auto"/>
        <w:bottom w:val="none" w:sz="0" w:space="0" w:color="auto"/>
        <w:right w:val="none" w:sz="0" w:space="0" w:color="auto"/>
      </w:divBdr>
    </w:div>
    <w:div w:id="1223062437">
      <w:bodyDiv w:val="1"/>
      <w:marLeft w:val="0"/>
      <w:marRight w:val="0"/>
      <w:marTop w:val="0"/>
      <w:marBottom w:val="0"/>
      <w:divBdr>
        <w:top w:val="none" w:sz="0" w:space="0" w:color="auto"/>
        <w:left w:val="none" w:sz="0" w:space="0" w:color="auto"/>
        <w:bottom w:val="none" w:sz="0" w:space="0" w:color="auto"/>
        <w:right w:val="none" w:sz="0" w:space="0" w:color="auto"/>
      </w:divBdr>
    </w:div>
    <w:div w:id="1230115419">
      <w:bodyDiv w:val="1"/>
      <w:marLeft w:val="0"/>
      <w:marRight w:val="0"/>
      <w:marTop w:val="0"/>
      <w:marBottom w:val="0"/>
      <w:divBdr>
        <w:top w:val="none" w:sz="0" w:space="0" w:color="auto"/>
        <w:left w:val="none" w:sz="0" w:space="0" w:color="auto"/>
        <w:bottom w:val="none" w:sz="0" w:space="0" w:color="auto"/>
        <w:right w:val="none" w:sz="0" w:space="0" w:color="auto"/>
      </w:divBdr>
    </w:div>
    <w:div w:id="1235046042">
      <w:bodyDiv w:val="1"/>
      <w:marLeft w:val="0"/>
      <w:marRight w:val="0"/>
      <w:marTop w:val="0"/>
      <w:marBottom w:val="0"/>
      <w:divBdr>
        <w:top w:val="none" w:sz="0" w:space="0" w:color="auto"/>
        <w:left w:val="none" w:sz="0" w:space="0" w:color="auto"/>
        <w:bottom w:val="none" w:sz="0" w:space="0" w:color="auto"/>
        <w:right w:val="none" w:sz="0" w:space="0" w:color="auto"/>
      </w:divBdr>
    </w:div>
    <w:div w:id="1246526649">
      <w:bodyDiv w:val="1"/>
      <w:marLeft w:val="0"/>
      <w:marRight w:val="0"/>
      <w:marTop w:val="0"/>
      <w:marBottom w:val="0"/>
      <w:divBdr>
        <w:top w:val="none" w:sz="0" w:space="0" w:color="auto"/>
        <w:left w:val="none" w:sz="0" w:space="0" w:color="auto"/>
        <w:bottom w:val="none" w:sz="0" w:space="0" w:color="auto"/>
        <w:right w:val="none" w:sz="0" w:space="0" w:color="auto"/>
      </w:divBdr>
    </w:div>
    <w:div w:id="1262489283">
      <w:bodyDiv w:val="1"/>
      <w:marLeft w:val="0"/>
      <w:marRight w:val="0"/>
      <w:marTop w:val="0"/>
      <w:marBottom w:val="0"/>
      <w:divBdr>
        <w:top w:val="none" w:sz="0" w:space="0" w:color="auto"/>
        <w:left w:val="none" w:sz="0" w:space="0" w:color="auto"/>
        <w:bottom w:val="none" w:sz="0" w:space="0" w:color="auto"/>
        <w:right w:val="none" w:sz="0" w:space="0" w:color="auto"/>
      </w:divBdr>
    </w:div>
    <w:div w:id="1273785247">
      <w:bodyDiv w:val="1"/>
      <w:marLeft w:val="0"/>
      <w:marRight w:val="0"/>
      <w:marTop w:val="0"/>
      <w:marBottom w:val="0"/>
      <w:divBdr>
        <w:top w:val="none" w:sz="0" w:space="0" w:color="auto"/>
        <w:left w:val="none" w:sz="0" w:space="0" w:color="auto"/>
        <w:bottom w:val="none" w:sz="0" w:space="0" w:color="auto"/>
        <w:right w:val="none" w:sz="0" w:space="0" w:color="auto"/>
      </w:divBdr>
    </w:div>
    <w:div w:id="1292056004">
      <w:bodyDiv w:val="1"/>
      <w:marLeft w:val="0"/>
      <w:marRight w:val="0"/>
      <w:marTop w:val="0"/>
      <w:marBottom w:val="0"/>
      <w:divBdr>
        <w:top w:val="none" w:sz="0" w:space="0" w:color="auto"/>
        <w:left w:val="none" w:sz="0" w:space="0" w:color="auto"/>
        <w:bottom w:val="none" w:sz="0" w:space="0" w:color="auto"/>
        <w:right w:val="none" w:sz="0" w:space="0" w:color="auto"/>
      </w:divBdr>
    </w:div>
    <w:div w:id="1314870455">
      <w:bodyDiv w:val="1"/>
      <w:marLeft w:val="0"/>
      <w:marRight w:val="0"/>
      <w:marTop w:val="0"/>
      <w:marBottom w:val="0"/>
      <w:divBdr>
        <w:top w:val="none" w:sz="0" w:space="0" w:color="auto"/>
        <w:left w:val="none" w:sz="0" w:space="0" w:color="auto"/>
        <w:bottom w:val="none" w:sz="0" w:space="0" w:color="auto"/>
        <w:right w:val="none" w:sz="0" w:space="0" w:color="auto"/>
      </w:divBdr>
    </w:div>
    <w:div w:id="1353022803">
      <w:bodyDiv w:val="1"/>
      <w:marLeft w:val="0"/>
      <w:marRight w:val="0"/>
      <w:marTop w:val="0"/>
      <w:marBottom w:val="0"/>
      <w:divBdr>
        <w:top w:val="none" w:sz="0" w:space="0" w:color="auto"/>
        <w:left w:val="none" w:sz="0" w:space="0" w:color="auto"/>
        <w:bottom w:val="none" w:sz="0" w:space="0" w:color="auto"/>
        <w:right w:val="none" w:sz="0" w:space="0" w:color="auto"/>
      </w:divBdr>
    </w:div>
    <w:div w:id="1358117303">
      <w:bodyDiv w:val="1"/>
      <w:marLeft w:val="0"/>
      <w:marRight w:val="0"/>
      <w:marTop w:val="0"/>
      <w:marBottom w:val="0"/>
      <w:divBdr>
        <w:top w:val="none" w:sz="0" w:space="0" w:color="auto"/>
        <w:left w:val="none" w:sz="0" w:space="0" w:color="auto"/>
        <w:bottom w:val="none" w:sz="0" w:space="0" w:color="auto"/>
        <w:right w:val="none" w:sz="0" w:space="0" w:color="auto"/>
      </w:divBdr>
    </w:div>
    <w:div w:id="1375497041">
      <w:bodyDiv w:val="1"/>
      <w:marLeft w:val="0"/>
      <w:marRight w:val="0"/>
      <w:marTop w:val="0"/>
      <w:marBottom w:val="0"/>
      <w:divBdr>
        <w:top w:val="none" w:sz="0" w:space="0" w:color="auto"/>
        <w:left w:val="none" w:sz="0" w:space="0" w:color="auto"/>
        <w:bottom w:val="none" w:sz="0" w:space="0" w:color="auto"/>
        <w:right w:val="none" w:sz="0" w:space="0" w:color="auto"/>
      </w:divBdr>
    </w:div>
    <w:div w:id="1417899503">
      <w:bodyDiv w:val="1"/>
      <w:marLeft w:val="0"/>
      <w:marRight w:val="0"/>
      <w:marTop w:val="0"/>
      <w:marBottom w:val="0"/>
      <w:divBdr>
        <w:top w:val="none" w:sz="0" w:space="0" w:color="auto"/>
        <w:left w:val="none" w:sz="0" w:space="0" w:color="auto"/>
        <w:bottom w:val="none" w:sz="0" w:space="0" w:color="auto"/>
        <w:right w:val="none" w:sz="0" w:space="0" w:color="auto"/>
      </w:divBdr>
    </w:div>
    <w:div w:id="1420058144">
      <w:bodyDiv w:val="1"/>
      <w:marLeft w:val="0"/>
      <w:marRight w:val="0"/>
      <w:marTop w:val="0"/>
      <w:marBottom w:val="0"/>
      <w:divBdr>
        <w:top w:val="none" w:sz="0" w:space="0" w:color="auto"/>
        <w:left w:val="none" w:sz="0" w:space="0" w:color="auto"/>
        <w:bottom w:val="none" w:sz="0" w:space="0" w:color="auto"/>
        <w:right w:val="none" w:sz="0" w:space="0" w:color="auto"/>
      </w:divBdr>
      <w:divsChild>
        <w:div w:id="283391370">
          <w:marLeft w:val="640"/>
          <w:marRight w:val="0"/>
          <w:marTop w:val="0"/>
          <w:marBottom w:val="0"/>
          <w:divBdr>
            <w:top w:val="none" w:sz="0" w:space="0" w:color="auto"/>
            <w:left w:val="none" w:sz="0" w:space="0" w:color="auto"/>
            <w:bottom w:val="none" w:sz="0" w:space="0" w:color="auto"/>
            <w:right w:val="none" w:sz="0" w:space="0" w:color="auto"/>
          </w:divBdr>
        </w:div>
        <w:div w:id="384062993">
          <w:marLeft w:val="640"/>
          <w:marRight w:val="0"/>
          <w:marTop w:val="0"/>
          <w:marBottom w:val="0"/>
          <w:divBdr>
            <w:top w:val="none" w:sz="0" w:space="0" w:color="auto"/>
            <w:left w:val="none" w:sz="0" w:space="0" w:color="auto"/>
            <w:bottom w:val="none" w:sz="0" w:space="0" w:color="auto"/>
            <w:right w:val="none" w:sz="0" w:space="0" w:color="auto"/>
          </w:divBdr>
        </w:div>
        <w:div w:id="1622222359">
          <w:marLeft w:val="640"/>
          <w:marRight w:val="0"/>
          <w:marTop w:val="0"/>
          <w:marBottom w:val="0"/>
          <w:divBdr>
            <w:top w:val="none" w:sz="0" w:space="0" w:color="auto"/>
            <w:left w:val="none" w:sz="0" w:space="0" w:color="auto"/>
            <w:bottom w:val="none" w:sz="0" w:space="0" w:color="auto"/>
            <w:right w:val="none" w:sz="0" w:space="0" w:color="auto"/>
          </w:divBdr>
        </w:div>
        <w:div w:id="1109158237">
          <w:marLeft w:val="640"/>
          <w:marRight w:val="0"/>
          <w:marTop w:val="0"/>
          <w:marBottom w:val="0"/>
          <w:divBdr>
            <w:top w:val="none" w:sz="0" w:space="0" w:color="auto"/>
            <w:left w:val="none" w:sz="0" w:space="0" w:color="auto"/>
            <w:bottom w:val="none" w:sz="0" w:space="0" w:color="auto"/>
            <w:right w:val="none" w:sz="0" w:space="0" w:color="auto"/>
          </w:divBdr>
        </w:div>
        <w:div w:id="720516220">
          <w:marLeft w:val="640"/>
          <w:marRight w:val="0"/>
          <w:marTop w:val="0"/>
          <w:marBottom w:val="0"/>
          <w:divBdr>
            <w:top w:val="none" w:sz="0" w:space="0" w:color="auto"/>
            <w:left w:val="none" w:sz="0" w:space="0" w:color="auto"/>
            <w:bottom w:val="none" w:sz="0" w:space="0" w:color="auto"/>
            <w:right w:val="none" w:sz="0" w:space="0" w:color="auto"/>
          </w:divBdr>
        </w:div>
        <w:div w:id="131757882">
          <w:marLeft w:val="640"/>
          <w:marRight w:val="0"/>
          <w:marTop w:val="0"/>
          <w:marBottom w:val="0"/>
          <w:divBdr>
            <w:top w:val="none" w:sz="0" w:space="0" w:color="auto"/>
            <w:left w:val="none" w:sz="0" w:space="0" w:color="auto"/>
            <w:bottom w:val="none" w:sz="0" w:space="0" w:color="auto"/>
            <w:right w:val="none" w:sz="0" w:space="0" w:color="auto"/>
          </w:divBdr>
        </w:div>
        <w:div w:id="537357957">
          <w:marLeft w:val="640"/>
          <w:marRight w:val="0"/>
          <w:marTop w:val="0"/>
          <w:marBottom w:val="0"/>
          <w:divBdr>
            <w:top w:val="none" w:sz="0" w:space="0" w:color="auto"/>
            <w:left w:val="none" w:sz="0" w:space="0" w:color="auto"/>
            <w:bottom w:val="none" w:sz="0" w:space="0" w:color="auto"/>
            <w:right w:val="none" w:sz="0" w:space="0" w:color="auto"/>
          </w:divBdr>
        </w:div>
        <w:div w:id="256907423">
          <w:marLeft w:val="640"/>
          <w:marRight w:val="0"/>
          <w:marTop w:val="0"/>
          <w:marBottom w:val="0"/>
          <w:divBdr>
            <w:top w:val="none" w:sz="0" w:space="0" w:color="auto"/>
            <w:left w:val="none" w:sz="0" w:space="0" w:color="auto"/>
            <w:bottom w:val="none" w:sz="0" w:space="0" w:color="auto"/>
            <w:right w:val="none" w:sz="0" w:space="0" w:color="auto"/>
          </w:divBdr>
        </w:div>
        <w:div w:id="726608487">
          <w:marLeft w:val="640"/>
          <w:marRight w:val="0"/>
          <w:marTop w:val="0"/>
          <w:marBottom w:val="0"/>
          <w:divBdr>
            <w:top w:val="none" w:sz="0" w:space="0" w:color="auto"/>
            <w:left w:val="none" w:sz="0" w:space="0" w:color="auto"/>
            <w:bottom w:val="none" w:sz="0" w:space="0" w:color="auto"/>
            <w:right w:val="none" w:sz="0" w:space="0" w:color="auto"/>
          </w:divBdr>
        </w:div>
      </w:divsChild>
    </w:div>
    <w:div w:id="1448891491">
      <w:bodyDiv w:val="1"/>
      <w:marLeft w:val="0"/>
      <w:marRight w:val="0"/>
      <w:marTop w:val="0"/>
      <w:marBottom w:val="0"/>
      <w:divBdr>
        <w:top w:val="none" w:sz="0" w:space="0" w:color="auto"/>
        <w:left w:val="none" w:sz="0" w:space="0" w:color="auto"/>
        <w:bottom w:val="none" w:sz="0" w:space="0" w:color="auto"/>
        <w:right w:val="none" w:sz="0" w:space="0" w:color="auto"/>
      </w:divBdr>
    </w:div>
    <w:div w:id="1455707735">
      <w:bodyDiv w:val="1"/>
      <w:marLeft w:val="0"/>
      <w:marRight w:val="0"/>
      <w:marTop w:val="0"/>
      <w:marBottom w:val="0"/>
      <w:divBdr>
        <w:top w:val="none" w:sz="0" w:space="0" w:color="auto"/>
        <w:left w:val="none" w:sz="0" w:space="0" w:color="auto"/>
        <w:bottom w:val="none" w:sz="0" w:space="0" w:color="auto"/>
        <w:right w:val="none" w:sz="0" w:space="0" w:color="auto"/>
      </w:divBdr>
    </w:div>
    <w:div w:id="1469056328">
      <w:bodyDiv w:val="1"/>
      <w:marLeft w:val="0"/>
      <w:marRight w:val="0"/>
      <w:marTop w:val="0"/>
      <w:marBottom w:val="0"/>
      <w:divBdr>
        <w:top w:val="none" w:sz="0" w:space="0" w:color="auto"/>
        <w:left w:val="none" w:sz="0" w:space="0" w:color="auto"/>
        <w:bottom w:val="none" w:sz="0" w:space="0" w:color="auto"/>
        <w:right w:val="none" w:sz="0" w:space="0" w:color="auto"/>
      </w:divBdr>
      <w:divsChild>
        <w:div w:id="976301105">
          <w:marLeft w:val="640"/>
          <w:marRight w:val="0"/>
          <w:marTop w:val="0"/>
          <w:marBottom w:val="0"/>
          <w:divBdr>
            <w:top w:val="none" w:sz="0" w:space="0" w:color="auto"/>
            <w:left w:val="none" w:sz="0" w:space="0" w:color="auto"/>
            <w:bottom w:val="none" w:sz="0" w:space="0" w:color="auto"/>
            <w:right w:val="none" w:sz="0" w:space="0" w:color="auto"/>
          </w:divBdr>
        </w:div>
        <w:div w:id="1905792325">
          <w:marLeft w:val="640"/>
          <w:marRight w:val="0"/>
          <w:marTop w:val="0"/>
          <w:marBottom w:val="0"/>
          <w:divBdr>
            <w:top w:val="none" w:sz="0" w:space="0" w:color="auto"/>
            <w:left w:val="none" w:sz="0" w:space="0" w:color="auto"/>
            <w:bottom w:val="none" w:sz="0" w:space="0" w:color="auto"/>
            <w:right w:val="none" w:sz="0" w:space="0" w:color="auto"/>
          </w:divBdr>
        </w:div>
        <w:div w:id="243154071">
          <w:marLeft w:val="640"/>
          <w:marRight w:val="0"/>
          <w:marTop w:val="0"/>
          <w:marBottom w:val="0"/>
          <w:divBdr>
            <w:top w:val="none" w:sz="0" w:space="0" w:color="auto"/>
            <w:left w:val="none" w:sz="0" w:space="0" w:color="auto"/>
            <w:bottom w:val="none" w:sz="0" w:space="0" w:color="auto"/>
            <w:right w:val="none" w:sz="0" w:space="0" w:color="auto"/>
          </w:divBdr>
        </w:div>
        <w:div w:id="1998344490">
          <w:marLeft w:val="640"/>
          <w:marRight w:val="0"/>
          <w:marTop w:val="0"/>
          <w:marBottom w:val="0"/>
          <w:divBdr>
            <w:top w:val="none" w:sz="0" w:space="0" w:color="auto"/>
            <w:left w:val="none" w:sz="0" w:space="0" w:color="auto"/>
            <w:bottom w:val="none" w:sz="0" w:space="0" w:color="auto"/>
            <w:right w:val="none" w:sz="0" w:space="0" w:color="auto"/>
          </w:divBdr>
        </w:div>
      </w:divsChild>
    </w:div>
    <w:div w:id="1543244182">
      <w:bodyDiv w:val="1"/>
      <w:marLeft w:val="0"/>
      <w:marRight w:val="0"/>
      <w:marTop w:val="0"/>
      <w:marBottom w:val="0"/>
      <w:divBdr>
        <w:top w:val="none" w:sz="0" w:space="0" w:color="auto"/>
        <w:left w:val="none" w:sz="0" w:space="0" w:color="auto"/>
        <w:bottom w:val="none" w:sz="0" w:space="0" w:color="auto"/>
        <w:right w:val="none" w:sz="0" w:space="0" w:color="auto"/>
      </w:divBdr>
    </w:div>
    <w:div w:id="1567303566">
      <w:bodyDiv w:val="1"/>
      <w:marLeft w:val="0"/>
      <w:marRight w:val="0"/>
      <w:marTop w:val="0"/>
      <w:marBottom w:val="0"/>
      <w:divBdr>
        <w:top w:val="none" w:sz="0" w:space="0" w:color="auto"/>
        <w:left w:val="none" w:sz="0" w:space="0" w:color="auto"/>
        <w:bottom w:val="none" w:sz="0" w:space="0" w:color="auto"/>
        <w:right w:val="none" w:sz="0" w:space="0" w:color="auto"/>
      </w:divBdr>
    </w:div>
    <w:div w:id="1570385064">
      <w:bodyDiv w:val="1"/>
      <w:marLeft w:val="0"/>
      <w:marRight w:val="0"/>
      <w:marTop w:val="0"/>
      <w:marBottom w:val="0"/>
      <w:divBdr>
        <w:top w:val="none" w:sz="0" w:space="0" w:color="auto"/>
        <w:left w:val="none" w:sz="0" w:space="0" w:color="auto"/>
        <w:bottom w:val="none" w:sz="0" w:space="0" w:color="auto"/>
        <w:right w:val="none" w:sz="0" w:space="0" w:color="auto"/>
      </w:divBdr>
      <w:divsChild>
        <w:div w:id="1319382630">
          <w:marLeft w:val="640"/>
          <w:marRight w:val="0"/>
          <w:marTop w:val="0"/>
          <w:marBottom w:val="0"/>
          <w:divBdr>
            <w:top w:val="none" w:sz="0" w:space="0" w:color="auto"/>
            <w:left w:val="none" w:sz="0" w:space="0" w:color="auto"/>
            <w:bottom w:val="none" w:sz="0" w:space="0" w:color="auto"/>
            <w:right w:val="none" w:sz="0" w:space="0" w:color="auto"/>
          </w:divBdr>
        </w:div>
        <w:div w:id="619796581">
          <w:marLeft w:val="640"/>
          <w:marRight w:val="0"/>
          <w:marTop w:val="0"/>
          <w:marBottom w:val="0"/>
          <w:divBdr>
            <w:top w:val="none" w:sz="0" w:space="0" w:color="auto"/>
            <w:left w:val="none" w:sz="0" w:space="0" w:color="auto"/>
            <w:bottom w:val="none" w:sz="0" w:space="0" w:color="auto"/>
            <w:right w:val="none" w:sz="0" w:space="0" w:color="auto"/>
          </w:divBdr>
        </w:div>
        <w:div w:id="931429093">
          <w:marLeft w:val="640"/>
          <w:marRight w:val="0"/>
          <w:marTop w:val="0"/>
          <w:marBottom w:val="0"/>
          <w:divBdr>
            <w:top w:val="none" w:sz="0" w:space="0" w:color="auto"/>
            <w:left w:val="none" w:sz="0" w:space="0" w:color="auto"/>
            <w:bottom w:val="none" w:sz="0" w:space="0" w:color="auto"/>
            <w:right w:val="none" w:sz="0" w:space="0" w:color="auto"/>
          </w:divBdr>
        </w:div>
        <w:div w:id="1260528920">
          <w:marLeft w:val="640"/>
          <w:marRight w:val="0"/>
          <w:marTop w:val="0"/>
          <w:marBottom w:val="0"/>
          <w:divBdr>
            <w:top w:val="none" w:sz="0" w:space="0" w:color="auto"/>
            <w:left w:val="none" w:sz="0" w:space="0" w:color="auto"/>
            <w:bottom w:val="none" w:sz="0" w:space="0" w:color="auto"/>
            <w:right w:val="none" w:sz="0" w:space="0" w:color="auto"/>
          </w:divBdr>
        </w:div>
        <w:div w:id="567113492">
          <w:marLeft w:val="640"/>
          <w:marRight w:val="0"/>
          <w:marTop w:val="0"/>
          <w:marBottom w:val="0"/>
          <w:divBdr>
            <w:top w:val="none" w:sz="0" w:space="0" w:color="auto"/>
            <w:left w:val="none" w:sz="0" w:space="0" w:color="auto"/>
            <w:bottom w:val="none" w:sz="0" w:space="0" w:color="auto"/>
            <w:right w:val="none" w:sz="0" w:space="0" w:color="auto"/>
          </w:divBdr>
        </w:div>
        <w:div w:id="1920208055">
          <w:marLeft w:val="640"/>
          <w:marRight w:val="0"/>
          <w:marTop w:val="0"/>
          <w:marBottom w:val="0"/>
          <w:divBdr>
            <w:top w:val="none" w:sz="0" w:space="0" w:color="auto"/>
            <w:left w:val="none" w:sz="0" w:space="0" w:color="auto"/>
            <w:bottom w:val="none" w:sz="0" w:space="0" w:color="auto"/>
            <w:right w:val="none" w:sz="0" w:space="0" w:color="auto"/>
          </w:divBdr>
        </w:div>
        <w:div w:id="1412777391">
          <w:marLeft w:val="640"/>
          <w:marRight w:val="0"/>
          <w:marTop w:val="0"/>
          <w:marBottom w:val="0"/>
          <w:divBdr>
            <w:top w:val="none" w:sz="0" w:space="0" w:color="auto"/>
            <w:left w:val="none" w:sz="0" w:space="0" w:color="auto"/>
            <w:bottom w:val="none" w:sz="0" w:space="0" w:color="auto"/>
            <w:right w:val="none" w:sz="0" w:space="0" w:color="auto"/>
          </w:divBdr>
        </w:div>
      </w:divsChild>
    </w:div>
    <w:div w:id="1575969736">
      <w:bodyDiv w:val="1"/>
      <w:marLeft w:val="0"/>
      <w:marRight w:val="0"/>
      <w:marTop w:val="0"/>
      <w:marBottom w:val="0"/>
      <w:divBdr>
        <w:top w:val="none" w:sz="0" w:space="0" w:color="auto"/>
        <w:left w:val="none" w:sz="0" w:space="0" w:color="auto"/>
        <w:bottom w:val="none" w:sz="0" w:space="0" w:color="auto"/>
        <w:right w:val="none" w:sz="0" w:space="0" w:color="auto"/>
      </w:divBdr>
    </w:div>
    <w:div w:id="1607688988">
      <w:bodyDiv w:val="1"/>
      <w:marLeft w:val="0"/>
      <w:marRight w:val="0"/>
      <w:marTop w:val="0"/>
      <w:marBottom w:val="0"/>
      <w:divBdr>
        <w:top w:val="none" w:sz="0" w:space="0" w:color="auto"/>
        <w:left w:val="none" w:sz="0" w:space="0" w:color="auto"/>
        <w:bottom w:val="none" w:sz="0" w:space="0" w:color="auto"/>
        <w:right w:val="none" w:sz="0" w:space="0" w:color="auto"/>
      </w:divBdr>
    </w:div>
    <w:div w:id="1660770872">
      <w:bodyDiv w:val="1"/>
      <w:marLeft w:val="0"/>
      <w:marRight w:val="0"/>
      <w:marTop w:val="0"/>
      <w:marBottom w:val="0"/>
      <w:divBdr>
        <w:top w:val="none" w:sz="0" w:space="0" w:color="auto"/>
        <w:left w:val="none" w:sz="0" w:space="0" w:color="auto"/>
        <w:bottom w:val="none" w:sz="0" w:space="0" w:color="auto"/>
        <w:right w:val="none" w:sz="0" w:space="0" w:color="auto"/>
      </w:divBdr>
    </w:div>
    <w:div w:id="1697464707">
      <w:bodyDiv w:val="1"/>
      <w:marLeft w:val="0"/>
      <w:marRight w:val="0"/>
      <w:marTop w:val="0"/>
      <w:marBottom w:val="0"/>
      <w:divBdr>
        <w:top w:val="none" w:sz="0" w:space="0" w:color="auto"/>
        <w:left w:val="none" w:sz="0" w:space="0" w:color="auto"/>
        <w:bottom w:val="none" w:sz="0" w:space="0" w:color="auto"/>
        <w:right w:val="none" w:sz="0" w:space="0" w:color="auto"/>
      </w:divBdr>
    </w:div>
    <w:div w:id="1753157482">
      <w:bodyDiv w:val="1"/>
      <w:marLeft w:val="0"/>
      <w:marRight w:val="0"/>
      <w:marTop w:val="0"/>
      <w:marBottom w:val="0"/>
      <w:divBdr>
        <w:top w:val="none" w:sz="0" w:space="0" w:color="auto"/>
        <w:left w:val="none" w:sz="0" w:space="0" w:color="auto"/>
        <w:bottom w:val="none" w:sz="0" w:space="0" w:color="auto"/>
        <w:right w:val="none" w:sz="0" w:space="0" w:color="auto"/>
      </w:divBdr>
    </w:div>
    <w:div w:id="1755011965">
      <w:bodyDiv w:val="1"/>
      <w:marLeft w:val="0"/>
      <w:marRight w:val="0"/>
      <w:marTop w:val="0"/>
      <w:marBottom w:val="0"/>
      <w:divBdr>
        <w:top w:val="none" w:sz="0" w:space="0" w:color="auto"/>
        <w:left w:val="none" w:sz="0" w:space="0" w:color="auto"/>
        <w:bottom w:val="none" w:sz="0" w:space="0" w:color="auto"/>
        <w:right w:val="none" w:sz="0" w:space="0" w:color="auto"/>
      </w:divBdr>
    </w:div>
    <w:div w:id="1765877685">
      <w:bodyDiv w:val="1"/>
      <w:marLeft w:val="0"/>
      <w:marRight w:val="0"/>
      <w:marTop w:val="0"/>
      <w:marBottom w:val="0"/>
      <w:divBdr>
        <w:top w:val="none" w:sz="0" w:space="0" w:color="auto"/>
        <w:left w:val="none" w:sz="0" w:space="0" w:color="auto"/>
        <w:bottom w:val="none" w:sz="0" w:space="0" w:color="auto"/>
        <w:right w:val="none" w:sz="0" w:space="0" w:color="auto"/>
      </w:divBdr>
      <w:divsChild>
        <w:div w:id="1446074188">
          <w:marLeft w:val="640"/>
          <w:marRight w:val="0"/>
          <w:marTop w:val="0"/>
          <w:marBottom w:val="0"/>
          <w:divBdr>
            <w:top w:val="none" w:sz="0" w:space="0" w:color="auto"/>
            <w:left w:val="none" w:sz="0" w:space="0" w:color="auto"/>
            <w:bottom w:val="none" w:sz="0" w:space="0" w:color="auto"/>
            <w:right w:val="none" w:sz="0" w:space="0" w:color="auto"/>
          </w:divBdr>
        </w:div>
        <w:div w:id="258297993">
          <w:marLeft w:val="640"/>
          <w:marRight w:val="0"/>
          <w:marTop w:val="0"/>
          <w:marBottom w:val="0"/>
          <w:divBdr>
            <w:top w:val="none" w:sz="0" w:space="0" w:color="auto"/>
            <w:left w:val="none" w:sz="0" w:space="0" w:color="auto"/>
            <w:bottom w:val="none" w:sz="0" w:space="0" w:color="auto"/>
            <w:right w:val="none" w:sz="0" w:space="0" w:color="auto"/>
          </w:divBdr>
        </w:div>
        <w:div w:id="674458774">
          <w:marLeft w:val="640"/>
          <w:marRight w:val="0"/>
          <w:marTop w:val="0"/>
          <w:marBottom w:val="0"/>
          <w:divBdr>
            <w:top w:val="none" w:sz="0" w:space="0" w:color="auto"/>
            <w:left w:val="none" w:sz="0" w:space="0" w:color="auto"/>
            <w:bottom w:val="none" w:sz="0" w:space="0" w:color="auto"/>
            <w:right w:val="none" w:sz="0" w:space="0" w:color="auto"/>
          </w:divBdr>
        </w:div>
        <w:div w:id="1563715791">
          <w:marLeft w:val="640"/>
          <w:marRight w:val="0"/>
          <w:marTop w:val="0"/>
          <w:marBottom w:val="0"/>
          <w:divBdr>
            <w:top w:val="none" w:sz="0" w:space="0" w:color="auto"/>
            <w:left w:val="none" w:sz="0" w:space="0" w:color="auto"/>
            <w:bottom w:val="none" w:sz="0" w:space="0" w:color="auto"/>
            <w:right w:val="none" w:sz="0" w:space="0" w:color="auto"/>
          </w:divBdr>
        </w:div>
        <w:div w:id="1774014989">
          <w:marLeft w:val="640"/>
          <w:marRight w:val="0"/>
          <w:marTop w:val="0"/>
          <w:marBottom w:val="0"/>
          <w:divBdr>
            <w:top w:val="none" w:sz="0" w:space="0" w:color="auto"/>
            <w:left w:val="none" w:sz="0" w:space="0" w:color="auto"/>
            <w:bottom w:val="none" w:sz="0" w:space="0" w:color="auto"/>
            <w:right w:val="none" w:sz="0" w:space="0" w:color="auto"/>
          </w:divBdr>
        </w:div>
        <w:div w:id="1333558984">
          <w:marLeft w:val="640"/>
          <w:marRight w:val="0"/>
          <w:marTop w:val="0"/>
          <w:marBottom w:val="0"/>
          <w:divBdr>
            <w:top w:val="none" w:sz="0" w:space="0" w:color="auto"/>
            <w:left w:val="none" w:sz="0" w:space="0" w:color="auto"/>
            <w:bottom w:val="none" w:sz="0" w:space="0" w:color="auto"/>
            <w:right w:val="none" w:sz="0" w:space="0" w:color="auto"/>
          </w:divBdr>
        </w:div>
        <w:div w:id="1700859200">
          <w:marLeft w:val="640"/>
          <w:marRight w:val="0"/>
          <w:marTop w:val="0"/>
          <w:marBottom w:val="0"/>
          <w:divBdr>
            <w:top w:val="none" w:sz="0" w:space="0" w:color="auto"/>
            <w:left w:val="none" w:sz="0" w:space="0" w:color="auto"/>
            <w:bottom w:val="none" w:sz="0" w:space="0" w:color="auto"/>
            <w:right w:val="none" w:sz="0" w:space="0" w:color="auto"/>
          </w:divBdr>
        </w:div>
      </w:divsChild>
    </w:div>
    <w:div w:id="1828932281">
      <w:bodyDiv w:val="1"/>
      <w:marLeft w:val="0"/>
      <w:marRight w:val="0"/>
      <w:marTop w:val="0"/>
      <w:marBottom w:val="0"/>
      <w:divBdr>
        <w:top w:val="none" w:sz="0" w:space="0" w:color="auto"/>
        <w:left w:val="none" w:sz="0" w:space="0" w:color="auto"/>
        <w:bottom w:val="none" w:sz="0" w:space="0" w:color="auto"/>
        <w:right w:val="none" w:sz="0" w:space="0" w:color="auto"/>
      </w:divBdr>
    </w:div>
    <w:div w:id="1836411858">
      <w:bodyDiv w:val="1"/>
      <w:marLeft w:val="0"/>
      <w:marRight w:val="0"/>
      <w:marTop w:val="0"/>
      <w:marBottom w:val="0"/>
      <w:divBdr>
        <w:top w:val="none" w:sz="0" w:space="0" w:color="auto"/>
        <w:left w:val="none" w:sz="0" w:space="0" w:color="auto"/>
        <w:bottom w:val="none" w:sz="0" w:space="0" w:color="auto"/>
        <w:right w:val="none" w:sz="0" w:space="0" w:color="auto"/>
      </w:divBdr>
      <w:divsChild>
        <w:div w:id="1874266859">
          <w:marLeft w:val="480"/>
          <w:marRight w:val="0"/>
          <w:marTop w:val="0"/>
          <w:marBottom w:val="0"/>
          <w:divBdr>
            <w:top w:val="none" w:sz="0" w:space="0" w:color="auto"/>
            <w:left w:val="none" w:sz="0" w:space="0" w:color="auto"/>
            <w:bottom w:val="none" w:sz="0" w:space="0" w:color="auto"/>
            <w:right w:val="none" w:sz="0" w:space="0" w:color="auto"/>
          </w:divBdr>
        </w:div>
        <w:div w:id="1547571635">
          <w:marLeft w:val="480"/>
          <w:marRight w:val="0"/>
          <w:marTop w:val="0"/>
          <w:marBottom w:val="0"/>
          <w:divBdr>
            <w:top w:val="none" w:sz="0" w:space="0" w:color="auto"/>
            <w:left w:val="none" w:sz="0" w:space="0" w:color="auto"/>
            <w:bottom w:val="none" w:sz="0" w:space="0" w:color="auto"/>
            <w:right w:val="none" w:sz="0" w:space="0" w:color="auto"/>
          </w:divBdr>
        </w:div>
        <w:div w:id="221839905">
          <w:marLeft w:val="480"/>
          <w:marRight w:val="0"/>
          <w:marTop w:val="0"/>
          <w:marBottom w:val="0"/>
          <w:divBdr>
            <w:top w:val="none" w:sz="0" w:space="0" w:color="auto"/>
            <w:left w:val="none" w:sz="0" w:space="0" w:color="auto"/>
            <w:bottom w:val="none" w:sz="0" w:space="0" w:color="auto"/>
            <w:right w:val="none" w:sz="0" w:space="0" w:color="auto"/>
          </w:divBdr>
        </w:div>
        <w:div w:id="1112556665">
          <w:marLeft w:val="480"/>
          <w:marRight w:val="0"/>
          <w:marTop w:val="0"/>
          <w:marBottom w:val="0"/>
          <w:divBdr>
            <w:top w:val="none" w:sz="0" w:space="0" w:color="auto"/>
            <w:left w:val="none" w:sz="0" w:space="0" w:color="auto"/>
            <w:bottom w:val="none" w:sz="0" w:space="0" w:color="auto"/>
            <w:right w:val="none" w:sz="0" w:space="0" w:color="auto"/>
          </w:divBdr>
        </w:div>
        <w:div w:id="2089887194">
          <w:marLeft w:val="480"/>
          <w:marRight w:val="0"/>
          <w:marTop w:val="0"/>
          <w:marBottom w:val="0"/>
          <w:divBdr>
            <w:top w:val="none" w:sz="0" w:space="0" w:color="auto"/>
            <w:left w:val="none" w:sz="0" w:space="0" w:color="auto"/>
            <w:bottom w:val="none" w:sz="0" w:space="0" w:color="auto"/>
            <w:right w:val="none" w:sz="0" w:space="0" w:color="auto"/>
          </w:divBdr>
        </w:div>
        <w:div w:id="1057317014">
          <w:marLeft w:val="480"/>
          <w:marRight w:val="0"/>
          <w:marTop w:val="0"/>
          <w:marBottom w:val="0"/>
          <w:divBdr>
            <w:top w:val="none" w:sz="0" w:space="0" w:color="auto"/>
            <w:left w:val="none" w:sz="0" w:space="0" w:color="auto"/>
            <w:bottom w:val="none" w:sz="0" w:space="0" w:color="auto"/>
            <w:right w:val="none" w:sz="0" w:space="0" w:color="auto"/>
          </w:divBdr>
        </w:div>
        <w:div w:id="1856264808">
          <w:marLeft w:val="480"/>
          <w:marRight w:val="0"/>
          <w:marTop w:val="0"/>
          <w:marBottom w:val="0"/>
          <w:divBdr>
            <w:top w:val="none" w:sz="0" w:space="0" w:color="auto"/>
            <w:left w:val="none" w:sz="0" w:space="0" w:color="auto"/>
            <w:bottom w:val="none" w:sz="0" w:space="0" w:color="auto"/>
            <w:right w:val="none" w:sz="0" w:space="0" w:color="auto"/>
          </w:divBdr>
        </w:div>
      </w:divsChild>
    </w:div>
    <w:div w:id="1857766050">
      <w:bodyDiv w:val="1"/>
      <w:marLeft w:val="0"/>
      <w:marRight w:val="0"/>
      <w:marTop w:val="0"/>
      <w:marBottom w:val="0"/>
      <w:divBdr>
        <w:top w:val="none" w:sz="0" w:space="0" w:color="auto"/>
        <w:left w:val="none" w:sz="0" w:space="0" w:color="auto"/>
        <w:bottom w:val="none" w:sz="0" w:space="0" w:color="auto"/>
        <w:right w:val="none" w:sz="0" w:space="0" w:color="auto"/>
      </w:divBdr>
    </w:div>
    <w:div w:id="1877966818">
      <w:bodyDiv w:val="1"/>
      <w:marLeft w:val="0"/>
      <w:marRight w:val="0"/>
      <w:marTop w:val="0"/>
      <w:marBottom w:val="0"/>
      <w:divBdr>
        <w:top w:val="none" w:sz="0" w:space="0" w:color="auto"/>
        <w:left w:val="none" w:sz="0" w:space="0" w:color="auto"/>
        <w:bottom w:val="none" w:sz="0" w:space="0" w:color="auto"/>
        <w:right w:val="none" w:sz="0" w:space="0" w:color="auto"/>
      </w:divBdr>
    </w:div>
    <w:div w:id="1884830347">
      <w:bodyDiv w:val="1"/>
      <w:marLeft w:val="0"/>
      <w:marRight w:val="0"/>
      <w:marTop w:val="0"/>
      <w:marBottom w:val="0"/>
      <w:divBdr>
        <w:top w:val="none" w:sz="0" w:space="0" w:color="auto"/>
        <w:left w:val="none" w:sz="0" w:space="0" w:color="auto"/>
        <w:bottom w:val="none" w:sz="0" w:space="0" w:color="auto"/>
        <w:right w:val="none" w:sz="0" w:space="0" w:color="auto"/>
      </w:divBdr>
    </w:div>
    <w:div w:id="1891455310">
      <w:bodyDiv w:val="1"/>
      <w:marLeft w:val="0"/>
      <w:marRight w:val="0"/>
      <w:marTop w:val="0"/>
      <w:marBottom w:val="0"/>
      <w:divBdr>
        <w:top w:val="none" w:sz="0" w:space="0" w:color="auto"/>
        <w:left w:val="none" w:sz="0" w:space="0" w:color="auto"/>
        <w:bottom w:val="none" w:sz="0" w:space="0" w:color="auto"/>
        <w:right w:val="none" w:sz="0" w:space="0" w:color="auto"/>
      </w:divBdr>
      <w:divsChild>
        <w:div w:id="363484023">
          <w:marLeft w:val="640"/>
          <w:marRight w:val="0"/>
          <w:marTop w:val="0"/>
          <w:marBottom w:val="0"/>
          <w:divBdr>
            <w:top w:val="none" w:sz="0" w:space="0" w:color="auto"/>
            <w:left w:val="none" w:sz="0" w:space="0" w:color="auto"/>
            <w:bottom w:val="none" w:sz="0" w:space="0" w:color="auto"/>
            <w:right w:val="none" w:sz="0" w:space="0" w:color="auto"/>
          </w:divBdr>
        </w:div>
        <w:div w:id="458885674">
          <w:marLeft w:val="640"/>
          <w:marRight w:val="0"/>
          <w:marTop w:val="0"/>
          <w:marBottom w:val="0"/>
          <w:divBdr>
            <w:top w:val="none" w:sz="0" w:space="0" w:color="auto"/>
            <w:left w:val="none" w:sz="0" w:space="0" w:color="auto"/>
            <w:bottom w:val="none" w:sz="0" w:space="0" w:color="auto"/>
            <w:right w:val="none" w:sz="0" w:space="0" w:color="auto"/>
          </w:divBdr>
        </w:div>
        <w:div w:id="1905406168">
          <w:marLeft w:val="640"/>
          <w:marRight w:val="0"/>
          <w:marTop w:val="0"/>
          <w:marBottom w:val="0"/>
          <w:divBdr>
            <w:top w:val="none" w:sz="0" w:space="0" w:color="auto"/>
            <w:left w:val="none" w:sz="0" w:space="0" w:color="auto"/>
            <w:bottom w:val="none" w:sz="0" w:space="0" w:color="auto"/>
            <w:right w:val="none" w:sz="0" w:space="0" w:color="auto"/>
          </w:divBdr>
        </w:div>
        <w:div w:id="1427993678">
          <w:marLeft w:val="640"/>
          <w:marRight w:val="0"/>
          <w:marTop w:val="0"/>
          <w:marBottom w:val="0"/>
          <w:divBdr>
            <w:top w:val="none" w:sz="0" w:space="0" w:color="auto"/>
            <w:left w:val="none" w:sz="0" w:space="0" w:color="auto"/>
            <w:bottom w:val="none" w:sz="0" w:space="0" w:color="auto"/>
            <w:right w:val="none" w:sz="0" w:space="0" w:color="auto"/>
          </w:divBdr>
        </w:div>
      </w:divsChild>
    </w:div>
    <w:div w:id="1912764915">
      <w:bodyDiv w:val="1"/>
      <w:marLeft w:val="0"/>
      <w:marRight w:val="0"/>
      <w:marTop w:val="0"/>
      <w:marBottom w:val="0"/>
      <w:divBdr>
        <w:top w:val="none" w:sz="0" w:space="0" w:color="auto"/>
        <w:left w:val="none" w:sz="0" w:space="0" w:color="auto"/>
        <w:bottom w:val="none" w:sz="0" w:space="0" w:color="auto"/>
        <w:right w:val="none" w:sz="0" w:space="0" w:color="auto"/>
      </w:divBdr>
    </w:div>
    <w:div w:id="1916476257">
      <w:bodyDiv w:val="1"/>
      <w:marLeft w:val="0"/>
      <w:marRight w:val="0"/>
      <w:marTop w:val="0"/>
      <w:marBottom w:val="0"/>
      <w:divBdr>
        <w:top w:val="none" w:sz="0" w:space="0" w:color="auto"/>
        <w:left w:val="none" w:sz="0" w:space="0" w:color="auto"/>
        <w:bottom w:val="none" w:sz="0" w:space="0" w:color="auto"/>
        <w:right w:val="none" w:sz="0" w:space="0" w:color="auto"/>
      </w:divBdr>
    </w:div>
    <w:div w:id="1929386029">
      <w:bodyDiv w:val="1"/>
      <w:marLeft w:val="0"/>
      <w:marRight w:val="0"/>
      <w:marTop w:val="0"/>
      <w:marBottom w:val="0"/>
      <w:divBdr>
        <w:top w:val="none" w:sz="0" w:space="0" w:color="auto"/>
        <w:left w:val="none" w:sz="0" w:space="0" w:color="auto"/>
        <w:bottom w:val="none" w:sz="0" w:space="0" w:color="auto"/>
        <w:right w:val="none" w:sz="0" w:space="0" w:color="auto"/>
      </w:divBdr>
    </w:div>
    <w:div w:id="1944917515">
      <w:bodyDiv w:val="1"/>
      <w:marLeft w:val="0"/>
      <w:marRight w:val="0"/>
      <w:marTop w:val="0"/>
      <w:marBottom w:val="0"/>
      <w:divBdr>
        <w:top w:val="none" w:sz="0" w:space="0" w:color="auto"/>
        <w:left w:val="none" w:sz="0" w:space="0" w:color="auto"/>
        <w:bottom w:val="none" w:sz="0" w:space="0" w:color="auto"/>
        <w:right w:val="none" w:sz="0" w:space="0" w:color="auto"/>
      </w:divBdr>
    </w:div>
    <w:div w:id="1950352039">
      <w:bodyDiv w:val="1"/>
      <w:marLeft w:val="0"/>
      <w:marRight w:val="0"/>
      <w:marTop w:val="0"/>
      <w:marBottom w:val="0"/>
      <w:divBdr>
        <w:top w:val="none" w:sz="0" w:space="0" w:color="auto"/>
        <w:left w:val="none" w:sz="0" w:space="0" w:color="auto"/>
        <w:bottom w:val="none" w:sz="0" w:space="0" w:color="auto"/>
        <w:right w:val="none" w:sz="0" w:space="0" w:color="auto"/>
      </w:divBdr>
    </w:div>
    <w:div w:id="1956055612">
      <w:bodyDiv w:val="1"/>
      <w:marLeft w:val="0"/>
      <w:marRight w:val="0"/>
      <w:marTop w:val="0"/>
      <w:marBottom w:val="0"/>
      <w:divBdr>
        <w:top w:val="none" w:sz="0" w:space="0" w:color="auto"/>
        <w:left w:val="none" w:sz="0" w:space="0" w:color="auto"/>
        <w:bottom w:val="none" w:sz="0" w:space="0" w:color="auto"/>
        <w:right w:val="none" w:sz="0" w:space="0" w:color="auto"/>
      </w:divBdr>
    </w:div>
    <w:div w:id="1968269568">
      <w:bodyDiv w:val="1"/>
      <w:marLeft w:val="0"/>
      <w:marRight w:val="0"/>
      <w:marTop w:val="0"/>
      <w:marBottom w:val="0"/>
      <w:divBdr>
        <w:top w:val="none" w:sz="0" w:space="0" w:color="auto"/>
        <w:left w:val="none" w:sz="0" w:space="0" w:color="auto"/>
        <w:bottom w:val="none" w:sz="0" w:space="0" w:color="auto"/>
        <w:right w:val="none" w:sz="0" w:space="0" w:color="auto"/>
      </w:divBdr>
    </w:div>
    <w:div w:id="1968701952">
      <w:bodyDiv w:val="1"/>
      <w:marLeft w:val="0"/>
      <w:marRight w:val="0"/>
      <w:marTop w:val="0"/>
      <w:marBottom w:val="0"/>
      <w:divBdr>
        <w:top w:val="none" w:sz="0" w:space="0" w:color="auto"/>
        <w:left w:val="none" w:sz="0" w:space="0" w:color="auto"/>
        <w:bottom w:val="none" w:sz="0" w:space="0" w:color="auto"/>
        <w:right w:val="none" w:sz="0" w:space="0" w:color="auto"/>
      </w:divBdr>
    </w:div>
    <w:div w:id="1970428910">
      <w:bodyDiv w:val="1"/>
      <w:marLeft w:val="0"/>
      <w:marRight w:val="0"/>
      <w:marTop w:val="0"/>
      <w:marBottom w:val="0"/>
      <w:divBdr>
        <w:top w:val="none" w:sz="0" w:space="0" w:color="auto"/>
        <w:left w:val="none" w:sz="0" w:space="0" w:color="auto"/>
        <w:bottom w:val="none" w:sz="0" w:space="0" w:color="auto"/>
        <w:right w:val="none" w:sz="0" w:space="0" w:color="auto"/>
      </w:divBdr>
      <w:divsChild>
        <w:div w:id="792093825">
          <w:marLeft w:val="480"/>
          <w:marRight w:val="0"/>
          <w:marTop w:val="0"/>
          <w:marBottom w:val="0"/>
          <w:divBdr>
            <w:top w:val="none" w:sz="0" w:space="0" w:color="auto"/>
            <w:left w:val="none" w:sz="0" w:space="0" w:color="auto"/>
            <w:bottom w:val="none" w:sz="0" w:space="0" w:color="auto"/>
            <w:right w:val="none" w:sz="0" w:space="0" w:color="auto"/>
          </w:divBdr>
        </w:div>
        <w:div w:id="1583291363">
          <w:marLeft w:val="480"/>
          <w:marRight w:val="0"/>
          <w:marTop w:val="0"/>
          <w:marBottom w:val="0"/>
          <w:divBdr>
            <w:top w:val="none" w:sz="0" w:space="0" w:color="auto"/>
            <w:left w:val="none" w:sz="0" w:space="0" w:color="auto"/>
            <w:bottom w:val="none" w:sz="0" w:space="0" w:color="auto"/>
            <w:right w:val="none" w:sz="0" w:space="0" w:color="auto"/>
          </w:divBdr>
        </w:div>
        <w:div w:id="1585264690">
          <w:marLeft w:val="480"/>
          <w:marRight w:val="0"/>
          <w:marTop w:val="0"/>
          <w:marBottom w:val="0"/>
          <w:divBdr>
            <w:top w:val="none" w:sz="0" w:space="0" w:color="auto"/>
            <w:left w:val="none" w:sz="0" w:space="0" w:color="auto"/>
            <w:bottom w:val="none" w:sz="0" w:space="0" w:color="auto"/>
            <w:right w:val="none" w:sz="0" w:space="0" w:color="auto"/>
          </w:divBdr>
        </w:div>
        <w:div w:id="1856965407">
          <w:marLeft w:val="480"/>
          <w:marRight w:val="0"/>
          <w:marTop w:val="0"/>
          <w:marBottom w:val="0"/>
          <w:divBdr>
            <w:top w:val="none" w:sz="0" w:space="0" w:color="auto"/>
            <w:left w:val="none" w:sz="0" w:space="0" w:color="auto"/>
            <w:bottom w:val="none" w:sz="0" w:space="0" w:color="auto"/>
            <w:right w:val="none" w:sz="0" w:space="0" w:color="auto"/>
          </w:divBdr>
        </w:div>
        <w:div w:id="519126210">
          <w:marLeft w:val="480"/>
          <w:marRight w:val="0"/>
          <w:marTop w:val="0"/>
          <w:marBottom w:val="0"/>
          <w:divBdr>
            <w:top w:val="none" w:sz="0" w:space="0" w:color="auto"/>
            <w:left w:val="none" w:sz="0" w:space="0" w:color="auto"/>
            <w:bottom w:val="none" w:sz="0" w:space="0" w:color="auto"/>
            <w:right w:val="none" w:sz="0" w:space="0" w:color="auto"/>
          </w:divBdr>
        </w:div>
        <w:div w:id="2089813226">
          <w:marLeft w:val="480"/>
          <w:marRight w:val="0"/>
          <w:marTop w:val="0"/>
          <w:marBottom w:val="0"/>
          <w:divBdr>
            <w:top w:val="none" w:sz="0" w:space="0" w:color="auto"/>
            <w:left w:val="none" w:sz="0" w:space="0" w:color="auto"/>
            <w:bottom w:val="none" w:sz="0" w:space="0" w:color="auto"/>
            <w:right w:val="none" w:sz="0" w:space="0" w:color="auto"/>
          </w:divBdr>
        </w:div>
        <w:div w:id="187376912">
          <w:marLeft w:val="480"/>
          <w:marRight w:val="0"/>
          <w:marTop w:val="0"/>
          <w:marBottom w:val="0"/>
          <w:divBdr>
            <w:top w:val="none" w:sz="0" w:space="0" w:color="auto"/>
            <w:left w:val="none" w:sz="0" w:space="0" w:color="auto"/>
            <w:bottom w:val="none" w:sz="0" w:space="0" w:color="auto"/>
            <w:right w:val="none" w:sz="0" w:space="0" w:color="auto"/>
          </w:divBdr>
        </w:div>
      </w:divsChild>
    </w:div>
    <w:div w:id="1993214214">
      <w:bodyDiv w:val="1"/>
      <w:marLeft w:val="0"/>
      <w:marRight w:val="0"/>
      <w:marTop w:val="0"/>
      <w:marBottom w:val="0"/>
      <w:divBdr>
        <w:top w:val="none" w:sz="0" w:space="0" w:color="auto"/>
        <w:left w:val="none" w:sz="0" w:space="0" w:color="auto"/>
        <w:bottom w:val="none" w:sz="0" w:space="0" w:color="auto"/>
        <w:right w:val="none" w:sz="0" w:space="0" w:color="auto"/>
      </w:divBdr>
    </w:div>
    <w:div w:id="2048679025">
      <w:bodyDiv w:val="1"/>
      <w:marLeft w:val="0"/>
      <w:marRight w:val="0"/>
      <w:marTop w:val="0"/>
      <w:marBottom w:val="0"/>
      <w:divBdr>
        <w:top w:val="none" w:sz="0" w:space="0" w:color="auto"/>
        <w:left w:val="none" w:sz="0" w:space="0" w:color="auto"/>
        <w:bottom w:val="none" w:sz="0" w:space="0" w:color="auto"/>
        <w:right w:val="none" w:sz="0" w:space="0" w:color="auto"/>
      </w:divBdr>
    </w:div>
    <w:div w:id="2070306283">
      <w:bodyDiv w:val="1"/>
      <w:marLeft w:val="0"/>
      <w:marRight w:val="0"/>
      <w:marTop w:val="0"/>
      <w:marBottom w:val="0"/>
      <w:divBdr>
        <w:top w:val="none" w:sz="0" w:space="0" w:color="auto"/>
        <w:left w:val="none" w:sz="0" w:space="0" w:color="auto"/>
        <w:bottom w:val="none" w:sz="0" w:space="0" w:color="auto"/>
        <w:right w:val="none" w:sz="0" w:space="0" w:color="auto"/>
      </w:divBdr>
    </w:div>
    <w:div w:id="2138640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A7BDABF-14D2-3447-BDE1-56C10D66108C}">
  <we:reference id="f78a3046-9e99-4300-aa2b-5814002b01a2" version="1.55.1.0" store="EXCatalog" storeType="EXCatalog"/>
  <we:alternateReferences>
    <we:reference id="WA104382081" version="1.55.1.0" store="en-GB" storeType="OMEX"/>
  </we:alternateReferences>
  <we:properties>
    <we:property name="MENDELEY_CITATIONS" value="[{&quot;citationID&quot;:&quot;MENDELEY_CITATION_757bb98a-8490-452b-a593-0eafafd1ab0e&quot;,&quot;properties&quot;:{&quot;noteIndex&quot;:0},&quot;isEdited&quot;:false,&quot;manualOverride&quot;:{&quot;isManuallyOverridden&quot;:false,&quot;citeprocText&quot;:&quot;(Rutz &lt;i&gt;et al.&lt;/i&gt; 2015)&quot;,&quot;manualOverrideText&quot;:&quot;&quot;},&quot;citationTag&quot;:&quot;MENDELEY_CITATION_v3_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&quot;,&quot;citationItems&quot;:[{&quot;id&quot;:&quot;d7c65dd2-d479-3a17-9095-8994f2d2d831&quot;,&quot;itemData&quot;:{&quot;type&quot;:&quot;article-journal&quot;,&quot;id&quot;:&quot;d7c65dd2-d479-3a17-9095-8994f2d2d831&quot;,&quot;title&quot;:&quot;Calibrating animal-borne proximity loggers&quot;,&quot;author&quot;:[{&quot;family&quot;:&quot;Rutz&quot;,&quot;given&quot;:&quot;Christian&quot;,&quot;parse-names&quot;:false,&quot;dropping-particle&quot;:&quot;&quot;,&quot;non-dropping-particle&quot;:&quot;&quot;},{&quot;family&quot;:&quot;Morrissey&quot;,&quot;given&quot;:&quot;Michael B&quot;,&quot;parse-names&quot;:false,&quot;dropping-particle&quot;:&quot;&quot;,&quot;non-dropping-particle&quot;:&quot;&quot;},{&quot;family&quot;:&quot;Burns&quot;,&quot;given&quot;:&quot;Zackory T&quot;,&quot;parse-names&quot;:false,&quot;dropping-particle&quot;:&quot;&quot;,&quot;non-dropping-particle&quot;:&quot;&quot;},{&quot;family&quot;:&quot;Burt&quot;,&quot;given&quot;:&quot;John&quot;,&quot;parse-names&quot;:false,&quot;dropping-particle&quot;:&quot;&quot;,&quot;non-dropping-particle&quot;:&quot;&quot;},{&quot;family&quot;:&quot;Otis&quot;,&quot;given&quot;:&quot;Brian&quot;,&quot;parse-names&quot;:false,&quot;dropping-particle&quot;:&quot;&quot;,&quot;non-dropping-particle&quot;:&quot;&quot;},{&quot;family&quot;:&quot;St Clair&quot;,&quot;given&quot;:&quot;James J H&quot;,&quot;parse-names&quot;:false,&quot;dropping-particle&quot;:&quot;&quot;,&quot;non-dropping-particle&quot;:&quot;&quot;},{&quot;family&quot;:&quot;James&quot;,&quot;given&quot;:&quot;Richard&quot;,&quot;parse-names&quot;:false,&quot;dropping-particle&quot;:&quot;&quot;,&quot;non-dropping-particle&quot;:&quot;&quot;}],&quot;container-title&quot;:&quot;Methods in Ecology and Evolution&quot;,&quot;container-title-short&quot;:&quot;Methods Ecol Evol&quot;,&quot;DOI&quot;:&quot;10.1111/2041-210X.12370&quot;,&quot;ISBN&quot;:&quot;2041-210X&quot;,&quot;ISSN&quot;:&quot;2041210X&quot;,&quot;URL&quot;:&quot;http://dx.doi.org/10.1111/2041-210X.12370\\nhttp://onlinelibrary.wiley.com/store/10.1111/2041-210X.12370/asset/mee312370.pdf?v=1&amp;t=ib08hasl&amp;s=2b16756e1c8581677e79d0fa23b3f02dcdfd156b&quot;,&quot;issued&quot;:{&quot;date-parts&quot;:[[2015]]},&quot;page&quot;:&quot;656-667&quot;,&quot;abstract&quot;:&quot;* Growing interest in the structure and dynamics of animal social networks has stimulated efforts to develop automated tracking technologies that can reliably record encounters in free-ranging subjects. A particularly promising approach is the use of animal-attached ‘proximity loggers’, which collect data on the incidence, duration and proximity of spatial associations through inter-logger radio communication. While proximity logging is based on a straightforward physical principle – the attenuation of propagating radio waves with distance – calibrating systems for field deployment is challenging, since most study species roam across complex, heterogeneous environments. * In this study, we calibrated a recently developed digital proximity-logging system (‘Encounternet’) for deployment on a wild population of New Caledonian crows Corvus moneduloides. Our principal objective was to establish a quantitative model that enables robust post hoc estimation of logger-to-logger (and, hence, crow-to-crow) distances from logger-recorded signal-strength values. To achieve an accurate description of the radio communication between crow-borne loggers, we conducted a calibration exercise that combines theoretical analyses, field experiments, statistical modelling, behavioural observations, and computer simulations. * We show that, using signal-strength information only, it is possible to assign crow encounters reliably to predefined distance classes, enabling powerful analyses of social dynamics. For example, raw data sets from field-deployed loggers can be filtered at the analysis stage to include predominantly encounters where crows would have come to within a few metres of each other, and could therefore have socially learned new behaviours through direct observation. One of the main challenges for improving data classification further is the fact that crows – like most other study species – associate across a wide variety of habitats and behavioural contexts, with different signal-attenuation properties. * Our study demonstrates that well-calibrated proximity-logging systems can be used to chart social associations of free-ranging animals over a range of biologically meaningful distances. At the same time, however, it highlights that considerable efforts are required to conduct study-specific system calibrations that adequately account for the biological and technological complexities of field deployments. Although we report results from a particular case study, the basic rationale of our multi-step calibration exercise applies to many other tracking systems and study species.&quot;,&quot;issue&quot;:&quot;6&quot;,&quot;volume&quot;:&quot;6&quot;},&quot;isTemporary&quot;:false}]},{&quot;citationID&quot;:&quot;MENDELEY_CITATION_e54912c1-7b91-425b-b7aa-a558e748a390&quot;,&quot;properties&quot;:{&quot;noteIndex&quot;:0},&quot;isEdited&quot;:false,&quot;manualOverride&quot;:{&quot;isManuallyOverridden&quot;:false,&quot;citeprocText&quot;:&quot;(St Clair &lt;i&gt;et al.&lt;/i&gt; 2015)&quot;,&quot;manualOverrideText&quot;:&quot;&quot;},&quot;citationTag&quot;:&quot;MENDELEY_CITATION_v3_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&quot;,&quot;citationItems&quot;:[{&quot;id&quot;:&quot;202b4d8c-d01f-3277-a14d-bc25807b5bbf&quot;,&quot;itemData&quot;:{&quot;type&quot;:&quot;article-journal&quot;,&quot;id&quot;:&quot;202b4d8c-d01f-3277-a14d-bc25807b5bbf&quot;,&quot;title&quot;:&quot;Experimental resource pulses influence social-network dynamics and the potential for information flow in tool-using crows&quot;,&quot;author&quot;:[{&quot;family&quot;:&quot;St Clair&quot;,&quot;given&quot;:&quot;James J.H.&quot;,&quot;parse-names&quot;:false,&quot;dropping-particle&quot;:&quot;&quot;,&quot;non-dropping-particle&quot;:&quot;&quot;},{&quot;family&quot;:&quot;Burns&quot;,&quot;given&quot;:&quot;Zackory T.&quot;,&quot;parse-names&quot;:false,&quot;dropping-particle&quot;:&quot;&quot;,&quot;non-dropping-particle&quot;:&quot;&quot;},{&quot;family&quot;:&quot;Bettaney&quot;,&quot;given&quot;:&quot;Elaine M.&quot;,&quot;parse-names&quot;:false,&quot;dropping-particle&quot;:&quot;&quot;,&quot;non-dropping-particle&quot;:&quot;&quot;},{&quot;family&quot;:&quot;Morrissey&quot;,&quot;given&quot;:&quot;Michael B.&quot;,&quot;parse-names&quot;:false,&quot;dropping-particle&quot;:&quot;&quot;,&quot;non-dropping-particle&quot;:&quot;&quot;},{&quot;family&quot;:&quot;Otis&quot;,&quot;given&quot;:&quot;Brian&quot;,&quot;parse-names&quot;:false,&quot;dropping-particle&quot;:&quot;&quot;,&quot;non-dropping-particle&quot;:&quot;&quot;},{&quot;family&quot;:&quot;Ryder&quot;,&quot;given&quot;:&quot;Thomas B.&quot;,&quot;parse-names&quot;:false,&quot;dropping-particle&quot;:&quot;&quot;,&quot;non-dropping-particle&quot;:&quot;&quot;},{&quot;family&quot;:&quot;Fleischer&quot;,&quot;given&quot;:&quot;Robert C.&quot;,&quot;parse-names&quot;:false,&quot;dropping-particle&quot;:&quot;&quot;,&quot;non-dropping-particle&quot;:&quot;&quot;},{&quot;family&quot;:&quot;James&quot;,&quot;given&quot;:&quot;Richard&quot;,&quot;parse-names&quot;:false,&quot;dropping-particle&quot;:&quot;&quot;,&quot;non-dropping-particle&quot;:&quot;&quot;},{&quot;family&quot;:&quot;Rutz&quot;,&quot;given&quot;:&quot;Christian&quot;,&quot;parse-names&quot;:false,&quot;dropping-particle&quot;:&quot;&quot;,&quot;non-dropping-particle&quot;:&quot;&quot;}],&quot;container-title&quot;:&quot;Nature Communications&quot;,&quot;container-title-short&quot;:&quot;Nat Commun&quot;,&quot;DOI&quot;:&quot;10.1038/ncomms8197&quot;,&quot;ISSN&quot;:&quot;20411723&quot;,&quot;PMID&quot;:&quot;26529116&quot;,&quot;issued&quot;:{&quot;date-parts&quot;:[[2015,11,3]]},&quot;page&quot;:&quot;7197&quot;,&quot;abstract&quot;:&quot;Social-network dynamics have profound consequences for biological processes such as information flow, but are notoriously difficult to measure in the wild. We used novel transceiver technology to chart association patterns across 19 days in a wild population of the New Caledonian crow - a tool-using species that may socially learn, and culturally accumulate, tool-related information. To examine the causes and consequences of changing network topology, we manipulated the environmental availability of the crowsa € preferred tool-extracted prey, and simulated, in silico, the diffusion of information across field-recorded time-ordered networks. Here we show that network structure responds quickly to environmental change and that novel information can potentially spread rapidly within multi-family communities, especially when tool-use opportunities are plentiful. At the same time, we report surprisingly limited social contact between neighbouring crow communities. Such scale dependence in information-flow dynamics is likely to influence the evolution and maintenance of material cultures.&quot;,&quot;publisher&quot;:&quot;Nature Publishing Group&quot;,&quot;volume&quot;:&quot;6&quot;},&quot;isTemporary&quot;:false}]},{&quot;citationID&quot;:&quot;MENDELEY_CITATION_c1732183-63f2-409f-b1fb-c2b69d74b232&quot;,&quot;properties&quot;:{&quot;noteIndex&quot;:0},&quot;isEdited&quot;:false,&quot;manualOverride&quot;:{&quot;isManuallyOverridden&quot;:false,&quot;citeprocText&quot;:&quot;(Harrison &lt;i&gt;et al.&lt;/i&gt; 2014)&quot;,&quot;manualOverrideText&quot;:&quot;&quot;},&quot;citationTag&quot;:&quot;MENDELEY_CITATION_v3_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&quot;,&quot;citationItems&quot;:[{&quot;id&quot;:&quot;99e40bdf-91cb-3d38-890e-68b8ccc6bf27&quot;,&quot;itemData&quot;:{&quot;type&quot;:&quot;article-journal&quot;,&quot;id&quot;:&quot;99e40bdf-91cb-3d38-890e-68b8ccc6bf27&quot;,&quot;title&quot;:&quot;Population genetic structure and direct observations reveal sex-reversed patterns of dispersal in a cooperative bird&quot;,&quot;author&quot;:[{&quot;family&quot;:&quot;Harrison&quot;,&quot;given&quot;:&quot;X&quot;,&quot;parse-names&quot;:false,&quot;dropping-particle&quot;:&quot;&quot;,&quot;non-dropping-particle&quot;:&quot;&quot;},{&quot;family&quot;:&quot;York&quot;,&quot;given&quot;:&quot;J E&quot;,&quot;parse-names&quot;:false,&quot;dropping-particle&quot;:&quot;&quot;,&quot;non-dropping-particle&quot;:&quot;&quot;},{&quot;family&quot;:&quot;Young&quot;,&quot;given&quot;:&quot;A J&quot;,&quot;parse-names&quot;:false,&quot;dropping-particle&quot;:&quot;&quot;,&quot;non-dropping-particle&quot;:&quot;&quot;}],&quot;container-title&quot;:&quot;Molecular ecology&quot;,&quot;container-title-short&quot;:&quot;Mol Ecol&quot;,&quot;accessed&quot;:{&quot;date-parts&quot;:[[2015,1,21]]},&quot;DOI&quot;:&quot;10.1111/mec.12978&quot;,&quot;URL&quot;:&quot;http://onlinelibrary.wiley.com/doi/10.1111/mec.12978/full&quot;,&quot;issued&quot;:{&quot;date-parts&quot;:[[2014]]},&quot;page&quot;:&quot;5740-5755&quot;,&quot;volume&quot;:&quot;23&quot;},&quot;isTemporary&quot;:false}]},{&quot;citationID&quot;:&quot;MENDELEY_CITATION_e09a03c4-422b-4d4e-84bf-64e6f8c9c64a&quot;,&quot;properties&quot;:{&quot;noteIndex&quot;:0},&quot;isEdited&quot;:false,&quot;manualOverride&quot;:{&quot;isManuallyOverridden&quot;:false,&quot;citeprocText&quot;:&quot;(Harrison &lt;i&gt;et al.&lt;/i&gt; 2014)&quot;,&quot;manualOverrideText&quot;:&quot;&quot;},&quot;citationTag&quot;:&quot;MENDELEY_CITATION_v3_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&quot;,&quot;citationItems&quot;:[{&quot;id&quot;:&quot;99e40bdf-91cb-3d38-890e-68b8ccc6bf27&quot;,&quot;itemData&quot;:{&quot;type&quot;:&quot;article-journal&quot;,&quot;id&quot;:&quot;99e40bdf-91cb-3d38-890e-68b8ccc6bf27&quot;,&quot;title&quot;:&quot;Population genetic structure and direct observations reveal sex-reversed patterns of dispersal in a cooperative bird&quot;,&quot;author&quot;:[{&quot;family&quot;:&quot;Harrison&quot;,&quot;given&quot;:&quot;X&quot;,&quot;parse-names&quot;:false,&quot;dropping-particle&quot;:&quot;&quot;,&quot;non-dropping-particle&quot;:&quot;&quot;},{&quot;family&quot;:&quot;York&quot;,&quot;given&quot;:&quot;J E&quot;,&quot;parse-names&quot;:false,&quot;dropping-particle&quot;:&quot;&quot;,&quot;non-dropping-particle&quot;:&quot;&quot;},{&quot;family&quot;:&quot;Young&quot;,&quot;given&quot;:&quot;A J&quot;,&quot;parse-names&quot;:false,&quot;dropping-particle&quot;:&quot;&quot;,&quot;non-dropping-particle&quot;:&quot;&quot;}],&quot;container-title&quot;:&quot;Molecular ecology&quot;,&quot;container-title-short&quot;:&quot;Mol Ecol&quot;,&quot;accessed&quot;:{&quot;date-parts&quot;:[[2015,1,21]]},&quot;DOI&quot;:&quot;10.1111/mec.12978&quot;,&quot;URL&quot;:&quot;http://onlinelibrary.wiley.com/doi/10.1111/mec.12978/full&quot;,&quot;issued&quot;:{&quot;date-parts&quot;:[[2014]]},&quot;page&quot;:&quot;5740-5755&quot;,&quot;volume&quot;:&quot;23&quot;},&quot;isTemporary&quot;:false}]},{&quot;citationID&quot;:&quot;MENDELEY_CITATION_573c3491-8290-420c-a2ec-cd552ba9612c&quot;,&quot;properties&quot;:{&quot;noteIndex&quot;:0},&quot;isEdited&quot;:false,&quot;manualOverride&quot;:{&quot;isManuallyOverridden&quot;:false,&quot;citeprocText&quot;:&quot;(Harrison &lt;i&gt;et al.&lt;/i&gt; 2014)&quot;,&quot;manualOverrideText&quot;:&quot;&quot;},&quot;citationTag&quot;:&quot;MENDELEY_CITATION_v3_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&quot;,&quot;citationItems&quot;:[{&quot;id&quot;:&quot;99e40bdf-91cb-3d38-890e-68b8ccc6bf27&quot;,&quot;itemData&quot;:{&quot;type&quot;:&quot;article-journal&quot;,&quot;id&quot;:&quot;99e40bdf-91cb-3d38-890e-68b8ccc6bf27&quot;,&quot;title&quot;:&quot;Population genetic structure and direct observations reveal sex-reversed patterns of dispersal in a cooperative bird&quot;,&quot;author&quot;:[{&quot;family&quot;:&quot;Harrison&quot;,&quot;given&quot;:&quot;X&quot;,&quot;parse-names&quot;:false,&quot;dropping-particle&quot;:&quot;&quot;,&quot;non-dropping-particle&quot;:&quot;&quot;},{&quot;family&quot;:&quot;York&quot;,&quot;given&quot;:&quot;J E&quot;,&quot;parse-names&quot;:false,&quot;dropping-particle&quot;:&quot;&quot;,&quot;non-dropping-particle&quot;:&quot;&quot;},{&quot;family&quot;:&quot;Young&quot;,&quot;given&quot;:&quot;A J&quot;,&quot;parse-names&quot;:false,&quot;dropping-particle&quot;:&quot;&quot;,&quot;non-dropping-particle&quot;:&quot;&quot;}],&quot;container-title&quot;:&quot;Molecular ecology&quot;,&quot;container-title-short&quot;:&quot;Mol Ecol&quot;,&quot;accessed&quot;:{&quot;date-parts&quot;:[[2015,1,21]]},&quot;DOI&quot;:&quot;10.1111/mec.12978&quot;,&quot;URL&quot;:&quot;http://onlinelibrary.wiley.com/doi/10.1111/mec.12978/full&quot;,&quot;issued&quot;:{&quot;date-parts&quot;:[[2014]]},&quot;page&quot;:&quot;5740-5755&quot;,&quot;volume&quot;:&quot;23&quot;},&quot;isTemporary&quot;:false}]},{&quot;citationID&quot;:&quot;MENDELEY_CITATION_b4381d30-c64c-48da-9ace-ccc8f7d1ddd9&quot;,&quot;properties&quot;:{&quot;noteIndex&quot;:0},&quot;isEdited&quot;:false,&quot;manualOverride&quot;:{&quot;isManuallyOverridden&quot;:false,&quot;citeprocText&quot;:&quot;(Harrison &lt;i&gt;et al.&lt;/i&gt; 2014)&quot;,&quot;manualOverrideText&quot;:&quot;&quot;},&quot;citationTag&quot;:&quot;MENDELEY_CITATION_v3_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&quot;,&quot;citationItems&quot;:[{&quot;id&quot;:&quot;99e40bdf-91cb-3d38-890e-68b8ccc6bf27&quot;,&quot;itemData&quot;:{&quot;type&quot;:&quot;article-journal&quot;,&quot;id&quot;:&quot;99e40bdf-91cb-3d38-890e-68b8ccc6bf27&quot;,&quot;title&quot;:&quot;Population genetic structure and direct observations reveal sex-reversed patterns of dispersal in a cooperative bird&quot;,&quot;author&quot;:[{&quot;family&quot;:&quot;Harrison&quot;,&quot;given&quot;:&quot;X&quot;,&quot;parse-names&quot;:false,&quot;dropping-particle&quot;:&quot;&quot;,&quot;non-dropping-particle&quot;:&quot;&quot;},{&quot;family&quot;:&quot;York&quot;,&quot;given&quot;:&quot;J E&quot;,&quot;parse-names&quot;:false,&quot;dropping-particle&quot;:&quot;&quot;,&quot;non-dropping-particle&quot;:&quot;&quot;},{&quot;family&quot;:&quot;Young&quot;,&quot;given&quot;:&quot;A J&quot;,&quot;parse-names&quot;:false,&quot;dropping-particle&quot;:&quot;&quot;,&quot;non-dropping-particle&quot;:&quot;&quot;}],&quot;container-title&quot;:&quot;Molecular ecology&quot;,&quot;container-title-short&quot;:&quot;Mol Ecol&quot;,&quot;accessed&quot;:{&quot;date-parts&quot;:[[2015,1,21]]},&quot;DOI&quot;:&quot;10.1111/mec.12978&quot;,&quot;URL&quot;:&quot;http://onlinelibrary.wiley.com/doi/10.1111/mec.12978/full&quot;,&quot;issued&quot;:{&quot;date-parts&quot;:[[2014]]},&quot;page&quot;:&quot;5740-5755&quot;,&quot;volume&quot;:&quot;23&quot;},&quot;isTemporary&quot;:false}]},{&quot;citationID&quot;:&quot;MENDELEY_CITATION_bf3d3329-b474-4937-89af-9c66ec2141c4&quot;,&quot;properties&quot;:{&quot;noteIndex&quot;:0},&quot;isEdited&quot;:false,&quot;manualOverride&quot;:{&quot;citeprocText&quot;:&quot;(Queller &amp;#38; Goodnight 1989)&quot;,&quot;isManuallyOverridden&quot;:false,&quot;manualOverrideText&quot;:&quot;&quot;},&quot;citationTag&quot;:&quot;MENDELEY_CITATION_v3_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&quot;,&quot;citationItems&quot;:[{&quot;id&quot;:&quot;4b99538c-99e7-3501-876c-5f9d55f60339&quot;,&quot;itemData&quot;:{&quot;author&quot;:[{&quot;dropping-particle&quot;:&quot;&quot;,&quot;family&quot;:&quot;Queller&quot;,&quot;given&quot;:&quot;David C&quot;,&quot;non-dropping-particle&quot;:&quot;&quot;,&quot;parse-names&quot;:false,&quot;suffix&quot;:&quot;&quot;},{&quot;dropping-particle&quot;:&quot;&quot;,&quot;family&quot;:&quot;Goodnight&quot;,&quot;given&quot;:&quot;Keith F&quot;,&quot;non-dropping-particle&quot;:&quot;&quot;,&quot;parse-names&quot;:false,&quot;suffix&quot;:&quot;&quot;}],&quot;container-title&quot;:&quot;Evolution&quot;,&quot;id&quot;:&quot;4b99538c-99e7-3501-876c-5f9d55f60339&quot;,&quot;issue&quot;:&quot;2&quot;,&quot;issued&quot;:{&quot;date-parts&quot;:[[&quot;1989&quot;]]},&quot;page&quot;:&quot;258-275&quot;,&quot;title&quot;:&quot;Estimating Relatedness Using Genetic Markers&quot;,&quot;type&quot;:&quot;article-journal&quot;,&quot;volume&quot;:&quot;43&quot;,&quot;container-title-short&quot;:&quot;Evolution (N Y)&quot;},&quot;uris&quot;:[&quot;http://www.mendeley.com/documents/?uuid=dec55e04-d1f5-41d5-ba48-646468a9d377&quot;],&quot;isTemporary&quot;:false,&quot;legacyDesktopId&quot;:&quot;dec55e04-d1f5-41d5-ba48-646468a9d377&quot;}]},{&quot;citationID&quot;:&quot;MENDELEY_CITATION_7048db93-649f-4c1f-811b-dc247db5c261&quot;,&quot;properties&quot;:{&quot;noteIndex&quot;:0},&quot;isEdited&quot;:false,&quot;manualOverride&quot;:{&quot;isManuallyOverridden&quot;:true,&quot;citeprocText&quot;:&quot;(Capilla-Lasheras &lt;i&gt;et al.&lt;/i&gt; 2021)&quot;,&quot;manualOverrideText&quot;:&quot;Capilla-Lasheras et al. (2021)&quot;},&quot;citationItems&quot;:[{&quot;id&quot;:&quot;046831ea-1789-37ea-a236-da4165a0fc19&quot;,&quot;itemData&quot;:{&quot;type&quot;:&quot;article-journal&quot;,&quot;id&quot;:&quot;046831ea-1789-37ea-a236-da4165a0fc19&quot;,&quot;title&quot;:&quot;Altruistic bet hedging and the evolution of cooperation in a Kalahari bird&quot;,&quot;author&quot;:[{&quot;family&quot;:&quot;Capilla-Lasheras&quot;,&quot;given&quot;:&quot;Pablo&quot;,&quot;parse-names&quot;:false,&quot;dropping-particle&quot;:&quot;&quot;,&quot;non-dropping-particle&quot;:&quot;&quot;},{&quot;family&quot;:&quot;Harrison&quot;,&quot;given&quot;:&quot;Xavier&quot;,&quot;parse-names&quot;:false,&quot;dropping-particle&quot;:&quot;&quot;,&quot;non-dropping-particle&quot;:&quot;&quot;},{&quot;family&quot;:&quot;Wood&quot;,&quot;given&quot;:&quot;Emma M&quot;,&quot;parse-names&quot;:false,&quot;dropping-particle&quot;:&quot;&quot;,&quot;non-dropping-particle&quot;:&quot;&quot;},{&quot;family&quot;:&quot;Wilson&quot;,&quot;given&quot;:&quot;Alastair J&quot;,&quot;parse-names&quot;:false,&quot;dropping-particle&quot;:&quot;&quot;,&quot;non-dropping-particle&quot;:&quot;&quot;},{&quot;family&quot;:&quot;Young&quot;,&quot;given&quot;:&quot;Andrew J&quot;,&quot;parse-names&quot;:false,&quot;dropping-particle&quot;:&quot;&quot;,&quot;non-dropping-particle&quot;:&quot;&quot;}],&quot;container-title&quot;:&quot;Science Advances&quot;,&quot;issued&quot;:{&quot;date-parts&quot;:[[2021]]},&quot;page&quot;:&quot;eabe8980&quot;,&quot;volume&quot;:&quot;7&quot;,&quot;container-title-short&quot;:&quot;Sci Adv&quot;},&quot;isTemporary&quot;:false}],&quot;citationTag&quot;:&quot;MENDELEY_CITATION_v3_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&quot;},{&quot;citationID&quot;:&quot;MENDELEY_CITATION_73e32837-65b2-420e-8752-6c7e1a8e3311&quot;,&quot;properties&quot;:{&quot;noteIndex&quot;:0},&quot;isEdited&quot;:false,&quot;manualOverride&quot;:{&quot;isManuallyOverridden&quot;:true,&quot;citeprocText&quot;:&quot;(Harrison &lt;i&gt;et al.&lt;/i&gt; 2013)&quot;,&quot;manualOverrideText&quot;:&quot;Harrison et al. (2013)&quot;},&quot;citationItems&quot;:[{&quot;id&quot;:&quot;b7fe0fa7-e9a7-322d-9f0a-6cff0f90057a&quot;,&quot;itemData&quot;:{&quot;type&quot;:&quot;article-journal&quot;,&quot;id&quot;:&quot;b7fe0fa7-e9a7-322d-9f0a-6cff0f90057a&quot;,&quot;title&quot;:&quot;Complete reproductive skew within white-browed sparrow weaver groups despite outbreeding opportunities for subordinates of both sexes&quot;,&quot;author&quot;:[{&quot;family&quot;:&quot;Harrison&quot;,&quot;given&quot;:&quot;Xavier&quot;,&quot;parse-names&quot;:false,&quot;dropping-particle&quot;:&quot;&quot;,&quot;non-dropping-particle&quot;:&quot;&quot;},{&quot;family&quot;:&quot;York&quot;,&quot;given&quot;:&quot;Jennifer E.&quot;,&quot;parse-names&quot;:false,&quot;dropping-particle&quot;:&quot;&quot;,&quot;non-dropping-particle&quot;:&quot;&quot;},{&quot;family&quot;:&quot;Cram&quot;,&quot;given&quot;:&quot;Dominic L.&quot;,&quot;parse-names&quot;:false,&quot;dropping-particle&quot;:&quot;&quot;,&quot;non-dropping-particle&quot;:&quot;&quot;},{&quot;family&quot;:&quot;Hares&quot;,&quot;given&quot;:&quot;Michelle C.&quot;,&quot;parse-names&quot;:false,&quot;dropping-particle&quot;:&quot;&quot;,&quot;non-dropping-particle&quot;:&quot;&quot;},{&quot;family&quot;:&quot;Young&quot;,&quot;given&quot;:&quot;Andrew J.&quot;,&quot;parse-names&quot;:false,&quot;dropping-particle&quot;:&quot;&quot;,&quot;non-dropping-particle&quot;:&quot;&quot;}],&quot;container-title&quot;:&quot;Behavioral Ecology and Sociobiology&quot;,&quot;container-title-short&quot;:&quot;Behav Ecol Sociobiol&quot;,&quot;accessed&quot;:{&quot;date-parts&quot;:[[2015,1,18]]},&quot;DOI&quot;:&quot;10.1007/s00265-013-1599-1&quot;,&quot;ISSN&quot;:&quot;0340-5443&quot;,&quot;URL&quot;:&quot;http://link.springer.com/10.1007/s00265-013-1599-1&quot;,&quot;issued&quot;:{&quot;date-parts&quot;:[[2013,8,7]]},&quot;page&quot;:&quot;1915-1929&quot;,&quot;issue&quot;:&quot;12&quot;,&quot;volume&quot;:&quot;67&quot;},&quot;isTemporary&quot;:false}],&quot;citationTag&quot;:&quot;MENDELEY_CITATION_v3_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&quot;},{&quot;citationID&quot;:&quot;MENDELEY_CITATION_273cfc0e-f4b9-402c-b47a-178dabff9646&quot;,&quot;properties&quot;:{&quot;noteIndex&quot;:0},&quot;isEdited&quot;:false,&quot;manualOverride&quot;:{&quot;isManuallyOverridden&quot;:false,&quot;citeprocText&quot;:&quot;(Woolfenden &amp;#38; Fitzpatrick 1978)&quot;,&quot;manualOverrideText&quot;:&quot;&quot;},&quot;citationTag&quot;:&quot;MENDELEY_CITATION_v3_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&quot;,&quot;citationItems&quot;:[{&quot;id&quot;:&quot;5d025fdb-e995-33b0-ab4c-66ae25e5f3dc&quot;,&quot;itemData&quot;:{&quot;type&quot;:&quot;article-journal&quot;,&quot;id&quot;:&quot;5d025fdb-e995-33b0-ab4c-66ae25e5f3dc&quot;,&quot;title&quot;:&quot;The Inheritance of Territory in Group-Breeding Birds&quot;,&quot;author&quot;:[{&quot;family&quot;:&quot;Woolfenden&quot;,&quot;given&quot;:&quot;Glen E.&quot;,&quot;parse-names&quot;:false,&quot;dropping-particle&quot;:&quot;&quot;,&quot;non-dropping-particle&quot;:&quot;&quot;},{&quot;family&quot;:&quot;Fitzpatrick&quot;,&quot;given&quot;:&quot;John W.&quot;,&quot;parse-names&quot;:false,&quot;dropping-particle&quot;:&quot;&quot;,&quot;non-dropping-particle&quot;:&quot;&quot;}],&quot;container-title&quot;:&quot;BioScience&quot;,&quot;container-title-short&quot;:&quot;Bioscience&quot;,&quot;DOI&quot;:&quot;10.2307/1307423&quot;,&quot;ISSN&quot;:&quot;00063568&quot;,&quot;issued&quot;:{&quot;date-parts&quot;:[[1978]]},&quot;page&quot;:&quot;104-108&quot;,&quot;abstract&quot;:&quot;Helping behavior in group-breeding birds has been viewed as kin-selected altruism. Data from the Florida scrub jay, supported by evidence from some other group-breeding birds, suggest direct benefits to the helpers from helping. By remaining home helpers may increase their chances of gaining a breeding territory. CR - Copyright &amp;169; 1978 University of California Press and American Institute of Biological Sciences&quot;,&quot;issue&quot;:&quot;2&quot;,&quot;volume&quot;:&quot;28&quot;},&quot;isTemporary&quot;:false}]},{&quot;citationID&quot;:&quot;MENDELEY_CITATION_f5f12aad-f30f-423b-88a2-f9ecbecf8d3e&quot;,&quot;properties&quot;:{&quot;noteIndex&quot;:0},&quot;isEdited&quot;:false,&quot;manualOverride&quot;:{&quot;isManuallyOverridden&quot;:false,&quot;citeprocText&quot;:&quot;(Woolfenden &amp;#38; Fitzpatrick 1978)&quot;,&quot;manualOverrideText&quot;:&quot;&quot;},&quot;citationTag&quot;:&quot;MENDELEY_CITATION_v3_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&quot;,&quot;citationItems&quot;:[{&quot;id&quot;:&quot;5d025fdb-e995-33b0-ab4c-66ae25e5f3dc&quot;,&quot;itemData&quot;:{&quot;type&quot;:&quot;article-journal&quot;,&quot;id&quot;:&quot;5d025fdb-e995-33b0-ab4c-66ae25e5f3dc&quot;,&quot;title&quot;:&quot;The Inheritance of Territory in Group-Breeding Birds&quot;,&quot;author&quot;:[{&quot;family&quot;:&quot;Woolfenden&quot;,&quot;given&quot;:&quot;Glen E.&quot;,&quot;parse-names&quot;:false,&quot;dropping-particle&quot;:&quot;&quot;,&quot;non-dropping-particle&quot;:&quot;&quot;},{&quot;family&quot;:&quot;Fitzpatrick&quot;,&quot;given&quot;:&quot;John W.&quot;,&quot;parse-names&quot;:false,&quot;dropping-particle&quot;:&quot;&quot;,&quot;non-dropping-particle&quot;:&quot;&quot;}],&quot;container-title&quot;:&quot;BioScience&quot;,&quot;container-title-short&quot;:&quot;Bioscience&quot;,&quot;DOI&quot;:&quot;10.2307/1307423&quot;,&quot;ISSN&quot;:&quot;00063568&quot;,&quot;issued&quot;:{&quot;date-parts&quot;:[[1978]]},&quot;page&quot;:&quot;104-108&quot;,&quot;abstract&quot;:&quot;Helping behavior in group-breeding birds has been viewed as kin-selected altruism. Data from the Florida scrub jay, supported by evidence from some other group-breeding birds, suggest direct benefits to the helpers from helping. By remaining home helpers may increase their chances of gaining a breeding territory. CR - Copyright &amp;169; 1978 University of California Press and American Institute of Biological Sciences&quot;,&quot;issue&quot;:&quot;2&quot;,&quot;volume&quot;:&quot;28&quot;},&quot;isTemporary&quot;:false}]},{&quot;citationID&quot;:&quot;MENDELEY_CITATION_a2c9d685-17e9-4aec-a338-9166ed6c8c82&quot;,&quot;properties&quot;:{&quot;noteIndex&quot;:0},&quot;isEdited&quot;:false,&quot;manualOverride&quot;:{&quot;isManuallyOverridden&quot;:false,&quot;citeprocText&quot;:&quot;(Woolfenden &amp;#38; Fitzpatrick 1978)&quot;,&quot;manualOverrideText&quot;:&quot;&quot;},&quot;citationTag&quot;:&quot;MENDELEY_CITATION_v3_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&quot;,&quot;citationItems&quot;:[{&quot;id&quot;:&quot;5d025fdb-e995-33b0-ab4c-66ae25e5f3dc&quot;,&quot;itemData&quot;:{&quot;type&quot;:&quot;article-journal&quot;,&quot;id&quot;:&quot;5d025fdb-e995-33b0-ab4c-66ae25e5f3dc&quot;,&quot;title&quot;:&quot;The Inheritance of Territory in Group-Breeding Birds&quot;,&quot;author&quot;:[{&quot;family&quot;:&quot;Woolfenden&quot;,&quot;given&quot;:&quot;Glen E.&quot;,&quot;parse-names&quot;:false,&quot;dropping-particle&quot;:&quot;&quot;,&quot;non-dropping-particle&quot;:&quot;&quot;},{&quot;family&quot;:&quot;Fitzpatrick&quot;,&quot;given&quot;:&quot;John W.&quot;,&quot;parse-names&quot;:false,&quot;dropping-particle&quot;:&quot;&quot;,&quot;non-dropping-particle&quot;:&quot;&quot;}],&quot;container-title&quot;:&quot;BioScience&quot;,&quot;container-title-short&quot;:&quot;Bioscience&quot;,&quot;DOI&quot;:&quot;10.2307/1307423&quot;,&quot;ISSN&quot;:&quot;00063568&quot;,&quot;issued&quot;:{&quot;date-parts&quot;:[[1978]]},&quot;page&quot;:&quot;104-108&quot;,&quot;abstract&quot;:&quot;Helping behavior in group-breeding birds has been viewed as kin-selected altruism. Data from the Florida scrub jay, supported by evidence from some other group-breeding birds, suggest direct benefits to the helpers from helping. By remaining home helpers may increase their chances of gaining a breeding territory. CR - Copyright &amp;169; 1978 University of California Press and American Institute of Biological Sciences&quot;,&quot;issue&quot;:&quot;2&quot;,&quot;volume&quot;:&quot;28&quot;},&quot;isTemporary&quot;:false}]},{&quot;citationID&quot;:&quot;MENDELEY_CITATION_5f1933c2-1943-4f80-90a2-05d9a3af9967&quot;,&quot;properties&quot;:{&quot;noteIndex&quot;:0},&quot;isEdited&quot;:false,&quot;manualOverride&quot;:{&quot;isManuallyOverridden&quot;:false,&quot;citeprocText&quot;:&quot;(Woolfenden &amp;#38; Fitzpatrick 1978)&quot;,&quot;manualOverrideText&quot;:&quot;&quot;},&quot;citationTag&quot;:&quot;MENDELEY_CITATION_v3_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&quot;,&quot;citationItems&quot;:[{&quot;id&quot;:&quot;5d025fdb-e995-33b0-ab4c-66ae25e5f3dc&quot;,&quot;itemData&quot;:{&quot;type&quot;:&quot;article-journal&quot;,&quot;id&quot;:&quot;5d025fdb-e995-33b0-ab4c-66ae25e5f3dc&quot;,&quot;title&quot;:&quot;The Inheritance of Territory in Group-Breeding Birds&quot;,&quot;author&quot;:[{&quot;family&quot;:&quot;Woolfenden&quot;,&quot;given&quot;:&quot;Glen E.&quot;,&quot;parse-names&quot;:false,&quot;dropping-particle&quot;:&quot;&quot;,&quot;non-dropping-particle&quot;:&quot;&quot;},{&quot;family&quot;:&quot;Fitzpatrick&quot;,&quot;given&quot;:&quot;John W.&quot;,&quot;parse-names&quot;:false,&quot;dropping-particle&quot;:&quot;&quot;,&quot;non-dropping-particle&quot;:&quot;&quot;}],&quot;container-title&quot;:&quot;BioScience&quot;,&quot;container-title-short&quot;:&quot;Bioscience&quot;,&quot;DOI&quot;:&quot;10.2307/1307423&quot;,&quot;ISSN&quot;:&quot;00063568&quot;,&quot;issued&quot;:{&quot;date-parts&quot;:[[1978]]},&quot;page&quot;:&quot;104-108&quot;,&quot;abstract&quot;:&quot;Helping behavior in group-breeding birds has been viewed as kin-selected altruism. Data from the Florida scrub jay, supported by evidence from some other group-breeding birds, suggest direct benefits to the helpers from helping. By remaining home helpers may increase their chances of gaining a breeding territory. CR - Copyright &amp;169; 1978 University of California Press and American Institute of Biological Sciences&quot;,&quot;issue&quot;:&quot;2&quot;,&quot;volume&quot;:&quot;28&quot;},&quot;isTemporary&quot;:false}]}]"/>
    <we:property name="MENDELEY_CITATIONS_LOCALE_CODE" value="&quot;en-US&quot;"/>
    <we:property name="MENDELEY_CITATIONS_STYLE" value="{&quot;id&quot;:&quot;https://www.zotero.org/styles/ecology-letters&quot;,&quot;title&quot;:&quot;Ecology Letters&quot;,&quot;format&quot;:&quot;author-date&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7AC53C-21FE-4586-BEFD-D3FF5FAE31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2452</Words>
  <Characters>15452</Characters>
  <Application>Microsoft Office Word</Application>
  <DocSecurity>0</DocSecurity>
  <Lines>128</Lines>
  <Paragraphs>35</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17869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Pablo Capilla Lasheras</dc:creator>
  <cp:keywords/>
  <dc:description/>
  <cp:lastModifiedBy>Pablo Capilla-Lasheras</cp:lastModifiedBy>
  <cp:revision>12</cp:revision>
  <cp:lastPrinted>2024-05-21T15:49:00Z</cp:lastPrinted>
  <dcterms:created xsi:type="dcterms:W3CDTF">2024-08-30T10:42:00Z</dcterms:created>
  <dcterms:modified xsi:type="dcterms:W3CDTF">2024-09-30T10:35:00Z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id="KUMi3zsu"/&gt;&lt;style id="http://www.zotero.org/styles/plos-biology" hasBibliography="1" bibliographyStyleHasBeenSet="1"/&gt;&lt;prefs&gt;&lt;pref name="fieldType" value="Field"/&gt;&lt;/prefs&gt;&lt;/data&gt;</vt:lpwstr>
  </property>
</Properties>
</file>