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FAF160" w14:textId="4B04B004" w:rsidR="00E06160" w:rsidRPr="00681885" w:rsidRDefault="00094378" w:rsidP="00681885">
      <w:pPr>
        <w:pStyle w:val="Heading1"/>
        <w:rPr>
          <w:color w:val="auto"/>
          <w:lang w:val="en-GB"/>
        </w:rPr>
      </w:pPr>
      <w:r>
        <w:rPr>
          <w:color w:val="auto"/>
          <w:lang w:val="en-GB"/>
        </w:rPr>
        <w:t>Supplementary Material</w:t>
      </w:r>
    </w:p>
    <w:p w14:paraId="55B895A0" w14:textId="77777777" w:rsidR="00681885" w:rsidRDefault="00681885" w:rsidP="00681885">
      <w:pPr>
        <w:pStyle w:val="Heading1"/>
        <w:rPr>
          <w:color w:val="auto"/>
          <w:lang w:val="en-GB"/>
        </w:rPr>
      </w:pPr>
      <w:r>
        <w:rPr>
          <w:color w:val="auto"/>
          <w:lang w:val="en-GB"/>
        </w:rPr>
        <w:t>The potential area of occupancy</w:t>
      </w:r>
      <w:r w:rsidRPr="0042320A">
        <w:rPr>
          <w:color w:val="auto"/>
          <w:lang w:val="en-GB"/>
        </w:rPr>
        <w:t xml:space="preserve"> </w:t>
      </w:r>
      <w:r>
        <w:rPr>
          <w:color w:val="auto"/>
          <w:lang w:val="en-GB"/>
        </w:rPr>
        <w:t>of</w:t>
      </w:r>
      <w:r w:rsidRPr="0042320A">
        <w:rPr>
          <w:color w:val="auto"/>
          <w:lang w:val="en-GB"/>
        </w:rPr>
        <w:t xml:space="preserve"> non-native plants across a </w:t>
      </w:r>
      <w:r>
        <w:rPr>
          <w:color w:val="auto"/>
          <w:lang w:val="en-GB"/>
        </w:rPr>
        <w:t>warming h</w:t>
      </w:r>
      <w:r w:rsidRPr="0042320A">
        <w:rPr>
          <w:color w:val="auto"/>
          <w:lang w:val="en-GB"/>
        </w:rPr>
        <w:t>igh-</w:t>
      </w:r>
      <w:proofErr w:type="gramStart"/>
      <w:r w:rsidRPr="0042320A">
        <w:rPr>
          <w:color w:val="auto"/>
          <w:lang w:val="en-GB"/>
        </w:rPr>
        <w:t>Arctic archipelago</w:t>
      </w:r>
      <w:proofErr w:type="gramEnd"/>
      <w:r>
        <w:rPr>
          <w:color w:val="auto"/>
          <w:lang w:val="en-GB"/>
        </w:rPr>
        <w:t>: Implications</w:t>
      </w:r>
      <w:r w:rsidRPr="0042320A">
        <w:rPr>
          <w:color w:val="auto"/>
          <w:lang w:val="en-GB"/>
        </w:rPr>
        <w:t xml:space="preserve"> for strategic biosecurity management</w:t>
      </w:r>
    </w:p>
    <w:p w14:paraId="2550FC3C" w14:textId="77777777" w:rsidR="00681885" w:rsidRDefault="00681885" w:rsidP="00681885">
      <w:pPr>
        <w:rPr>
          <w:lang w:val="en-GB"/>
        </w:rPr>
      </w:pPr>
    </w:p>
    <w:p w14:paraId="2EE94CDC" w14:textId="77777777" w:rsidR="00681885" w:rsidRDefault="00681885" w:rsidP="00681885">
      <w:pPr>
        <w:pStyle w:val="Heading3"/>
        <w:rPr>
          <w:color w:val="auto"/>
          <w:vertAlign w:val="superscript"/>
          <w:lang w:val="en-GB"/>
        </w:rPr>
      </w:pPr>
      <w:r>
        <w:rPr>
          <w:color w:val="auto"/>
          <w:lang w:val="en-GB"/>
        </w:rPr>
        <w:t xml:space="preserve">James D. M. </w:t>
      </w:r>
      <w:r w:rsidRPr="0042320A">
        <w:rPr>
          <w:color w:val="auto"/>
          <w:lang w:val="en-GB"/>
        </w:rPr>
        <w:t>Speed</w:t>
      </w:r>
      <w:r>
        <w:rPr>
          <w:color w:val="auto"/>
          <w:vertAlign w:val="superscript"/>
          <w:lang w:val="en-GB"/>
        </w:rPr>
        <w:t>1*</w:t>
      </w:r>
      <w:r w:rsidRPr="0042320A">
        <w:rPr>
          <w:color w:val="auto"/>
          <w:lang w:val="en-GB"/>
        </w:rPr>
        <w:t xml:space="preserve">, </w:t>
      </w:r>
      <w:bookmarkStart w:id="0" w:name="_Hlk145076500"/>
      <w:r>
        <w:rPr>
          <w:color w:val="auto"/>
          <w:lang w:val="en-GB"/>
        </w:rPr>
        <w:t xml:space="preserve">Luis R. </w:t>
      </w:r>
      <w:r w:rsidRPr="0042320A">
        <w:rPr>
          <w:color w:val="auto"/>
          <w:lang w:val="en-GB"/>
        </w:rPr>
        <w:t>Pertierra</w:t>
      </w:r>
      <w:r w:rsidRPr="00A006F4">
        <w:rPr>
          <w:color w:val="auto"/>
          <w:vertAlign w:val="superscript"/>
          <w:lang w:val="en-GB"/>
        </w:rPr>
        <w:t>2</w:t>
      </w:r>
      <w:r w:rsidRPr="26CCFA36">
        <w:rPr>
          <w:color w:val="auto"/>
          <w:vertAlign w:val="superscript"/>
          <w:lang w:val="en-GB"/>
        </w:rPr>
        <w:t>,3</w:t>
      </w:r>
      <w:r w:rsidRPr="26CCFA36">
        <w:rPr>
          <w:color w:val="auto"/>
          <w:lang w:val="en-GB"/>
        </w:rPr>
        <w:t>,</w:t>
      </w:r>
      <w:r w:rsidRPr="0042320A">
        <w:rPr>
          <w:color w:val="auto"/>
          <w:lang w:val="en-GB"/>
        </w:rPr>
        <w:t xml:space="preserve"> </w:t>
      </w:r>
      <w:r>
        <w:rPr>
          <w:color w:val="auto"/>
          <w:lang w:val="en-GB"/>
        </w:rPr>
        <w:t xml:space="preserve">Kristine B. </w:t>
      </w:r>
      <w:r w:rsidRPr="0042320A">
        <w:rPr>
          <w:color w:val="auto"/>
          <w:lang w:val="en-GB"/>
        </w:rPr>
        <w:t>Westergaar</w:t>
      </w:r>
      <w:r>
        <w:rPr>
          <w:color w:val="auto"/>
          <w:lang w:val="en-GB"/>
        </w:rPr>
        <w:t>d</w:t>
      </w:r>
      <w:r w:rsidRPr="00A006F4">
        <w:rPr>
          <w:color w:val="auto"/>
          <w:vertAlign w:val="superscript"/>
          <w:lang w:val="en-GB"/>
        </w:rPr>
        <w:t>1</w:t>
      </w:r>
      <w:bookmarkEnd w:id="0"/>
    </w:p>
    <w:p w14:paraId="47365D34" w14:textId="77777777" w:rsidR="00681885" w:rsidRPr="00833E40" w:rsidRDefault="00681885" w:rsidP="00681885">
      <w:pPr>
        <w:rPr>
          <w:lang w:val="en-GB"/>
        </w:rPr>
      </w:pPr>
    </w:p>
    <w:p w14:paraId="0BA26019" w14:textId="77777777" w:rsidR="00681885" w:rsidRPr="007037A4" w:rsidRDefault="00681885" w:rsidP="00681885">
      <w:pPr>
        <w:pStyle w:val="ListParagraph"/>
        <w:numPr>
          <w:ilvl w:val="0"/>
          <w:numId w:val="1"/>
        </w:numPr>
        <w:rPr>
          <w:lang w:val="en-GB"/>
        </w:rPr>
      </w:pPr>
      <w:r w:rsidRPr="007037A4">
        <w:rPr>
          <w:lang w:val="en-GB"/>
        </w:rPr>
        <w:t>Department of Natural History, NTNU University Museum, Norwegian University of Science and Technology, Trondheim, Norway</w:t>
      </w:r>
    </w:p>
    <w:p w14:paraId="6F4D4824" w14:textId="77777777" w:rsidR="00681885" w:rsidRPr="007037A4" w:rsidRDefault="00681885" w:rsidP="00681885">
      <w:pPr>
        <w:pStyle w:val="ListParagraph"/>
        <w:numPr>
          <w:ilvl w:val="0"/>
          <w:numId w:val="1"/>
        </w:numPr>
        <w:rPr>
          <w:lang w:val="en-GB"/>
        </w:rPr>
      </w:pPr>
      <w:r w:rsidRPr="007037A4">
        <w:rPr>
          <w:lang w:val="en-GB"/>
        </w:rPr>
        <w:t>Department of Plant and Soil Sciences. University of Pretoria</w:t>
      </w:r>
      <w:r w:rsidRPr="2CAEA26C">
        <w:rPr>
          <w:lang w:val="en-GB"/>
        </w:rPr>
        <w:t>, Pretoria, South Africa.</w:t>
      </w:r>
    </w:p>
    <w:p w14:paraId="02D57B9A" w14:textId="77777777" w:rsidR="00681885" w:rsidRPr="007037A4" w:rsidRDefault="00681885" w:rsidP="00681885">
      <w:pPr>
        <w:pStyle w:val="ListParagraph"/>
        <w:numPr>
          <w:ilvl w:val="0"/>
          <w:numId w:val="1"/>
        </w:numPr>
        <w:rPr>
          <w:rFonts w:cstheme="minorHAnsi"/>
          <w:lang w:val="en-GB"/>
        </w:rPr>
      </w:pPr>
      <w:r w:rsidRPr="007037A4">
        <w:rPr>
          <w:rFonts w:eastAsia="Arial" w:cstheme="minorHAnsi"/>
          <w:color w:val="000000" w:themeColor="text1"/>
          <w:lang w:val="en-GB"/>
        </w:rPr>
        <w:t>Millennium Institute Biodiversity of Antarctic and Sub-Antarctic Ecosystems (BASE), Santiago, Chile</w:t>
      </w:r>
      <w:r w:rsidRPr="007037A4">
        <w:rPr>
          <w:rFonts w:cstheme="minorHAnsi"/>
          <w:lang w:val="en-GB"/>
        </w:rPr>
        <w:t xml:space="preserve"> </w:t>
      </w:r>
    </w:p>
    <w:p w14:paraId="52F3736C" w14:textId="77777777" w:rsidR="00681885" w:rsidRDefault="00681885" w:rsidP="00681885">
      <w:pPr>
        <w:ind w:left="360"/>
      </w:pPr>
      <w:r w:rsidRPr="00833E40">
        <w:t>* Co</w:t>
      </w:r>
      <w:r>
        <w:t xml:space="preserve">rresponding author: </w:t>
      </w:r>
      <w:hyperlink r:id="rId10" w:history="1">
        <w:r w:rsidRPr="00C252FC">
          <w:rPr>
            <w:rStyle w:val="Hyperlink"/>
          </w:rPr>
          <w:t>james.speed@ntnu.no</w:t>
        </w:r>
      </w:hyperlink>
    </w:p>
    <w:p w14:paraId="33492C68" w14:textId="4CDBFAE9" w:rsidR="00681885" w:rsidRDefault="00681885">
      <w:pPr>
        <w:rPr>
          <w:b/>
          <w:bCs/>
        </w:rPr>
      </w:pPr>
      <w:r>
        <w:rPr>
          <w:b/>
          <w:bCs/>
        </w:rPr>
        <w:br w:type="page"/>
      </w:r>
    </w:p>
    <w:p w14:paraId="650AE4B0" w14:textId="419604F6" w:rsidR="00E06160" w:rsidRDefault="00E06160" w:rsidP="00E06160">
      <w:pPr>
        <w:rPr>
          <w:lang w:val="en-GB"/>
        </w:rPr>
      </w:pPr>
      <w:r w:rsidRPr="008A2779">
        <w:rPr>
          <w:b/>
          <w:bCs/>
          <w:lang w:val="en-GB"/>
        </w:rPr>
        <w:lastRenderedPageBreak/>
        <w:t>Table S1</w:t>
      </w:r>
      <w:r>
        <w:rPr>
          <w:lang w:val="en-GB"/>
        </w:rPr>
        <w:t xml:space="preserve">. References with species-specific strings and permanent links for each of the studied 27 non-native plant species’ ecological impact assessments. All follow a common reference structure: </w:t>
      </w:r>
      <w:r w:rsidRPr="009618D7">
        <w:rPr>
          <w:rStyle w:val="ui-provider"/>
          <w:rFonts w:cstheme="minorHAnsi"/>
        </w:rPr>
        <w:t xml:space="preserve">Westergaard KB, Hegre H, Solstad H, Alm T, Fløistad IS, Pedersen O, Schei FH, Vandvik V, </w:t>
      </w:r>
      <w:proofErr w:type="spellStart"/>
      <w:r w:rsidRPr="009618D7">
        <w:rPr>
          <w:rStyle w:val="ui-provider"/>
          <w:rFonts w:cstheme="minorHAnsi"/>
        </w:rPr>
        <w:t>Vollering</w:t>
      </w:r>
      <w:proofErr w:type="spellEnd"/>
      <w:r w:rsidRPr="009618D7">
        <w:rPr>
          <w:rStyle w:val="ui-provider"/>
          <w:rFonts w:cstheme="minorHAnsi"/>
        </w:rPr>
        <w:t xml:space="preserve"> J </w:t>
      </w:r>
      <w:r>
        <w:rPr>
          <w:rStyle w:val="ui-provider"/>
          <w:rFonts w:cstheme="minorHAnsi"/>
        </w:rPr>
        <w:t>&amp;</w:t>
      </w:r>
      <w:r w:rsidRPr="009618D7">
        <w:rPr>
          <w:rStyle w:val="ui-provider"/>
          <w:rFonts w:cstheme="minorHAnsi"/>
        </w:rPr>
        <w:t xml:space="preserve"> </w:t>
      </w:r>
      <w:proofErr w:type="spellStart"/>
      <w:r w:rsidRPr="009618D7">
        <w:rPr>
          <w:rStyle w:val="ui-provider"/>
          <w:rFonts w:cstheme="minorHAnsi"/>
        </w:rPr>
        <w:t>Skarpaas</w:t>
      </w:r>
      <w:proofErr w:type="spellEnd"/>
      <w:r w:rsidRPr="009618D7">
        <w:rPr>
          <w:rStyle w:val="ui-provider"/>
          <w:rFonts w:cstheme="minorHAnsi"/>
        </w:rPr>
        <w:t xml:space="preserve"> O (2023).</w:t>
      </w:r>
      <w:r>
        <w:rPr>
          <w:rStyle w:val="ui-provider"/>
          <w:rFonts w:cstheme="minorHAnsi"/>
        </w:rPr>
        <w:t xml:space="preserve"> </w:t>
      </w:r>
      <w:r w:rsidRPr="009C0C73">
        <w:rPr>
          <w:rStyle w:val="ui-provider"/>
          <w:rFonts w:cstheme="minorHAnsi"/>
          <w:lang w:val="nb-NO"/>
        </w:rPr>
        <w:t>Karplanter [</w:t>
      </w:r>
      <w:proofErr w:type="spellStart"/>
      <w:r w:rsidRPr="009C0C73">
        <w:rPr>
          <w:rStyle w:val="ui-provider"/>
          <w:rFonts w:cstheme="minorHAnsi"/>
          <w:lang w:val="nb-NO"/>
        </w:rPr>
        <w:t>Vascular</w:t>
      </w:r>
      <w:proofErr w:type="spellEnd"/>
      <w:r w:rsidRPr="009C0C73">
        <w:rPr>
          <w:rStyle w:val="ui-provider"/>
          <w:rFonts w:cstheme="minorHAnsi"/>
          <w:lang w:val="nb-NO"/>
        </w:rPr>
        <w:t xml:space="preserve"> plants]: Vurdering av (art) for Svalbard med kystsone [</w:t>
      </w:r>
      <w:proofErr w:type="spellStart"/>
      <w:r w:rsidRPr="009C0C73">
        <w:rPr>
          <w:rStyle w:val="ui-provider"/>
          <w:rFonts w:cstheme="minorHAnsi"/>
          <w:lang w:val="nb-NO"/>
        </w:rPr>
        <w:t>Assessment</w:t>
      </w:r>
      <w:proofErr w:type="spellEnd"/>
      <w:r w:rsidRPr="009C0C73">
        <w:rPr>
          <w:rStyle w:val="ui-provider"/>
          <w:rFonts w:cstheme="minorHAnsi"/>
          <w:lang w:val="nb-NO"/>
        </w:rPr>
        <w:t xml:space="preserve"> </w:t>
      </w:r>
      <w:proofErr w:type="spellStart"/>
      <w:r w:rsidRPr="009C0C73">
        <w:rPr>
          <w:rStyle w:val="ui-provider"/>
          <w:rFonts w:cstheme="minorHAnsi"/>
          <w:lang w:val="nb-NO"/>
        </w:rPr>
        <w:t>of</w:t>
      </w:r>
      <w:proofErr w:type="spellEnd"/>
      <w:r w:rsidRPr="009C0C73">
        <w:rPr>
          <w:rStyle w:val="ui-provider"/>
          <w:rFonts w:cstheme="minorHAnsi"/>
          <w:lang w:val="nb-NO"/>
        </w:rPr>
        <w:t xml:space="preserve"> (species) for Svalbard </w:t>
      </w:r>
      <w:proofErr w:type="spellStart"/>
      <w:r>
        <w:rPr>
          <w:rStyle w:val="ui-provider"/>
          <w:rFonts w:cstheme="minorHAnsi"/>
          <w:lang w:val="nb-NO"/>
        </w:rPr>
        <w:t>with</w:t>
      </w:r>
      <w:proofErr w:type="spellEnd"/>
      <w:r w:rsidRPr="009C0C73">
        <w:rPr>
          <w:rStyle w:val="ui-provider"/>
          <w:rFonts w:cstheme="minorHAnsi"/>
          <w:lang w:val="nb-NO"/>
        </w:rPr>
        <w:t xml:space="preserve"> </w:t>
      </w:r>
      <w:proofErr w:type="spellStart"/>
      <w:r w:rsidRPr="009C0C73">
        <w:rPr>
          <w:rStyle w:val="ui-provider"/>
          <w:rFonts w:cstheme="minorHAnsi"/>
          <w:lang w:val="nb-NO"/>
        </w:rPr>
        <w:t>coastal</w:t>
      </w:r>
      <w:proofErr w:type="spellEnd"/>
      <w:r w:rsidRPr="009C0C73">
        <w:rPr>
          <w:rStyle w:val="ui-provider"/>
          <w:rFonts w:cstheme="minorHAnsi"/>
          <w:lang w:val="nb-NO"/>
        </w:rPr>
        <w:t xml:space="preserve"> </w:t>
      </w:r>
      <w:proofErr w:type="spellStart"/>
      <w:r w:rsidRPr="009C0C73">
        <w:rPr>
          <w:rStyle w:val="ui-provider"/>
          <w:rFonts w:cstheme="minorHAnsi"/>
          <w:lang w:val="nb-NO"/>
        </w:rPr>
        <w:t>zone</w:t>
      </w:r>
      <w:proofErr w:type="spellEnd"/>
      <w:r w:rsidRPr="009C0C73">
        <w:rPr>
          <w:rStyle w:val="ui-provider"/>
          <w:rFonts w:cstheme="minorHAnsi"/>
          <w:lang w:val="nb-NO"/>
        </w:rPr>
        <w:t xml:space="preserve">]. </w:t>
      </w:r>
      <w:r w:rsidRPr="00321686">
        <w:rPr>
          <w:rStyle w:val="ui-provider"/>
          <w:rFonts w:cstheme="minorHAnsi"/>
          <w:lang w:val="nb-NO"/>
        </w:rPr>
        <w:t>Fremmedartslista 2023 [</w:t>
      </w:r>
      <w:proofErr w:type="spellStart"/>
      <w:r w:rsidRPr="00321686">
        <w:rPr>
          <w:rStyle w:val="ui-provider"/>
          <w:rFonts w:cstheme="minorHAnsi"/>
          <w:lang w:val="nb-NO"/>
        </w:rPr>
        <w:t>Alien</w:t>
      </w:r>
      <w:proofErr w:type="spellEnd"/>
      <w:r w:rsidRPr="00321686">
        <w:rPr>
          <w:rStyle w:val="ui-provider"/>
          <w:rFonts w:cstheme="minorHAnsi"/>
          <w:lang w:val="nb-NO"/>
        </w:rPr>
        <w:t xml:space="preserve"> species list 2023]. </w:t>
      </w:r>
      <w:proofErr w:type="spellStart"/>
      <w:r>
        <w:rPr>
          <w:rStyle w:val="ui-provider"/>
          <w:rFonts w:cstheme="minorHAnsi"/>
        </w:rPr>
        <w:t>Artsdatabanken</w:t>
      </w:r>
      <w:proofErr w:type="spellEnd"/>
      <w:r>
        <w:rPr>
          <w:rStyle w:val="ui-provider"/>
          <w:rFonts w:cstheme="minorHAnsi"/>
        </w:rPr>
        <w:t xml:space="preserve"> [Norwegian Biodiversity Information Centre]. (permanent link).</w:t>
      </w:r>
    </w:p>
    <w:p w14:paraId="6DF414AB" w14:textId="02099992" w:rsidR="00E06160" w:rsidRDefault="00E06160" w:rsidP="00E06160">
      <w:pPr>
        <w:rPr>
          <w:lang w:val="en-GB"/>
        </w:rPr>
      </w:pPr>
      <w:r>
        <w:rPr>
          <w:lang w:val="en-GB"/>
        </w:rPr>
        <w:t xml:space="preserve">Assessments followed the Generic Ecological Impact Assessment of Alien Species (GEIAA) protocol using a fully quantitative set of criteria </w:t>
      </w:r>
      <w:r w:rsidR="009C4503">
        <w:rPr>
          <w:lang w:val="en-GB"/>
        </w:rPr>
        <w:fldChar w:fldCharType="begin"/>
      </w:r>
      <w:r w:rsidR="009C4503">
        <w:rPr>
          <w:lang w:val="en-GB"/>
        </w:rPr>
        <w:instrText xml:space="preserve"> ADDIN EN.CITE &lt;EndNote&gt;&lt;Cite&gt;&lt;Author&gt;Sandvik&lt;/Author&gt;&lt;Year&gt;2019&lt;/Year&gt;&lt;RecNum&gt;2955&lt;/RecNum&gt;&lt;DisplayText&gt;(Norwegian Biodiversity Information Centre, 2022; Sandvik et al., 2019)&lt;/DisplayText&gt;&lt;record&gt;&lt;rec-number&gt;2955&lt;/rec-number&gt;&lt;foreign-keys&gt;&lt;key app="EN" db-id="wetve0eaca5fvaesx5c5dazes5d0ztaz9ea9" timestamp="1695385347"&gt;2955&lt;/key&gt;&lt;/foreign-keys&gt;&lt;ref-type name="Journal Article"&gt;17&lt;/ref-type&gt;&lt;contributors&gt;&lt;authors&gt;&lt;author&gt;Sandvik, Hanno&lt;/author&gt;&lt;author&gt;Hilmo, Olga&lt;/author&gt;&lt;author&gt;Finstad, Anders G&lt;/author&gt;&lt;author&gt;Hegre, Hanne&lt;/author&gt;&lt;author&gt;Moen, Toril L&lt;/author&gt;&lt;author&gt;Rafoss, Trond&lt;/author&gt;&lt;author&gt;Skarpaas, Olav&lt;/author&gt;&lt;author&gt;Elven, Reidar&lt;/author&gt;&lt;author&gt;Sandmark, Helge&lt;/author&gt;&lt;author&gt;Gederaas, Lisbeth&lt;/author&gt;&lt;/authors&gt;&lt;/contributors&gt;&lt;titles&gt;&lt;title&gt;Generic ecological impact assessment of alien species (GEIAA): the third generation of assessments in Norway&lt;/title&gt;&lt;secondary-title&gt;Biological Invasions&lt;/secondary-title&gt;&lt;/titles&gt;&lt;periodical&gt;&lt;full-title&gt;Biological invasions&lt;/full-title&gt;&lt;/periodical&gt;&lt;pages&gt;2803-2810&lt;/pages&gt;&lt;volume&gt;21&lt;/volume&gt;&lt;dates&gt;&lt;year&gt;2019&lt;/year&gt;&lt;/dates&gt;&lt;isbn&gt;1387-3547&lt;/isbn&gt;&lt;urls&gt;&lt;/urls&gt;&lt;/record&gt;&lt;/Cite&gt;&lt;Cite&gt;&lt;Author&gt;Norwegian Biodiversity Information Centre&lt;/Author&gt;&lt;Year&gt;2022&lt;/Year&gt;&lt;RecNum&gt;2963&lt;/RecNum&gt;&lt;record&gt;&lt;rec-number&gt;2963&lt;/rec-number&gt;&lt;foreign-keys&gt;&lt;key app="EN" db-id="wetve0eaca5fvaesx5c5dazes5d0ztaz9ea9" timestamp="1697541669"&gt;2963&lt;/key&gt;&lt;/foreign-keys&gt;&lt;ref-type name="Journal Article"&gt;17&lt;/ref-type&gt;&lt;contributors&gt;&lt;authors&gt;&lt;author&gt;Norwegian Biodiversity Information Centre,&lt;/author&gt;&lt;/authors&gt;&lt;/contributors&gt;&lt;titles&gt;&lt;title&gt;Guidelines for the generic ecological impact assessment of alien species&lt;/title&gt;&lt;secondary-title&gt;Artsdatabanken, Norge&lt;/secondary-title&gt;&lt;/titles&gt;&lt;periodical&gt;&lt;full-title&gt;Artsdatabanken, Norge&lt;/full-title&gt;&lt;/periodical&gt;&lt;volume&gt;4.4&lt;/volume&gt;&lt;dates&gt;&lt;year&gt;2022&lt;/year&gt;&lt;/dates&gt;&lt;urls&gt;&lt;/urls&gt;&lt;/record&gt;&lt;/Cite&gt;&lt;/EndNote&gt;</w:instrText>
      </w:r>
      <w:r w:rsidR="009C4503">
        <w:rPr>
          <w:lang w:val="en-GB"/>
        </w:rPr>
        <w:fldChar w:fldCharType="separate"/>
      </w:r>
      <w:r w:rsidR="009C4503">
        <w:rPr>
          <w:noProof/>
          <w:lang w:val="en-GB"/>
        </w:rPr>
        <w:t>(Norwegian Biodiversity Information Centre, 2022; Sandvik et al., 2019)</w:t>
      </w:r>
      <w:r w:rsidR="009C4503">
        <w:rPr>
          <w:lang w:val="en-GB"/>
        </w:rPr>
        <w:fldChar w:fldCharType="end"/>
      </w:r>
      <w:r>
        <w:rPr>
          <w:lang w:val="en-GB"/>
        </w:rPr>
        <w:t xml:space="preserve">, and are published online (in Norwegian) and searchable at </w:t>
      </w:r>
      <w:r w:rsidRPr="000C53A0">
        <w:rPr>
          <w:lang w:val="en-GB"/>
        </w:rPr>
        <w:t>https://artsdatabanken.no/lister/fremmedartslista/2023</w:t>
      </w:r>
      <w:r>
        <w:rPr>
          <w:lang w:val="en-GB"/>
        </w:rPr>
        <w:t xml:space="preserve">. </w:t>
      </w:r>
    </w:p>
    <w:p w14:paraId="47C9D111" w14:textId="77777777" w:rsidR="00E06160" w:rsidRDefault="00E06160" w:rsidP="00E06160">
      <w:pPr>
        <w:rPr>
          <w:lang w:val="en-GB"/>
        </w:rPr>
      </w:pPr>
    </w:p>
    <w:tbl>
      <w:tblPr>
        <w:tblStyle w:val="TableGrid"/>
        <w:tblW w:w="0" w:type="auto"/>
        <w:tblLayout w:type="fixed"/>
        <w:tblLook w:val="04A0" w:firstRow="1" w:lastRow="0" w:firstColumn="1" w:lastColumn="0" w:noHBand="0" w:noVBand="1"/>
      </w:tblPr>
      <w:tblGrid>
        <w:gridCol w:w="7777"/>
      </w:tblGrid>
      <w:tr w:rsidR="00E06160" w14:paraId="052C8AE3" w14:textId="77777777">
        <w:tc>
          <w:tcPr>
            <w:tcW w:w="7777" w:type="dxa"/>
          </w:tcPr>
          <w:p w14:paraId="24665736" w14:textId="77777777" w:rsidR="00E06160" w:rsidRPr="004A1CA2" w:rsidRDefault="00E06160">
            <w:pPr>
              <w:rPr>
                <w:b/>
                <w:bCs/>
                <w:lang w:val="en-GB"/>
              </w:rPr>
            </w:pPr>
            <w:r>
              <w:rPr>
                <w:b/>
                <w:bCs/>
                <w:lang w:val="en-GB"/>
              </w:rPr>
              <w:t>Species-specific strings and permanent links</w:t>
            </w:r>
          </w:p>
        </w:tc>
      </w:tr>
      <w:tr w:rsidR="00E06160" w:rsidRPr="00C736BF" w14:paraId="52058608" w14:textId="77777777">
        <w:tc>
          <w:tcPr>
            <w:tcW w:w="7777" w:type="dxa"/>
          </w:tcPr>
          <w:p w14:paraId="18D8D8E5" w14:textId="77777777" w:rsidR="00E06160" w:rsidRPr="000F4087" w:rsidRDefault="00E06160">
            <w:pPr>
              <w:rPr>
                <w:rFonts w:cstheme="minorHAnsi"/>
                <w:sz w:val="20"/>
                <w:szCs w:val="20"/>
                <w:lang w:val="nb-NO"/>
              </w:rPr>
            </w:pPr>
            <w:r w:rsidRPr="000F4087">
              <w:rPr>
                <w:rStyle w:val="ui-provider"/>
                <w:rFonts w:cstheme="minorHAnsi"/>
                <w:sz w:val="20"/>
                <w:szCs w:val="20"/>
                <w:lang w:val="nb-NO"/>
              </w:rPr>
              <w:t xml:space="preserve">Vurdering av ryllik </w:t>
            </w:r>
            <w:proofErr w:type="spellStart"/>
            <w:r w:rsidRPr="000F4087">
              <w:rPr>
                <w:rStyle w:val="ui-provider"/>
                <w:rFonts w:cstheme="minorHAnsi"/>
                <w:b/>
                <w:i/>
                <w:sz w:val="20"/>
                <w:szCs w:val="20"/>
                <w:lang w:val="nb-NO"/>
              </w:rPr>
              <w:t>Achillea</w:t>
            </w:r>
            <w:proofErr w:type="spellEnd"/>
            <w:r w:rsidRPr="000F4087">
              <w:rPr>
                <w:rStyle w:val="ui-provider"/>
                <w:rFonts w:cstheme="minorHAnsi"/>
                <w:b/>
                <w:i/>
                <w:sz w:val="20"/>
                <w:szCs w:val="20"/>
                <w:lang w:val="nb-NO"/>
              </w:rPr>
              <w:t xml:space="preserve"> </w:t>
            </w:r>
            <w:proofErr w:type="spellStart"/>
            <w:r w:rsidRPr="000F4087">
              <w:rPr>
                <w:rStyle w:val="ui-provider"/>
                <w:rFonts w:cstheme="minorHAnsi"/>
                <w:b/>
                <w:i/>
                <w:sz w:val="20"/>
                <w:szCs w:val="20"/>
                <w:lang w:val="nb-NO"/>
              </w:rPr>
              <w:t>millefolium</w:t>
            </w:r>
            <w:proofErr w:type="spellEnd"/>
            <w:r w:rsidRPr="000F4087">
              <w:rPr>
                <w:rStyle w:val="ui-provider"/>
                <w:rFonts w:cstheme="minorHAnsi"/>
                <w:sz w:val="20"/>
                <w:szCs w:val="20"/>
                <w:lang w:val="nb-NO"/>
              </w:rPr>
              <w:t xml:space="preserve"> for Svalbard med kystsone. </w:t>
            </w:r>
            <w:hyperlink r:id="rId11" w:tgtFrame="_blank" w:tooltip="https://www.artsdatabanken.no/lister/fremmedartslista/2023/3156" w:history="1">
              <w:r w:rsidRPr="00B90567">
                <w:rPr>
                  <w:sz w:val="20"/>
                  <w:szCs w:val="20"/>
                  <w:lang w:val="nb-NO"/>
                </w:rPr>
                <w:t>https://www.artsdatabanken.no/lister/fremmedartslista/2023/3156</w:t>
              </w:r>
            </w:hyperlink>
          </w:p>
        </w:tc>
      </w:tr>
      <w:tr w:rsidR="00E06160" w:rsidRPr="004A1C83" w14:paraId="7C246277" w14:textId="77777777">
        <w:tc>
          <w:tcPr>
            <w:tcW w:w="7777" w:type="dxa"/>
            <w:shd w:val="clear" w:color="auto" w:fill="auto"/>
          </w:tcPr>
          <w:p w14:paraId="38F3CDA1" w14:textId="77777777" w:rsidR="00E06160" w:rsidRPr="000F4087" w:rsidRDefault="00E06160">
            <w:pPr>
              <w:rPr>
                <w:rStyle w:val="ui-provider"/>
                <w:sz w:val="20"/>
                <w:szCs w:val="20"/>
                <w:lang w:val="nb-NO"/>
              </w:rPr>
            </w:pPr>
            <w:r w:rsidRPr="007912A0">
              <w:rPr>
                <w:rStyle w:val="ui-provider"/>
                <w:sz w:val="20"/>
                <w:szCs w:val="20"/>
                <w:lang w:val="nb-NO"/>
              </w:rPr>
              <w:t xml:space="preserve">Vurdering av </w:t>
            </w:r>
            <w:proofErr w:type="spellStart"/>
            <w:r w:rsidRPr="007912A0">
              <w:rPr>
                <w:rStyle w:val="ui-provider"/>
                <w:sz w:val="20"/>
                <w:szCs w:val="20"/>
                <w:lang w:val="nb-NO"/>
              </w:rPr>
              <w:t>engmarikåpe</w:t>
            </w:r>
            <w:proofErr w:type="spellEnd"/>
            <w:r w:rsidRPr="007912A0">
              <w:rPr>
                <w:rStyle w:val="ui-provider"/>
                <w:sz w:val="20"/>
                <w:szCs w:val="20"/>
                <w:lang w:val="nb-NO"/>
              </w:rPr>
              <w:t> </w:t>
            </w:r>
            <w:proofErr w:type="spellStart"/>
            <w:r w:rsidRPr="007912A0">
              <w:rPr>
                <w:rStyle w:val="ui-provider"/>
                <w:b/>
                <w:i/>
                <w:sz w:val="20"/>
                <w:szCs w:val="20"/>
                <w:lang w:val="nb-NO"/>
              </w:rPr>
              <w:t>Alchemilla</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subcrenata</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https://www.artsdatabanken.no/lister/fremmedartslista/2023/3180</w:t>
            </w:r>
          </w:p>
        </w:tc>
      </w:tr>
      <w:tr w:rsidR="00E06160" w:rsidRPr="004A1C83" w14:paraId="7B610C80" w14:textId="77777777">
        <w:tc>
          <w:tcPr>
            <w:tcW w:w="7777" w:type="dxa"/>
            <w:shd w:val="clear" w:color="auto" w:fill="auto"/>
          </w:tcPr>
          <w:p w14:paraId="1AE26C4A" w14:textId="77777777" w:rsidR="00E06160" w:rsidRPr="000F4087" w:rsidRDefault="00E06160">
            <w:pPr>
              <w:rPr>
                <w:rStyle w:val="ui-provider"/>
                <w:sz w:val="20"/>
                <w:szCs w:val="20"/>
                <w:lang w:val="nb-NO"/>
              </w:rPr>
            </w:pPr>
            <w:r w:rsidRPr="007912A0">
              <w:rPr>
                <w:rStyle w:val="ui-provider"/>
                <w:sz w:val="20"/>
                <w:szCs w:val="20"/>
                <w:lang w:val="nb-NO"/>
              </w:rPr>
              <w:t>Vurdering av skarmarikåpe </w:t>
            </w:r>
            <w:proofErr w:type="spellStart"/>
            <w:r w:rsidRPr="007912A0">
              <w:rPr>
                <w:rStyle w:val="ui-provider"/>
                <w:b/>
                <w:i/>
                <w:sz w:val="20"/>
                <w:szCs w:val="20"/>
                <w:lang w:val="nb-NO"/>
              </w:rPr>
              <w:t>Alchemilla</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wichurae</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https://www.artsdatabanken.no/lister/fremmedartslista/2023/3166</w:t>
            </w:r>
          </w:p>
        </w:tc>
      </w:tr>
      <w:tr w:rsidR="00E06160" w:rsidRPr="004A1C83" w14:paraId="33E66225" w14:textId="77777777">
        <w:tc>
          <w:tcPr>
            <w:tcW w:w="7777" w:type="dxa"/>
            <w:shd w:val="clear" w:color="auto" w:fill="auto"/>
          </w:tcPr>
          <w:p w14:paraId="55297E7D" w14:textId="77777777" w:rsidR="00E06160" w:rsidRPr="000F4087" w:rsidRDefault="00E06160">
            <w:pPr>
              <w:rPr>
                <w:rStyle w:val="ui-provider"/>
                <w:sz w:val="20"/>
                <w:szCs w:val="20"/>
                <w:lang w:val="nb-NO"/>
              </w:rPr>
            </w:pPr>
            <w:r w:rsidRPr="007912A0">
              <w:rPr>
                <w:rStyle w:val="ui-provider"/>
                <w:sz w:val="20"/>
                <w:szCs w:val="20"/>
                <w:lang w:val="nb-NO"/>
              </w:rPr>
              <w:t>Vurdering av hundekjeks </w:t>
            </w:r>
            <w:proofErr w:type="spellStart"/>
            <w:r w:rsidRPr="007912A0">
              <w:rPr>
                <w:rStyle w:val="ui-provider"/>
                <w:b/>
                <w:i/>
                <w:sz w:val="20"/>
                <w:szCs w:val="20"/>
                <w:lang w:val="nb-NO"/>
              </w:rPr>
              <w:t>Anthriscus</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sylvestris</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https://www.artsdatabanken.no/lister/fremmedartslista/2023/3170</w:t>
            </w:r>
          </w:p>
        </w:tc>
      </w:tr>
      <w:tr w:rsidR="00E06160" w:rsidRPr="004A1C83" w14:paraId="1D1E8011" w14:textId="77777777">
        <w:tc>
          <w:tcPr>
            <w:tcW w:w="7777" w:type="dxa"/>
            <w:shd w:val="clear" w:color="auto" w:fill="auto"/>
          </w:tcPr>
          <w:p w14:paraId="284FEC07" w14:textId="77777777" w:rsidR="00E06160" w:rsidRPr="000F4087" w:rsidRDefault="00E06160">
            <w:pPr>
              <w:rPr>
                <w:rStyle w:val="ui-provider"/>
                <w:sz w:val="20"/>
                <w:szCs w:val="20"/>
                <w:lang w:val="nb-NO"/>
              </w:rPr>
            </w:pPr>
            <w:r w:rsidRPr="007912A0">
              <w:rPr>
                <w:rStyle w:val="ui-provider"/>
                <w:sz w:val="20"/>
                <w:szCs w:val="20"/>
                <w:lang w:val="nb-NO"/>
              </w:rPr>
              <w:t>Vurdering av vinterkarse </w:t>
            </w:r>
            <w:proofErr w:type="spellStart"/>
            <w:r w:rsidRPr="007912A0">
              <w:rPr>
                <w:rStyle w:val="ui-provider"/>
                <w:b/>
                <w:i/>
                <w:sz w:val="20"/>
                <w:szCs w:val="20"/>
                <w:lang w:val="nb-NO"/>
              </w:rPr>
              <w:t>Barbarea</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vulgaris</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https://www.artsdatabanken.no/lister/fremmedartslista/2023/3153</w:t>
            </w:r>
          </w:p>
        </w:tc>
      </w:tr>
      <w:tr w:rsidR="00E06160" w:rsidRPr="004A1C83" w14:paraId="17E8F3E6" w14:textId="77777777">
        <w:tc>
          <w:tcPr>
            <w:tcW w:w="7777" w:type="dxa"/>
            <w:shd w:val="clear" w:color="auto" w:fill="auto"/>
          </w:tcPr>
          <w:p w14:paraId="3623D681" w14:textId="77777777" w:rsidR="00E06160" w:rsidRPr="000F4087" w:rsidRDefault="00E06160">
            <w:pPr>
              <w:rPr>
                <w:rStyle w:val="ui-provider"/>
                <w:sz w:val="20"/>
                <w:szCs w:val="20"/>
                <w:lang w:val="nb-NO"/>
              </w:rPr>
            </w:pPr>
            <w:r w:rsidRPr="007912A0">
              <w:rPr>
                <w:rStyle w:val="ui-provider"/>
                <w:sz w:val="20"/>
                <w:szCs w:val="20"/>
                <w:lang w:val="nb-NO"/>
              </w:rPr>
              <w:t>Vurdering av gjetertaske </w:t>
            </w:r>
            <w:proofErr w:type="spellStart"/>
            <w:r w:rsidRPr="007912A0">
              <w:rPr>
                <w:rStyle w:val="ui-provider"/>
                <w:b/>
                <w:i/>
                <w:sz w:val="20"/>
                <w:szCs w:val="20"/>
                <w:lang w:val="nb-NO"/>
              </w:rPr>
              <w:t>Capsella</w:t>
            </w:r>
            <w:proofErr w:type="spellEnd"/>
            <w:r w:rsidRPr="007912A0">
              <w:rPr>
                <w:rStyle w:val="ui-provider"/>
                <w:b/>
                <w:i/>
                <w:sz w:val="20"/>
                <w:szCs w:val="20"/>
                <w:lang w:val="nb-NO"/>
              </w:rPr>
              <w:t xml:space="preserve"> bursa-</w:t>
            </w:r>
            <w:proofErr w:type="spellStart"/>
            <w:r w:rsidRPr="007912A0">
              <w:rPr>
                <w:rStyle w:val="ui-provider"/>
                <w:b/>
                <w:i/>
                <w:sz w:val="20"/>
                <w:szCs w:val="20"/>
                <w:lang w:val="nb-NO"/>
              </w:rPr>
              <w:t>pastoris</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https://www.artsdatabanken.no/lister/fremmedartslista/2023/3152</w:t>
            </w:r>
          </w:p>
        </w:tc>
      </w:tr>
      <w:tr w:rsidR="00E06160" w:rsidRPr="004A1C83" w14:paraId="0B2AFFB6" w14:textId="77777777">
        <w:tc>
          <w:tcPr>
            <w:tcW w:w="7777" w:type="dxa"/>
          </w:tcPr>
          <w:p w14:paraId="5EE17AA5" w14:textId="77777777" w:rsidR="00E06160" w:rsidRPr="000F4087" w:rsidRDefault="00E06160">
            <w:pPr>
              <w:rPr>
                <w:rStyle w:val="ui-provider"/>
                <w:sz w:val="20"/>
                <w:szCs w:val="20"/>
                <w:lang w:val="nb-NO"/>
              </w:rPr>
            </w:pPr>
            <w:r w:rsidRPr="000F4087">
              <w:rPr>
                <w:rStyle w:val="ui-provider"/>
                <w:sz w:val="20"/>
                <w:szCs w:val="20"/>
                <w:lang w:val="nb-NO"/>
              </w:rPr>
              <w:t>Vurdering av sølvbunke </w:t>
            </w:r>
            <w:proofErr w:type="spellStart"/>
            <w:r w:rsidRPr="000F4087">
              <w:rPr>
                <w:rStyle w:val="ui-provider"/>
                <w:b/>
                <w:i/>
                <w:sz w:val="20"/>
                <w:szCs w:val="20"/>
                <w:lang w:val="nb-NO"/>
              </w:rPr>
              <w:t>Deschampsia</w:t>
            </w:r>
            <w:proofErr w:type="spellEnd"/>
            <w:r w:rsidRPr="000F4087">
              <w:rPr>
                <w:rStyle w:val="ui-provider"/>
                <w:b/>
                <w:i/>
                <w:sz w:val="20"/>
                <w:szCs w:val="20"/>
                <w:lang w:val="nb-NO"/>
              </w:rPr>
              <w:t xml:space="preserve"> </w:t>
            </w:r>
            <w:proofErr w:type="spellStart"/>
            <w:r w:rsidRPr="000F4087">
              <w:rPr>
                <w:rStyle w:val="ui-provider"/>
                <w:b/>
                <w:i/>
                <w:sz w:val="20"/>
                <w:szCs w:val="20"/>
                <w:lang w:val="nb-NO"/>
              </w:rPr>
              <w:t>cespitosa</w:t>
            </w:r>
            <w:proofErr w:type="spellEnd"/>
            <w:r w:rsidRPr="000F4087">
              <w:rPr>
                <w:rStyle w:val="ui-provider"/>
                <w:b/>
                <w:sz w:val="20"/>
                <w:szCs w:val="20"/>
                <w:lang w:val="nb-NO"/>
              </w:rPr>
              <w:t> </w:t>
            </w:r>
            <w:proofErr w:type="spellStart"/>
            <w:r w:rsidRPr="000F4087">
              <w:rPr>
                <w:rStyle w:val="ui-provider"/>
                <w:b/>
                <w:sz w:val="20"/>
                <w:szCs w:val="20"/>
                <w:lang w:val="nb-NO"/>
              </w:rPr>
              <w:t>subsp</w:t>
            </w:r>
            <w:proofErr w:type="spellEnd"/>
            <w:r w:rsidRPr="000F4087">
              <w:rPr>
                <w:rStyle w:val="ui-provider"/>
                <w:b/>
                <w:sz w:val="20"/>
                <w:szCs w:val="20"/>
                <w:lang w:val="nb-NO"/>
              </w:rPr>
              <w:t>.</w:t>
            </w:r>
            <w:r w:rsidRPr="000F4087">
              <w:rPr>
                <w:rStyle w:val="ui-provider"/>
                <w:sz w:val="20"/>
                <w:szCs w:val="20"/>
                <w:lang w:val="nb-NO"/>
              </w:rPr>
              <w:t> </w:t>
            </w:r>
            <w:proofErr w:type="spellStart"/>
            <w:r w:rsidRPr="000F4087">
              <w:rPr>
                <w:rStyle w:val="ui-provider"/>
                <w:b/>
                <w:i/>
                <w:sz w:val="20"/>
                <w:szCs w:val="20"/>
                <w:lang w:val="nb-NO"/>
              </w:rPr>
              <w:t>cespitosa</w:t>
            </w:r>
            <w:proofErr w:type="spellEnd"/>
            <w:r w:rsidRPr="000F4087">
              <w:rPr>
                <w:rStyle w:val="ui-provider"/>
                <w:sz w:val="20"/>
                <w:szCs w:val="20"/>
                <w:lang w:val="nb-NO"/>
              </w:rPr>
              <w:t> for Svalbard med kystsone. https://www.artsdatabanken.no/lister/fremmedartslista/2023/3126</w:t>
            </w:r>
          </w:p>
        </w:tc>
      </w:tr>
      <w:tr w:rsidR="00E06160" w:rsidRPr="004A1C83" w14:paraId="298ABD14" w14:textId="77777777">
        <w:tc>
          <w:tcPr>
            <w:tcW w:w="7777" w:type="dxa"/>
          </w:tcPr>
          <w:p w14:paraId="0BA08E96" w14:textId="77777777" w:rsidR="00E06160" w:rsidRPr="000F4087" w:rsidRDefault="00E06160">
            <w:pPr>
              <w:rPr>
                <w:rStyle w:val="ui-provider"/>
                <w:sz w:val="20"/>
                <w:szCs w:val="20"/>
                <w:lang w:val="nb-NO"/>
              </w:rPr>
            </w:pPr>
            <w:r w:rsidRPr="007912A0">
              <w:rPr>
                <w:rStyle w:val="ui-provider"/>
                <w:sz w:val="20"/>
                <w:szCs w:val="20"/>
                <w:lang w:val="nb-NO"/>
              </w:rPr>
              <w:t>Vurdering av markrødsvingel </w:t>
            </w:r>
            <w:proofErr w:type="spellStart"/>
            <w:r w:rsidRPr="007912A0">
              <w:rPr>
                <w:rStyle w:val="ui-provider"/>
                <w:b/>
                <w:i/>
                <w:sz w:val="20"/>
                <w:szCs w:val="20"/>
                <w:lang w:val="nb-NO"/>
              </w:rPr>
              <w:t>Festuca</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rubra</w:t>
            </w:r>
            <w:proofErr w:type="spellEnd"/>
            <w:r w:rsidRPr="007912A0">
              <w:rPr>
                <w:rStyle w:val="ui-provider"/>
                <w:b/>
                <w:sz w:val="20"/>
                <w:szCs w:val="20"/>
                <w:lang w:val="nb-NO"/>
              </w:rPr>
              <w:t> </w:t>
            </w:r>
            <w:proofErr w:type="spellStart"/>
            <w:r w:rsidRPr="007912A0">
              <w:rPr>
                <w:rStyle w:val="ui-provider"/>
                <w:b/>
                <w:sz w:val="20"/>
                <w:szCs w:val="20"/>
                <w:lang w:val="nb-NO"/>
              </w:rPr>
              <w:t>subsp</w:t>
            </w:r>
            <w:proofErr w:type="spellEnd"/>
            <w:r w:rsidRPr="007912A0">
              <w:rPr>
                <w:rStyle w:val="ui-provider"/>
                <w:b/>
                <w:sz w:val="20"/>
                <w:szCs w:val="20"/>
                <w:lang w:val="nb-NO"/>
              </w:rPr>
              <w:t>. </w:t>
            </w:r>
            <w:proofErr w:type="spellStart"/>
            <w:r w:rsidRPr="007912A0">
              <w:rPr>
                <w:rStyle w:val="ui-provider"/>
                <w:b/>
                <w:i/>
                <w:sz w:val="20"/>
                <w:szCs w:val="20"/>
                <w:lang w:val="nb-NO"/>
              </w:rPr>
              <w:t>rubra</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https://www.artsdatabanken.no/lister/fremmedartslista/2023/3125</w:t>
            </w:r>
          </w:p>
        </w:tc>
      </w:tr>
      <w:tr w:rsidR="00E06160" w:rsidRPr="004A1C83" w14:paraId="533074A7" w14:textId="77777777">
        <w:tc>
          <w:tcPr>
            <w:tcW w:w="7777" w:type="dxa"/>
          </w:tcPr>
          <w:p w14:paraId="4A845EAA" w14:textId="77777777" w:rsidR="00E06160" w:rsidRPr="000F4087" w:rsidRDefault="00E06160">
            <w:pPr>
              <w:rPr>
                <w:rStyle w:val="ui-provider"/>
                <w:sz w:val="20"/>
                <w:szCs w:val="20"/>
                <w:lang w:val="nb-NO"/>
              </w:rPr>
            </w:pPr>
            <w:r w:rsidRPr="007912A0">
              <w:rPr>
                <w:rStyle w:val="ui-provider"/>
                <w:sz w:val="20"/>
                <w:szCs w:val="20"/>
                <w:lang w:val="nb-NO"/>
              </w:rPr>
              <w:t>Vurdering av tunbalderbrå </w:t>
            </w:r>
            <w:proofErr w:type="spellStart"/>
            <w:r w:rsidRPr="007912A0">
              <w:rPr>
                <w:rStyle w:val="ui-provider"/>
                <w:b/>
                <w:i/>
                <w:sz w:val="20"/>
                <w:szCs w:val="20"/>
                <w:lang w:val="nb-NO"/>
              </w:rPr>
              <w:t>Lepidotheca</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suaveolens</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https://www.artsdatabanken.no/lister/fremmedartslista/2023/3113</w:t>
            </w:r>
          </w:p>
        </w:tc>
      </w:tr>
      <w:tr w:rsidR="00E06160" w:rsidRPr="004A1C83" w14:paraId="38A9AE38" w14:textId="77777777">
        <w:tc>
          <w:tcPr>
            <w:tcW w:w="7777" w:type="dxa"/>
          </w:tcPr>
          <w:p w14:paraId="04F7FCCB" w14:textId="77777777" w:rsidR="00E06160" w:rsidRPr="000F4087" w:rsidRDefault="00E06160">
            <w:pPr>
              <w:rPr>
                <w:rStyle w:val="ui-provider"/>
                <w:sz w:val="20"/>
                <w:szCs w:val="20"/>
                <w:lang w:val="nb-NO"/>
              </w:rPr>
            </w:pPr>
            <w:r w:rsidRPr="007912A0">
              <w:rPr>
                <w:rStyle w:val="ui-provider"/>
                <w:sz w:val="20"/>
                <w:szCs w:val="20"/>
                <w:lang w:val="nb-NO"/>
              </w:rPr>
              <w:t xml:space="preserve">Vurdering av </w:t>
            </w:r>
            <w:proofErr w:type="spellStart"/>
            <w:r w:rsidRPr="007912A0">
              <w:rPr>
                <w:rStyle w:val="ui-provider"/>
                <w:sz w:val="20"/>
                <w:szCs w:val="20"/>
                <w:lang w:val="nb-NO"/>
              </w:rPr>
              <w:t>tunrapp</w:t>
            </w:r>
            <w:proofErr w:type="spellEnd"/>
            <w:r w:rsidRPr="007912A0">
              <w:rPr>
                <w:rStyle w:val="ui-provider"/>
                <w:sz w:val="20"/>
                <w:szCs w:val="20"/>
                <w:lang w:val="nb-NO"/>
              </w:rPr>
              <w:t> </w:t>
            </w:r>
            <w:proofErr w:type="spellStart"/>
            <w:r w:rsidRPr="007912A0">
              <w:rPr>
                <w:rStyle w:val="ui-provider"/>
                <w:b/>
                <w:i/>
                <w:sz w:val="20"/>
                <w:szCs w:val="20"/>
                <w:lang w:val="nb-NO"/>
              </w:rPr>
              <w:t>Poa</w:t>
            </w:r>
            <w:proofErr w:type="spellEnd"/>
            <w:r w:rsidRPr="007912A0">
              <w:rPr>
                <w:rStyle w:val="ui-provider"/>
                <w:b/>
                <w:i/>
                <w:sz w:val="20"/>
                <w:szCs w:val="20"/>
                <w:lang w:val="nb-NO"/>
              </w:rPr>
              <w:t xml:space="preserve"> annua</w:t>
            </w:r>
            <w:r w:rsidRPr="007912A0">
              <w:rPr>
                <w:rStyle w:val="ui-provider"/>
                <w:sz w:val="20"/>
                <w:szCs w:val="20"/>
                <w:lang w:val="nb-NO"/>
              </w:rPr>
              <w:t> for Svalbard med kystsone.</w:t>
            </w:r>
            <w:r w:rsidRPr="000F4087">
              <w:rPr>
                <w:rStyle w:val="ui-provider"/>
                <w:sz w:val="20"/>
                <w:szCs w:val="20"/>
                <w:lang w:val="nb-NO"/>
              </w:rPr>
              <w:t xml:space="preserve"> https://www.artsdatabanken.no/lister/fremmedartslista/2023/3158</w:t>
            </w:r>
          </w:p>
        </w:tc>
      </w:tr>
      <w:tr w:rsidR="00E06160" w:rsidRPr="004A1C83" w14:paraId="2DFC9D41" w14:textId="77777777">
        <w:tc>
          <w:tcPr>
            <w:tcW w:w="7777" w:type="dxa"/>
          </w:tcPr>
          <w:p w14:paraId="608D7634" w14:textId="77777777" w:rsidR="00E06160" w:rsidRPr="000F4087" w:rsidRDefault="00E06160">
            <w:pPr>
              <w:rPr>
                <w:rStyle w:val="ui-provider"/>
                <w:sz w:val="20"/>
                <w:szCs w:val="20"/>
                <w:lang w:val="nb-NO"/>
              </w:rPr>
            </w:pPr>
            <w:r w:rsidRPr="007912A0">
              <w:rPr>
                <w:rStyle w:val="ui-provider"/>
                <w:sz w:val="20"/>
                <w:szCs w:val="20"/>
                <w:lang w:val="nb-NO"/>
              </w:rPr>
              <w:t>Vurdering av smårapp </w:t>
            </w:r>
            <w:proofErr w:type="spellStart"/>
            <w:r w:rsidRPr="007912A0">
              <w:rPr>
                <w:rStyle w:val="ui-provider"/>
                <w:b/>
                <w:i/>
                <w:sz w:val="20"/>
                <w:szCs w:val="20"/>
                <w:lang w:val="nb-NO"/>
              </w:rPr>
              <w:t>Poa</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humilis</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https://www.artsdatabanken.no/lister/fremmedartslista/2023/3112</w:t>
            </w:r>
          </w:p>
        </w:tc>
      </w:tr>
      <w:tr w:rsidR="00E06160" w:rsidRPr="004A1C83" w14:paraId="0B7EADFF" w14:textId="77777777">
        <w:tc>
          <w:tcPr>
            <w:tcW w:w="7777" w:type="dxa"/>
          </w:tcPr>
          <w:p w14:paraId="4F29A3D3" w14:textId="77777777" w:rsidR="00E06160" w:rsidRPr="000F4087" w:rsidRDefault="00E06160">
            <w:pPr>
              <w:rPr>
                <w:rStyle w:val="ui-provider"/>
                <w:sz w:val="20"/>
                <w:szCs w:val="20"/>
                <w:lang w:val="nb-NO"/>
              </w:rPr>
            </w:pPr>
            <w:r w:rsidRPr="007912A0">
              <w:rPr>
                <w:rStyle w:val="ui-provider"/>
                <w:sz w:val="20"/>
                <w:szCs w:val="20"/>
                <w:lang w:val="nb-NO"/>
              </w:rPr>
              <w:t>Vurdering av myrrapp </w:t>
            </w:r>
            <w:proofErr w:type="spellStart"/>
            <w:r w:rsidRPr="007912A0">
              <w:rPr>
                <w:rStyle w:val="ui-provider"/>
                <w:b/>
                <w:i/>
                <w:sz w:val="20"/>
                <w:szCs w:val="20"/>
                <w:lang w:val="nb-NO"/>
              </w:rPr>
              <w:t>Poa</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palustris</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https://www.artsdatabanken.no/lister/fremmedartslista/2023/3157</w:t>
            </w:r>
          </w:p>
        </w:tc>
      </w:tr>
      <w:tr w:rsidR="00E06160" w:rsidRPr="004A1C83" w14:paraId="2B5E16FE" w14:textId="77777777">
        <w:tc>
          <w:tcPr>
            <w:tcW w:w="7777" w:type="dxa"/>
          </w:tcPr>
          <w:p w14:paraId="15E5C909" w14:textId="77777777" w:rsidR="00E06160" w:rsidRPr="000F4087" w:rsidRDefault="00E06160">
            <w:pPr>
              <w:rPr>
                <w:rStyle w:val="ui-provider"/>
                <w:sz w:val="20"/>
                <w:szCs w:val="20"/>
                <w:lang w:val="nb-NO"/>
              </w:rPr>
            </w:pPr>
            <w:r w:rsidRPr="007912A0">
              <w:rPr>
                <w:rStyle w:val="ui-provider"/>
                <w:sz w:val="20"/>
                <w:szCs w:val="20"/>
                <w:lang w:val="nb-NO"/>
              </w:rPr>
              <w:t>Vurdering av engrapp </w:t>
            </w:r>
            <w:proofErr w:type="spellStart"/>
            <w:r w:rsidRPr="007912A0">
              <w:rPr>
                <w:rStyle w:val="ui-provider"/>
                <w:b/>
                <w:i/>
                <w:sz w:val="20"/>
                <w:szCs w:val="20"/>
                <w:lang w:val="nb-NO"/>
              </w:rPr>
              <w:t>Poa</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pratensis</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https://www.artsdatabanken.no/lister/fremmedartslista/2023/3162</w:t>
            </w:r>
          </w:p>
        </w:tc>
      </w:tr>
      <w:tr w:rsidR="00E06160" w:rsidRPr="004A1C83" w14:paraId="758C732F" w14:textId="77777777">
        <w:tc>
          <w:tcPr>
            <w:tcW w:w="7777" w:type="dxa"/>
          </w:tcPr>
          <w:p w14:paraId="53A4D501" w14:textId="77777777" w:rsidR="00E06160" w:rsidRPr="000F4087" w:rsidRDefault="00E06160">
            <w:pPr>
              <w:rPr>
                <w:rStyle w:val="ui-provider"/>
                <w:sz w:val="20"/>
                <w:szCs w:val="20"/>
                <w:lang w:val="nb-NO"/>
              </w:rPr>
            </w:pPr>
            <w:r w:rsidRPr="007912A0">
              <w:rPr>
                <w:rStyle w:val="ui-provider"/>
                <w:sz w:val="20"/>
                <w:szCs w:val="20"/>
                <w:lang w:val="nb-NO"/>
              </w:rPr>
              <w:t>Vurdering av parksoleie </w:t>
            </w:r>
            <w:proofErr w:type="spellStart"/>
            <w:r w:rsidRPr="007912A0">
              <w:rPr>
                <w:rStyle w:val="ui-provider"/>
                <w:b/>
                <w:i/>
                <w:sz w:val="20"/>
                <w:szCs w:val="20"/>
                <w:lang w:val="nb-NO"/>
              </w:rPr>
              <w:t>Ranunculus</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acris</w:t>
            </w:r>
            <w:proofErr w:type="spellEnd"/>
            <w:r w:rsidRPr="007912A0">
              <w:rPr>
                <w:rStyle w:val="ui-provider"/>
                <w:b/>
                <w:sz w:val="20"/>
                <w:szCs w:val="20"/>
                <w:lang w:val="nb-NO"/>
              </w:rPr>
              <w:t> </w:t>
            </w:r>
            <w:proofErr w:type="spellStart"/>
            <w:r w:rsidRPr="007912A0">
              <w:rPr>
                <w:rStyle w:val="ui-provider"/>
                <w:b/>
                <w:sz w:val="20"/>
                <w:szCs w:val="20"/>
                <w:lang w:val="nb-NO"/>
              </w:rPr>
              <w:t>subsp</w:t>
            </w:r>
            <w:proofErr w:type="spellEnd"/>
            <w:r w:rsidRPr="007912A0">
              <w:rPr>
                <w:rStyle w:val="ui-provider"/>
                <w:b/>
                <w:sz w:val="20"/>
                <w:szCs w:val="20"/>
                <w:lang w:val="nb-NO"/>
              </w:rPr>
              <w:t>. </w:t>
            </w:r>
            <w:proofErr w:type="spellStart"/>
            <w:r w:rsidRPr="007912A0">
              <w:rPr>
                <w:rStyle w:val="ui-provider"/>
                <w:b/>
                <w:i/>
                <w:sz w:val="20"/>
                <w:szCs w:val="20"/>
                <w:lang w:val="nb-NO"/>
              </w:rPr>
              <w:t>friesianus</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https://www.artsdatabanken.no/lister/fremmedartslista/2023/3134</w:t>
            </w:r>
          </w:p>
        </w:tc>
      </w:tr>
      <w:tr w:rsidR="00E06160" w:rsidRPr="004A1C83" w14:paraId="309F889D" w14:textId="77777777">
        <w:tc>
          <w:tcPr>
            <w:tcW w:w="7777" w:type="dxa"/>
          </w:tcPr>
          <w:p w14:paraId="282BBA87" w14:textId="77777777" w:rsidR="00E06160" w:rsidRPr="000F4087" w:rsidRDefault="00E06160">
            <w:pPr>
              <w:rPr>
                <w:rStyle w:val="ui-provider"/>
                <w:sz w:val="20"/>
                <w:szCs w:val="20"/>
                <w:lang w:val="nb-NO"/>
              </w:rPr>
            </w:pPr>
            <w:r w:rsidRPr="007912A0">
              <w:rPr>
                <w:rStyle w:val="ui-provider"/>
                <w:sz w:val="20"/>
                <w:szCs w:val="20"/>
                <w:lang w:val="nb-NO"/>
              </w:rPr>
              <w:t>Vurdering av krypsoleie </w:t>
            </w:r>
            <w:proofErr w:type="spellStart"/>
            <w:r w:rsidRPr="007912A0">
              <w:rPr>
                <w:rStyle w:val="ui-provider"/>
                <w:b/>
                <w:i/>
                <w:sz w:val="20"/>
                <w:szCs w:val="20"/>
                <w:lang w:val="nb-NO"/>
              </w:rPr>
              <w:t>Ranunculus</w:t>
            </w:r>
            <w:proofErr w:type="spellEnd"/>
            <w:r w:rsidRPr="007912A0">
              <w:rPr>
                <w:rStyle w:val="ui-provider"/>
                <w:b/>
                <w:i/>
                <w:sz w:val="20"/>
                <w:szCs w:val="20"/>
                <w:lang w:val="nb-NO"/>
              </w:rPr>
              <w:t xml:space="preserve"> repens</w:t>
            </w:r>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https://www.artsdatabanken.no/lister/fremmedartslista/2023/3061</w:t>
            </w:r>
          </w:p>
        </w:tc>
      </w:tr>
      <w:tr w:rsidR="00E06160" w:rsidRPr="004A1C83" w14:paraId="46E2527E" w14:textId="77777777">
        <w:tc>
          <w:tcPr>
            <w:tcW w:w="7777" w:type="dxa"/>
          </w:tcPr>
          <w:p w14:paraId="7348B205" w14:textId="77777777" w:rsidR="00E06160" w:rsidRPr="000F4087" w:rsidRDefault="00E06160">
            <w:pPr>
              <w:rPr>
                <w:rStyle w:val="ui-provider"/>
                <w:sz w:val="20"/>
                <w:szCs w:val="20"/>
                <w:lang w:val="nb-NO"/>
              </w:rPr>
            </w:pPr>
            <w:r w:rsidRPr="007912A0">
              <w:rPr>
                <w:rStyle w:val="ui-provider"/>
                <w:sz w:val="20"/>
                <w:szCs w:val="20"/>
                <w:lang w:val="nb-NO"/>
              </w:rPr>
              <w:t>Vurdering av kystsoleie </w:t>
            </w:r>
            <w:proofErr w:type="spellStart"/>
            <w:r w:rsidRPr="007912A0">
              <w:rPr>
                <w:rStyle w:val="ui-provider"/>
                <w:b/>
                <w:i/>
                <w:sz w:val="20"/>
                <w:szCs w:val="20"/>
                <w:lang w:val="nb-NO"/>
              </w:rPr>
              <w:t>Ranunculus</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subborealis</w:t>
            </w:r>
            <w:proofErr w:type="spellEnd"/>
            <w:r w:rsidRPr="007912A0">
              <w:rPr>
                <w:rStyle w:val="ui-provider"/>
                <w:b/>
                <w:sz w:val="20"/>
                <w:szCs w:val="20"/>
                <w:lang w:val="nb-NO"/>
              </w:rPr>
              <w:t> </w:t>
            </w:r>
            <w:proofErr w:type="spellStart"/>
            <w:r w:rsidRPr="007912A0">
              <w:rPr>
                <w:rStyle w:val="ui-provider"/>
                <w:b/>
                <w:sz w:val="20"/>
                <w:szCs w:val="20"/>
                <w:lang w:val="nb-NO"/>
              </w:rPr>
              <w:t>subsp</w:t>
            </w:r>
            <w:proofErr w:type="spellEnd"/>
            <w:r w:rsidRPr="007912A0">
              <w:rPr>
                <w:rStyle w:val="ui-provider"/>
                <w:b/>
                <w:sz w:val="20"/>
                <w:szCs w:val="20"/>
                <w:lang w:val="nb-NO"/>
              </w:rPr>
              <w:t>. </w:t>
            </w:r>
            <w:proofErr w:type="spellStart"/>
            <w:r w:rsidRPr="007912A0">
              <w:rPr>
                <w:rStyle w:val="ui-provider"/>
                <w:b/>
                <w:i/>
                <w:sz w:val="20"/>
                <w:szCs w:val="20"/>
                <w:lang w:val="nb-NO"/>
              </w:rPr>
              <w:t>villosus</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https://www.artsdatabanken.no/lister/fremmedartslista/2023/3132</w:t>
            </w:r>
          </w:p>
        </w:tc>
      </w:tr>
      <w:tr w:rsidR="00E06160" w:rsidRPr="004A1C83" w14:paraId="163F7A01" w14:textId="77777777">
        <w:tc>
          <w:tcPr>
            <w:tcW w:w="7777" w:type="dxa"/>
          </w:tcPr>
          <w:p w14:paraId="73837C2B" w14:textId="77777777" w:rsidR="00E06160" w:rsidRPr="000F4087" w:rsidRDefault="00E06160">
            <w:pPr>
              <w:rPr>
                <w:rStyle w:val="ui-provider"/>
                <w:sz w:val="20"/>
                <w:szCs w:val="20"/>
                <w:lang w:val="nb-NO"/>
              </w:rPr>
            </w:pPr>
            <w:r w:rsidRPr="007912A0">
              <w:rPr>
                <w:rStyle w:val="ui-provider"/>
                <w:sz w:val="20"/>
                <w:szCs w:val="20"/>
                <w:lang w:val="nb-NO"/>
              </w:rPr>
              <w:t>Vurdering av ugrasløvetann-gruppa </w:t>
            </w:r>
            <w:proofErr w:type="spellStart"/>
            <w:r w:rsidRPr="007912A0">
              <w:rPr>
                <w:rStyle w:val="ui-provider"/>
                <w:b/>
                <w:sz w:val="20"/>
                <w:szCs w:val="20"/>
                <w:lang w:val="nb-NO"/>
              </w:rPr>
              <w:t>Ruderalia</w:t>
            </w:r>
            <w:proofErr w:type="spellEnd"/>
            <w:r w:rsidRPr="007912A0">
              <w:rPr>
                <w:rStyle w:val="ui-provider"/>
                <w:sz w:val="20"/>
                <w:szCs w:val="20"/>
                <w:lang w:val="nb-NO"/>
              </w:rPr>
              <w:t> for Svalbard med kystsone.</w:t>
            </w:r>
            <w:r w:rsidRPr="000F4087">
              <w:rPr>
                <w:rStyle w:val="ui-provider"/>
                <w:sz w:val="20"/>
                <w:szCs w:val="20"/>
                <w:lang w:val="nb-NO"/>
              </w:rPr>
              <w:t xml:space="preserve"> https://www.artsdatabanken.no/lister/fremmedartslista/2023/3169</w:t>
            </w:r>
          </w:p>
        </w:tc>
      </w:tr>
      <w:tr w:rsidR="00E06160" w:rsidRPr="004A1C83" w14:paraId="34F9061E" w14:textId="77777777">
        <w:tc>
          <w:tcPr>
            <w:tcW w:w="7777" w:type="dxa"/>
          </w:tcPr>
          <w:p w14:paraId="1C383FEC" w14:textId="77777777" w:rsidR="00E06160" w:rsidRPr="000F4087" w:rsidRDefault="00E06160">
            <w:pPr>
              <w:rPr>
                <w:rStyle w:val="ui-provider"/>
                <w:sz w:val="20"/>
                <w:szCs w:val="20"/>
                <w:lang w:val="nb-NO"/>
              </w:rPr>
            </w:pPr>
            <w:r w:rsidRPr="007912A0">
              <w:rPr>
                <w:rStyle w:val="ui-provider"/>
                <w:sz w:val="20"/>
                <w:szCs w:val="20"/>
                <w:lang w:val="nb-NO"/>
              </w:rPr>
              <w:t>Vurdering av matsyre </w:t>
            </w:r>
            <w:proofErr w:type="spellStart"/>
            <w:r w:rsidRPr="007912A0">
              <w:rPr>
                <w:rStyle w:val="ui-provider"/>
                <w:b/>
                <w:i/>
                <w:sz w:val="20"/>
                <w:szCs w:val="20"/>
                <w:lang w:val="nb-NO"/>
              </w:rPr>
              <w:t>Rumex</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acetosa</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https://www.artsdatabanken.no/lister/fremmedartslista/2023/3120</w:t>
            </w:r>
          </w:p>
        </w:tc>
      </w:tr>
      <w:tr w:rsidR="00E06160" w:rsidRPr="004A1C83" w14:paraId="6F9F0523" w14:textId="77777777">
        <w:tc>
          <w:tcPr>
            <w:tcW w:w="7777" w:type="dxa"/>
          </w:tcPr>
          <w:p w14:paraId="506C8E61" w14:textId="77777777" w:rsidR="00E06160" w:rsidRPr="000F4087" w:rsidRDefault="00E06160">
            <w:pPr>
              <w:rPr>
                <w:rStyle w:val="ui-provider"/>
                <w:sz w:val="20"/>
                <w:szCs w:val="20"/>
                <w:lang w:val="nb-NO"/>
              </w:rPr>
            </w:pPr>
            <w:r w:rsidRPr="007912A0">
              <w:rPr>
                <w:rStyle w:val="ui-provider"/>
                <w:sz w:val="20"/>
                <w:szCs w:val="20"/>
                <w:lang w:val="nb-NO"/>
              </w:rPr>
              <w:lastRenderedPageBreak/>
              <w:t>Vurdering av høymol </w:t>
            </w:r>
            <w:proofErr w:type="spellStart"/>
            <w:r w:rsidRPr="007912A0">
              <w:rPr>
                <w:rStyle w:val="ui-provider"/>
                <w:b/>
                <w:i/>
                <w:sz w:val="20"/>
                <w:szCs w:val="20"/>
                <w:lang w:val="nb-NO"/>
              </w:rPr>
              <w:t>Rumex</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longifolius</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https://www.artsdatabanken.no/lister/fremmedartslista/2023/3119</w:t>
            </w:r>
          </w:p>
        </w:tc>
      </w:tr>
      <w:tr w:rsidR="00E06160" w:rsidRPr="004A1C83" w14:paraId="6BBE7A0C" w14:textId="77777777">
        <w:tc>
          <w:tcPr>
            <w:tcW w:w="7777" w:type="dxa"/>
          </w:tcPr>
          <w:p w14:paraId="4295111E" w14:textId="77777777" w:rsidR="00E06160" w:rsidRPr="000F4087" w:rsidRDefault="00E06160">
            <w:pPr>
              <w:rPr>
                <w:rStyle w:val="ui-provider"/>
                <w:sz w:val="20"/>
                <w:szCs w:val="20"/>
                <w:lang w:val="nb-NO"/>
              </w:rPr>
            </w:pPr>
            <w:r w:rsidRPr="007912A0">
              <w:rPr>
                <w:rStyle w:val="ui-provider"/>
                <w:sz w:val="20"/>
                <w:szCs w:val="20"/>
                <w:lang w:val="nb-NO"/>
              </w:rPr>
              <w:t>Vurdering av fjelltistel </w:t>
            </w:r>
            <w:proofErr w:type="spellStart"/>
            <w:r w:rsidRPr="007912A0">
              <w:rPr>
                <w:rStyle w:val="ui-provider"/>
                <w:b/>
                <w:i/>
                <w:sz w:val="20"/>
                <w:szCs w:val="20"/>
                <w:lang w:val="nb-NO"/>
              </w:rPr>
              <w:t>Saussurea</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alpina</w:t>
            </w:r>
            <w:proofErr w:type="spellEnd"/>
            <w:r w:rsidRPr="007912A0">
              <w:rPr>
                <w:rStyle w:val="ui-provider"/>
                <w:sz w:val="20"/>
                <w:szCs w:val="20"/>
                <w:lang w:val="nb-NO"/>
              </w:rPr>
              <w:t> for Svalbard med kystsone.</w:t>
            </w:r>
            <w:r w:rsidRPr="000F4087">
              <w:rPr>
                <w:rStyle w:val="ui-provider"/>
                <w:sz w:val="20"/>
                <w:szCs w:val="20"/>
                <w:lang w:val="nb-NO"/>
              </w:rPr>
              <w:t xml:space="preserve"> https://www.artsdatabanken.no/lister/fremmedartslista/2023/3129</w:t>
            </w:r>
          </w:p>
        </w:tc>
      </w:tr>
      <w:tr w:rsidR="00E06160" w:rsidRPr="004A1C83" w14:paraId="5D429079" w14:textId="77777777">
        <w:tc>
          <w:tcPr>
            <w:tcW w:w="7777" w:type="dxa"/>
          </w:tcPr>
          <w:p w14:paraId="055D0983" w14:textId="77777777" w:rsidR="00E06160" w:rsidRPr="000F4087" w:rsidRDefault="00E06160">
            <w:pPr>
              <w:rPr>
                <w:rStyle w:val="ui-provider"/>
                <w:sz w:val="20"/>
                <w:szCs w:val="20"/>
                <w:lang w:val="nb-NO"/>
              </w:rPr>
            </w:pPr>
            <w:r w:rsidRPr="007912A0">
              <w:rPr>
                <w:rStyle w:val="ui-provider"/>
                <w:sz w:val="20"/>
                <w:szCs w:val="20"/>
                <w:lang w:val="nb-NO"/>
              </w:rPr>
              <w:t>Vurdering av vassarve </w:t>
            </w:r>
            <w:proofErr w:type="spellStart"/>
            <w:r w:rsidRPr="007912A0">
              <w:rPr>
                <w:rStyle w:val="ui-provider"/>
                <w:b/>
                <w:i/>
                <w:sz w:val="20"/>
                <w:szCs w:val="20"/>
                <w:lang w:val="nb-NO"/>
              </w:rPr>
              <w:t>Stellaria</w:t>
            </w:r>
            <w:proofErr w:type="spellEnd"/>
            <w:r w:rsidRPr="007912A0">
              <w:rPr>
                <w:rStyle w:val="ui-provider"/>
                <w:b/>
                <w:i/>
                <w:sz w:val="20"/>
                <w:szCs w:val="20"/>
                <w:lang w:val="nb-NO"/>
              </w:rPr>
              <w:t xml:space="preserve"> media</w:t>
            </w:r>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https://www.artsdatabanken.no/lister/fremmedartslista/2023/3159</w:t>
            </w:r>
          </w:p>
        </w:tc>
      </w:tr>
      <w:tr w:rsidR="00E06160" w:rsidRPr="004A1C83" w14:paraId="5F581F37" w14:textId="77777777">
        <w:tc>
          <w:tcPr>
            <w:tcW w:w="7777" w:type="dxa"/>
          </w:tcPr>
          <w:p w14:paraId="5DAD6066" w14:textId="77777777" w:rsidR="00E06160" w:rsidRPr="000F4087" w:rsidRDefault="00E06160">
            <w:pPr>
              <w:rPr>
                <w:rStyle w:val="ui-provider"/>
                <w:sz w:val="20"/>
                <w:szCs w:val="20"/>
                <w:lang w:val="nb-NO"/>
              </w:rPr>
            </w:pPr>
            <w:r w:rsidRPr="007912A0">
              <w:rPr>
                <w:rStyle w:val="ui-provider"/>
                <w:sz w:val="20"/>
                <w:szCs w:val="20"/>
                <w:lang w:val="nb-NO"/>
              </w:rPr>
              <w:t>Vurdering av reinfann </w:t>
            </w:r>
            <w:proofErr w:type="spellStart"/>
            <w:r w:rsidRPr="007912A0">
              <w:rPr>
                <w:rStyle w:val="ui-provider"/>
                <w:b/>
                <w:i/>
                <w:sz w:val="20"/>
                <w:szCs w:val="20"/>
                <w:lang w:val="nb-NO"/>
              </w:rPr>
              <w:t>Tanacetum</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vulgare</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https://www.artsdatabanken.no/lister/fremmedartslista/2023/3186</w:t>
            </w:r>
          </w:p>
        </w:tc>
      </w:tr>
      <w:tr w:rsidR="00E06160" w:rsidRPr="004A1C83" w14:paraId="21E53E59" w14:textId="77777777">
        <w:tc>
          <w:tcPr>
            <w:tcW w:w="7777" w:type="dxa"/>
          </w:tcPr>
          <w:p w14:paraId="52B26BFA" w14:textId="77777777" w:rsidR="00E06160" w:rsidRPr="000F4087" w:rsidRDefault="00E06160">
            <w:pPr>
              <w:rPr>
                <w:rStyle w:val="ui-provider"/>
                <w:sz w:val="20"/>
                <w:szCs w:val="20"/>
                <w:lang w:val="nb-NO"/>
              </w:rPr>
            </w:pPr>
            <w:r w:rsidRPr="007912A0">
              <w:rPr>
                <w:rStyle w:val="ui-provider"/>
                <w:sz w:val="20"/>
                <w:szCs w:val="20"/>
                <w:lang w:val="nb-NO"/>
              </w:rPr>
              <w:t>Vurdering av rødkløver </w:t>
            </w:r>
            <w:proofErr w:type="spellStart"/>
            <w:r w:rsidRPr="007912A0">
              <w:rPr>
                <w:rStyle w:val="ui-provider"/>
                <w:b/>
                <w:i/>
                <w:sz w:val="20"/>
                <w:szCs w:val="20"/>
                <w:lang w:val="nb-NO"/>
              </w:rPr>
              <w:t>Trifolium</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pratense</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https://www.artsdatabanken.no/lister/fremmedartslista/2023/3204</w:t>
            </w:r>
          </w:p>
        </w:tc>
      </w:tr>
      <w:tr w:rsidR="00E06160" w:rsidRPr="004A1C83" w14:paraId="70F6D022" w14:textId="77777777">
        <w:tc>
          <w:tcPr>
            <w:tcW w:w="7777" w:type="dxa"/>
          </w:tcPr>
          <w:p w14:paraId="72959EB7" w14:textId="77777777" w:rsidR="00E06160" w:rsidRPr="000F4087" w:rsidRDefault="00E06160">
            <w:pPr>
              <w:rPr>
                <w:rStyle w:val="ui-provider"/>
                <w:sz w:val="20"/>
                <w:szCs w:val="20"/>
                <w:lang w:val="nb-NO"/>
              </w:rPr>
            </w:pPr>
            <w:r w:rsidRPr="007912A0">
              <w:rPr>
                <w:rStyle w:val="ui-provider"/>
                <w:sz w:val="20"/>
                <w:szCs w:val="20"/>
                <w:lang w:val="nb-NO"/>
              </w:rPr>
              <w:t>Vurdering av hvitkløver </w:t>
            </w:r>
            <w:proofErr w:type="spellStart"/>
            <w:r w:rsidRPr="007912A0">
              <w:rPr>
                <w:rStyle w:val="ui-provider"/>
                <w:b/>
                <w:i/>
                <w:sz w:val="20"/>
                <w:szCs w:val="20"/>
                <w:lang w:val="nb-NO"/>
              </w:rPr>
              <w:t>Trifolium</w:t>
            </w:r>
            <w:proofErr w:type="spellEnd"/>
            <w:r w:rsidRPr="007912A0">
              <w:rPr>
                <w:rStyle w:val="ui-provider"/>
                <w:b/>
                <w:i/>
                <w:sz w:val="20"/>
                <w:szCs w:val="20"/>
                <w:lang w:val="nb-NO"/>
              </w:rPr>
              <w:t xml:space="preserve"> repens</w:t>
            </w:r>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https://www.artsdatabanken.no/lister/fremmedartslista/2023/3171</w:t>
            </w:r>
          </w:p>
        </w:tc>
      </w:tr>
      <w:tr w:rsidR="00E06160" w:rsidRPr="004A1C83" w14:paraId="3764FAF1" w14:textId="77777777">
        <w:tc>
          <w:tcPr>
            <w:tcW w:w="7777" w:type="dxa"/>
          </w:tcPr>
          <w:p w14:paraId="479B99B8" w14:textId="77777777" w:rsidR="00E06160" w:rsidRPr="000F4087" w:rsidRDefault="00E06160">
            <w:pPr>
              <w:rPr>
                <w:rStyle w:val="ui-provider"/>
                <w:sz w:val="20"/>
                <w:szCs w:val="20"/>
                <w:lang w:val="nb-NO"/>
              </w:rPr>
            </w:pPr>
            <w:r w:rsidRPr="007912A0">
              <w:rPr>
                <w:rStyle w:val="ui-provider"/>
                <w:sz w:val="20"/>
                <w:szCs w:val="20"/>
                <w:lang w:val="nb-NO"/>
              </w:rPr>
              <w:t>Vurdering av strandbalderbrå </w:t>
            </w:r>
            <w:proofErr w:type="spellStart"/>
            <w:r w:rsidRPr="007912A0">
              <w:rPr>
                <w:rStyle w:val="ui-provider"/>
                <w:b/>
                <w:i/>
                <w:sz w:val="20"/>
                <w:szCs w:val="20"/>
                <w:lang w:val="nb-NO"/>
              </w:rPr>
              <w:t>Tripleurospermum</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maritimum</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https://www.artsdatabanken.no/lister/fremmedartslista/2023/3182</w:t>
            </w:r>
          </w:p>
        </w:tc>
      </w:tr>
      <w:tr w:rsidR="00E06160" w:rsidRPr="004A1C83" w14:paraId="4E30D81E" w14:textId="77777777">
        <w:tc>
          <w:tcPr>
            <w:tcW w:w="7777" w:type="dxa"/>
          </w:tcPr>
          <w:p w14:paraId="37FBB3E3" w14:textId="77777777" w:rsidR="00E06160" w:rsidRPr="000F4087" w:rsidRDefault="00E06160">
            <w:pPr>
              <w:rPr>
                <w:rStyle w:val="ui-provider"/>
                <w:sz w:val="20"/>
                <w:szCs w:val="20"/>
                <w:lang w:val="nb-NO"/>
              </w:rPr>
            </w:pPr>
            <w:r w:rsidRPr="007912A0">
              <w:rPr>
                <w:rStyle w:val="ui-provider"/>
                <w:sz w:val="20"/>
                <w:szCs w:val="20"/>
                <w:lang w:val="nb-NO"/>
              </w:rPr>
              <w:t>Vurdering av brennesle </w:t>
            </w:r>
            <w:proofErr w:type="spellStart"/>
            <w:r w:rsidRPr="007912A0">
              <w:rPr>
                <w:rStyle w:val="ui-provider"/>
                <w:b/>
                <w:i/>
                <w:sz w:val="20"/>
                <w:szCs w:val="20"/>
                <w:lang w:val="nb-NO"/>
              </w:rPr>
              <w:t>Urtica</w:t>
            </w:r>
            <w:proofErr w:type="spellEnd"/>
            <w:r w:rsidRPr="007912A0">
              <w:rPr>
                <w:rStyle w:val="ui-provider"/>
                <w:b/>
                <w:i/>
                <w:sz w:val="20"/>
                <w:szCs w:val="20"/>
                <w:lang w:val="nb-NO"/>
              </w:rPr>
              <w:t xml:space="preserve"> </w:t>
            </w:r>
            <w:proofErr w:type="spellStart"/>
            <w:r w:rsidRPr="007912A0">
              <w:rPr>
                <w:rStyle w:val="ui-provider"/>
                <w:b/>
                <w:i/>
                <w:sz w:val="20"/>
                <w:szCs w:val="20"/>
                <w:lang w:val="nb-NO"/>
              </w:rPr>
              <w:t>dioica</w:t>
            </w:r>
            <w:proofErr w:type="spellEnd"/>
            <w:r w:rsidRPr="007912A0">
              <w:rPr>
                <w:rStyle w:val="ui-provider"/>
                <w:b/>
                <w:sz w:val="20"/>
                <w:szCs w:val="20"/>
                <w:lang w:val="nb-NO"/>
              </w:rPr>
              <w:t> </w:t>
            </w:r>
            <w:proofErr w:type="spellStart"/>
            <w:r w:rsidRPr="007912A0">
              <w:rPr>
                <w:rStyle w:val="ui-provider"/>
                <w:b/>
                <w:sz w:val="20"/>
                <w:szCs w:val="20"/>
                <w:lang w:val="nb-NO"/>
              </w:rPr>
              <w:t>subsp</w:t>
            </w:r>
            <w:proofErr w:type="spellEnd"/>
            <w:r w:rsidRPr="007912A0">
              <w:rPr>
                <w:rStyle w:val="ui-provider"/>
                <w:b/>
                <w:sz w:val="20"/>
                <w:szCs w:val="20"/>
                <w:lang w:val="nb-NO"/>
              </w:rPr>
              <w:t>. </w:t>
            </w:r>
            <w:proofErr w:type="spellStart"/>
            <w:r w:rsidRPr="007912A0">
              <w:rPr>
                <w:rStyle w:val="ui-provider"/>
                <w:b/>
                <w:i/>
                <w:sz w:val="20"/>
                <w:szCs w:val="20"/>
                <w:lang w:val="nb-NO"/>
              </w:rPr>
              <w:t>dioica</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https://www.artsdatabanken.no/lister/fremmedartslista/2023/3127</w:t>
            </w:r>
          </w:p>
        </w:tc>
      </w:tr>
      <w:tr w:rsidR="00E06160" w:rsidRPr="004A1C83" w14:paraId="1E4C605D" w14:textId="77777777">
        <w:tc>
          <w:tcPr>
            <w:tcW w:w="7777" w:type="dxa"/>
          </w:tcPr>
          <w:p w14:paraId="42DFC9C5" w14:textId="77777777" w:rsidR="00E06160" w:rsidRPr="000F4087" w:rsidRDefault="00E06160">
            <w:pPr>
              <w:rPr>
                <w:rStyle w:val="ui-provider"/>
                <w:sz w:val="20"/>
                <w:szCs w:val="20"/>
                <w:lang w:val="nb-NO"/>
              </w:rPr>
            </w:pPr>
            <w:r w:rsidRPr="007912A0">
              <w:rPr>
                <w:rStyle w:val="ui-provider"/>
                <w:sz w:val="20"/>
                <w:szCs w:val="20"/>
                <w:lang w:val="nb-NO"/>
              </w:rPr>
              <w:t>Vurdering av storveronika </w:t>
            </w:r>
            <w:r w:rsidRPr="007912A0">
              <w:rPr>
                <w:rStyle w:val="ui-provider"/>
                <w:b/>
                <w:i/>
                <w:sz w:val="20"/>
                <w:szCs w:val="20"/>
                <w:lang w:val="nb-NO"/>
              </w:rPr>
              <w:t xml:space="preserve">Veronica </w:t>
            </w:r>
            <w:proofErr w:type="spellStart"/>
            <w:r w:rsidRPr="007912A0">
              <w:rPr>
                <w:rStyle w:val="ui-provider"/>
                <w:b/>
                <w:i/>
                <w:sz w:val="20"/>
                <w:szCs w:val="20"/>
                <w:lang w:val="nb-NO"/>
              </w:rPr>
              <w:t>longifolia</w:t>
            </w:r>
            <w:proofErr w:type="spellEnd"/>
            <w:r w:rsidRPr="007912A0">
              <w:rPr>
                <w:rStyle w:val="ui-provider"/>
                <w:sz w:val="20"/>
                <w:szCs w:val="20"/>
                <w:lang w:val="nb-NO"/>
              </w:rPr>
              <w:t xml:space="preserve"> for Svalbard med kystsone. </w:t>
            </w:r>
            <w:r w:rsidRPr="000F4087">
              <w:rPr>
                <w:rStyle w:val="ui-provider"/>
                <w:sz w:val="20"/>
                <w:szCs w:val="20"/>
                <w:lang w:val="nb-NO"/>
              </w:rPr>
              <w:t>https://www.artsdatabanken.no/lister/fremmedartslista/2023/3163</w:t>
            </w:r>
          </w:p>
        </w:tc>
      </w:tr>
    </w:tbl>
    <w:p w14:paraId="7319826F" w14:textId="77777777" w:rsidR="00E06160" w:rsidRDefault="00E06160" w:rsidP="00E06160">
      <w:pPr>
        <w:rPr>
          <w:lang w:val="nb-NO"/>
        </w:rPr>
      </w:pPr>
      <w:r w:rsidRPr="00B1542A">
        <w:rPr>
          <w:lang w:val="nb-NO"/>
        </w:rPr>
        <w:br w:type="page"/>
      </w:r>
    </w:p>
    <w:p w14:paraId="34ADD46F" w14:textId="2EF3519A" w:rsidR="00E06160" w:rsidRPr="0042320A" w:rsidRDefault="00E06160" w:rsidP="00E06160">
      <w:pPr>
        <w:rPr>
          <w:lang w:val="en-GB"/>
        </w:rPr>
      </w:pPr>
      <w:r w:rsidRPr="0042320A">
        <w:rPr>
          <w:lang w:val="en-GB"/>
        </w:rPr>
        <w:lastRenderedPageBreak/>
        <w:t xml:space="preserve">Table </w:t>
      </w:r>
      <w:r>
        <w:rPr>
          <w:lang w:val="en-GB"/>
        </w:rPr>
        <w:t>S2</w:t>
      </w:r>
      <w:r w:rsidRPr="0042320A">
        <w:rPr>
          <w:lang w:val="en-GB"/>
        </w:rPr>
        <w:t xml:space="preserve"> </w:t>
      </w:r>
      <w:r>
        <w:rPr>
          <w:lang w:val="en-GB"/>
        </w:rPr>
        <w:t xml:space="preserve">The </w:t>
      </w:r>
      <w:r w:rsidRPr="2CAEA26C">
        <w:rPr>
          <w:lang w:val="en-GB"/>
        </w:rPr>
        <w:t xml:space="preserve">total </w:t>
      </w:r>
      <w:r>
        <w:rPr>
          <w:lang w:val="en-GB"/>
        </w:rPr>
        <w:t>a</w:t>
      </w:r>
      <w:r w:rsidRPr="0042320A">
        <w:rPr>
          <w:lang w:val="en-GB"/>
        </w:rPr>
        <w:t xml:space="preserve">rea of potential occupancy </w:t>
      </w:r>
      <w:r w:rsidRPr="2CAEA26C">
        <w:rPr>
          <w:lang w:val="en-GB"/>
        </w:rPr>
        <w:t>(km</w:t>
      </w:r>
      <w:r w:rsidRPr="005D5D1A">
        <w:rPr>
          <w:vertAlign w:val="superscript"/>
          <w:lang w:val="en-GB"/>
        </w:rPr>
        <w:t>2</w:t>
      </w:r>
      <w:r w:rsidRPr="2CAEA26C">
        <w:rPr>
          <w:lang w:val="en-GB"/>
        </w:rPr>
        <w:t>) of the</w:t>
      </w:r>
      <w:r w:rsidRPr="0042320A">
        <w:rPr>
          <w:lang w:val="en-GB"/>
        </w:rPr>
        <w:t xml:space="preserve"> 27 non-native species across the Svalbard archipelago under current and future </w:t>
      </w:r>
      <w:r w:rsidR="000362E4">
        <w:rPr>
          <w:lang w:val="en-GB"/>
        </w:rPr>
        <w:t xml:space="preserve">(SSP 2-45 and 5-85) </w:t>
      </w:r>
      <w:r w:rsidRPr="0042320A">
        <w:rPr>
          <w:lang w:val="en-GB"/>
        </w:rPr>
        <w:t>climate</w:t>
      </w:r>
      <w:r w:rsidR="000362E4">
        <w:rPr>
          <w:lang w:val="en-GB"/>
        </w:rPr>
        <w:t xml:space="preserve"> scenarios</w:t>
      </w:r>
      <w:r w:rsidRPr="0042320A">
        <w:rPr>
          <w:lang w:val="en-GB"/>
        </w:rPr>
        <w:t xml:space="preserve"> (</w:t>
      </w:r>
      <w:r>
        <w:rPr>
          <w:lang w:val="en-GB"/>
        </w:rPr>
        <w:t xml:space="preserve">data from Figure 2, also </w:t>
      </w:r>
      <w:r w:rsidRPr="0042320A">
        <w:rPr>
          <w:lang w:val="en-GB"/>
        </w:rPr>
        <w:t xml:space="preserve">see </w:t>
      </w:r>
      <w:r w:rsidRPr="00E21477">
        <w:rPr>
          <w:lang w:val="en-GB"/>
        </w:rPr>
        <w:t>Figures S</w:t>
      </w:r>
      <w:r w:rsidR="00E21477" w:rsidRPr="00E21477">
        <w:rPr>
          <w:lang w:val="en-GB"/>
        </w:rPr>
        <w:t>8, S11</w:t>
      </w:r>
      <w:r w:rsidRPr="00E21477">
        <w:rPr>
          <w:lang w:val="en-GB"/>
        </w:rPr>
        <w:t xml:space="preserve"> and S</w:t>
      </w:r>
      <w:r w:rsidR="00E21477" w:rsidRPr="00E21477">
        <w:rPr>
          <w:lang w:val="en-GB"/>
        </w:rPr>
        <w:t xml:space="preserve">12 </w:t>
      </w:r>
      <w:r w:rsidRPr="00E21477">
        <w:rPr>
          <w:lang w:val="en-GB"/>
        </w:rPr>
        <w:t>for</w:t>
      </w:r>
      <w:r w:rsidRPr="0042320A">
        <w:rPr>
          <w:lang w:val="en-GB"/>
        </w:rPr>
        <w:t xml:space="preserve"> the corresponding maps). These are estimated using 30’ second </w:t>
      </w:r>
      <w:proofErr w:type="spellStart"/>
      <w:r w:rsidRPr="0042320A">
        <w:rPr>
          <w:lang w:val="en-GB"/>
        </w:rPr>
        <w:t>rasters</w:t>
      </w:r>
      <w:proofErr w:type="spellEnd"/>
      <w:r w:rsidRPr="0042320A">
        <w:rPr>
          <w:lang w:val="en-GB"/>
        </w:rPr>
        <w:t>. The total</w:t>
      </w:r>
      <w:r w:rsidRPr="2CAEA26C">
        <w:rPr>
          <w:lang w:val="en-GB"/>
        </w:rPr>
        <w:t xml:space="preserve"> ice-free</w:t>
      </w:r>
      <w:r w:rsidRPr="0042320A">
        <w:rPr>
          <w:lang w:val="en-GB"/>
        </w:rPr>
        <w:t xml:space="preserve"> area of non-glaciated land available using this dataset is 24 210 km</w:t>
      </w:r>
      <w:r w:rsidRPr="0042320A">
        <w:rPr>
          <w:vertAlign w:val="superscript"/>
          <w:lang w:val="en-GB"/>
        </w:rPr>
        <w:t>2</w:t>
      </w:r>
      <w:r w:rsidRPr="0042320A">
        <w:rPr>
          <w:lang w:val="en-GB"/>
        </w:rPr>
        <w:t xml:space="preserve">. The percent of the total area is shown in </w:t>
      </w:r>
      <w:proofErr w:type="spellStart"/>
      <w:r w:rsidRPr="0042320A">
        <w:rPr>
          <w:lang w:val="en-GB"/>
        </w:rPr>
        <w:t>parantheses</w:t>
      </w:r>
      <w:proofErr w:type="spellEnd"/>
      <w:r w:rsidRPr="0042320A">
        <w:rPr>
          <w:lang w:val="en-GB"/>
        </w:rPr>
        <w:t xml:space="preserve">. </w:t>
      </w:r>
      <w:r>
        <w:rPr>
          <w:lang w:val="en-GB"/>
        </w:rPr>
        <w:t>Species are ranked by the current potential area.</w:t>
      </w:r>
    </w:p>
    <w:p w14:paraId="63B92276" w14:textId="77777777" w:rsidR="00E06160" w:rsidRDefault="00E06160" w:rsidP="00E06160">
      <w:pPr>
        <w:rPr>
          <w:lang w:val="nb-NO"/>
        </w:rPr>
      </w:pPr>
    </w:p>
    <w:tbl>
      <w:tblPr>
        <w:tblW w:w="9639" w:type="dxa"/>
        <w:tblCellMar>
          <w:left w:w="70" w:type="dxa"/>
          <w:right w:w="70" w:type="dxa"/>
        </w:tblCellMar>
        <w:tblLook w:val="04A0" w:firstRow="1" w:lastRow="0" w:firstColumn="1" w:lastColumn="0" w:noHBand="0" w:noVBand="1"/>
      </w:tblPr>
      <w:tblGrid>
        <w:gridCol w:w="3199"/>
        <w:gridCol w:w="2188"/>
        <w:gridCol w:w="2126"/>
        <w:gridCol w:w="2126"/>
      </w:tblGrid>
      <w:tr w:rsidR="00B54973" w:rsidRPr="00B54973" w14:paraId="7BC30725" w14:textId="77777777" w:rsidTr="00F92D53">
        <w:trPr>
          <w:trHeight w:val="290"/>
        </w:trPr>
        <w:tc>
          <w:tcPr>
            <w:tcW w:w="3199" w:type="dxa"/>
            <w:tcBorders>
              <w:top w:val="nil"/>
              <w:left w:val="nil"/>
              <w:bottom w:val="nil"/>
              <w:right w:val="nil"/>
            </w:tcBorders>
            <w:shd w:val="clear" w:color="auto" w:fill="auto"/>
            <w:noWrap/>
            <w:vAlign w:val="bottom"/>
            <w:hideMark/>
          </w:tcPr>
          <w:p w14:paraId="77A269D4" w14:textId="77777777" w:rsidR="00B54973" w:rsidRPr="00B54973" w:rsidRDefault="00B54973" w:rsidP="00B54973">
            <w:pPr>
              <w:spacing w:after="0" w:line="240" w:lineRule="auto"/>
              <w:rPr>
                <w:rFonts w:ascii="Calibri" w:eastAsia="Times New Roman" w:hAnsi="Calibri" w:cs="Calibri"/>
                <w:b/>
                <w:bCs/>
                <w:color w:val="000000"/>
                <w:lang w:val="nb-NO" w:eastAsia="nb-NO"/>
              </w:rPr>
            </w:pPr>
            <w:r w:rsidRPr="00B54973">
              <w:rPr>
                <w:rFonts w:ascii="Calibri" w:eastAsia="Times New Roman" w:hAnsi="Calibri" w:cs="Calibri"/>
                <w:b/>
                <w:bCs/>
                <w:color w:val="000000"/>
                <w:lang w:val="nb-NO" w:eastAsia="nb-NO"/>
              </w:rPr>
              <w:t>Species</w:t>
            </w:r>
          </w:p>
        </w:tc>
        <w:tc>
          <w:tcPr>
            <w:tcW w:w="2188" w:type="dxa"/>
            <w:tcBorders>
              <w:top w:val="nil"/>
              <w:left w:val="nil"/>
              <w:bottom w:val="nil"/>
              <w:right w:val="nil"/>
            </w:tcBorders>
            <w:shd w:val="clear" w:color="auto" w:fill="auto"/>
            <w:noWrap/>
            <w:vAlign w:val="bottom"/>
            <w:hideMark/>
          </w:tcPr>
          <w:p w14:paraId="2CC2E3C7" w14:textId="7AC17B69" w:rsidR="00B54973" w:rsidRPr="00B54973" w:rsidRDefault="00B54973" w:rsidP="00B54973">
            <w:pPr>
              <w:spacing w:after="0" w:line="240" w:lineRule="auto"/>
              <w:rPr>
                <w:rFonts w:ascii="Calibri" w:eastAsia="Times New Roman" w:hAnsi="Calibri" w:cs="Calibri"/>
                <w:color w:val="000000"/>
                <w:lang w:val="nb-NO" w:eastAsia="nb-NO"/>
              </w:rPr>
            </w:pPr>
            <w:r w:rsidRPr="0042320A">
              <w:rPr>
                <w:rFonts w:ascii="Calibri" w:eastAsia="Times New Roman" w:hAnsi="Calibri" w:cs="Calibri"/>
                <w:b/>
                <w:color w:val="000000"/>
                <w:lang w:val="en-GB" w:eastAsia="nb-NO"/>
              </w:rPr>
              <w:t>Current potential area (km</w:t>
            </w:r>
            <w:r w:rsidRPr="0042320A">
              <w:rPr>
                <w:rFonts w:ascii="Calibri" w:eastAsia="Times New Roman" w:hAnsi="Calibri" w:cs="Calibri"/>
                <w:b/>
                <w:color w:val="000000"/>
                <w:vertAlign w:val="superscript"/>
                <w:lang w:val="en-GB" w:eastAsia="nb-NO"/>
              </w:rPr>
              <w:t>2</w:t>
            </w:r>
            <w:r w:rsidRPr="0042320A">
              <w:rPr>
                <w:rFonts w:ascii="Calibri" w:eastAsia="Times New Roman" w:hAnsi="Calibri" w:cs="Calibri"/>
                <w:b/>
                <w:color w:val="000000"/>
                <w:lang w:val="en-GB" w:eastAsia="nb-NO"/>
              </w:rPr>
              <w:t>)</w:t>
            </w:r>
          </w:p>
        </w:tc>
        <w:tc>
          <w:tcPr>
            <w:tcW w:w="2126" w:type="dxa"/>
            <w:tcBorders>
              <w:top w:val="nil"/>
              <w:left w:val="nil"/>
              <w:bottom w:val="nil"/>
              <w:right w:val="nil"/>
            </w:tcBorders>
            <w:shd w:val="clear" w:color="auto" w:fill="auto"/>
            <w:noWrap/>
            <w:vAlign w:val="bottom"/>
            <w:hideMark/>
          </w:tcPr>
          <w:p w14:paraId="4BA90336" w14:textId="36B21779" w:rsidR="00B54973" w:rsidRPr="00B54973" w:rsidRDefault="00B54973" w:rsidP="00B54973">
            <w:pPr>
              <w:spacing w:after="0" w:line="240" w:lineRule="auto"/>
              <w:rPr>
                <w:rFonts w:ascii="Calibri" w:eastAsia="Times New Roman" w:hAnsi="Calibri" w:cs="Calibri"/>
                <w:color w:val="000000"/>
                <w:lang w:eastAsia="nb-NO"/>
              </w:rPr>
            </w:pPr>
            <w:r w:rsidRPr="0042320A">
              <w:rPr>
                <w:rFonts w:ascii="Calibri" w:eastAsia="Times New Roman" w:hAnsi="Calibri" w:cs="Calibri"/>
                <w:b/>
                <w:color w:val="000000"/>
                <w:lang w:val="en-GB" w:eastAsia="nb-NO"/>
              </w:rPr>
              <w:t xml:space="preserve">Future potential area </w:t>
            </w:r>
            <w:r>
              <w:rPr>
                <w:rFonts w:ascii="Calibri" w:eastAsia="Times New Roman" w:hAnsi="Calibri" w:cs="Calibri"/>
                <w:b/>
                <w:color w:val="000000"/>
                <w:lang w:val="en-GB" w:eastAsia="nb-NO"/>
              </w:rPr>
              <w:t>SSP 2-45</w:t>
            </w:r>
            <w:r w:rsidR="00F92D53">
              <w:rPr>
                <w:rFonts w:ascii="Calibri" w:eastAsia="Times New Roman" w:hAnsi="Calibri" w:cs="Calibri"/>
                <w:b/>
                <w:color w:val="000000"/>
                <w:lang w:val="en-GB" w:eastAsia="nb-NO"/>
              </w:rPr>
              <w:t xml:space="preserve"> </w:t>
            </w:r>
            <w:r w:rsidRPr="0042320A">
              <w:rPr>
                <w:rFonts w:ascii="Calibri" w:eastAsia="Times New Roman" w:hAnsi="Calibri" w:cs="Calibri"/>
                <w:b/>
                <w:color w:val="000000"/>
                <w:lang w:val="en-GB" w:eastAsia="nb-NO"/>
              </w:rPr>
              <w:t>(km</w:t>
            </w:r>
            <w:r w:rsidRPr="0042320A">
              <w:rPr>
                <w:rFonts w:ascii="Calibri" w:eastAsia="Times New Roman" w:hAnsi="Calibri" w:cs="Calibri"/>
                <w:b/>
                <w:color w:val="000000"/>
                <w:vertAlign w:val="superscript"/>
                <w:lang w:val="en-GB" w:eastAsia="nb-NO"/>
              </w:rPr>
              <w:t>2</w:t>
            </w:r>
            <w:r w:rsidRPr="0042320A">
              <w:rPr>
                <w:rFonts w:ascii="Calibri" w:eastAsia="Times New Roman" w:hAnsi="Calibri" w:cs="Calibri"/>
                <w:b/>
                <w:color w:val="000000"/>
                <w:lang w:val="en-GB" w:eastAsia="nb-NO"/>
              </w:rPr>
              <w:t>)</w:t>
            </w:r>
          </w:p>
        </w:tc>
        <w:tc>
          <w:tcPr>
            <w:tcW w:w="2126" w:type="dxa"/>
            <w:tcBorders>
              <w:top w:val="nil"/>
              <w:left w:val="nil"/>
              <w:bottom w:val="nil"/>
              <w:right w:val="nil"/>
            </w:tcBorders>
            <w:shd w:val="clear" w:color="auto" w:fill="auto"/>
            <w:noWrap/>
            <w:vAlign w:val="bottom"/>
            <w:hideMark/>
          </w:tcPr>
          <w:p w14:paraId="2DED181E" w14:textId="69B6D84E" w:rsidR="00B54973" w:rsidRPr="00B54973" w:rsidRDefault="00B54973" w:rsidP="00B54973">
            <w:pPr>
              <w:spacing w:after="0" w:line="240" w:lineRule="auto"/>
              <w:rPr>
                <w:rFonts w:ascii="Calibri" w:eastAsia="Times New Roman" w:hAnsi="Calibri" w:cs="Calibri"/>
                <w:color w:val="000000"/>
                <w:lang w:eastAsia="nb-NO"/>
              </w:rPr>
            </w:pPr>
            <w:r w:rsidRPr="0042320A">
              <w:rPr>
                <w:rFonts w:ascii="Calibri" w:eastAsia="Times New Roman" w:hAnsi="Calibri" w:cs="Calibri"/>
                <w:b/>
                <w:color w:val="000000"/>
                <w:lang w:val="en-GB" w:eastAsia="nb-NO"/>
              </w:rPr>
              <w:t xml:space="preserve">Future potential area </w:t>
            </w:r>
            <w:r>
              <w:rPr>
                <w:rFonts w:ascii="Calibri" w:eastAsia="Times New Roman" w:hAnsi="Calibri" w:cs="Calibri"/>
                <w:b/>
                <w:color w:val="000000"/>
                <w:lang w:val="en-GB" w:eastAsia="nb-NO"/>
              </w:rPr>
              <w:t xml:space="preserve">SSP5-85 </w:t>
            </w:r>
            <w:r w:rsidRPr="0042320A">
              <w:rPr>
                <w:rFonts w:ascii="Calibri" w:eastAsia="Times New Roman" w:hAnsi="Calibri" w:cs="Calibri"/>
                <w:b/>
                <w:color w:val="000000"/>
                <w:lang w:val="en-GB" w:eastAsia="nb-NO"/>
              </w:rPr>
              <w:t>(km</w:t>
            </w:r>
            <w:r w:rsidRPr="0042320A">
              <w:rPr>
                <w:rFonts w:ascii="Calibri" w:eastAsia="Times New Roman" w:hAnsi="Calibri" w:cs="Calibri"/>
                <w:b/>
                <w:color w:val="000000"/>
                <w:vertAlign w:val="superscript"/>
                <w:lang w:val="en-GB" w:eastAsia="nb-NO"/>
              </w:rPr>
              <w:t>2</w:t>
            </w:r>
            <w:r w:rsidRPr="0042320A">
              <w:rPr>
                <w:rFonts w:ascii="Calibri" w:eastAsia="Times New Roman" w:hAnsi="Calibri" w:cs="Calibri"/>
                <w:b/>
                <w:color w:val="000000"/>
                <w:lang w:val="en-GB" w:eastAsia="nb-NO"/>
              </w:rPr>
              <w:t>)</w:t>
            </w:r>
          </w:p>
        </w:tc>
      </w:tr>
      <w:tr w:rsidR="00B54973" w:rsidRPr="00B54973" w14:paraId="622A6C5B" w14:textId="77777777" w:rsidTr="00F92D53">
        <w:trPr>
          <w:trHeight w:val="290"/>
        </w:trPr>
        <w:tc>
          <w:tcPr>
            <w:tcW w:w="3199" w:type="dxa"/>
            <w:tcBorders>
              <w:top w:val="nil"/>
              <w:left w:val="nil"/>
              <w:bottom w:val="nil"/>
              <w:right w:val="nil"/>
            </w:tcBorders>
            <w:shd w:val="clear" w:color="auto" w:fill="auto"/>
            <w:noWrap/>
            <w:vAlign w:val="bottom"/>
            <w:hideMark/>
          </w:tcPr>
          <w:p w14:paraId="03F604E4"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Ranunculus</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subborealis</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villosus</w:t>
            </w:r>
            <w:proofErr w:type="spellEnd"/>
          </w:p>
        </w:tc>
        <w:tc>
          <w:tcPr>
            <w:tcW w:w="2188" w:type="dxa"/>
            <w:tcBorders>
              <w:top w:val="nil"/>
              <w:left w:val="nil"/>
              <w:bottom w:val="nil"/>
              <w:right w:val="nil"/>
            </w:tcBorders>
            <w:shd w:val="clear" w:color="auto" w:fill="auto"/>
            <w:noWrap/>
            <w:vAlign w:val="bottom"/>
            <w:hideMark/>
          </w:tcPr>
          <w:p w14:paraId="1026486B"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24210 (100%)</w:t>
            </w:r>
          </w:p>
        </w:tc>
        <w:tc>
          <w:tcPr>
            <w:tcW w:w="2126" w:type="dxa"/>
            <w:tcBorders>
              <w:top w:val="nil"/>
              <w:left w:val="nil"/>
              <w:bottom w:val="nil"/>
              <w:right w:val="nil"/>
            </w:tcBorders>
            <w:shd w:val="clear" w:color="auto" w:fill="auto"/>
            <w:noWrap/>
            <w:vAlign w:val="bottom"/>
            <w:hideMark/>
          </w:tcPr>
          <w:p w14:paraId="27B4DD15"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24210 (100%)</w:t>
            </w:r>
          </w:p>
        </w:tc>
        <w:tc>
          <w:tcPr>
            <w:tcW w:w="2126" w:type="dxa"/>
            <w:tcBorders>
              <w:top w:val="nil"/>
              <w:left w:val="nil"/>
              <w:bottom w:val="nil"/>
              <w:right w:val="nil"/>
            </w:tcBorders>
            <w:shd w:val="clear" w:color="auto" w:fill="auto"/>
            <w:noWrap/>
            <w:vAlign w:val="bottom"/>
            <w:hideMark/>
          </w:tcPr>
          <w:p w14:paraId="6092288C"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24210 (100%)</w:t>
            </w:r>
          </w:p>
        </w:tc>
      </w:tr>
      <w:tr w:rsidR="00B54973" w:rsidRPr="00B54973" w14:paraId="6ACDDA2A" w14:textId="77777777" w:rsidTr="00F92D53">
        <w:trPr>
          <w:trHeight w:val="290"/>
        </w:trPr>
        <w:tc>
          <w:tcPr>
            <w:tcW w:w="3199" w:type="dxa"/>
            <w:tcBorders>
              <w:top w:val="nil"/>
              <w:left w:val="nil"/>
              <w:bottom w:val="nil"/>
              <w:right w:val="nil"/>
            </w:tcBorders>
            <w:shd w:val="clear" w:color="auto" w:fill="auto"/>
            <w:noWrap/>
            <w:vAlign w:val="bottom"/>
            <w:hideMark/>
          </w:tcPr>
          <w:p w14:paraId="108BD5AC"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Deschampsia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cespitosa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cespitosa</w:t>
            </w:r>
            <w:proofErr w:type="spellEnd"/>
          </w:p>
        </w:tc>
        <w:tc>
          <w:tcPr>
            <w:tcW w:w="2188" w:type="dxa"/>
            <w:tcBorders>
              <w:top w:val="nil"/>
              <w:left w:val="nil"/>
              <w:bottom w:val="nil"/>
              <w:right w:val="nil"/>
            </w:tcBorders>
            <w:shd w:val="clear" w:color="auto" w:fill="auto"/>
            <w:noWrap/>
            <w:vAlign w:val="bottom"/>
            <w:hideMark/>
          </w:tcPr>
          <w:p w14:paraId="5F90EF90"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24210 (100%)</w:t>
            </w:r>
          </w:p>
        </w:tc>
        <w:tc>
          <w:tcPr>
            <w:tcW w:w="2126" w:type="dxa"/>
            <w:tcBorders>
              <w:top w:val="nil"/>
              <w:left w:val="nil"/>
              <w:bottom w:val="nil"/>
              <w:right w:val="nil"/>
            </w:tcBorders>
            <w:shd w:val="clear" w:color="auto" w:fill="auto"/>
            <w:noWrap/>
            <w:vAlign w:val="bottom"/>
            <w:hideMark/>
          </w:tcPr>
          <w:p w14:paraId="56435D79" w14:textId="392B295F"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24138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7%)</w:t>
            </w:r>
          </w:p>
        </w:tc>
        <w:tc>
          <w:tcPr>
            <w:tcW w:w="2126" w:type="dxa"/>
            <w:tcBorders>
              <w:top w:val="nil"/>
              <w:left w:val="nil"/>
              <w:bottom w:val="nil"/>
              <w:right w:val="nil"/>
            </w:tcBorders>
            <w:shd w:val="clear" w:color="auto" w:fill="auto"/>
            <w:noWrap/>
            <w:vAlign w:val="bottom"/>
            <w:hideMark/>
          </w:tcPr>
          <w:p w14:paraId="7165D5F4" w14:textId="4E9751CD"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24129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7%)</w:t>
            </w:r>
          </w:p>
        </w:tc>
      </w:tr>
      <w:tr w:rsidR="00B54973" w:rsidRPr="00B54973" w14:paraId="4E687500" w14:textId="77777777" w:rsidTr="00F92D53">
        <w:trPr>
          <w:trHeight w:val="290"/>
        </w:trPr>
        <w:tc>
          <w:tcPr>
            <w:tcW w:w="3199" w:type="dxa"/>
            <w:tcBorders>
              <w:top w:val="nil"/>
              <w:left w:val="nil"/>
              <w:bottom w:val="nil"/>
              <w:right w:val="nil"/>
            </w:tcBorders>
            <w:shd w:val="clear" w:color="auto" w:fill="auto"/>
            <w:noWrap/>
            <w:vAlign w:val="bottom"/>
            <w:hideMark/>
          </w:tcPr>
          <w:p w14:paraId="76376614"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Saussurea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alpina</w:t>
            </w:r>
            <w:proofErr w:type="spellEnd"/>
          </w:p>
        </w:tc>
        <w:tc>
          <w:tcPr>
            <w:tcW w:w="2188" w:type="dxa"/>
            <w:tcBorders>
              <w:top w:val="nil"/>
              <w:left w:val="nil"/>
              <w:bottom w:val="nil"/>
              <w:right w:val="nil"/>
            </w:tcBorders>
            <w:shd w:val="clear" w:color="auto" w:fill="auto"/>
            <w:noWrap/>
            <w:vAlign w:val="bottom"/>
            <w:hideMark/>
          </w:tcPr>
          <w:p w14:paraId="465411F7" w14:textId="4BFAF452"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18209 (75</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2%)</w:t>
            </w:r>
          </w:p>
        </w:tc>
        <w:tc>
          <w:tcPr>
            <w:tcW w:w="2126" w:type="dxa"/>
            <w:tcBorders>
              <w:top w:val="nil"/>
              <w:left w:val="nil"/>
              <w:bottom w:val="nil"/>
              <w:right w:val="nil"/>
            </w:tcBorders>
            <w:shd w:val="clear" w:color="auto" w:fill="auto"/>
            <w:noWrap/>
            <w:vAlign w:val="bottom"/>
            <w:hideMark/>
          </w:tcPr>
          <w:p w14:paraId="2241FE95" w14:textId="296F741C"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23302 (96</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2%)</w:t>
            </w:r>
          </w:p>
        </w:tc>
        <w:tc>
          <w:tcPr>
            <w:tcW w:w="2126" w:type="dxa"/>
            <w:tcBorders>
              <w:top w:val="nil"/>
              <w:left w:val="nil"/>
              <w:bottom w:val="nil"/>
              <w:right w:val="nil"/>
            </w:tcBorders>
            <w:shd w:val="clear" w:color="auto" w:fill="auto"/>
            <w:noWrap/>
            <w:vAlign w:val="bottom"/>
            <w:hideMark/>
          </w:tcPr>
          <w:p w14:paraId="58D06967" w14:textId="521ED7F0"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14939 (61</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7%)</w:t>
            </w:r>
          </w:p>
        </w:tc>
      </w:tr>
      <w:tr w:rsidR="00B54973" w:rsidRPr="00B54973" w14:paraId="4BD205AF" w14:textId="77777777" w:rsidTr="00F92D53">
        <w:trPr>
          <w:trHeight w:val="290"/>
        </w:trPr>
        <w:tc>
          <w:tcPr>
            <w:tcW w:w="3199" w:type="dxa"/>
            <w:tcBorders>
              <w:top w:val="nil"/>
              <w:left w:val="nil"/>
              <w:bottom w:val="nil"/>
              <w:right w:val="nil"/>
            </w:tcBorders>
            <w:shd w:val="clear" w:color="auto" w:fill="auto"/>
            <w:noWrap/>
            <w:vAlign w:val="bottom"/>
            <w:hideMark/>
          </w:tcPr>
          <w:p w14:paraId="185D6003"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Alchemilla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wichurae</w:t>
            </w:r>
            <w:proofErr w:type="spellEnd"/>
          </w:p>
        </w:tc>
        <w:tc>
          <w:tcPr>
            <w:tcW w:w="2188" w:type="dxa"/>
            <w:tcBorders>
              <w:top w:val="nil"/>
              <w:left w:val="nil"/>
              <w:bottom w:val="nil"/>
              <w:right w:val="nil"/>
            </w:tcBorders>
            <w:shd w:val="clear" w:color="auto" w:fill="auto"/>
            <w:noWrap/>
            <w:vAlign w:val="bottom"/>
            <w:hideMark/>
          </w:tcPr>
          <w:p w14:paraId="513912DA"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12336 (51%)</w:t>
            </w:r>
          </w:p>
        </w:tc>
        <w:tc>
          <w:tcPr>
            <w:tcW w:w="2126" w:type="dxa"/>
            <w:tcBorders>
              <w:top w:val="nil"/>
              <w:left w:val="nil"/>
              <w:bottom w:val="nil"/>
              <w:right w:val="nil"/>
            </w:tcBorders>
            <w:shd w:val="clear" w:color="auto" w:fill="auto"/>
            <w:noWrap/>
            <w:vAlign w:val="bottom"/>
            <w:hideMark/>
          </w:tcPr>
          <w:p w14:paraId="15952524" w14:textId="63F24C81"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24190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9%)</w:t>
            </w:r>
          </w:p>
        </w:tc>
        <w:tc>
          <w:tcPr>
            <w:tcW w:w="2126" w:type="dxa"/>
            <w:tcBorders>
              <w:top w:val="nil"/>
              <w:left w:val="nil"/>
              <w:bottom w:val="nil"/>
              <w:right w:val="nil"/>
            </w:tcBorders>
            <w:shd w:val="clear" w:color="auto" w:fill="auto"/>
            <w:noWrap/>
            <w:vAlign w:val="bottom"/>
            <w:hideMark/>
          </w:tcPr>
          <w:p w14:paraId="15BE97CB" w14:textId="4F7B853B"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21944 (90</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6%)</w:t>
            </w:r>
          </w:p>
        </w:tc>
      </w:tr>
      <w:tr w:rsidR="00B54973" w:rsidRPr="00B54973" w14:paraId="135E7476" w14:textId="77777777" w:rsidTr="00F92D53">
        <w:trPr>
          <w:trHeight w:val="290"/>
        </w:trPr>
        <w:tc>
          <w:tcPr>
            <w:tcW w:w="3199" w:type="dxa"/>
            <w:tcBorders>
              <w:top w:val="nil"/>
              <w:left w:val="nil"/>
              <w:bottom w:val="nil"/>
              <w:right w:val="nil"/>
            </w:tcBorders>
            <w:shd w:val="clear" w:color="auto" w:fill="auto"/>
            <w:noWrap/>
            <w:vAlign w:val="bottom"/>
            <w:hideMark/>
          </w:tcPr>
          <w:p w14:paraId="5330FA97"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Alchemilla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subcrenata</w:t>
            </w:r>
            <w:proofErr w:type="spellEnd"/>
          </w:p>
        </w:tc>
        <w:tc>
          <w:tcPr>
            <w:tcW w:w="2188" w:type="dxa"/>
            <w:tcBorders>
              <w:top w:val="nil"/>
              <w:left w:val="nil"/>
              <w:bottom w:val="nil"/>
              <w:right w:val="nil"/>
            </w:tcBorders>
            <w:shd w:val="clear" w:color="auto" w:fill="auto"/>
            <w:noWrap/>
            <w:vAlign w:val="bottom"/>
            <w:hideMark/>
          </w:tcPr>
          <w:p w14:paraId="190A61E7" w14:textId="7DDB4F90"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11284 (46</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6%)</w:t>
            </w:r>
          </w:p>
        </w:tc>
        <w:tc>
          <w:tcPr>
            <w:tcW w:w="2126" w:type="dxa"/>
            <w:tcBorders>
              <w:top w:val="nil"/>
              <w:left w:val="nil"/>
              <w:bottom w:val="nil"/>
              <w:right w:val="nil"/>
            </w:tcBorders>
            <w:shd w:val="clear" w:color="auto" w:fill="auto"/>
            <w:noWrap/>
            <w:vAlign w:val="bottom"/>
            <w:hideMark/>
          </w:tcPr>
          <w:p w14:paraId="3E5A95BD" w14:textId="463D4CE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22088 (91</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2%)</w:t>
            </w:r>
          </w:p>
        </w:tc>
        <w:tc>
          <w:tcPr>
            <w:tcW w:w="2126" w:type="dxa"/>
            <w:tcBorders>
              <w:top w:val="nil"/>
              <w:left w:val="nil"/>
              <w:bottom w:val="nil"/>
              <w:right w:val="nil"/>
            </w:tcBorders>
            <w:shd w:val="clear" w:color="auto" w:fill="auto"/>
            <w:noWrap/>
            <w:vAlign w:val="bottom"/>
            <w:hideMark/>
          </w:tcPr>
          <w:p w14:paraId="342F3DB1" w14:textId="24A1D061"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20471 (84</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6%)</w:t>
            </w:r>
          </w:p>
        </w:tc>
      </w:tr>
      <w:tr w:rsidR="00B54973" w:rsidRPr="00B54973" w14:paraId="04CF3929" w14:textId="77777777" w:rsidTr="00F92D53">
        <w:trPr>
          <w:trHeight w:val="290"/>
        </w:trPr>
        <w:tc>
          <w:tcPr>
            <w:tcW w:w="3199" w:type="dxa"/>
            <w:tcBorders>
              <w:top w:val="nil"/>
              <w:left w:val="nil"/>
              <w:bottom w:val="nil"/>
              <w:right w:val="nil"/>
            </w:tcBorders>
            <w:shd w:val="clear" w:color="auto" w:fill="auto"/>
            <w:noWrap/>
            <w:vAlign w:val="bottom"/>
            <w:hideMark/>
          </w:tcPr>
          <w:p w14:paraId="29A69F72"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Tripleurospermum</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maritimum</w:t>
            </w:r>
            <w:proofErr w:type="spellEnd"/>
          </w:p>
        </w:tc>
        <w:tc>
          <w:tcPr>
            <w:tcW w:w="2188" w:type="dxa"/>
            <w:tcBorders>
              <w:top w:val="nil"/>
              <w:left w:val="nil"/>
              <w:bottom w:val="nil"/>
              <w:right w:val="nil"/>
            </w:tcBorders>
            <w:shd w:val="clear" w:color="auto" w:fill="auto"/>
            <w:noWrap/>
            <w:vAlign w:val="bottom"/>
            <w:hideMark/>
          </w:tcPr>
          <w:p w14:paraId="783FA450" w14:textId="6CE4085C"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10479 (43</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3%)</w:t>
            </w:r>
          </w:p>
        </w:tc>
        <w:tc>
          <w:tcPr>
            <w:tcW w:w="2126" w:type="dxa"/>
            <w:tcBorders>
              <w:top w:val="nil"/>
              <w:left w:val="nil"/>
              <w:bottom w:val="nil"/>
              <w:right w:val="nil"/>
            </w:tcBorders>
            <w:shd w:val="clear" w:color="auto" w:fill="auto"/>
            <w:noWrap/>
            <w:vAlign w:val="bottom"/>
            <w:hideMark/>
          </w:tcPr>
          <w:p w14:paraId="3C8F9157" w14:textId="3C8BB130"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24170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8%)</w:t>
            </w:r>
          </w:p>
        </w:tc>
        <w:tc>
          <w:tcPr>
            <w:tcW w:w="2126" w:type="dxa"/>
            <w:tcBorders>
              <w:top w:val="nil"/>
              <w:left w:val="nil"/>
              <w:bottom w:val="nil"/>
              <w:right w:val="nil"/>
            </w:tcBorders>
            <w:shd w:val="clear" w:color="auto" w:fill="auto"/>
            <w:noWrap/>
            <w:vAlign w:val="bottom"/>
            <w:hideMark/>
          </w:tcPr>
          <w:p w14:paraId="6AC78F3E" w14:textId="21B64E80"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24139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7%)</w:t>
            </w:r>
          </w:p>
        </w:tc>
      </w:tr>
      <w:tr w:rsidR="00B54973" w:rsidRPr="00B54973" w14:paraId="7DDC6FA5" w14:textId="77777777" w:rsidTr="00F92D53">
        <w:trPr>
          <w:trHeight w:val="290"/>
        </w:trPr>
        <w:tc>
          <w:tcPr>
            <w:tcW w:w="3199" w:type="dxa"/>
            <w:tcBorders>
              <w:top w:val="nil"/>
              <w:left w:val="nil"/>
              <w:bottom w:val="nil"/>
              <w:right w:val="nil"/>
            </w:tcBorders>
            <w:shd w:val="clear" w:color="auto" w:fill="auto"/>
            <w:noWrap/>
            <w:vAlign w:val="bottom"/>
            <w:hideMark/>
          </w:tcPr>
          <w:p w14:paraId="1CD08249" w14:textId="55D60CC9"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Festuca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rubra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rubra</w:t>
            </w:r>
            <w:proofErr w:type="spellEnd"/>
          </w:p>
        </w:tc>
        <w:tc>
          <w:tcPr>
            <w:tcW w:w="2188" w:type="dxa"/>
            <w:tcBorders>
              <w:top w:val="nil"/>
              <w:left w:val="nil"/>
              <w:bottom w:val="nil"/>
              <w:right w:val="nil"/>
            </w:tcBorders>
            <w:shd w:val="clear" w:color="auto" w:fill="auto"/>
            <w:noWrap/>
            <w:vAlign w:val="bottom"/>
            <w:hideMark/>
          </w:tcPr>
          <w:p w14:paraId="0622DA54"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9923 (41%)</w:t>
            </w:r>
          </w:p>
        </w:tc>
        <w:tc>
          <w:tcPr>
            <w:tcW w:w="2126" w:type="dxa"/>
            <w:tcBorders>
              <w:top w:val="nil"/>
              <w:left w:val="nil"/>
              <w:bottom w:val="nil"/>
              <w:right w:val="nil"/>
            </w:tcBorders>
            <w:shd w:val="clear" w:color="auto" w:fill="auto"/>
            <w:noWrap/>
            <w:vAlign w:val="bottom"/>
            <w:hideMark/>
          </w:tcPr>
          <w:p w14:paraId="021E77A6"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24210 (100%)</w:t>
            </w:r>
          </w:p>
        </w:tc>
        <w:tc>
          <w:tcPr>
            <w:tcW w:w="2126" w:type="dxa"/>
            <w:tcBorders>
              <w:top w:val="nil"/>
              <w:left w:val="nil"/>
              <w:bottom w:val="nil"/>
              <w:right w:val="nil"/>
            </w:tcBorders>
            <w:shd w:val="clear" w:color="auto" w:fill="auto"/>
            <w:noWrap/>
            <w:vAlign w:val="bottom"/>
            <w:hideMark/>
          </w:tcPr>
          <w:p w14:paraId="65E0D872" w14:textId="76B79785"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24191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9%)</w:t>
            </w:r>
          </w:p>
        </w:tc>
      </w:tr>
      <w:tr w:rsidR="00B54973" w:rsidRPr="00B54973" w14:paraId="10552431" w14:textId="77777777" w:rsidTr="00F92D53">
        <w:trPr>
          <w:trHeight w:val="290"/>
        </w:trPr>
        <w:tc>
          <w:tcPr>
            <w:tcW w:w="3199" w:type="dxa"/>
            <w:tcBorders>
              <w:top w:val="nil"/>
              <w:left w:val="nil"/>
              <w:bottom w:val="nil"/>
              <w:right w:val="nil"/>
            </w:tcBorders>
            <w:shd w:val="clear" w:color="auto" w:fill="auto"/>
            <w:noWrap/>
            <w:vAlign w:val="bottom"/>
            <w:hideMark/>
          </w:tcPr>
          <w:p w14:paraId="0CB402CF" w14:textId="77777777" w:rsidR="00B54973" w:rsidRPr="00B54973" w:rsidRDefault="00B54973" w:rsidP="00B54973">
            <w:pPr>
              <w:spacing w:after="0" w:line="240" w:lineRule="auto"/>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 xml:space="preserve">Veronica </w:t>
            </w:r>
            <w:proofErr w:type="spellStart"/>
            <w:r w:rsidRPr="00B54973">
              <w:rPr>
                <w:rFonts w:ascii="Calibri" w:eastAsia="Times New Roman" w:hAnsi="Calibri" w:cs="Calibri"/>
                <w:color w:val="000000"/>
                <w:lang w:val="nb-NO" w:eastAsia="nb-NO"/>
              </w:rPr>
              <w:t>longifolia</w:t>
            </w:r>
            <w:proofErr w:type="spellEnd"/>
          </w:p>
        </w:tc>
        <w:tc>
          <w:tcPr>
            <w:tcW w:w="2188" w:type="dxa"/>
            <w:tcBorders>
              <w:top w:val="nil"/>
              <w:left w:val="nil"/>
              <w:bottom w:val="nil"/>
              <w:right w:val="nil"/>
            </w:tcBorders>
            <w:shd w:val="clear" w:color="auto" w:fill="auto"/>
            <w:noWrap/>
            <w:vAlign w:val="bottom"/>
            <w:hideMark/>
          </w:tcPr>
          <w:p w14:paraId="70DC6808" w14:textId="3FF82880"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5291 (21</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9%)</w:t>
            </w:r>
          </w:p>
        </w:tc>
        <w:tc>
          <w:tcPr>
            <w:tcW w:w="2126" w:type="dxa"/>
            <w:tcBorders>
              <w:top w:val="nil"/>
              <w:left w:val="nil"/>
              <w:bottom w:val="nil"/>
              <w:right w:val="nil"/>
            </w:tcBorders>
            <w:shd w:val="clear" w:color="auto" w:fill="auto"/>
            <w:noWrap/>
            <w:vAlign w:val="bottom"/>
            <w:hideMark/>
          </w:tcPr>
          <w:p w14:paraId="528FFAE2" w14:textId="7C078566"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185 (0</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8%)</w:t>
            </w:r>
          </w:p>
        </w:tc>
        <w:tc>
          <w:tcPr>
            <w:tcW w:w="2126" w:type="dxa"/>
            <w:tcBorders>
              <w:top w:val="nil"/>
              <w:left w:val="nil"/>
              <w:bottom w:val="nil"/>
              <w:right w:val="nil"/>
            </w:tcBorders>
            <w:shd w:val="clear" w:color="auto" w:fill="auto"/>
            <w:noWrap/>
            <w:vAlign w:val="bottom"/>
            <w:hideMark/>
          </w:tcPr>
          <w:p w14:paraId="7898933B" w14:textId="4F7FBC6A"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327 (1</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4%)</w:t>
            </w:r>
          </w:p>
        </w:tc>
      </w:tr>
      <w:tr w:rsidR="00B54973" w:rsidRPr="00B54973" w14:paraId="4452F28B" w14:textId="77777777" w:rsidTr="00F92D53">
        <w:trPr>
          <w:trHeight w:val="290"/>
        </w:trPr>
        <w:tc>
          <w:tcPr>
            <w:tcW w:w="3199" w:type="dxa"/>
            <w:tcBorders>
              <w:top w:val="nil"/>
              <w:left w:val="nil"/>
              <w:bottom w:val="nil"/>
              <w:right w:val="nil"/>
            </w:tcBorders>
            <w:shd w:val="clear" w:color="auto" w:fill="auto"/>
            <w:noWrap/>
            <w:vAlign w:val="bottom"/>
            <w:hideMark/>
          </w:tcPr>
          <w:p w14:paraId="2D5A12B1"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Poa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humilis</w:t>
            </w:r>
            <w:proofErr w:type="spellEnd"/>
          </w:p>
        </w:tc>
        <w:tc>
          <w:tcPr>
            <w:tcW w:w="2188" w:type="dxa"/>
            <w:tcBorders>
              <w:top w:val="nil"/>
              <w:left w:val="nil"/>
              <w:bottom w:val="nil"/>
              <w:right w:val="nil"/>
            </w:tcBorders>
            <w:shd w:val="clear" w:color="auto" w:fill="auto"/>
            <w:noWrap/>
            <w:vAlign w:val="bottom"/>
            <w:hideMark/>
          </w:tcPr>
          <w:p w14:paraId="738BCE30" w14:textId="3797185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2948 (12</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2%)</w:t>
            </w:r>
          </w:p>
        </w:tc>
        <w:tc>
          <w:tcPr>
            <w:tcW w:w="2126" w:type="dxa"/>
            <w:tcBorders>
              <w:top w:val="nil"/>
              <w:left w:val="nil"/>
              <w:bottom w:val="nil"/>
              <w:right w:val="nil"/>
            </w:tcBorders>
            <w:shd w:val="clear" w:color="auto" w:fill="auto"/>
            <w:noWrap/>
            <w:vAlign w:val="bottom"/>
            <w:hideMark/>
          </w:tcPr>
          <w:p w14:paraId="557208FD" w14:textId="61BA2250"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24177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9%)</w:t>
            </w:r>
          </w:p>
        </w:tc>
        <w:tc>
          <w:tcPr>
            <w:tcW w:w="2126" w:type="dxa"/>
            <w:tcBorders>
              <w:top w:val="nil"/>
              <w:left w:val="nil"/>
              <w:bottom w:val="nil"/>
              <w:right w:val="nil"/>
            </w:tcBorders>
            <w:shd w:val="clear" w:color="auto" w:fill="auto"/>
            <w:noWrap/>
            <w:vAlign w:val="bottom"/>
            <w:hideMark/>
          </w:tcPr>
          <w:p w14:paraId="12CFAE00"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23963 (99%)</w:t>
            </w:r>
          </w:p>
        </w:tc>
      </w:tr>
      <w:tr w:rsidR="00B54973" w:rsidRPr="00B54973" w14:paraId="64D552A1" w14:textId="77777777" w:rsidTr="00F92D53">
        <w:trPr>
          <w:trHeight w:val="290"/>
        </w:trPr>
        <w:tc>
          <w:tcPr>
            <w:tcW w:w="3199" w:type="dxa"/>
            <w:tcBorders>
              <w:top w:val="nil"/>
              <w:left w:val="nil"/>
              <w:bottom w:val="nil"/>
              <w:right w:val="nil"/>
            </w:tcBorders>
            <w:shd w:val="clear" w:color="auto" w:fill="auto"/>
            <w:noWrap/>
            <w:vAlign w:val="bottom"/>
            <w:hideMark/>
          </w:tcPr>
          <w:p w14:paraId="3D2F8F58" w14:textId="3D73A2D8"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Urtica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dioica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dioica</w:t>
            </w:r>
            <w:proofErr w:type="spellEnd"/>
            <w:r w:rsidRPr="00B54973">
              <w:rPr>
                <w:rFonts w:ascii="Calibri" w:eastAsia="Times New Roman" w:hAnsi="Calibri" w:cs="Calibri"/>
                <w:color w:val="000000"/>
                <w:lang w:val="nb-NO" w:eastAsia="nb-NO"/>
              </w:rPr>
              <w:t> </w:t>
            </w:r>
          </w:p>
        </w:tc>
        <w:tc>
          <w:tcPr>
            <w:tcW w:w="2188" w:type="dxa"/>
            <w:tcBorders>
              <w:top w:val="nil"/>
              <w:left w:val="nil"/>
              <w:bottom w:val="nil"/>
              <w:right w:val="nil"/>
            </w:tcBorders>
            <w:shd w:val="clear" w:color="auto" w:fill="auto"/>
            <w:noWrap/>
            <w:vAlign w:val="bottom"/>
            <w:hideMark/>
          </w:tcPr>
          <w:p w14:paraId="649AFC6E" w14:textId="2B652F7B"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2560 (10</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6%)</w:t>
            </w:r>
          </w:p>
        </w:tc>
        <w:tc>
          <w:tcPr>
            <w:tcW w:w="2126" w:type="dxa"/>
            <w:tcBorders>
              <w:top w:val="nil"/>
              <w:left w:val="nil"/>
              <w:bottom w:val="nil"/>
              <w:right w:val="nil"/>
            </w:tcBorders>
            <w:shd w:val="clear" w:color="auto" w:fill="auto"/>
            <w:noWrap/>
            <w:vAlign w:val="bottom"/>
            <w:hideMark/>
          </w:tcPr>
          <w:p w14:paraId="28D30385" w14:textId="717B338A"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14593 (60</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3%)</w:t>
            </w:r>
          </w:p>
        </w:tc>
        <w:tc>
          <w:tcPr>
            <w:tcW w:w="2126" w:type="dxa"/>
            <w:tcBorders>
              <w:top w:val="nil"/>
              <w:left w:val="nil"/>
              <w:bottom w:val="nil"/>
              <w:right w:val="nil"/>
            </w:tcBorders>
            <w:shd w:val="clear" w:color="auto" w:fill="auto"/>
            <w:noWrap/>
            <w:vAlign w:val="bottom"/>
            <w:hideMark/>
          </w:tcPr>
          <w:p w14:paraId="423ACCF3" w14:textId="0E951822"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17305 (71</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5%)</w:t>
            </w:r>
          </w:p>
        </w:tc>
      </w:tr>
      <w:tr w:rsidR="00B54973" w:rsidRPr="00B54973" w14:paraId="73F8ED9E" w14:textId="77777777" w:rsidTr="00F92D53">
        <w:trPr>
          <w:trHeight w:val="290"/>
        </w:trPr>
        <w:tc>
          <w:tcPr>
            <w:tcW w:w="3199" w:type="dxa"/>
            <w:tcBorders>
              <w:top w:val="nil"/>
              <w:left w:val="nil"/>
              <w:bottom w:val="nil"/>
              <w:right w:val="nil"/>
            </w:tcBorders>
            <w:shd w:val="clear" w:color="auto" w:fill="auto"/>
            <w:noWrap/>
            <w:vAlign w:val="bottom"/>
            <w:hideMark/>
          </w:tcPr>
          <w:p w14:paraId="66CFC7D9"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Taraxacum</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sect</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Ruderalia</w:t>
            </w:r>
            <w:proofErr w:type="spellEnd"/>
          </w:p>
        </w:tc>
        <w:tc>
          <w:tcPr>
            <w:tcW w:w="2188" w:type="dxa"/>
            <w:tcBorders>
              <w:top w:val="nil"/>
              <w:left w:val="nil"/>
              <w:bottom w:val="nil"/>
              <w:right w:val="nil"/>
            </w:tcBorders>
            <w:shd w:val="clear" w:color="auto" w:fill="auto"/>
            <w:noWrap/>
            <w:vAlign w:val="bottom"/>
            <w:hideMark/>
          </w:tcPr>
          <w:p w14:paraId="4C32B61C"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1211 (5%)</w:t>
            </w:r>
          </w:p>
        </w:tc>
        <w:tc>
          <w:tcPr>
            <w:tcW w:w="2126" w:type="dxa"/>
            <w:tcBorders>
              <w:top w:val="nil"/>
              <w:left w:val="nil"/>
              <w:bottom w:val="nil"/>
              <w:right w:val="nil"/>
            </w:tcBorders>
            <w:shd w:val="clear" w:color="auto" w:fill="auto"/>
            <w:noWrap/>
            <w:vAlign w:val="bottom"/>
            <w:hideMark/>
          </w:tcPr>
          <w:p w14:paraId="508127B0" w14:textId="05982AA5"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12143 (50</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2%)</w:t>
            </w:r>
          </w:p>
        </w:tc>
        <w:tc>
          <w:tcPr>
            <w:tcW w:w="2126" w:type="dxa"/>
            <w:tcBorders>
              <w:top w:val="nil"/>
              <w:left w:val="nil"/>
              <w:bottom w:val="nil"/>
              <w:right w:val="nil"/>
            </w:tcBorders>
            <w:shd w:val="clear" w:color="auto" w:fill="auto"/>
            <w:noWrap/>
            <w:vAlign w:val="bottom"/>
            <w:hideMark/>
          </w:tcPr>
          <w:p w14:paraId="05DC6AC6" w14:textId="16A955B1"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12426 (51</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3%)</w:t>
            </w:r>
          </w:p>
        </w:tc>
      </w:tr>
      <w:tr w:rsidR="00B54973" w:rsidRPr="00B54973" w14:paraId="3965EC3D" w14:textId="77777777" w:rsidTr="00F92D53">
        <w:trPr>
          <w:trHeight w:val="290"/>
        </w:trPr>
        <w:tc>
          <w:tcPr>
            <w:tcW w:w="3199" w:type="dxa"/>
            <w:tcBorders>
              <w:top w:val="nil"/>
              <w:left w:val="nil"/>
              <w:bottom w:val="nil"/>
              <w:right w:val="nil"/>
            </w:tcBorders>
            <w:shd w:val="clear" w:color="auto" w:fill="auto"/>
            <w:noWrap/>
            <w:vAlign w:val="bottom"/>
            <w:hideMark/>
          </w:tcPr>
          <w:p w14:paraId="2FC0AF60"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Lepidotheca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suaveolens</w:t>
            </w:r>
            <w:proofErr w:type="spellEnd"/>
          </w:p>
        </w:tc>
        <w:tc>
          <w:tcPr>
            <w:tcW w:w="2188" w:type="dxa"/>
            <w:tcBorders>
              <w:top w:val="nil"/>
              <w:left w:val="nil"/>
              <w:bottom w:val="nil"/>
              <w:right w:val="nil"/>
            </w:tcBorders>
            <w:shd w:val="clear" w:color="auto" w:fill="auto"/>
            <w:noWrap/>
            <w:vAlign w:val="bottom"/>
            <w:hideMark/>
          </w:tcPr>
          <w:p w14:paraId="0E14BBC9" w14:textId="08ED83EB"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652 (2</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7%)</w:t>
            </w:r>
          </w:p>
        </w:tc>
        <w:tc>
          <w:tcPr>
            <w:tcW w:w="2126" w:type="dxa"/>
            <w:tcBorders>
              <w:top w:val="nil"/>
              <w:left w:val="nil"/>
              <w:bottom w:val="nil"/>
              <w:right w:val="nil"/>
            </w:tcBorders>
            <w:shd w:val="clear" w:color="auto" w:fill="auto"/>
            <w:noWrap/>
            <w:vAlign w:val="bottom"/>
            <w:hideMark/>
          </w:tcPr>
          <w:p w14:paraId="4C74D38D"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24209 (100%)</w:t>
            </w:r>
          </w:p>
        </w:tc>
        <w:tc>
          <w:tcPr>
            <w:tcW w:w="2126" w:type="dxa"/>
            <w:tcBorders>
              <w:top w:val="nil"/>
              <w:left w:val="nil"/>
              <w:bottom w:val="nil"/>
              <w:right w:val="nil"/>
            </w:tcBorders>
            <w:shd w:val="clear" w:color="auto" w:fill="auto"/>
            <w:noWrap/>
            <w:vAlign w:val="bottom"/>
            <w:hideMark/>
          </w:tcPr>
          <w:p w14:paraId="38E4B7A4"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24199 (100%)</w:t>
            </w:r>
          </w:p>
        </w:tc>
      </w:tr>
      <w:tr w:rsidR="00B54973" w:rsidRPr="00B54973" w14:paraId="677C084A" w14:textId="77777777" w:rsidTr="00F92D53">
        <w:trPr>
          <w:trHeight w:val="290"/>
        </w:trPr>
        <w:tc>
          <w:tcPr>
            <w:tcW w:w="3199" w:type="dxa"/>
            <w:tcBorders>
              <w:top w:val="nil"/>
              <w:left w:val="nil"/>
              <w:bottom w:val="nil"/>
              <w:right w:val="nil"/>
            </w:tcBorders>
            <w:shd w:val="clear" w:color="auto" w:fill="auto"/>
            <w:noWrap/>
            <w:vAlign w:val="bottom"/>
            <w:hideMark/>
          </w:tcPr>
          <w:p w14:paraId="1624BBF3"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Rumex</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acetosa</w:t>
            </w:r>
            <w:proofErr w:type="spellEnd"/>
          </w:p>
        </w:tc>
        <w:tc>
          <w:tcPr>
            <w:tcW w:w="2188" w:type="dxa"/>
            <w:tcBorders>
              <w:top w:val="nil"/>
              <w:left w:val="nil"/>
              <w:bottom w:val="nil"/>
              <w:right w:val="nil"/>
            </w:tcBorders>
            <w:shd w:val="clear" w:color="auto" w:fill="auto"/>
            <w:noWrap/>
            <w:vAlign w:val="bottom"/>
            <w:hideMark/>
          </w:tcPr>
          <w:p w14:paraId="1A4B2050"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474 (2%)</w:t>
            </w:r>
          </w:p>
        </w:tc>
        <w:tc>
          <w:tcPr>
            <w:tcW w:w="2126" w:type="dxa"/>
            <w:tcBorders>
              <w:top w:val="nil"/>
              <w:left w:val="nil"/>
              <w:bottom w:val="nil"/>
              <w:right w:val="nil"/>
            </w:tcBorders>
            <w:shd w:val="clear" w:color="auto" w:fill="auto"/>
            <w:noWrap/>
            <w:vAlign w:val="bottom"/>
            <w:hideMark/>
          </w:tcPr>
          <w:p w14:paraId="4F235808"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24210 (100%)</w:t>
            </w:r>
          </w:p>
        </w:tc>
        <w:tc>
          <w:tcPr>
            <w:tcW w:w="2126" w:type="dxa"/>
            <w:tcBorders>
              <w:top w:val="nil"/>
              <w:left w:val="nil"/>
              <w:bottom w:val="nil"/>
              <w:right w:val="nil"/>
            </w:tcBorders>
            <w:shd w:val="clear" w:color="auto" w:fill="auto"/>
            <w:noWrap/>
            <w:vAlign w:val="bottom"/>
            <w:hideMark/>
          </w:tcPr>
          <w:p w14:paraId="19F502E0" w14:textId="33EB57D4"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24183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9%)</w:t>
            </w:r>
          </w:p>
        </w:tc>
      </w:tr>
      <w:tr w:rsidR="00B54973" w:rsidRPr="00B54973" w14:paraId="6ECFEB09" w14:textId="77777777" w:rsidTr="00F92D53">
        <w:trPr>
          <w:trHeight w:val="290"/>
        </w:trPr>
        <w:tc>
          <w:tcPr>
            <w:tcW w:w="3199" w:type="dxa"/>
            <w:tcBorders>
              <w:top w:val="nil"/>
              <w:left w:val="nil"/>
              <w:bottom w:val="nil"/>
              <w:right w:val="nil"/>
            </w:tcBorders>
            <w:shd w:val="clear" w:color="auto" w:fill="auto"/>
            <w:noWrap/>
            <w:vAlign w:val="bottom"/>
            <w:hideMark/>
          </w:tcPr>
          <w:p w14:paraId="1C56F293"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Rumex</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longifolius</w:t>
            </w:r>
            <w:proofErr w:type="spellEnd"/>
          </w:p>
        </w:tc>
        <w:tc>
          <w:tcPr>
            <w:tcW w:w="2188" w:type="dxa"/>
            <w:tcBorders>
              <w:top w:val="nil"/>
              <w:left w:val="nil"/>
              <w:bottom w:val="nil"/>
              <w:right w:val="nil"/>
            </w:tcBorders>
            <w:shd w:val="clear" w:color="auto" w:fill="auto"/>
            <w:noWrap/>
            <w:vAlign w:val="bottom"/>
            <w:hideMark/>
          </w:tcPr>
          <w:p w14:paraId="4EA4B643" w14:textId="05D9583C"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164 (0</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7%)</w:t>
            </w:r>
          </w:p>
        </w:tc>
        <w:tc>
          <w:tcPr>
            <w:tcW w:w="2126" w:type="dxa"/>
            <w:tcBorders>
              <w:top w:val="nil"/>
              <w:left w:val="nil"/>
              <w:bottom w:val="nil"/>
              <w:right w:val="nil"/>
            </w:tcBorders>
            <w:shd w:val="clear" w:color="auto" w:fill="auto"/>
            <w:noWrap/>
            <w:vAlign w:val="bottom"/>
            <w:hideMark/>
          </w:tcPr>
          <w:p w14:paraId="1FF0FF69"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24202 (100%)</w:t>
            </w:r>
          </w:p>
        </w:tc>
        <w:tc>
          <w:tcPr>
            <w:tcW w:w="2126" w:type="dxa"/>
            <w:tcBorders>
              <w:top w:val="nil"/>
              <w:left w:val="nil"/>
              <w:bottom w:val="nil"/>
              <w:right w:val="nil"/>
            </w:tcBorders>
            <w:shd w:val="clear" w:color="auto" w:fill="auto"/>
            <w:noWrap/>
            <w:vAlign w:val="bottom"/>
            <w:hideMark/>
          </w:tcPr>
          <w:p w14:paraId="7B83152A" w14:textId="5FCB74E0"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23989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1%)</w:t>
            </w:r>
          </w:p>
        </w:tc>
      </w:tr>
      <w:tr w:rsidR="00B54973" w:rsidRPr="00B54973" w14:paraId="7769DF39" w14:textId="77777777" w:rsidTr="00F92D53">
        <w:trPr>
          <w:trHeight w:val="290"/>
        </w:trPr>
        <w:tc>
          <w:tcPr>
            <w:tcW w:w="3199" w:type="dxa"/>
            <w:tcBorders>
              <w:top w:val="nil"/>
              <w:left w:val="nil"/>
              <w:bottom w:val="nil"/>
              <w:right w:val="nil"/>
            </w:tcBorders>
            <w:shd w:val="clear" w:color="auto" w:fill="auto"/>
            <w:noWrap/>
            <w:vAlign w:val="bottom"/>
            <w:hideMark/>
          </w:tcPr>
          <w:p w14:paraId="39789EFF"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Trifolium</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pratense</w:t>
            </w:r>
            <w:proofErr w:type="spellEnd"/>
          </w:p>
        </w:tc>
        <w:tc>
          <w:tcPr>
            <w:tcW w:w="2188" w:type="dxa"/>
            <w:tcBorders>
              <w:top w:val="nil"/>
              <w:left w:val="nil"/>
              <w:bottom w:val="nil"/>
              <w:right w:val="nil"/>
            </w:tcBorders>
            <w:shd w:val="clear" w:color="auto" w:fill="auto"/>
            <w:noWrap/>
            <w:vAlign w:val="bottom"/>
            <w:hideMark/>
          </w:tcPr>
          <w:p w14:paraId="637877AC" w14:textId="59D958C0"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46 (0</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2%)</w:t>
            </w:r>
          </w:p>
        </w:tc>
        <w:tc>
          <w:tcPr>
            <w:tcW w:w="2126" w:type="dxa"/>
            <w:tcBorders>
              <w:top w:val="nil"/>
              <w:left w:val="nil"/>
              <w:bottom w:val="nil"/>
              <w:right w:val="nil"/>
            </w:tcBorders>
            <w:shd w:val="clear" w:color="auto" w:fill="auto"/>
            <w:noWrap/>
            <w:vAlign w:val="bottom"/>
            <w:hideMark/>
          </w:tcPr>
          <w:p w14:paraId="1F93F5ED" w14:textId="5188815F"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23134 (95</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6%)</w:t>
            </w:r>
          </w:p>
        </w:tc>
        <w:tc>
          <w:tcPr>
            <w:tcW w:w="2126" w:type="dxa"/>
            <w:tcBorders>
              <w:top w:val="nil"/>
              <w:left w:val="nil"/>
              <w:bottom w:val="nil"/>
              <w:right w:val="nil"/>
            </w:tcBorders>
            <w:shd w:val="clear" w:color="auto" w:fill="auto"/>
            <w:noWrap/>
            <w:vAlign w:val="bottom"/>
            <w:hideMark/>
          </w:tcPr>
          <w:p w14:paraId="0A4E42EB" w14:textId="02FEB39E"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24059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4%)</w:t>
            </w:r>
          </w:p>
        </w:tc>
      </w:tr>
      <w:tr w:rsidR="00B54973" w:rsidRPr="00B54973" w14:paraId="204EA3DD" w14:textId="77777777" w:rsidTr="00F92D53">
        <w:trPr>
          <w:trHeight w:val="290"/>
        </w:trPr>
        <w:tc>
          <w:tcPr>
            <w:tcW w:w="3199" w:type="dxa"/>
            <w:tcBorders>
              <w:top w:val="nil"/>
              <w:left w:val="nil"/>
              <w:bottom w:val="nil"/>
              <w:right w:val="nil"/>
            </w:tcBorders>
            <w:shd w:val="clear" w:color="auto" w:fill="auto"/>
            <w:noWrap/>
            <w:vAlign w:val="bottom"/>
            <w:hideMark/>
          </w:tcPr>
          <w:p w14:paraId="33A59434"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Ranunculus</w:t>
            </w:r>
            <w:proofErr w:type="spellEnd"/>
            <w:r w:rsidRPr="00B54973">
              <w:rPr>
                <w:rFonts w:ascii="Calibri" w:eastAsia="Times New Roman" w:hAnsi="Calibri" w:cs="Calibri"/>
                <w:color w:val="000000"/>
                <w:lang w:val="nb-NO" w:eastAsia="nb-NO"/>
              </w:rPr>
              <w:t xml:space="preserve"> repens</w:t>
            </w:r>
          </w:p>
        </w:tc>
        <w:tc>
          <w:tcPr>
            <w:tcW w:w="2188" w:type="dxa"/>
            <w:tcBorders>
              <w:top w:val="nil"/>
              <w:left w:val="nil"/>
              <w:bottom w:val="nil"/>
              <w:right w:val="nil"/>
            </w:tcBorders>
            <w:shd w:val="clear" w:color="auto" w:fill="auto"/>
            <w:noWrap/>
            <w:vAlign w:val="bottom"/>
            <w:hideMark/>
          </w:tcPr>
          <w:p w14:paraId="72336A86"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398A9C81"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24210 (100%)</w:t>
            </w:r>
          </w:p>
        </w:tc>
        <w:tc>
          <w:tcPr>
            <w:tcW w:w="2126" w:type="dxa"/>
            <w:tcBorders>
              <w:top w:val="nil"/>
              <w:left w:val="nil"/>
              <w:bottom w:val="nil"/>
              <w:right w:val="nil"/>
            </w:tcBorders>
            <w:shd w:val="clear" w:color="auto" w:fill="auto"/>
            <w:noWrap/>
            <w:vAlign w:val="bottom"/>
            <w:hideMark/>
          </w:tcPr>
          <w:p w14:paraId="15A2C43A" w14:textId="4D739D4F"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24186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9%)</w:t>
            </w:r>
          </w:p>
        </w:tc>
      </w:tr>
      <w:tr w:rsidR="00B54973" w:rsidRPr="00B54973" w14:paraId="6D9F757C" w14:textId="77777777" w:rsidTr="00F92D53">
        <w:trPr>
          <w:trHeight w:val="290"/>
        </w:trPr>
        <w:tc>
          <w:tcPr>
            <w:tcW w:w="3199" w:type="dxa"/>
            <w:tcBorders>
              <w:top w:val="nil"/>
              <w:left w:val="nil"/>
              <w:bottom w:val="nil"/>
              <w:right w:val="nil"/>
            </w:tcBorders>
            <w:shd w:val="clear" w:color="auto" w:fill="auto"/>
            <w:noWrap/>
            <w:vAlign w:val="bottom"/>
            <w:hideMark/>
          </w:tcPr>
          <w:p w14:paraId="03F11102"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Poa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pratensis</w:t>
            </w:r>
            <w:proofErr w:type="spellEnd"/>
          </w:p>
        </w:tc>
        <w:tc>
          <w:tcPr>
            <w:tcW w:w="2188" w:type="dxa"/>
            <w:tcBorders>
              <w:top w:val="nil"/>
              <w:left w:val="nil"/>
              <w:bottom w:val="nil"/>
              <w:right w:val="nil"/>
            </w:tcBorders>
            <w:shd w:val="clear" w:color="auto" w:fill="auto"/>
            <w:noWrap/>
            <w:vAlign w:val="bottom"/>
            <w:hideMark/>
          </w:tcPr>
          <w:p w14:paraId="52262449"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1C4AE4F4"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24210 (100%)</w:t>
            </w:r>
          </w:p>
        </w:tc>
        <w:tc>
          <w:tcPr>
            <w:tcW w:w="2126" w:type="dxa"/>
            <w:tcBorders>
              <w:top w:val="nil"/>
              <w:left w:val="nil"/>
              <w:bottom w:val="nil"/>
              <w:right w:val="nil"/>
            </w:tcBorders>
            <w:shd w:val="clear" w:color="auto" w:fill="auto"/>
            <w:noWrap/>
            <w:vAlign w:val="bottom"/>
            <w:hideMark/>
          </w:tcPr>
          <w:p w14:paraId="003E35B8" w14:textId="6C6C8CB8"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24186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9%)</w:t>
            </w:r>
          </w:p>
        </w:tc>
      </w:tr>
      <w:tr w:rsidR="00B54973" w:rsidRPr="00B54973" w14:paraId="77526730" w14:textId="77777777" w:rsidTr="00F92D53">
        <w:trPr>
          <w:trHeight w:val="290"/>
        </w:trPr>
        <w:tc>
          <w:tcPr>
            <w:tcW w:w="3199" w:type="dxa"/>
            <w:tcBorders>
              <w:top w:val="nil"/>
              <w:left w:val="nil"/>
              <w:bottom w:val="nil"/>
              <w:right w:val="nil"/>
            </w:tcBorders>
            <w:shd w:val="clear" w:color="auto" w:fill="auto"/>
            <w:noWrap/>
            <w:vAlign w:val="bottom"/>
            <w:hideMark/>
          </w:tcPr>
          <w:p w14:paraId="196B053F"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Anthriscus</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sylvestris</w:t>
            </w:r>
            <w:proofErr w:type="spellEnd"/>
          </w:p>
        </w:tc>
        <w:tc>
          <w:tcPr>
            <w:tcW w:w="2188" w:type="dxa"/>
            <w:tcBorders>
              <w:top w:val="nil"/>
              <w:left w:val="nil"/>
              <w:bottom w:val="nil"/>
              <w:right w:val="nil"/>
            </w:tcBorders>
            <w:shd w:val="clear" w:color="auto" w:fill="auto"/>
            <w:noWrap/>
            <w:vAlign w:val="bottom"/>
            <w:hideMark/>
          </w:tcPr>
          <w:p w14:paraId="39B4F2AA"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6DCE471C" w14:textId="379B6C74"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24149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7%)</w:t>
            </w:r>
          </w:p>
        </w:tc>
        <w:tc>
          <w:tcPr>
            <w:tcW w:w="2126" w:type="dxa"/>
            <w:tcBorders>
              <w:top w:val="nil"/>
              <w:left w:val="nil"/>
              <w:bottom w:val="nil"/>
              <w:right w:val="nil"/>
            </w:tcBorders>
            <w:shd w:val="clear" w:color="auto" w:fill="auto"/>
            <w:noWrap/>
            <w:vAlign w:val="bottom"/>
            <w:hideMark/>
          </w:tcPr>
          <w:p w14:paraId="1D8AF7D5" w14:textId="69B17806"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24184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9%)</w:t>
            </w:r>
          </w:p>
        </w:tc>
      </w:tr>
      <w:tr w:rsidR="00B54973" w:rsidRPr="00B54973" w14:paraId="538A7E19" w14:textId="77777777" w:rsidTr="00F92D53">
        <w:trPr>
          <w:trHeight w:val="290"/>
        </w:trPr>
        <w:tc>
          <w:tcPr>
            <w:tcW w:w="3199" w:type="dxa"/>
            <w:tcBorders>
              <w:top w:val="nil"/>
              <w:left w:val="nil"/>
              <w:bottom w:val="nil"/>
              <w:right w:val="nil"/>
            </w:tcBorders>
            <w:shd w:val="clear" w:color="auto" w:fill="auto"/>
            <w:noWrap/>
            <w:vAlign w:val="bottom"/>
            <w:hideMark/>
          </w:tcPr>
          <w:p w14:paraId="2F4DA136"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Achillea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millefolium</w:t>
            </w:r>
            <w:proofErr w:type="spellEnd"/>
          </w:p>
        </w:tc>
        <w:tc>
          <w:tcPr>
            <w:tcW w:w="2188" w:type="dxa"/>
            <w:tcBorders>
              <w:top w:val="nil"/>
              <w:left w:val="nil"/>
              <w:bottom w:val="nil"/>
              <w:right w:val="nil"/>
            </w:tcBorders>
            <w:shd w:val="clear" w:color="auto" w:fill="auto"/>
            <w:noWrap/>
            <w:vAlign w:val="bottom"/>
            <w:hideMark/>
          </w:tcPr>
          <w:p w14:paraId="502E695C"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1F8CD8F9" w14:textId="056CD31E"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24136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7%)</w:t>
            </w:r>
          </w:p>
        </w:tc>
        <w:tc>
          <w:tcPr>
            <w:tcW w:w="2126" w:type="dxa"/>
            <w:tcBorders>
              <w:top w:val="nil"/>
              <w:left w:val="nil"/>
              <w:bottom w:val="nil"/>
              <w:right w:val="nil"/>
            </w:tcBorders>
            <w:shd w:val="clear" w:color="auto" w:fill="auto"/>
            <w:noWrap/>
            <w:vAlign w:val="bottom"/>
            <w:hideMark/>
          </w:tcPr>
          <w:p w14:paraId="796C872B" w14:textId="07520EC8"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24126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7%)</w:t>
            </w:r>
          </w:p>
        </w:tc>
      </w:tr>
      <w:tr w:rsidR="00B54973" w:rsidRPr="00B54973" w14:paraId="24E3620E" w14:textId="77777777" w:rsidTr="00F92D53">
        <w:trPr>
          <w:trHeight w:val="290"/>
        </w:trPr>
        <w:tc>
          <w:tcPr>
            <w:tcW w:w="3199" w:type="dxa"/>
            <w:tcBorders>
              <w:top w:val="nil"/>
              <w:left w:val="nil"/>
              <w:bottom w:val="nil"/>
              <w:right w:val="nil"/>
            </w:tcBorders>
            <w:shd w:val="clear" w:color="auto" w:fill="auto"/>
            <w:noWrap/>
            <w:vAlign w:val="bottom"/>
            <w:hideMark/>
          </w:tcPr>
          <w:p w14:paraId="03145A21"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Poa</w:t>
            </w:r>
            <w:proofErr w:type="spellEnd"/>
            <w:r w:rsidRPr="00B54973">
              <w:rPr>
                <w:rFonts w:ascii="Calibri" w:eastAsia="Times New Roman" w:hAnsi="Calibri" w:cs="Calibri"/>
                <w:color w:val="000000"/>
                <w:lang w:val="nb-NO" w:eastAsia="nb-NO"/>
              </w:rPr>
              <w:t xml:space="preserve"> annua</w:t>
            </w:r>
          </w:p>
        </w:tc>
        <w:tc>
          <w:tcPr>
            <w:tcW w:w="2188" w:type="dxa"/>
            <w:tcBorders>
              <w:top w:val="nil"/>
              <w:left w:val="nil"/>
              <w:bottom w:val="nil"/>
              <w:right w:val="nil"/>
            </w:tcBorders>
            <w:shd w:val="clear" w:color="auto" w:fill="auto"/>
            <w:noWrap/>
            <w:vAlign w:val="bottom"/>
            <w:hideMark/>
          </w:tcPr>
          <w:p w14:paraId="3ED25DAF"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2760D72C" w14:textId="13705473"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24008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2%)</w:t>
            </w:r>
          </w:p>
        </w:tc>
        <w:tc>
          <w:tcPr>
            <w:tcW w:w="2126" w:type="dxa"/>
            <w:tcBorders>
              <w:top w:val="nil"/>
              <w:left w:val="nil"/>
              <w:bottom w:val="nil"/>
              <w:right w:val="nil"/>
            </w:tcBorders>
            <w:shd w:val="clear" w:color="auto" w:fill="auto"/>
            <w:noWrap/>
            <w:vAlign w:val="bottom"/>
            <w:hideMark/>
          </w:tcPr>
          <w:p w14:paraId="492B803C" w14:textId="4749AC62"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24087 (99</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5%)</w:t>
            </w:r>
          </w:p>
        </w:tc>
      </w:tr>
      <w:tr w:rsidR="00B54973" w:rsidRPr="00B54973" w14:paraId="3B801EE7" w14:textId="77777777" w:rsidTr="00F92D53">
        <w:trPr>
          <w:trHeight w:val="290"/>
        </w:trPr>
        <w:tc>
          <w:tcPr>
            <w:tcW w:w="3199" w:type="dxa"/>
            <w:tcBorders>
              <w:top w:val="nil"/>
              <w:left w:val="nil"/>
              <w:bottom w:val="nil"/>
              <w:right w:val="nil"/>
            </w:tcBorders>
            <w:shd w:val="clear" w:color="auto" w:fill="auto"/>
            <w:noWrap/>
            <w:vAlign w:val="bottom"/>
            <w:hideMark/>
          </w:tcPr>
          <w:p w14:paraId="423567E9"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Trifolium</w:t>
            </w:r>
            <w:proofErr w:type="spellEnd"/>
            <w:r w:rsidRPr="00B54973">
              <w:rPr>
                <w:rFonts w:ascii="Calibri" w:eastAsia="Times New Roman" w:hAnsi="Calibri" w:cs="Calibri"/>
                <w:color w:val="000000"/>
                <w:lang w:val="nb-NO" w:eastAsia="nb-NO"/>
              </w:rPr>
              <w:t xml:space="preserve"> repens</w:t>
            </w:r>
          </w:p>
        </w:tc>
        <w:tc>
          <w:tcPr>
            <w:tcW w:w="2188" w:type="dxa"/>
            <w:tcBorders>
              <w:top w:val="nil"/>
              <w:left w:val="nil"/>
              <w:bottom w:val="nil"/>
              <w:right w:val="nil"/>
            </w:tcBorders>
            <w:shd w:val="clear" w:color="auto" w:fill="auto"/>
            <w:noWrap/>
            <w:vAlign w:val="bottom"/>
            <w:hideMark/>
          </w:tcPr>
          <w:p w14:paraId="15E031A9"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54DDD5F8" w14:textId="3C56C591"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22459 (92</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8%)</w:t>
            </w:r>
          </w:p>
        </w:tc>
        <w:tc>
          <w:tcPr>
            <w:tcW w:w="2126" w:type="dxa"/>
            <w:tcBorders>
              <w:top w:val="nil"/>
              <w:left w:val="nil"/>
              <w:bottom w:val="nil"/>
              <w:right w:val="nil"/>
            </w:tcBorders>
            <w:shd w:val="clear" w:color="auto" w:fill="auto"/>
            <w:noWrap/>
            <w:vAlign w:val="bottom"/>
            <w:hideMark/>
          </w:tcPr>
          <w:p w14:paraId="5D666010" w14:textId="029911DF"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23206 (95</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9%)</w:t>
            </w:r>
          </w:p>
        </w:tc>
      </w:tr>
      <w:tr w:rsidR="00B54973" w:rsidRPr="00B54973" w14:paraId="20BB498C" w14:textId="77777777" w:rsidTr="00F92D53">
        <w:trPr>
          <w:trHeight w:val="290"/>
        </w:trPr>
        <w:tc>
          <w:tcPr>
            <w:tcW w:w="3199" w:type="dxa"/>
            <w:tcBorders>
              <w:top w:val="nil"/>
              <w:left w:val="nil"/>
              <w:bottom w:val="nil"/>
              <w:right w:val="nil"/>
            </w:tcBorders>
            <w:shd w:val="clear" w:color="auto" w:fill="auto"/>
            <w:noWrap/>
            <w:vAlign w:val="bottom"/>
            <w:hideMark/>
          </w:tcPr>
          <w:p w14:paraId="3D2E5CA2"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Stellaria</w:t>
            </w:r>
            <w:proofErr w:type="spellEnd"/>
            <w:r w:rsidRPr="00B54973">
              <w:rPr>
                <w:rFonts w:ascii="Calibri" w:eastAsia="Times New Roman" w:hAnsi="Calibri" w:cs="Calibri"/>
                <w:color w:val="000000"/>
                <w:lang w:val="nb-NO" w:eastAsia="nb-NO"/>
              </w:rPr>
              <w:t xml:space="preserve"> media</w:t>
            </w:r>
          </w:p>
        </w:tc>
        <w:tc>
          <w:tcPr>
            <w:tcW w:w="2188" w:type="dxa"/>
            <w:tcBorders>
              <w:top w:val="nil"/>
              <w:left w:val="nil"/>
              <w:bottom w:val="nil"/>
              <w:right w:val="nil"/>
            </w:tcBorders>
            <w:shd w:val="clear" w:color="auto" w:fill="auto"/>
            <w:noWrap/>
            <w:vAlign w:val="bottom"/>
            <w:hideMark/>
          </w:tcPr>
          <w:p w14:paraId="36A48F17"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62122FD5" w14:textId="0E158BD4"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17541 (72</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5%)</w:t>
            </w:r>
          </w:p>
        </w:tc>
        <w:tc>
          <w:tcPr>
            <w:tcW w:w="2126" w:type="dxa"/>
            <w:tcBorders>
              <w:top w:val="nil"/>
              <w:left w:val="nil"/>
              <w:bottom w:val="nil"/>
              <w:right w:val="nil"/>
            </w:tcBorders>
            <w:shd w:val="clear" w:color="auto" w:fill="auto"/>
            <w:noWrap/>
            <w:vAlign w:val="bottom"/>
            <w:hideMark/>
          </w:tcPr>
          <w:p w14:paraId="6EC1ED58" w14:textId="41C575BF"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21966 (90</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7%)</w:t>
            </w:r>
          </w:p>
        </w:tc>
      </w:tr>
      <w:tr w:rsidR="00B54973" w:rsidRPr="00B54973" w14:paraId="06625146" w14:textId="77777777" w:rsidTr="00F92D53">
        <w:trPr>
          <w:trHeight w:val="290"/>
        </w:trPr>
        <w:tc>
          <w:tcPr>
            <w:tcW w:w="3199" w:type="dxa"/>
            <w:tcBorders>
              <w:top w:val="nil"/>
              <w:left w:val="nil"/>
              <w:bottom w:val="nil"/>
              <w:right w:val="nil"/>
            </w:tcBorders>
            <w:shd w:val="clear" w:color="auto" w:fill="auto"/>
            <w:noWrap/>
            <w:vAlign w:val="bottom"/>
            <w:hideMark/>
          </w:tcPr>
          <w:p w14:paraId="4C014E02"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Capsella</w:t>
            </w:r>
            <w:proofErr w:type="spellEnd"/>
            <w:r w:rsidRPr="00B54973">
              <w:rPr>
                <w:rFonts w:ascii="Calibri" w:eastAsia="Times New Roman" w:hAnsi="Calibri" w:cs="Calibri"/>
                <w:color w:val="000000"/>
                <w:lang w:val="nb-NO" w:eastAsia="nb-NO"/>
              </w:rPr>
              <w:t xml:space="preserve"> bursa-</w:t>
            </w:r>
            <w:proofErr w:type="spellStart"/>
            <w:r w:rsidRPr="00B54973">
              <w:rPr>
                <w:rFonts w:ascii="Calibri" w:eastAsia="Times New Roman" w:hAnsi="Calibri" w:cs="Calibri"/>
                <w:color w:val="000000"/>
                <w:lang w:val="nb-NO" w:eastAsia="nb-NO"/>
              </w:rPr>
              <w:t>pastoris</w:t>
            </w:r>
            <w:proofErr w:type="spellEnd"/>
          </w:p>
        </w:tc>
        <w:tc>
          <w:tcPr>
            <w:tcW w:w="2188" w:type="dxa"/>
            <w:tcBorders>
              <w:top w:val="nil"/>
              <w:left w:val="nil"/>
              <w:bottom w:val="nil"/>
              <w:right w:val="nil"/>
            </w:tcBorders>
            <w:shd w:val="clear" w:color="auto" w:fill="auto"/>
            <w:noWrap/>
            <w:vAlign w:val="bottom"/>
            <w:hideMark/>
          </w:tcPr>
          <w:p w14:paraId="691A8DDF"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3AC19A79"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21782 (90%)</w:t>
            </w:r>
          </w:p>
        </w:tc>
        <w:tc>
          <w:tcPr>
            <w:tcW w:w="2126" w:type="dxa"/>
            <w:tcBorders>
              <w:top w:val="nil"/>
              <w:left w:val="nil"/>
              <w:bottom w:val="nil"/>
              <w:right w:val="nil"/>
            </w:tcBorders>
            <w:shd w:val="clear" w:color="auto" w:fill="auto"/>
            <w:noWrap/>
            <w:vAlign w:val="bottom"/>
            <w:hideMark/>
          </w:tcPr>
          <w:p w14:paraId="304FF477" w14:textId="547E37A9"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20886 (86</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3%)</w:t>
            </w:r>
          </w:p>
        </w:tc>
      </w:tr>
      <w:tr w:rsidR="00B54973" w:rsidRPr="00B54973" w14:paraId="3A09CEEA" w14:textId="77777777" w:rsidTr="00F92D53">
        <w:trPr>
          <w:trHeight w:val="290"/>
        </w:trPr>
        <w:tc>
          <w:tcPr>
            <w:tcW w:w="3199" w:type="dxa"/>
            <w:tcBorders>
              <w:top w:val="nil"/>
              <w:left w:val="nil"/>
              <w:bottom w:val="nil"/>
              <w:right w:val="nil"/>
            </w:tcBorders>
            <w:shd w:val="clear" w:color="auto" w:fill="auto"/>
            <w:noWrap/>
            <w:vAlign w:val="bottom"/>
            <w:hideMark/>
          </w:tcPr>
          <w:p w14:paraId="04D4AE52"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Tanacetum</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vulgare</w:t>
            </w:r>
            <w:proofErr w:type="spellEnd"/>
          </w:p>
        </w:tc>
        <w:tc>
          <w:tcPr>
            <w:tcW w:w="2188" w:type="dxa"/>
            <w:tcBorders>
              <w:top w:val="nil"/>
              <w:left w:val="nil"/>
              <w:bottom w:val="nil"/>
              <w:right w:val="nil"/>
            </w:tcBorders>
            <w:shd w:val="clear" w:color="auto" w:fill="auto"/>
            <w:noWrap/>
            <w:vAlign w:val="bottom"/>
            <w:hideMark/>
          </w:tcPr>
          <w:p w14:paraId="6E3022A1"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47AD6616" w14:textId="314AD7FD"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13465 (55</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6%)</w:t>
            </w:r>
          </w:p>
        </w:tc>
        <w:tc>
          <w:tcPr>
            <w:tcW w:w="2126" w:type="dxa"/>
            <w:tcBorders>
              <w:top w:val="nil"/>
              <w:left w:val="nil"/>
              <w:bottom w:val="nil"/>
              <w:right w:val="nil"/>
            </w:tcBorders>
            <w:shd w:val="clear" w:color="auto" w:fill="auto"/>
            <w:noWrap/>
            <w:vAlign w:val="bottom"/>
            <w:hideMark/>
          </w:tcPr>
          <w:p w14:paraId="62322D89" w14:textId="5FB1A3F6"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16632 (68</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7%)</w:t>
            </w:r>
          </w:p>
        </w:tc>
      </w:tr>
      <w:tr w:rsidR="00B54973" w:rsidRPr="00B54973" w14:paraId="53B11B12" w14:textId="77777777" w:rsidTr="00F92D53">
        <w:trPr>
          <w:trHeight w:val="290"/>
        </w:trPr>
        <w:tc>
          <w:tcPr>
            <w:tcW w:w="3199" w:type="dxa"/>
            <w:tcBorders>
              <w:top w:val="nil"/>
              <w:left w:val="nil"/>
              <w:bottom w:val="nil"/>
              <w:right w:val="nil"/>
            </w:tcBorders>
            <w:shd w:val="clear" w:color="auto" w:fill="auto"/>
            <w:noWrap/>
            <w:vAlign w:val="bottom"/>
            <w:hideMark/>
          </w:tcPr>
          <w:p w14:paraId="2553C14C"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Barbarea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vulgaris</w:t>
            </w:r>
            <w:proofErr w:type="spellEnd"/>
          </w:p>
        </w:tc>
        <w:tc>
          <w:tcPr>
            <w:tcW w:w="2188" w:type="dxa"/>
            <w:tcBorders>
              <w:top w:val="nil"/>
              <w:left w:val="nil"/>
              <w:bottom w:val="nil"/>
              <w:right w:val="nil"/>
            </w:tcBorders>
            <w:shd w:val="clear" w:color="auto" w:fill="auto"/>
            <w:noWrap/>
            <w:vAlign w:val="bottom"/>
            <w:hideMark/>
          </w:tcPr>
          <w:p w14:paraId="192B55BB"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2E84A799" w14:textId="421E38ED"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7619 (31</w:t>
            </w:r>
            <w:r w:rsidR="00F92D53">
              <w:rPr>
                <w:rFonts w:ascii="Calibri" w:eastAsia="Times New Roman" w:hAnsi="Calibri" w:cs="Calibri"/>
                <w:color w:val="000000"/>
                <w:lang w:val="nb-NO" w:eastAsia="nb-NO"/>
              </w:rPr>
              <w:t>.</w:t>
            </w:r>
            <w:r w:rsidRPr="00B54973">
              <w:rPr>
                <w:rFonts w:ascii="Calibri" w:eastAsia="Times New Roman" w:hAnsi="Calibri" w:cs="Calibri"/>
                <w:color w:val="000000"/>
                <w:lang w:val="nb-NO" w:eastAsia="nb-NO"/>
              </w:rPr>
              <w:t>5%)</w:t>
            </w:r>
          </w:p>
        </w:tc>
        <w:tc>
          <w:tcPr>
            <w:tcW w:w="2126" w:type="dxa"/>
            <w:tcBorders>
              <w:top w:val="nil"/>
              <w:left w:val="nil"/>
              <w:bottom w:val="nil"/>
              <w:right w:val="nil"/>
            </w:tcBorders>
            <w:shd w:val="clear" w:color="auto" w:fill="auto"/>
            <w:noWrap/>
            <w:vAlign w:val="bottom"/>
            <w:hideMark/>
          </w:tcPr>
          <w:p w14:paraId="321E690E"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11141 (46%)</w:t>
            </w:r>
          </w:p>
        </w:tc>
      </w:tr>
      <w:tr w:rsidR="00B54973" w:rsidRPr="00B54973" w14:paraId="36BE217C" w14:textId="77777777" w:rsidTr="00F92D53">
        <w:trPr>
          <w:trHeight w:val="290"/>
        </w:trPr>
        <w:tc>
          <w:tcPr>
            <w:tcW w:w="3199" w:type="dxa"/>
            <w:tcBorders>
              <w:top w:val="nil"/>
              <w:left w:val="nil"/>
              <w:bottom w:val="nil"/>
              <w:right w:val="nil"/>
            </w:tcBorders>
            <w:shd w:val="clear" w:color="auto" w:fill="auto"/>
            <w:noWrap/>
            <w:vAlign w:val="bottom"/>
            <w:hideMark/>
          </w:tcPr>
          <w:p w14:paraId="4C686B56"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Poa</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palustris</w:t>
            </w:r>
            <w:proofErr w:type="spellEnd"/>
          </w:p>
        </w:tc>
        <w:tc>
          <w:tcPr>
            <w:tcW w:w="2188" w:type="dxa"/>
            <w:tcBorders>
              <w:top w:val="nil"/>
              <w:left w:val="nil"/>
              <w:bottom w:val="nil"/>
              <w:right w:val="nil"/>
            </w:tcBorders>
            <w:shd w:val="clear" w:color="auto" w:fill="auto"/>
            <w:noWrap/>
            <w:vAlign w:val="bottom"/>
            <w:hideMark/>
          </w:tcPr>
          <w:p w14:paraId="5CEAAE5D"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323003BF"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770C87AE"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r>
      <w:tr w:rsidR="00B54973" w:rsidRPr="00B54973" w14:paraId="5820AC4D" w14:textId="77777777" w:rsidTr="00F92D53">
        <w:trPr>
          <w:trHeight w:val="290"/>
        </w:trPr>
        <w:tc>
          <w:tcPr>
            <w:tcW w:w="3199" w:type="dxa"/>
            <w:tcBorders>
              <w:top w:val="nil"/>
              <w:left w:val="nil"/>
              <w:bottom w:val="nil"/>
              <w:right w:val="nil"/>
            </w:tcBorders>
            <w:shd w:val="clear" w:color="auto" w:fill="auto"/>
            <w:noWrap/>
            <w:vAlign w:val="bottom"/>
            <w:hideMark/>
          </w:tcPr>
          <w:p w14:paraId="371774E1" w14:textId="77777777" w:rsidR="00B54973" w:rsidRPr="00B54973" w:rsidRDefault="00B54973" w:rsidP="00B54973">
            <w:pPr>
              <w:spacing w:after="0" w:line="240" w:lineRule="auto"/>
              <w:rPr>
                <w:rFonts w:ascii="Calibri" w:eastAsia="Times New Roman" w:hAnsi="Calibri" w:cs="Calibri"/>
                <w:color w:val="000000"/>
                <w:lang w:val="nb-NO" w:eastAsia="nb-NO"/>
              </w:rPr>
            </w:pPr>
            <w:proofErr w:type="spellStart"/>
            <w:r w:rsidRPr="00B54973">
              <w:rPr>
                <w:rFonts w:ascii="Calibri" w:eastAsia="Times New Roman" w:hAnsi="Calibri" w:cs="Calibri"/>
                <w:color w:val="000000"/>
                <w:lang w:val="nb-NO" w:eastAsia="nb-NO"/>
              </w:rPr>
              <w:t>Ranunculus</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acris</w:t>
            </w:r>
            <w:proofErr w:type="spellEnd"/>
            <w:r w:rsidRPr="00B54973">
              <w:rPr>
                <w:rFonts w:ascii="Calibri" w:eastAsia="Times New Roman" w:hAnsi="Calibri" w:cs="Calibri"/>
                <w:color w:val="000000"/>
                <w:lang w:val="nb-NO" w:eastAsia="nb-NO"/>
              </w:rPr>
              <w:t xml:space="preserve"> </w:t>
            </w:r>
            <w:proofErr w:type="spellStart"/>
            <w:r w:rsidRPr="00B54973">
              <w:rPr>
                <w:rFonts w:ascii="Calibri" w:eastAsia="Times New Roman" w:hAnsi="Calibri" w:cs="Calibri"/>
                <w:color w:val="000000"/>
                <w:lang w:val="nb-NO" w:eastAsia="nb-NO"/>
              </w:rPr>
              <w:t>friesianus</w:t>
            </w:r>
            <w:proofErr w:type="spellEnd"/>
          </w:p>
        </w:tc>
        <w:tc>
          <w:tcPr>
            <w:tcW w:w="2188" w:type="dxa"/>
            <w:tcBorders>
              <w:top w:val="nil"/>
              <w:left w:val="nil"/>
              <w:bottom w:val="nil"/>
              <w:right w:val="nil"/>
            </w:tcBorders>
            <w:shd w:val="clear" w:color="auto" w:fill="auto"/>
            <w:noWrap/>
            <w:vAlign w:val="bottom"/>
            <w:hideMark/>
          </w:tcPr>
          <w:p w14:paraId="19EBA59F"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003D7BFD"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c>
          <w:tcPr>
            <w:tcW w:w="2126" w:type="dxa"/>
            <w:tcBorders>
              <w:top w:val="nil"/>
              <w:left w:val="nil"/>
              <w:bottom w:val="nil"/>
              <w:right w:val="nil"/>
            </w:tcBorders>
            <w:shd w:val="clear" w:color="auto" w:fill="auto"/>
            <w:noWrap/>
            <w:vAlign w:val="bottom"/>
            <w:hideMark/>
          </w:tcPr>
          <w:p w14:paraId="51CA475D" w14:textId="77777777" w:rsidR="00B54973" w:rsidRPr="00B54973" w:rsidRDefault="00B54973" w:rsidP="00F92D53">
            <w:pPr>
              <w:spacing w:after="0" w:line="240" w:lineRule="auto"/>
              <w:jc w:val="right"/>
              <w:rPr>
                <w:rFonts w:ascii="Calibri" w:eastAsia="Times New Roman" w:hAnsi="Calibri" w:cs="Calibri"/>
                <w:color w:val="000000"/>
                <w:lang w:val="nb-NO" w:eastAsia="nb-NO"/>
              </w:rPr>
            </w:pPr>
            <w:r w:rsidRPr="00B54973">
              <w:rPr>
                <w:rFonts w:ascii="Calibri" w:eastAsia="Times New Roman" w:hAnsi="Calibri" w:cs="Calibri"/>
                <w:color w:val="000000"/>
                <w:lang w:val="nb-NO" w:eastAsia="nb-NO"/>
              </w:rPr>
              <w:t>0 (0%)</w:t>
            </w:r>
          </w:p>
        </w:tc>
      </w:tr>
    </w:tbl>
    <w:p w14:paraId="452516D2" w14:textId="77777777" w:rsidR="00607B46" w:rsidRPr="00B1542A" w:rsidRDefault="00607B46" w:rsidP="00E06160">
      <w:pPr>
        <w:rPr>
          <w:lang w:val="nb-NO"/>
        </w:rPr>
      </w:pPr>
    </w:p>
    <w:p w14:paraId="506BE4E1" w14:textId="5CA7817C" w:rsidR="00E06160" w:rsidRPr="0042320A" w:rsidRDefault="008440FF" w:rsidP="00E06160">
      <w:pPr>
        <w:rPr>
          <w:lang w:val="en-GB"/>
        </w:rPr>
      </w:pPr>
      <w:r>
        <w:rPr>
          <w:noProof/>
          <w:lang w:val="en-GB"/>
          <w14:ligatures w14:val="standardContextual"/>
        </w:rPr>
        <w:lastRenderedPageBreak/>
        <w:drawing>
          <wp:inline distT="0" distB="0" distL="0" distR="0" wp14:anchorId="211F473E" wp14:editId="19EEF922">
            <wp:extent cx="5943600" cy="3962400"/>
            <wp:effectExtent l="0" t="0" r="0" b="0"/>
            <wp:docPr id="238498714" name="Picture 238498714" descr="A map of the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498714" name="Picture 11" descr="A map of the world&#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3962400"/>
                    </a:xfrm>
                    <a:prstGeom prst="rect">
                      <a:avLst/>
                    </a:prstGeom>
                  </pic:spPr>
                </pic:pic>
              </a:graphicData>
            </a:graphic>
          </wp:inline>
        </w:drawing>
      </w:r>
    </w:p>
    <w:p w14:paraId="563867AD" w14:textId="77777777" w:rsidR="00E06160" w:rsidRPr="0042320A" w:rsidRDefault="00E06160" w:rsidP="00E06160">
      <w:pPr>
        <w:rPr>
          <w:i/>
          <w:lang w:val="en-GB"/>
        </w:rPr>
      </w:pPr>
      <w:r w:rsidRPr="0042320A">
        <w:rPr>
          <w:lang w:val="en-GB"/>
        </w:rPr>
        <w:t xml:space="preserve">Figure S1: GBIF </w:t>
      </w:r>
      <w:r w:rsidRPr="2CAEA26C">
        <w:rPr>
          <w:lang w:val="en-GB"/>
        </w:rPr>
        <w:t xml:space="preserve">spatial </w:t>
      </w:r>
      <w:r w:rsidRPr="0042320A">
        <w:rPr>
          <w:lang w:val="en-GB"/>
        </w:rPr>
        <w:t xml:space="preserve">occurrence records </w:t>
      </w:r>
      <w:r w:rsidRPr="2CAEA26C">
        <w:rPr>
          <w:lang w:val="en-GB"/>
        </w:rPr>
        <w:t>downloaded for the plant</w:t>
      </w:r>
      <w:r w:rsidRPr="0042320A">
        <w:rPr>
          <w:lang w:val="en-GB"/>
        </w:rPr>
        <w:t xml:space="preserve"> species used in the study </w:t>
      </w:r>
      <w:r>
        <w:rPr>
          <w:lang w:val="en-GB"/>
        </w:rPr>
        <w:fldChar w:fldCharType="begin"/>
      </w:r>
      <w:r>
        <w:rPr>
          <w:lang w:val="en-GB"/>
        </w:rPr>
        <w:instrText xml:space="preserve"> ADDIN EN.CITE &lt;EndNote&gt;&lt;Cite&gt;&lt;Author&gt;GBIF.org&lt;/Author&gt;&lt;Year&gt;2023&lt;/Year&gt;&lt;RecNum&gt;2923&lt;/RecNum&gt;&lt;DisplayText&gt;(GBIF.org, 2023a)&lt;/DisplayText&gt;&lt;record&gt;&lt;rec-number&gt;2923&lt;/rec-number&gt;&lt;foreign-keys&gt;&lt;key app="EN" db-id="wetve0eaca5fvaesx5c5dazes5d0ztaz9ea9" timestamp="1694166956"&gt;2923&lt;/key&gt;&lt;/foreign-keys&gt;&lt;ref-type name="Dataset"&gt;59&lt;/ref-type&gt;&lt;contributors&gt;&lt;authors&gt;&lt;author&gt;GBIF.org,&lt;/author&gt;&lt;/authors&gt;&lt;/contributors&gt;&lt;titles&gt;&lt;title&gt;Occurrence Download (selected species)&lt;/title&gt;&lt;/titles&gt;&lt;keywords&gt;&lt;keyword&gt;GBIF&lt;/keyword&gt;&lt;keyword&gt;biodiversity&lt;/keyword&gt;&lt;keyword&gt;species occurrences&lt;/keyword&gt;&lt;/keywords&gt;&lt;dates&gt;&lt;year&gt;2023&lt;/year&gt;&lt;/dates&gt;&lt;publisher&gt;The Global Biodiversity Information Facility&lt;/publisher&gt;&lt;urls&gt;&lt;related-urls&gt;&lt;url&gt;https://www.gbif.org/occurrence/download/0047810-230224095556074&lt;/url&gt;&lt;/related-urls&gt;&lt;/urls&gt;&lt;electronic-resource-num&gt;10.15468/DL.UWQRYF&lt;/electronic-resource-num&gt;&lt;/record&gt;&lt;/Cite&gt;&lt;/EndNote&gt;</w:instrText>
      </w:r>
      <w:r>
        <w:rPr>
          <w:lang w:val="en-GB"/>
        </w:rPr>
        <w:fldChar w:fldCharType="separate"/>
      </w:r>
      <w:r>
        <w:rPr>
          <w:noProof/>
          <w:lang w:val="en-GB"/>
        </w:rPr>
        <w:t>(GBIF.org, 2023a)</w:t>
      </w:r>
      <w:r>
        <w:rPr>
          <w:lang w:val="en-GB"/>
        </w:rPr>
        <w:fldChar w:fldCharType="end"/>
      </w:r>
      <w:r>
        <w:rPr>
          <w:lang w:val="en-GB"/>
        </w:rPr>
        <w:t>.</w:t>
      </w:r>
    </w:p>
    <w:p w14:paraId="4CEE2CD1" w14:textId="77777777" w:rsidR="00E06160" w:rsidRPr="0042320A" w:rsidRDefault="00E06160" w:rsidP="00E06160">
      <w:pPr>
        <w:rPr>
          <w:lang w:val="en-GB"/>
        </w:rPr>
      </w:pPr>
      <w:r w:rsidRPr="0042320A">
        <w:rPr>
          <w:lang w:val="en-GB"/>
        </w:rPr>
        <w:br w:type="page"/>
      </w:r>
    </w:p>
    <w:p w14:paraId="683A2703" w14:textId="77777777" w:rsidR="00E06160" w:rsidRPr="0042320A" w:rsidRDefault="00E06160" w:rsidP="00E06160">
      <w:pPr>
        <w:rPr>
          <w:lang w:val="en-GB"/>
        </w:rPr>
      </w:pPr>
      <w:r w:rsidRPr="0042320A">
        <w:rPr>
          <w:noProof/>
          <w:lang w:val="en-GB"/>
        </w:rPr>
        <w:lastRenderedPageBreak/>
        <w:drawing>
          <wp:inline distT="0" distB="0" distL="0" distR="0" wp14:anchorId="756728A4" wp14:editId="118F1198">
            <wp:extent cx="5398019" cy="2877318"/>
            <wp:effectExtent l="0" t="0" r="0" b="0"/>
            <wp:docPr id="9" name="Picture 9" descr="A map of the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map of the world&#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98019" cy="2877318"/>
                    </a:xfrm>
                    <a:prstGeom prst="rect">
                      <a:avLst/>
                    </a:prstGeom>
                  </pic:spPr>
                </pic:pic>
              </a:graphicData>
            </a:graphic>
          </wp:inline>
        </w:drawing>
      </w:r>
    </w:p>
    <w:p w14:paraId="19F79D2C" w14:textId="39276C98" w:rsidR="00E06160" w:rsidRPr="0042320A" w:rsidRDefault="00E06160" w:rsidP="00E06160">
      <w:pPr>
        <w:rPr>
          <w:lang w:val="en-GB"/>
        </w:rPr>
      </w:pPr>
      <w:r w:rsidRPr="0042320A">
        <w:rPr>
          <w:lang w:val="en-GB"/>
        </w:rPr>
        <w:t xml:space="preserve">Figure S2: The number of GBIF </w:t>
      </w:r>
      <w:r w:rsidRPr="2CAEA26C">
        <w:rPr>
          <w:lang w:val="en-GB"/>
        </w:rPr>
        <w:t xml:space="preserve">spatial </w:t>
      </w:r>
      <w:r w:rsidRPr="0042320A">
        <w:rPr>
          <w:lang w:val="en-GB"/>
        </w:rPr>
        <w:t>occurrence records</w:t>
      </w:r>
      <w:r w:rsidRPr="2CAEA26C">
        <w:rPr>
          <w:lang w:val="en-GB"/>
        </w:rPr>
        <w:t xml:space="preserve"> across the world</w:t>
      </w:r>
      <w:r w:rsidRPr="0042320A">
        <w:rPr>
          <w:lang w:val="en-GB"/>
        </w:rPr>
        <w:t xml:space="preserve"> for vascular plants (</w:t>
      </w:r>
      <w:proofErr w:type="spellStart"/>
      <w:r w:rsidRPr="0042320A">
        <w:rPr>
          <w:lang w:val="en-GB"/>
        </w:rPr>
        <w:t>Tracheophyta</w:t>
      </w:r>
      <w:proofErr w:type="spellEnd"/>
      <w:r w:rsidRPr="0042320A">
        <w:rPr>
          <w:lang w:val="en-GB"/>
        </w:rPr>
        <w:t>) per 2.5’ grid cell, used as a bias weighting in sampling pseudo-absences</w:t>
      </w:r>
      <w:r>
        <w:rPr>
          <w:lang w:val="en-GB"/>
        </w:rPr>
        <w:t xml:space="preserve"> </w:t>
      </w:r>
      <w:r>
        <w:rPr>
          <w:lang w:val="en-GB"/>
        </w:rPr>
        <w:fldChar w:fldCharType="begin"/>
      </w:r>
      <w:r>
        <w:rPr>
          <w:lang w:val="en-GB"/>
        </w:rPr>
        <w:instrText xml:space="preserve"> ADDIN EN.CITE &lt;EndNote&gt;&lt;Cite&gt;&lt;Author&gt;GBIF.org&lt;/Author&gt;&lt;Year&gt;2023&lt;/Year&gt;&lt;RecNum&gt;2924&lt;/RecNum&gt;&lt;DisplayText&gt;(GBIF.org, 2023b)&lt;/DisplayText&gt;&lt;record&gt;&lt;rec-number&gt;2924&lt;/rec-number&gt;&lt;foreign-keys&gt;&lt;key app="EN" db-id="wetve0eaca5fvaesx5c5dazes5d0ztaz9ea9" timestamp="1694167101"&gt;2924&lt;/key&gt;&lt;/foreign-keys&gt;&lt;ref-type name="Dataset"&gt;59&lt;/ref-type&gt;&lt;contributors&gt;&lt;authors&gt;&lt;author&gt;GBIF.org,&lt;/author&gt;&lt;/authors&gt;&lt;/contributors&gt;&lt;titles&gt;&lt;title&gt;Occurrence Download (Trachaeophyta)&lt;/title&gt;&lt;/titles&gt;&lt;keywords&gt;&lt;keyword&gt;GBIF&lt;/keyword&gt;&lt;keyword&gt;biodiversity&lt;/keyword&gt;&lt;keyword&gt;species occurrences&lt;/keyword&gt;&lt;/keywords&gt;&lt;dates&gt;&lt;year&gt;2023&lt;/year&gt;&lt;/dates&gt;&lt;publisher&gt;The Global Biodiversity Information Facility&lt;/publisher&gt;&lt;urls&gt;&lt;related-urls&gt;&lt;url&gt;https://www.gbif.org/occurrence/download/0069337-230224095556074&lt;/url&gt;&lt;/related-urls&gt;&lt;/urls&gt;&lt;electronic-resource-num&gt;10.15468/DL.CEENQX&lt;/electronic-resource-num&gt;&lt;/record&gt;&lt;/Cite&gt;&lt;/EndNote&gt;</w:instrText>
      </w:r>
      <w:r>
        <w:rPr>
          <w:lang w:val="en-GB"/>
        </w:rPr>
        <w:fldChar w:fldCharType="separate"/>
      </w:r>
      <w:r>
        <w:rPr>
          <w:noProof/>
          <w:lang w:val="en-GB"/>
        </w:rPr>
        <w:t>(GBIF.org, 2023b)</w:t>
      </w:r>
      <w:r>
        <w:rPr>
          <w:lang w:val="en-GB"/>
        </w:rPr>
        <w:fldChar w:fldCharType="end"/>
      </w:r>
      <w:r>
        <w:rPr>
          <w:lang w:val="en-GB"/>
        </w:rPr>
        <w:t>.</w:t>
      </w:r>
    </w:p>
    <w:p w14:paraId="4B5556DC" w14:textId="77777777" w:rsidR="00E06160" w:rsidRPr="0042320A" w:rsidRDefault="00E06160" w:rsidP="00E06160">
      <w:pPr>
        <w:rPr>
          <w:lang w:val="en-GB"/>
        </w:rPr>
      </w:pPr>
      <w:r w:rsidRPr="0042320A">
        <w:rPr>
          <w:lang w:val="en-GB"/>
        </w:rPr>
        <w:br w:type="page"/>
      </w:r>
    </w:p>
    <w:p w14:paraId="23F20067" w14:textId="77777777" w:rsidR="00E06160" w:rsidRPr="0042320A" w:rsidRDefault="00E06160" w:rsidP="00E06160">
      <w:pPr>
        <w:rPr>
          <w:lang w:val="en-GB"/>
        </w:rPr>
      </w:pPr>
      <w:r>
        <w:rPr>
          <w:noProof/>
        </w:rPr>
        <w:lastRenderedPageBreak/>
        <w:drawing>
          <wp:inline distT="0" distB="0" distL="0" distR="0" wp14:anchorId="38A2AAFE" wp14:editId="5386A3A5">
            <wp:extent cx="5943600" cy="4815203"/>
            <wp:effectExtent l="0" t="0" r="0" b="4445"/>
            <wp:docPr id="12" name="Picture 12" descr="A grid of blue and red dot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14">
                      <a:extLst>
                        <a:ext uri="{28A0092B-C50C-407E-A947-70E740481C1C}">
                          <a14:useLocalDpi xmlns:a14="http://schemas.microsoft.com/office/drawing/2010/main" val="0"/>
                        </a:ext>
                      </a:extLst>
                    </a:blip>
                    <a:stretch>
                      <a:fillRect/>
                    </a:stretch>
                  </pic:blipFill>
                  <pic:spPr>
                    <a:xfrm>
                      <a:off x="0" y="0"/>
                      <a:ext cx="5943600" cy="4815203"/>
                    </a:xfrm>
                    <a:prstGeom prst="rect">
                      <a:avLst/>
                    </a:prstGeom>
                  </pic:spPr>
                </pic:pic>
              </a:graphicData>
            </a:graphic>
          </wp:inline>
        </w:drawing>
      </w:r>
      <w:r w:rsidRPr="0042320A">
        <w:rPr>
          <w:lang w:val="en-GB"/>
        </w:rPr>
        <w:t xml:space="preserve">Figure S3 Pearson correlation matrix </w:t>
      </w:r>
      <w:r>
        <w:rPr>
          <w:lang w:val="en-GB"/>
        </w:rPr>
        <w:t>used</w:t>
      </w:r>
      <w:r w:rsidRPr="0042320A">
        <w:rPr>
          <w:lang w:val="en-GB"/>
        </w:rPr>
        <w:t xml:space="preserve"> </w:t>
      </w:r>
      <w:r w:rsidRPr="2CAEA26C">
        <w:rPr>
          <w:lang w:val="en-GB"/>
        </w:rPr>
        <w:t xml:space="preserve">to evaluate the </w:t>
      </w:r>
      <w:proofErr w:type="spellStart"/>
      <w:r w:rsidRPr="2CAEA26C">
        <w:rPr>
          <w:lang w:val="en-GB"/>
        </w:rPr>
        <w:t>colinearity</w:t>
      </w:r>
      <w:proofErr w:type="spellEnd"/>
      <w:r w:rsidRPr="2CAEA26C">
        <w:rPr>
          <w:lang w:val="en-GB"/>
        </w:rPr>
        <w:t xml:space="preserve"> of </w:t>
      </w:r>
      <w:r w:rsidRPr="0042320A">
        <w:rPr>
          <w:lang w:val="en-GB"/>
        </w:rPr>
        <w:t xml:space="preserve">the 19 global bioclimate variables </w:t>
      </w:r>
      <w:r>
        <w:rPr>
          <w:lang w:val="en-GB"/>
        </w:rPr>
        <w:t>and</w:t>
      </w:r>
      <w:r w:rsidRPr="0042320A">
        <w:rPr>
          <w:lang w:val="en-GB"/>
        </w:rPr>
        <w:t xml:space="preserve"> select the </w:t>
      </w:r>
      <w:r w:rsidRPr="2CAEA26C">
        <w:rPr>
          <w:lang w:val="en-GB"/>
        </w:rPr>
        <w:t>five representative macroclimate</w:t>
      </w:r>
      <w:r w:rsidRPr="0042320A">
        <w:rPr>
          <w:lang w:val="en-GB"/>
        </w:rPr>
        <w:t xml:space="preserve"> variables </w:t>
      </w:r>
      <w:r w:rsidRPr="2CAEA26C">
        <w:rPr>
          <w:lang w:val="en-GB"/>
        </w:rPr>
        <w:t xml:space="preserve">used </w:t>
      </w:r>
      <w:r w:rsidRPr="0042320A">
        <w:rPr>
          <w:lang w:val="en-GB"/>
        </w:rPr>
        <w:t>for the distribution modelling. The size of symbols denotes the absolute correlation coefficient between each pair of variables and the colour the direction and magnitude of the correlation coefficient (red negative, blue positive).</w:t>
      </w:r>
    </w:p>
    <w:p w14:paraId="16063807" w14:textId="77777777" w:rsidR="00E06160" w:rsidRPr="0042320A" w:rsidRDefault="00E06160" w:rsidP="00E06160">
      <w:pPr>
        <w:rPr>
          <w:lang w:val="en-GB"/>
        </w:rPr>
      </w:pPr>
      <w:r w:rsidRPr="0042320A">
        <w:rPr>
          <w:lang w:val="en-GB"/>
        </w:rPr>
        <w:br w:type="page"/>
      </w:r>
    </w:p>
    <w:p w14:paraId="07A01866" w14:textId="60753DBD" w:rsidR="00E06160" w:rsidRPr="0042320A" w:rsidRDefault="00EF7548" w:rsidP="00E06160">
      <w:pPr>
        <w:rPr>
          <w:lang w:val="en-GB"/>
        </w:rPr>
      </w:pPr>
      <w:r>
        <w:rPr>
          <w:noProof/>
          <w:lang w:val="en-GB"/>
          <w14:ligatures w14:val="standardContextual"/>
        </w:rPr>
        <w:lastRenderedPageBreak/>
        <w:drawing>
          <wp:inline distT="0" distB="0" distL="0" distR="0" wp14:anchorId="0CCE56B4" wp14:editId="283645FD">
            <wp:extent cx="5398019" cy="7199391"/>
            <wp:effectExtent l="0" t="0" r="0" b="1905"/>
            <wp:docPr id="2107397772" name="Picture 2107397772"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7397772" name="Picture 2" descr="A screenshot of a graph&#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98019" cy="7199391"/>
                    </a:xfrm>
                    <a:prstGeom prst="rect">
                      <a:avLst/>
                    </a:prstGeom>
                  </pic:spPr>
                </pic:pic>
              </a:graphicData>
            </a:graphic>
          </wp:inline>
        </w:drawing>
      </w:r>
    </w:p>
    <w:p w14:paraId="23D4A8D8" w14:textId="77777777" w:rsidR="00E06160" w:rsidRPr="0042320A" w:rsidRDefault="00E06160" w:rsidP="00E06160">
      <w:pPr>
        <w:rPr>
          <w:lang w:val="en-GB"/>
        </w:rPr>
      </w:pPr>
      <w:r w:rsidRPr="0042320A">
        <w:rPr>
          <w:lang w:val="en-GB"/>
        </w:rPr>
        <w:t xml:space="preserve">Figure S4 </w:t>
      </w:r>
      <w:r w:rsidRPr="2CAEA26C">
        <w:rPr>
          <w:lang w:val="en-GB"/>
        </w:rPr>
        <w:t>Evaluation</w:t>
      </w:r>
      <w:r w:rsidRPr="0042320A">
        <w:rPr>
          <w:lang w:val="en-GB"/>
        </w:rPr>
        <w:t xml:space="preserve"> statistics </w:t>
      </w:r>
      <w:r w:rsidRPr="2CAEA26C">
        <w:rPr>
          <w:lang w:val="en-GB"/>
        </w:rPr>
        <w:t xml:space="preserve">of the </w:t>
      </w:r>
      <w:proofErr w:type="gramStart"/>
      <w:r w:rsidRPr="2CAEA26C">
        <w:rPr>
          <w:lang w:val="en-GB"/>
        </w:rPr>
        <w:t>models</w:t>
      </w:r>
      <w:proofErr w:type="gramEnd"/>
      <w:r w:rsidRPr="2CAEA26C">
        <w:rPr>
          <w:lang w:val="en-GB"/>
        </w:rPr>
        <w:t xml:space="preserve"> predictive performance </w:t>
      </w:r>
      <w:r w:rsidRPr="0042320A">
        <w:rPr>
          <w:lang w:val="en-GB"/>
        </w:rPr>
        <w:t>across all species. True skill statistic (TSS) and area under the receiver operator characteristic curve (AUC) are shown. Boxplots show statistics across all models. Points show the values per model method.</w:t>
      </w:r>
      <w:r>
        <w:rPr>
          <w:lang w:val="en-GB"/>
        </w:rPr>
        <w:t xml:space="preserve"> </w:t>
      </w:r>
    </w:p>
    <w:p w14:paraId="305E2B41" w14:textId="77777777" w:rsidR="00E06160" w:rsidRPr="0042320A" w:rsidRDefault="00E06160" w:rsidP="00E06160">
      <w:pPr>
        <w:rPr>
          <w:lang w:val="en-GB"/>
        </w:rPr>
      </w:pPr>
      <w:r w:rsidRPr="0042320A">
        <w:rPr>
          <w:lang w:val="en-GB"/>
        </w:rPr>
        <w:br w:type="page"/>
      </w:r>
    </w:p>
    <w:p w14:paraId="5FF622A0" w14:textId="0FD62D82" w:rsidR="00E06160" w:rsidRPr="0042320A" w:rsidRDefault="008D3CF9" w:rsidP="00E06160">
      <w:pPr>
        <w:rPr>
          <w:lang w:val="en-GB"/>
        </w:rPr>
      </w:pPr>
      <w:r>
        <w:rPr>
          <w:noProof/>
          <w:lang w:val="en-GB"/>
          <w14:ligatures w14:val="standardContextual"/>
        </w:rPr>
        <w:lastRenderedPageBreak/>
        <w:drawing>
          <wp:inline distT="0" distB="0" distL="0" distR="0" wp14:anchorId="269C8E99" wp14:editId="032D4298">
            <wp:extent cx="5943600" cy="4410075"/>
            <wp:effectExtent l="0" t="0" r="0" b="9525"/>
            <wp:docPr id="1133875658" name="Picture 1133875658" descr="A white background with red and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3875658" name="Picture 3" descr="A white background with red and blue text&#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4410075"/>
                    </a:xfrm>
                    <a:prstGeom prst="rect">
                      <a:avLst/>
                    </a:prstGeom>
                  </pic:spPr>
                </pic:pic>
              </a:graphicData>
            </a:graphic>
          </wp:inline>
        </w:drawing>
      </w:r>
    </w:p>
    <w:p w14:paraId="009B2C2C" w14:textId="77777777" w:rsidR="00E06160" w:rsidRPr="0042320A" w:rsidRDefault="00E06160" w:rsidP="00E06160">
      <w:pPr>
        <w:rPr>
          <w:lang w:val="en-GB"/>
        </w:rPr>
      </w:pPr>
      <w:r w:rsidRPr="0042320A">
        <w:rPr>
          <w:lang w:val="en-GB"/>
        </w:rPr>
        <w:t xml:space="preserve">Figure S5. </w:t>
      </w:r>
      <w:r w:rsidRPr="2CAEA26C">
        <w:rPr>
          <w:lang w:val="en-GB"/>
        </w:rPr>
        <w:t>Evaluation</w:t>
      </w:r>
      <w:r w:rsidRPr="0042320A">
        <w:rPr>
          <w:lang w:val="en-GB"/>
        </w:rPr>
        <w:t xml:space="preserve"> statistics </w:t>
      </w:r>
      <w:r w:rsidRPr="2CAEA26C">
        <w:rPr>
          <w:lang w:val="en-GB"/>
        </w:rPr>
        <w:t xml:space="preserve">(TSS and ROC) of the </w:t>
      </w:r>
      <w:proofErr w:type="gramStart"/>
      <w:r w:rsidRPr="2CAEA26C">
        <w:rPr>
          <w:lang w:val="en-GB"/>
        </w:rPr>
        <w:t>models</w:t>
      </w:r>
      <w:proofErr w:type="gramEnd"/>
      <w:r w:rsidRPr="2CAEA26C">
        <w:rPr>
          <w:lang w:val="en-GB"/>
        </w:rPr>
        <w:t xml:space="preserve"> predictive performance </w:t>
      </w:r>
      <w:r w:rsidRPr="0042320A">
        <w:rPr>
          <w:lang w:val="en-GB"/>
        </w:rPr>
        <w:t xml:space="preserve">plotted against the number of occurrence records per species. The median values per species across runs and modelling methods are shown. </w:t>
      </w:r>
    </w:p>
    <w:p w14:paraId="5BFA3181" w14:textId="77777777" w:rsidR="00E06160" w:rsidRPr="0042320A" w:rsidRDefault="00E06160" w:rsidP="00E06160">
      <w:pPr>
        <w:rPr>
          <w:lang w:val="en-GB"/>
        </w:rPr>
      </w:pPr>
      <w:r w:rsidRPr="0042320A">
        <w:rPr>
          <w:lang w:val="en-GB"/>
        </w:rPr>
        <w:br w:type="page"/>
      </w:r>
    </w:p>
    <w:p w14:paraId="284A116F" w14:textId="77777777" w:rsidR="00E06160" w:rsidRPr="0042320A" w:rsidRDefault="00E06160" w:rsidP="00E06160">
      <w:pPr>
        <w:rPr>
          <w:lang w:val="en-GB"/>
        </w:rPr>
      </w:pPr>
    </w:p>
    <w:p w14:paraId="3C8BA006" w14:textId="4051116A" w:rsidR="00E06160" w:rsidRPr="0042320A" w:rsidRDefault="0010656F" w:rsidP="00E06160">
      <w:pPr>
        <w:rPr>
          <w:lang w:val="en-GB"/>
        </w:rPr>
      </w:pPr>
      <w:r>
        <w:rPr>
          <w:noProof/>
          <w:lang w:val="en-GB"/>
          <w14:ligatures w14:val="standardContextual"/>
        </w:rPr>
        <w:drawing>
          <wp:inline distT="0" distB="0" distL="0" distR="0" wp14:anchorId="0115E9BA" wp14:editId="36D97D83">
            <wp:extent cx="5943600" cy="4456430"/>
            <wp:effectExtent l="0" t="0" r="0" b="1270"/>
            <wp:docPr id="349371992" name="Picture 349371992"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371992" name="Picture 6" descr="A screenshot of a graph&#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4456430"/>
                    </a:xfrm>
                    <a:prstGeom prst="rect">
                      <a:avLst/>
                    </a:prstGeom>
                  </pic:spPr>
                </pic:pic>
              </a:graphicData>
            </a:graphic>
          </wp:inline>
        </w:drawing>
      </w:r>
    </w:p>
    <w:p w14:paraId="5386D1B5" w14:textId="77777777" w:rsidR="00E06160" w:rsidRPr="0042320A" w:rsidRDefault="00E06160" w:rsidP="00E06160">
      <w:pPr>
        <w:rPr>
          <w:lang w:val="en-GB"/>
        </w:rPr>
      </w:pPr>
      <w:r w:rsidRPr="0042320A">
        <w:rPr>
          <w:lang w:val="en-GB"/>
        </w:rPr>
        <w:t xml:space="preserve">Figure S6 </w:t>
      </w:r>
      <w:r w:rsidRPr="2CAEA26C">
        <w:rPr>
          <w:lang w:val="en-GB"/>
        </w:rPr>
        <w:t>Variable</w:t>
      </w:r>
      <w:r w:rsidRPr="0042320A">
        <w:rPr>
          <w:lang w:val="en-GB"/>
        </w:rPr>
        <w:t xml:space="preserve"> importances</w:t>
      </w:r>
      <w:r>
        <w:rPr>
          <w:lang w:val="en-GB"/>
        </w:rPr>
        <w:t xml:space="preserve"> </w:t>
      </w:r>
      <w:r w:rsidRPr="2CAEA26C">
        <w:rPr>
          <w:lang w:val="en-GB"/>
        </w:rPr>
        <w:t xml:space="preserve">of the macroenvironmental predictors </w:t>
      </w:r>
      <w:r>
        <w:rPr>
          <w:lang w:val="en-GB"/>
        </w:rPr>
        <w:t xml:space="preserve">estimated across modelling methods and replicates for each species and bioclimatic variable. </w:t>
      </w:r>
    </w:p>
    <w:p w14:paraId="7627EA30" w14:textId="77777777" w:rsidR="00E06160" w:rsidRPr="0042320A" w:rsidRDefault="00E06160" w:rsidP="00E06160">
      <w:pPr>
        <w:rPr>
          <w:lang w:val="en-GB"/>
        </w:rPr>
      </w:pPr>
      <w:r w:rsidRPr="0042320A">
        <w:rPr>
          <w:lang w:val="en-GB"/>
        </w:rPr>
        <w:br w:type="page"/>
      </w:r>
    </w:p>
    <w:p w14:paraId="745020AE" w14:textId="77777777" w:rsidR="00E06160" w:rsidRPr="0042320A" w:rsidRDefault="00E06160" w:rsidP="00E06160">
      <w:pPr>
        <w:rPr>
          <w:lang w:val="en-GB"/>
        </w:rPr>
      </w:pPr>
    </w:p>
    <w:p w14:paraId="4102AD1F" w14:textId="646A03D9" w:rsidR="00E06160" w:rsidRPr="0042320A" w:rsidRDefault="00AE5E2E" w:rsidP="00E06160">
      <w:pPr>
        <w:rPr>
          <w:lang w:val="en-GB"/>
        </w:rPr>
      </w:pPr>
      <w:r>
        <w:rPr>
          <w:noProof/>
          <w:lang w:val="en-GB"/>
          <w14:ligatures w14:val="standardContextual"/>
        </w:rPr>
        <w:drawing>
          <wp:inline distT="0" distB="0" distL="0" distR="0" wp14:anchorId="5222869B" wp14:editId="488D4E83">
            <wp:extent cx="5398019" cy="7199391"/>
            <wp:effectExtent l="0" t="0" r="0" b="1905"/>
            <wp:docPr id="44520566" name="Picture 44520566"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20566" name="Picture 4" descr="A screenshot of a computer&#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398019" cy="7199391"/>
                    </a:xfrm>
                    <a:prstGeom prst="rect">
                      <a:avLst/>
                    </a:prstGeom>
                  </pic:spPr>
                </pic:pic>
              </a:graphicData>
            </a:graphic>
          </wp:inline>
        </w:drawing>
      </w:r>
    </w:p>
    <w:p w14:paraId="1EB8461F" w14:textId="77777777" w:rsidR="00E06160" w:rsidRPr="0042320A" w:rsidRDefault="00E06160" w:rsidP="00E06160">
      <w:pPr>
        <w:rPr>
          <w:lang w:val="en-GB"/>
        </w:rPr>
      </w:pPr>
      <w:r w:rsidRPr="2CAEA26C">
        <w:rPr>
          <w:lang w:val="en-GB"/>
        </w:rPr>
        <w:t xml:space="preserve">Figure S7 </w:t>
      </w:r>
      <w:r>
        <w:rPr>
          <w:lang w:val="en-GB"/>
        </w:rPr>
        <w:t>R</w:t>
      </w:r>
      <w:r w:rsidRPr="2CAEA26C">
        <w:rPr>
          <w:lang w:val="en-GB"/>
        </w:rPr>
        <w:t>esponse curves to the five macroenvironmental predictors per species and model algorith</w:t>
      </w:r>
      <w:r>
        <w:rPr>
          <w:lang w:val="en-GB"/>
        </w:rPr>
        <w:t>m</w:t>
      </w:r>
      <w:r w:rsidRPr="2CAEA26C">
        <w:rPr>
          <w:lang w:val="en-GB"/>
        </w:rPr>
        <w:t xml:space="preserve">. </w:t>
      </w:r>
      <w:r w:rsidRPr="0042320A">
        <w:rPr>
          <w:lang w:val="en-GB"/>
        </w:rPr>
        <w:br w:type="page"/>
      </w:r>
    </w:p>
    <w:p w14:paraId="68FFA587" w14:textId="7425B367" w:rsidR="00E06160" w:rsidRPr="0042320A" w:rsidRDefault="00A3545D" w:rsidP="00E06160">
      <w:pPr>
        <w:rPr>
          <w:lang w:val="en-GB"/>
        </w:rPr>
      </w:pPr>
      <w:r>
        <w:rPr>
          <w:noProof/>
          <w:lang w:val="en-GB"/>
          <w14:ligatures w14:val="standardContextual"/>
        </w:rPr>
        <w:lastRenderedPageBreak/>
        <w:drawing>
          <wp:inline distT="0" distB="0" distL="0" distR="0" wp14:anchorId="65606CE1" wp14:editId="07C7174E">
            <wp:extent cx="5143500" cy="7715250"/>
            <wp:effectExtent l="0" t="0" r="0" b="0"/>
            <wp:docPr id="1741384738" name="Picture 1741384738"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384738" name="Picture 1" descr="A screenshot of a graph&#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144765" cy="7717147"/>
                    </a:xfrm>
                    <a:prstGeom prst="rect">
                      <a:avLst/>
                    </a:prstGeom>
                  </pic:spPr>
                </pic:pic>
              </a:graphicData>
            </a:graphic>
          </wp:inline>
        </w:drawing>
      </w:r>
    </w:p>
    <w:p w14:paraId="614C2214" w14:textId="15AD808E" w:rsidR="00A3545D" w:rsidRPr="0042320A" w:rsidRDefault="00E06160" w:rsidP="00A3545D">
      <w:pPr>
        <w:rPr>
          <w:lang w:val="en-GB"/>
        </w:rPr>
      </w:pPr>
      <w:r w:rsidRPr="0042320A">
        <w:rPr>
          <w:lang w:val="en-GB"/>
        </w:rPr>
        <w:t xml:space="preserve">Figure S8: </w:t>
      </w:r>
      <w:proofErr w:type="spellStart"/>
      <w:r w:rsidRPr="0042320A">
        <w:rPr>
          <w:lang w:val="en-GB"/>
        </w:rPr>
        <w:t>Thresholded</w:t>
      </w:r>
      <w:proofErr w:type="spellEnd"/>
      <w:r w:rsidRPr="0042320A">
        <w:rPr>
          <w:lang w:val="en-GB"/>
        </w:rPr>
        <w:t xml:space="preserve"> binary species predictions </w:t>
      </w:r>
      <w:r w:rsidRPr="2CAEA26C">
        <w:rPr>
          <w:lang w:val="en-GB"/>
        </w:rPr>
        <w:t xml:space="preserve">of potential distribution under the </w:t>
      </w:r>
      <w:r w:rsidRPr="0042320A">
        <w:rPr>
          <w:lang w:val="en-GB"/>
        </w:rPr>
        <w:t>current climate</w:t>
      </w:r>
      <w:r w:rsidRPr="2CAEA26C">
        <w:rPr>
          <w:lang w:val="en-GB"/>
        </w:rPr>
        <w:t xml:space="preserve"> conditions.</w:t>
      </w:r>
      <w:r w:rsidRPr="0042320A">
        <w:rPr>
          <w:lang w:val="en-GB"/>
        </w:rPr>
        <w:br w:type="page"/>
      </w:r>
      <w:r w:rsidR="00A3545D">
        <w:rPr>
          <w:noProof/>
          <w:lang w:val="en-GB"/>
          <w14:ligatures w14:val="standardContextual"/>
        </w:rPr>
        <w:lastRenderedPageBreak/>
        <w:drawing>
          <wp:inline distT="0" distB="0" distL="0" distR="0" wp14:anchorId="3C298BFF" wp14:editId="74A0D3CA">
            <wp:extent cx="5080000" cy="7620000"/>
            <wp:effectExtent l="0" t="0" r="6350" b="0"/>
            <wp:docPr id="1842167516" name="Picture 1842167516"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167516" name="Picture 2" descr="A screenshot of a graph&#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080000" cy="7620000"/>
                    </a:xfrm>
                    <a:prstGeom prst="rect">
                      <a:avLst/>
                    </a:prstGeom>
                  </pic:spPr>
                </pic:pic>
              </a:graphicData>
            </a:graphic>
          </wp:inline>
        </w:drawing>
      </w:r>
    </w:p>
    <w:p w14:paraId="40C43221" w14:textId="38496C8D" w:rsidR="00A3545D" w:rsidRPr="0042320A" w:rsidRDefault="00A3545D" w:rsidP="00A3545D">
      <w:pPr>
        <w:rPr>
          <w:lang w:val="en-GB"/>
        </w:rPr>
      </w:pPr>
      <w:r w:rsidRPr="0042320A">
        <w:rPr>
          <w:lang w:val="en-GB"/>
        </w:rPr>
        <w:t>Figure S</w:t>
      </w:r>
      <w:r>
        <w:rPr>
          <w:lang w:val="en-GB"/>
        </w:rPr>
        <w:t>9</w:t>
      </w:r>
      <w:r w:rsidRPr="0042320A">
        <w:rPr>
          <w:lang w:val="en-GB"/>
        </w:rPr>
        <w:t xml:space="preserve"> Model predictions for each species </w:t>
      </w:r>
      <w:r w:rsidRPr="2CAEA26C">
        <w:rPr>
          <w:lang w:val="en-GB"/>
        </w:rPr>
        <w:t xml:space="preserve">potential distribution under </w:t>
      </w:r>
      <w:r w:rsidRPr="0042320A">
        <w:rPr>
          <w:lang w:val="en-GB"/>
        </w:rPr>
        <w:t>future climate</w:t>
      </w:r>
      <w:r>
        <w:rPr>
          <w:lang w:val="en-GB"/>
        </w:rPr>
        <w:t xml:space="preserve"> (SSP2-45, </w:t>
      </w:r>
      <w:r w:rsidRPr="0042320A">
        <w:rPr>
          <w:lang w:val="en-GB"/>
        </w:rPr>
        <w:t>2061-2080</w:t>
      </w:r>
      <w:r>
        <w:rPr>
          <w:lang w:val="en-GB"/>
        </w:rPr>
        <w:t>).</w:t>
      </w:r>
      <w:r w:rsidRPr="0042320A">
        <w:rPr>
          <w:lang w:val="en-GB"/>
        </w:rPr>
        <w:br w:type="page"/>
      </w:r>
    </w:p>
    <w:p w14:paraId="29BCC95E" w14:textId="7AAA9545" w:rsidR="00E06160" w:rsidRPr="0042320A" w:rsidRDefault="00A3545D" w:rsidP="00E06160">
      <w:pPr>
        <w:rPr>
          <w:lang w:val="en-GB"/>
        </w:rPr>
      </w:pPr>
      <w:r>
        <w:rPr>
          <w:noProof/>
          <w:lang w:val="en-GB"/>
          <w14:ligatures w14:val="standardContextual"/>
        </w:rPr>
        <w:lastRenderedPageBreak/>
        <w:drawing>
          <wp:inline distT="0" distB="0" distL="0" distR="0" wp14:anchorId="7D2D7E2F" wp14:editId="044F634A">
            <wp:extent cx="5137150" cy="7705725"/>
            <wp:effectExtent l="0" t="0" r="6350" b="9525"/>
            <wp:docPr id="588266187" name="Picture 588266187"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266187" name="Picture 3" descr="A screenshot of a graph&#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137355" cy="7706033"/>
                    </a:xfrm>
                    <a:prstGeom prst="rect">
                      <a:avLst/>
                    </a:prstGeom>
                  </pic:spPr>
                </pic:pic>
              </a:graphicData>
            </a:graphic>
          </wp:inline>
        </w:drawing>
      </w:r>
    </w:p>
    <w:p w14:paraId="4A85E387" w14:textId="5E0EB285" w:rsidR="00E06160" w:rsidRPr="0042320A" w:rsidRDefault="00E06160" w:rsidP="00E06160">
      <w:pPr>
        <w:rPr>
          <w:lang w:val="en-GB"/>
        </w:rPr>
      </w:pPr>
      <w:r w:rsidRPr="0042320A">
        <w:rPr>
          <w:lang w:val="en-GB"/>
        </w:rPr>
        <w:t>Figure S</w:t>
      </w:r>
      <w:r w:rsidR="00A3545D">
        <w:rPr>
          <w:lang w:val="en-GB"/>
        </w:rPr>
        <w:t>10</w:t>
      </w:r>
      <w:r w:rsidRPr="0042320A">
        <w:rPr>
          <w:lang w:val="en-GB"/>
        </w:rPr>
        <w:t xml:space="preserve"> Model predictions for each species </w:t>
      </w:r>
      <w:r w:rsidRPr="2CAEA26C">
        <w:rPr>
          <w:lang w:val="en-GB"/>
        </w:rPr>
        <w:t xml:space="preserve">potential distribution under </w:t>
      </w:r>
      <w:r w:rsidRPr="0042320A">
        <w:rPr>
          <w:lang w:val="en-GB"/>
        </w:rPr>
        <w:t>future climate</w:t>
      </w:r>
      <w:r>
        <w:rPr>
          <w:lang w:val="en-GB"/>
        </w:rPr>
        <w:t xml:space="preserve"> (SSP5-85, </w:t>
      </w:r>
      <w:r w:rsidRPr="0042320A">
        <w:rPr>
          <w:lang w:val="en-GB"/>
        </w:rPr>
        <w:t>2061-2080</w:t>
      </w:r>
      <w:r w:rsidR="002D138A">
        <w:rPr>
          <w:lang w:val="en-GB"/>
        </w:rPr>
        <w:t>)</w:t>
      </w:r>
      <w:r>
        <w:rPr>
          <w:lang w:val="en-GB"/>
        </w:rPr>
        <w:t>.</w:t>
      </w:r>
      <w:r w:rsidRPr="0042320A">
        <w:rPr>
          <w:lang w:val="en-GB"/>
        </w:rPr>
        <w:br w:type="page"/>
      </w:r>
    </w:p>
    <w:p w14:paraId="434C317B" w14:textId="02B31243" w:rsidR="00A3545D" w:rsidRPr="0042320A" w:rsidRDefault="00A3545D" w:rsidP="00A3545D">
      <w:pPr>
        <w:rPr>
          <w:lang w:val="en-GB"/>
        </w:rPr>
      </w:pPr>
      <w:r>
        <w:rPr>
          <w:noProof/>
          <w:lang w:val="en-GB"/>
          <w14:ligatures w14:val="standardContextual"/>
        </w:rPr>
        <w:lastRenderedPageBreak/>
        <w:drawing>
          <wp:inline distT="0" distB="0" distL="0" distR="0" wp14:anchorId="2AD052FB" wp14:editId="5614890D">
            <wp:extent cx="5067300" cy="7600950"/>
            <wp:effectExtent l="0" t="0" r="0" b="0"/>
            <wp:docPr id="1760156653" name="Picture 1760156653"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156653" name="Picture 4" descr="A screenshot of a graph&#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67300" cy="7600950"/>
                    </a:xfrm>
                    <a:prstGeom prst="rect">
                      <a:avLst/>
                    </a:prstGeom>
                  </pic:spPr>
                </pic:pic>
              </a:graphicData>
            </a:graphic>
          </wp:inline>
        </w:drawing>
      </w:r>
    </w:p>
    <w:p w14:paraId="5D131FA3" w14:textId="32B596E2" w:rsidR="00A3545D" w:rsidRPr="0042320A" w:rsidRDefault="00A3545D" w:rsidP="00A3545D">
      <w:pPr>
        <w:rPr>
          <w:lang w:val="en-GB"/>
        </w:rPr>
      </w:pPr>
      <w:r w:rsidRPr="0042320A">
        <w:rPr>
          <w:lang w:val="en-GB"/>
        </w:rPr>
        <w:t>Figure S1</w:t>
      </w:r>
      <w:r>
        <w:rPr>
          <w:lang w:val="en-GB"/>
        </w:rPr>
        <w:t>1</w:t>
      </w:r>
      <w:r w:rsidRPr="0042320A">
        <w:rPr>
          <w:lang w:val="en-GB"/>
        </w:rPr>
        <w:t xml:space="preserve"> </w:t>
      </w:r>
      <w:proofErr w:type="spellStart"/>
      <w:r w:rsidRPr="0042320A">
        <w:rPr>
          <w:lang w:val="en-GB"/>
        </w:rPr>
        <w:t>Th</w:t>
      </w:r>
      <w:r w:rsidR="004A1C83">
        <w:rPr>
          <w:lang w:val="en-GB"/>
        </w:rPr>
        <w:t>r</w:t>
      </w:r>
      <w:r w:rsidRPr="0042320A">
        <w:rPr>
          <w:lang w:val="en-GB"/>
        </w:rPr>
        <w:t>esholded</w:t>
      </w:r>
      <w:proofErr w:type="spellEnd"/>
      <w:r w:rsidRPr="0042320A">
        <w:rPr>
          <w:lang w:val="en-GB"/>
        </w:rPr>
        <w:t xml:space="preserve"> model predictions for each species </w:t>
      </w:r>
      <w:r w:rsidRPr="2CAEA26C">
        <w:rPr>
          <w:lang w:val="en-GB"/>
        </w:rPr>
        <w:t xml:space="preserve">local potential distribution </w:t>
      </w:r>
      <w:r>
        <w:rPr>
          <w:lang w:val="en-GB"/>
        </w:rPr>
        <w:t xml:space="preserve">under </w:t>
      </w:r>
      <w:r w:rsidRPr="0042320A">
        <w:rPr>
          <w:lang w:val="en-GB"/>
        </w:rPr>
        <w:t>future climate</w:t>
      </w:r>
      <w:r>
        <w:rPr>
          <w:lang w:val="en-GB"/>
        </w:rPr>
        <w:t xml:space="preserve"> (SSP5-45, </w:t>
      </w:r>
      <w:r w:rsidRPr="0042320A">
        <w:rPr>
          <w:lang w:val="en-GB"/>
        </w:rPr>
        <w:t>2061-2080</w:t>
      </w:r>
      <w:r>
        <w:rPr>
          <w:lang w:val="en-GB"/>
        </w:rPr>
        <w:t>).</w:t>
      </w:r>
    </w:p>
    <w:p w14:paraId="1A8D4FFF" w14:textId="0788B56C" w:rsidR="00E06160" w:rsidRPr="0042320A" w:rsidRDefault="00901803" w:rsidP="00E06160">
      <w:pPr>
        <w:rPr>
          <w:lang w:val="en-GB"/>
        </w:rPr>
      </w:pPr>
      <w:r>
        <w:rPr>
          <w:noProof/>
          <w:lang w:val="en-GB"/>
          <w14:ligatures w14:val="standardContextual"/>
        </w:rPr>
        <w:lastRenderedPageBreak/>
        <w:drawing>
          <wp:inline distT="0" distB="0" distL="0" distR="0" wp14:anchorId="22A49FAB" wp14:editId="030E4909">
            <wp:extent cx="5099050" cy="7648575"/>
            <wp:effectExtent l="0" t="0" r="6350" b="9525"/>
            <wp:docPr id="972339318" name="Picture 5"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339318" name="Picture 5" descr="A screenshot of a graph&#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099050" cy="7648575"/>
                    </a:xfrm>
                    <a:prstGeom prst="rect">
                      <a:avLst/>
                    </a:prstGeom>
                  </pic:spPr>
                </pic:pic>
              </a:graphicData>
            </a:graphic>
          </wp:inline>
        </w:drawing>
      </w:r>
    </w:p>
    <w:p w14:paraId="3A42AD4C" w14:textId="717E7586" w:rsidR="00E06160" w:rsidRPr="0042320A" w:rsidRDefault="00E06160" w:rsidP="00E06160">
      <w:pPr>
        <w:rPr>
          <w:lang w:val="en-GB"/>
        </w:rPr>
      </w:pPr>
      <w:r w:rsidRPr="0042320A">
        <w:rPr>
          <w:lang w:val="en-GB"/>
        </w:rPr>
        <w:t>Figure S1</w:t>
      </w:r>
      <w:r w:rsidR="00901803">
        <w:rPr>
          <w:lang w:val="en-GB"/>
        </w:rPr>
        <w:t>2</w:t>
      </w:r>
      <w:r w:rsidRPr="0042320A">
        <w:rPr>
          <w:lang w:val="en-GB"/>
        </w:rPr>
        <w:t xml:space="preserve"> </w:t>
      </w:r>
      <w:proofErr w:type="spellStart"/>
      <w:r w:rsidRPr="0042320A">
        <w:rPr>
          <w:lang w:val="en-GB"/>
        </w:rPr>
        <w:t>Th</w:t>
      </w:r>
      <w:r w:rsidR="004A1C83">
        <w:rPr>
          <w:lang w:val="en-GB"/>
        </w:rPr>
        <w:t>r</w:t>
      </w:r>
      <w:r w:rsidRPr="0042320A">
        <w:rPr>
          <w:lang w:val="en-GB"/>
        </w:rPr>
        <w:t>esholded</w:t>
      </w:r>
      <w:proofErr w:type="spellEnd"/>
      <w:r w:rsidRPr="0042320A">
        <w:rPr>
          <w:lang w:val="en-GB"/>
        </w:rPr>
        <w:t xml:space="preserve"> model predictions for each species </w:t>
      </w:r>
      <w:r w:rsidRPr="2CAEA26C">
        <w:rPr>
          <w:lang w:val="en-GB"/>
        </w:rPr>
        <w:t xml:space="preserve">local potential distribution </w:t>
      </w:r>
      <w:r>
        <w:rPr>
          <w:lang w:val="en-GB"/>
        </w:rPr>
        <w:t xml:space="preserve">under </w:t>
      </w:r>
      <w:r w:rsidRPr="0042320A">
        <w:rPr>
          <w:lang w:val="en-GB"/>
        </w:rPr>
        <w:t>future climate</w:t>
      </w:r>
      <w:r>
        <w:rPr>
          <w:lang w:val="en-GB"/>
        </w:rPr>
        <w:t xml:space="preserve"> (SSP5-85, </w:t>
      </w:r>
      <w:r w:rsidRPr="0042320A">
        <w:rPr>
          <w:lang w:val="en-GB"/>
        </w:rPr>
        <w:t>2061-2080</w:t>
      </w:r>
      <w:r>
        <w:rPr>
          <w:lang w:val="en-GB"/>
        </w:rPr>
        <w:t>).</w:t>
      </w:r>
    </w:p>
    <w:p w14:paraId="2AFF1746" w14:textId="39D319DB" w:rsidR="00E06160" w:rsidRPr="0042320A" w:rsidRDefault="00031597" w:rsidP="00E06160">
      <w:pPr>
        <w:rPr>
          <w:lang w:val="en-GB"/>
        </w:rPr>
      </w:pPr>
      <w:r>
        <w:rPr>
          <w:noProof/>
          <w:lang w:val="en-GB"/>
          <w14:ligatures w14:val="standardContextual"/>
        </w:rPr>
        <w:lastRenderedPageBreak/>
        <w:drawing>
          <wp:inline distT="0" distB="0" distL="0" distR="0" wp14:anchorId="7293B53B" wp14:editId="36D5EBFC">
            <wp:extent cx="4319025" cy="7199391"/>
            <wp:effectExtent l="0" t="0" r="5715" b="1905"/>
            <wp:docPr id="1887833807" name="Picture 1887833807" descr="A graph with colorful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833807" name="Picture 12" descr="A graph with colorful dots&#10;&#10;Description automatically generated"/>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319025" cy="7199391"/>
                    </a:xfrm>
                    <a:prstGeom prst="rect">
                      <a:avLst/>
                    </a:prstGeom>
                  </pic:spPr>
                </pic:pic>
              </a:graphicData>
            </a:graphic>
          </wp:inline>
        </w:drawing>
      </w:r>
    </w:p>
    <w:p w14:paraId="172CAA08" w14:textId="0F42A83B" w:rsidR="00E06160" w:rsidRDefault="00E06160" w:rsidP="00E06160">
      <w:pPr>
        <w:rPr>
          <w:lang w:val="en-GB"/>
        </w:rPr>
      </w:pPr>
      <w:r w:rsidRPr="0042320A">
        <w:rPr>
          <w:lang w:val="en-GB"/>
        </w:rPr>
        <w:t>Figure S1</w:t>
      </w:r>
      <w:r w:rsidR="00901803">
        <w:rPr>
          <w:lang w:val="en-GB"/>
        </w:rPr>
        <w:t>3</w:t>
      </w:r>
      <w:r w:rsidRPr="0042320A">
        <w:rPr>
          <w:lang w:val="en-GB"/>
        </w:rPr>
        <w:t xml:space="preserve"> Species associations with</w:t>
      </w:r>
      <w:r>
        <w:rPr>
          <w:lang w:val="en-GB"/>
        </w:rPr>
        <w:t>in</w:t>
      </w:r>
      <w:r w:rsidRPr="0042320A">
        <w:rPr>
          <w:lang w:val="en-GB"/>
        </w:rPr>
        <w:t xml:space="preserve"> the assemblage clusters under current and future scenarios (the clustering was independent within each time </w:t>
      </w:r>
      <w:proofErr w:type="gramStart"/>
      <w:r w:rsidRPr="0042320A">
        <w:rPr>
          <w:lang w:val="en-GB"/>
        </w:rPr>
        <w:t>period</w:t>
      </w:r>
      <w:proofErr w:type="gramEnd"/>
      <w:r w:rsidRPr="0042320A">
        <w:rPr>
          <w:lang w:val="en-GB"/>
        </w:rPr>
        <w:t xml:space="preserve"> so the cluster number is not comparable between scenarios). Mean weighted model predictions are shown for each species within each cluster cell. Points are jittered to facilitate visualization of overlaps. </w:t>
      </w:r>
    </w:p>
    <w:p w14:paraId="3F247A03" w14:textId="390BE11F" w:rsidR="009C4503" w:rsidRPr="009C4503" w:rsidRDefault="009C4503">
      <w:pPr>
        <w:rPr>
          <w:b/>
          <w:bCs/>
        </w:rPr>
      </w:pPr>
      <w:r w:rsidRPr="009C4503">
        <w:rPr>
          <w:b/>
          <w:bCs/>
        </w:rPr>
        <w:lastRenderedPageBreak/>
        <w:t>Supplementary References</w:t>
      </w:r>
    </w:p>
    <w:p w14:paraId="4ADE845A" w14:textId="4623FAD1" w:rsidR="009C4503" w:rsidRPr="009C4503" w:rsidRDefault="009C4503" w:rsidP="009C4503">
      <w:pPr>
        <w:pStyle w:val="EndNoteBibliography"/>
        <w:spacing w:after="0"/>
        <w:ind w:left="720" w:hanging="720"/>
      </w:pPr>
      <w:r>
        <w:fldChar w:fldCharType="begin"/>
      </w:r>
      <w:r>
        <w:instrText xml:space="preserve"> ADDIN EN.REFLIST </w:instrText>
      </w:r>
      <w:r>
        <w:fldChar w:fldCharType="separate"/>
      </w:r>
      <w:r w:rsidRPr="009C4503">
        <w:t xml:space="preserve">GBIF.org. (2023a). </w:t>
      </w:r>
      <w:r w:rsidRPr="009C4503">
        <w:rPr>
          <w:i/>
        </w:rPr>
        <w:t>Occurrence Download (selected species)</w:t>
      </w:r>
      <w:r w:rsidRPr="009C4503">
        <w:t xml:space="preserve"> The Global Biodiversity Information Facility. </w:t>
      </w:r>
      <w:hyperlink r:id="rId25" w:history="1">
        <w:r w:rsidRPr="009C4503">
          <w:rPr>
            <w:rStyle w:val="Hyperlink"/>
          </w:rPr>
          <w:t>https://doi.org/10.15468/DL.UWQRYF</w:t>
        </w:r>
      </w:hyperlink>
    </w:p>
    <w:p w14:paraId="7D645CA2" w14:textId="34E79556" w:rsidR="009C4503" w:rsidRPr="009C4503" w:rsidRDefault="009C4503" w:rsidP="009C4503">
      <w:pPr>
        <w:pStyle w:val="EndNoteBibliography"/>
        <w:spacing w:after="0"/>
        <w:ind w:left="720" w:hanging="720"/>
      </w:pPr>
      <w:r w:rsidRPr="009C4503">
        <w:t xml:space="preserve">GBIF.org. (2023b). </w:t>
      </w:r>
      <w:r w:rsidRPr="009C4503">
        <w:rPr>
          <w:i/>
        </w:rPr>
        <w:t>Occurrence Download (Trachaeophyta)</w:t>
      </w:r>
      <w:r w:rsidRPr="009C4503">
        <w:t xml:space="preserve"> The Global Biodiversity Information Facility. </w:t>
      </w:r>
      <w:hyperlink r:id="rId26" w:history="1">
        <w:r w:rsidRPr="009C4503">
          <w:rPr>
            <w:rStyle w:val="Hyperlink"/>
          </w:rPr>
          <w:t>https://doi.org/10.15468/DL.CEENQX</w:t>
        </w:r>
      </w:hyperlink>
    </w:p>
    <w:p w14:paraId="2C46FB04" w14:textId="77777777" w:rsidR="009C4503" w:rsidRPr="00607B46" w:rsidRDefault="009C4503" w:rsidP="009C4503">
      <w:pPr>
        <w:pStyle w:val="EndNoteBibliography"/>
        <w:spacing w:after="0"/>
        <w:ind w:left="720" w:hanging="720"/>
        <w:rPr>
          <w:lang w:val="nb-NO"/>
        </w:rPr>
      </w:pPr>
      <w:r w:rsidRPr="009C4503">
        <w:t xml:space="preserve">Norwegian Biodiversity Information Centre. (2022). Guidelines for the generic ecological impact assessment of alien species. </w:t>
      </w:r>
      <w:r w:rsidRPr="00607B46">
        <w:rPr>
          <w:i/>
          <w:lang w:val="nb-NO"/>
        </w:rPr>
        <w:t>Artsdatabanken, Norge</w:t>
      </w:r>
      <w:r w:rsidRPr="00607B46">
        <w:rPr>
          <w:lang w:val="nb-NO"/>
        </w:rPr>
        <w:t>,</w:t>
      </w:r>
      <w:r w:rsidRPr="00607B46">
        <w:rPr>
          <w:i/>
          <w:lang w:val="nb-NO"/>
        </w:rPr>
        <w:t xml:space="preserve"> 4.4</w:t>
      </w:r>
      <w:r w:rsidRPr="00607B46">
        <w:rPr>
          <w:lang w:val="nb-NO"/>
        </w:rPr>
        <w:t xml:space="preserve">. </w:t>
      </w:r>
    </w:p>
    <w:p w14:paraId="1126C06C" w14:textId="77777777" w:rsidR="009C4503" w:rsidRPr="009C4503" w:rsidRDefault="009C4503" w:rsidP="009C4503">
      <w:pPr>
        <w:pStyle w:val="EndNoteBibliography"/>
        <w:ind w:left="720" w:hanging="720"/>
      </w:pPr>
      <w:r w:rsidRPr="00607B46">
        <w:rPr>
          <w:lang w:val="nb-NO"/>
        </w:rPr>
        <w:t xml:space="preserve">Sandvik, H., Hilmo, O., Finstad, A. G., Hegre, H., Moen, T. L., Rafoss, T., Skarpaas, O., Elven, R., Sandmark, H., &amp; Gederaas, L. (2019). </w:t>
      </w:r>
      <w:r w:rsidRPr="009C4503">
        <w:t xml:space="preserve">Generic ecological impact assessment of alien species (GEIAA): the third generation of assessments in Norway. </w:t>
      </w:r>
      <w:r w:rsidRPr="009C4503">
        <w:rPr>
          <w:i/>
        </w:rPr>
        <w:t>Biological invasions</w:t>
      </w:r>
      <w:r w:rsidRPr="009C4503">
        <w:t>,</w:t>
      </w:r>
      <w:r w:rsidRPr="009C4503">
        <w:rPr>
          <w:i/>
        </w:rPr>
        <w:t xml:space="preserve"> 21</w:t>
      </w:r>
      <w:r w:rsidRPr="009C4503">
        <w:t xml:space="preserve">, 2803-2810. </w:t>
      </w:r>
    </w:p>
    <w:p w14:paraId="64545FE6" w14:textId="59CFBA31" w:rsidR="005C5472" w:rsidRDefault="009C4503">
      <w:r>
        <w:fldChar w:fldCharType="end"/>
      </w:r>
    </w:p>
    <w:sectPr w:rsidR="005C5472">
      <w:footerReference w:type="default" r:id="rId27"/>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8A45AF" w14:textId="77777777" w:rsidR="00953401" w:rsidRDefault="00953401">
      <w:pPr>
        <w:spacing w:after="0" w:line="240" w:lineRule="auto"/>
      </w:pPr>
      <w:r>
        <w:separator/>
      </w:r>
    </w:p>
  </w:endnote>
  <w:endnote w:type="continuationSeparator" w:id="0">
    <w:p w14:paraId="13F47664" w14:textId="77777777" w:rsidR="00953401" w:rsidRDefault="00953401">
      <w:pPr>
        <w:spacing w:after="0" w:line="240" w:lineRule="auto"/>
      </w:pPr>
      <w:r>
        <w:continuationSeparator/>
      </w:r>
    </w:p>
  </w:endnote>
  <w:endnote w:type="continuationNotice" w:id="1">
    <w:p w14:paraId="43E63F9B" w14:textId="77777777" w:rsidR="00953401" w:rsidRDefault="009534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9978906"/>
      <w:docPartObj>
        <w:docPartGallery w:val="Page Numbers (Bottom of Page)"/>
        <w:docPartUnique/>
      </w:docPartObj>
    </w:sdtPr>
    <w:sdtContent>
      <w:p w14:paraId="0E6885F4" w14:textId="77777777" w:rsidR="00E06160" w:rsidRDefault="00E06160">
        <w:pPr>
          <w:pStyle w:val="Footer"/>
          <w:jc w:val="center"/>
        </w:pPr>
        <w:r>
          <w:fldChar w:fldCharType="begin"/>
        </w:r>
        <w:r>
          <w:instrText>PAGE   \* MERGEFORMAT</w:instrText>
        </w:r>
        <w:r>
          <w:fldChar w:fldCharType="separate"/>
        </w:r>
        <w:r>
          <w:rPr>
            <w:lang w:val="nb-NO"/>
          </w:rPr>
          <w:t>2</w:t>
        </w:r>
        <w:r>
          <w:fldChar w:fldCharType="end"/>
        </w:r>
      </w:p>
    </w:sdtContent>
  </w:sdt>
  <w:p w14:paraId="5AE7AC6B" w14:textId="77777777" w:rsidR="00E06160" w:rsidRDefault="00E061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A7A3C4" w14:textId="77777777" w:rsidR="00953401" w:rsidRDefault="00953401">
      <w:pPr>
        <w:spacing w:after="0" w:line="240" w:lineRule="auto"/>
      </w:pPr>
      <w:r>
        <w:separator/>
      </w:r>
    </w:p>
  </w:footnote>
  <w:footnote w:type="continuationSeparator" w:id="0">
    <w:p w14:paraId="728EB39F" w14:textId="77777777" w:rsidR="00953401" w:rsidRDefault="00953401">
      <w:pPr>
        <w:spacing w:after="0" w:line="240" w:lineRule="auto"/>
      </w:pPr>
      <w:r>
        <w:continuationSeparator/>
      </w:r>
    </w:p>
  </w:footnote>
  <w:footnote w:type="continuationNotice" w:id="1">
    <w:p w14:paraId="4447933E" w14:textId="77777777" w:rsidR="00953401" w:rsidRDefault="0095340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8265A"/>
    <w:multiLevelType w:val="hybridMultilevel"/>
    <w:tmpl w:val="1ED2E552"/>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16cid:durableId="1294211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7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etve0eaca5fvaesx5c5dazes5d0ztaz9ea9&quot;&gt;My EndNote Library_DT-Converted_may2022&lt;record-ids&gt;&lt;item&gt;2923&lt;/item&gt;&lt;item&gt;2924&lt;/item&gt;&lt;item&gt;2955&lt;/item&gt;&lt;item&gt;2963&lt;/item&gt;&lt;/record-ids&gt;&lt;/item&gt;&lt;/Libraries&gt;"/>
  </w:docVars>
  <w:rsids>
    <w:rsidRoot w:val="00E06160"/>
    <w:rsid w:val="00031597"/>
    <w:rsid w:val="000362E4"/>
    <w:rsid w:val="00094378"/>
    <w:rsid w:val="00106164"/>
    <w:rsid w:val="0010656F"/>
    <w:rsid w:val="001A1F13"/>
    <w:rsid w:val="001A5822"/>
    <w:rsid w:val="00201A0A"/>
    <w:rsid w:val="0021467B"/>
    <w:rsid w:val="00271A72"/>
    <w:rsid w:val="002B0857"/>
    <w:rsid w:val="002D138A"/>
    <w:rsid w:val="00306272"/>
    <w:rsid w:val="00316317"/>
    <w:rsid w:val="00331ED0"/>
    <w:rsid w:val="00397646"/>
    <w:rsid w:val="003D6A0D"/>
    <w:rsid w:val="003E3721"/>
    <w:rsid w:val="00482EFC"/>
    <w:rsid w:val="004A1C83"/>
    <w:rsid w:val="004C5251"/>
    <w:rsid w:val="00511EF0"/>
    <w:rsid w:val="005237B6"/>
    <w:rsid w:val="005C11DB"/>
    <w:rsid w:val="005C5472"/>
    <w:rsid w:val="00607B46"/>
    <w:rsid w:val="00665D51"/>
    <w:rsid w:val="00681885"/>
    <w:rsid w:val="006B719B"/>
    <w:rsid w:val="006C2B84"/>
    <w:rsid w:val="007F1EB5"/>
    <w:rsid w:val="00834364"/>
    <w:rsid w:val="008440FF"/>
    <w:rsid w:val="008D3CF9"/>
    <w:rsid w:val="00901803"/>
    <w:rsid w:val="00953401"/>
    <w:rsid w:val="00962E31"/>
    <w:rsid w:val="009631C2"/>
    <w:rsid w:val="009C4503"/>
    <w:rsid w:val="009F49EF"/>
    <w:rsid w:val="00A3545D"/>
    <w:rsid w:val="00AE5E2E"/>
    <w:rsid w:val="00B11B46"/>
    <w:rsid w:val="00B156A5"/>
    <w:rsid w:val="00B54973"/>
    <w:rsid w:val="00C370EB"/>
    <w:rsid w:val="00D14267"/>
    <w:rsid w:val="00DB1098"/>
    <w:rsid w:val="00DC2A35"/>
    <w:rsid w:val="00DE6FBA"/>
    <w:rsid w:val="00E06160"/>
    <w:rsid w:val="00E21477"/>
    <w:rsid w:val="00EF7548"/>
    <w:rsid w:val="00F245C9"/>
    <w:rsid w:val="00F346D8"/>
    <w:rsid w:val="00F37FA8"/>
    <w:rsid w:val="00F92D53"/>
    <w:rsid w:val="00FA051C"/>
    <w:rsid w:val="00FD6CA2"/>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28F982"/>
  <w15:chartTrackingRefBased/>
  <w15:docId w15:val="{79775A9A-0FAB-4B87-9C9A-708906B39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b-N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6160"/>
    <w:rPr>
      <w:kern w:val="0"/>
      <w:lang w:val="en-US"/>
      <w14:ligatures w14:val="none"/>
    </w:rPr>
  </w:style>
  <w:style w:type="paragraph" w:styleId="Heading1">
    <w:name w:val="heading 1"/>
    <w:basedOn w:val="Normal"/>
    <w:next w:val="Normal"/>
    <w:link w:val="Heading1Char"/>
    <w:uiPriority w:val="9"/>
    <w:qFormat/>
    <w:rsid w:val="0068188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0616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8188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06160"/>
    <w:rPr>
      <w:rFonts w:asciiTheme="majorHAnsi" w:eastAsiaTheme="majorEastAsia" w:hAnsiTheme="majorHAnsi" w:cstheme="majorBidi"/>
      <w:color w:val="2F5496" w:themeColor="accent1" w:themeShade="BF"/>
      <w:kern w:val="0"/>
      <w:sz w:val="26"/>
      <w:szCs w:val="26"/>
      <w:lang w:val="en-US"/>
      <w14:ligatures w14:val="none"/>
    </w:rPr>
  </w:style>
  <w:style w:type="character" w:styleId="Hyperlink">
    <w:name w:val="Hyperlink"/>
    <w:basedOn w:val="DefaultParagraphFont"/>
    <w:uiPriority w:val="99"/>
    <w:unhideWhenUsed/>
    <w:rsid w:val="00E06160"/>
    <w:rPr>
      <w:color w:val="0563C1" w:themeColor="hyperlink"/>
      <w:u w:val="single"/>
    </w:rPr>
  </w:style>
  <w:style w:type="character" w:styleId="CommentReference">
    <w:name w:val="annotation reference"/>
    <w:basedOn w:val="DefaultParagraphFont"/>
    <w:uiPriority w:val="99"/>
    <w:semiHidden/>
    <w:unhideWhenUsed/>
    <w:rsid w:val="00E06160"/>
    <w:rPr>
      <w:sz w:val="16"/>
      <w:szCs w:val="16"/>
    </w:rPr>
  </w:style>
  <w:style w:type="paragraph" w:styleId="CommentText">
    <w:name w:val="annotation text"/>
    <w:basedOn w:val="Normal"/>
    <w:link w:val="CommentTextChar"/>
    <w:uiPriority w:val="99"/>
    <w:unhideWhenUsed/>
    <w:rsid w:val="00E06160"/>
    <w:pPr>
      <w:spacing w:line="240" w:lineRule="auto"/>
    </w:pPr>
    <w:rPr>
      <w:sz w:val="20"/>
      <w:szCs w:val="20"/>
    </w:rPr>
  </w:style>
  <w:style w:type="character" w:customStyle="1" w:styleId="CommentTextChar">
    <w:name w:val="Comment Text Char"/>
    <w:basedOn w:val="DefaultParagraphFont"/>
    <w:link w:val="CommentText"/>
    <w:uiPriority w:val="99"/>
    <w:rsid w:val="00E06160"/>
    <w:rPr>
      <w:kern w:val="0"/>
      <w:sz w:val="20"/>
      <w:szCs w:val="20"/>
      <w:lang w:val="en-US"/>
      <w14:ligatures w14:val="none"/>
    </w:rPr>
  </w:style>
  <w:style w:type="table" w:styleId="TableGrid">
    <w:name w:val="Table Grid"/>
    <w:basedOn w:val="TableNormal"/>
    <w:uiPriority w:val="39"/>
    <w:rsid w:val="00E06160"/>
    <w:pPr>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E06160"/>
  </w:style>
  <w:style w:type="paragraph" w:styleId="Footer">
    <w:name w:val="footer"/>
    <w:basedOn w:val="Normal"/>
    <w:link w:val="FooterChar"/>
    <w:uiPriority w:val="99"/>
    <w:unhideWhenUsed/>
    <w:rsid w:val="00E061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06160"/>
    <w:rPr>
      <w:kern w:val="0"/>
      <w:lang w:val="en-US"/>
      <w14:ligatures w14:val="none"/>
    </w:rPr>
  </w:style>
  <w:style w:type="character" w:styleId="LineNumber">
    <w:name w:val="line number"/>
    <w:basedOn w:val="DefaultParagraphFont"/>
    <w:uiPriority w:val="99"/>
    <w:semiHidden/>
    <w:unhideWhenUsed/>
    <w:rsid w:val="00E06160"/>
  </w:style>
  <w:style w:type="paragraph" w:customStyle="1" w:styleId="EndNoteBibliographyTitle">
    <w:name w:val="EndNote Bibliography Title"/>
    <w:basedOn w:val="Normal"/>
    <w:link w:val="EndNoteBibliographyTitleChar"/>
    <w:rsid w:val="009C4503"/>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9C4503"/>
    <w:rPr>
      <w:rFonts w:ascii="Calibri" w:hAnsi="Calibri" w:cs="Calibri"/>
      <w:noProof/>
      <w:kern w:val="0"/>
      <w:lang w:val="en-US"/>
      <w14:ligatures w14:val="none"/>
    </w:rPr>
  </w:style>
  <w:style w:type="paragraph" w:customStyle="1" w:styleId="EndNoteBibliography">
    <w:name w:val="EndNote Bibliography"/>
    <w:basedOn w:val="Normal"/>
    <w:link w:val="EndNoteBibliographyChar"/>
    <w:rsid w:val="009C4503"/>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9C4503"/>
    <w:rPr>
      <w:rFonts w:ascii="Calibri" w:hAnsi="Calibri" w:cs="Calibri"/>
      <w:noProof/>
      <w:kern w:val="0"/>
      <w:lang w:val="en-US"/>
      <w14:ligatures w14:val="none"/>
    </w:rPr>
  </w:style>
  <w:style w:type="character" w:styleId="UnresolvedMention">
    <w:name w:val="Unresolved Mention"/>
    <w:basedOn w:val="DefaultParagraphFont"/>
    <w:uiPriority w:val="99"/>
    <w:semiHidden/>
    <w:unhideWhenUsed/>
    <w:rsid w:val="009C4503"/>
    <w:rPr>
      <w:color w:val="605E5C"/>
      <w:shd w:val="clear" w:color="auto" w:fill="E1DFDD"/>
    </w:rPr>
  </w:style>
  <w:style w:type="paragraph" w:styleId="Header">
    <w:name w:val="header"/>
    <w:basedOn w:val="Normal"/>
    <w:link w:val="HeaderChar"/>
    <w:uiPriority w:val="99"/>
    <w:semiHidden/>
    <w:unhideWhenUsed/>
    <w:rsid w:val="00B156A5"/>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156A5"/>
    <w:rPr>
      <w:kern w:val="0"/>
      <w:lang w:val="en-US"/>
      <w14:ligatures w14:val="none"/>
    </w:rPr>
  </w:style>
  <w:style w:type="character" w:customStyle="1" w:styleId="Heading1Char">
    <w:name w:val="Heading 1 Char"/>
    <w:basedOn w:val="DefaultParagraphFont"/>
    <w:link w:val="Heading1"/>
    <w:uiPriority w:val="9"/>
    <w:rsid w:val="00681885"/>
    <w:rPr>
      <w:rFonts w:asciiTheme="majorHAnsi" w:eastAsiaTheme="majorEastAsia" w:hAnsiTheme="majorHAnsi" w:cstheme="majorBidi"/>
      <w:color w:val="2F5496" w:themeColor="accent1" w:themeShade="BF"/>
      <w:kern w:val="0"/>
      <w:sz w:val="32"/>
      <w:szCs w:val="32"/>
      <w:lang w:val="en-US"/>
      <w14:ligatures w14:val="none"/>
    </w:rPr>
  </w:style>
  <w:style w:type="character" w:customStyle="1" w:styleId="Heading3Char">
    <w:name w:val="Heading 3 Char"/>
    <w:basedOn w:val="DefaultParagraphFont"/>
    <w:link w:val="Heading3"/>
    <w:uiPriority w:val="9"/>
    <w:rsid w:val="00681885"/>
    <w:rPr>
      <w:rFonts w:asciiTheme="majorHAnsi" w:eastAsiaTheme="majorEastAsia" w:hAnsiTheme="majorHAnsi" w:cstheme="majorBidi"/>
      <w:color w:val="1F3763" w:themeColor="accent1" w:themeShade="7F"/>
      <w:kern w:val="0"/>
      <w:sz w:val="24"/>
      <w:szCs w:val="24"/>
      <w:lang w:val="en-US"/>
      <w14:ligatures w14:val="none"/>
    </w:rPr>
  </w:style>
  <w:style w:type="paragraph" w:styleId="ListParagraph">
    <w:name w:val="List Paragraph"/>
    <w:basedOn w:val="Normal"/>
    <w:link w:val="ListParagraphChar"/>
    <w:uiPriority w:val="34"/>
    <w:qFormat/>
    <w:rsid w:val="00681885"/>
    <w:pPr>
      <w:ind w:left="720"/>
      <w:contextualSpacing/>
    </w:pPr>
  </w:style>
  <w:style w:type="character" w:customStyle="1" w:styleId="ListParagraphChar">
    <w:name w:val="List Paragraph Char"/>
    <w:basedOn w:val="DefaultParagraphFont"/>
    <w:link w:val="ListParagraph"/>
    <w:uiPriority w:val="34"/>
    <w:rsid w:val="00681885"/>
    <w:rPr>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1409621">
      <w:bodyDiv w:val="1"/>
      <w:marLeft w:val="0"/>
      <w:marRight w:val="0"/>
      <w:marTop w:val="0"/>
      <w:marBottom w:val="0"/>
      <w:divBdr>
        <w:top w:val="none" w:sz="0" w:space="0" w:color="auto"/>
        <w:left w:val="none" w:sz="0" w:space="0" w:color="auto"/>
        <w:bottom w:val="none" w:sz="0" w:space="0" w:color="auto"/>
        <w:right w:val="none" w:sz="0" w:space="0" w:color="auto"/>
      </w:divBdr>
    </w:div>
    <w:div w:id="1369406960">
      <w:bodyDiv w:val="1"/>
      <w:marLeft w:val="0"/>
      <w:marRight w:val="0"/>
      <w:marTop w:val="0"/>
      <w:marBottom w:val="0"/>
      <w:divBdr>
        <w:top w:val="none" w:sz="0" w:space="0" w:color="auto"/>
        <w:left w:val="none" w:sz="0" w:space="0" w:color="auto"/>
        <w:bottom w:val="none" w:sz="0" w:space="0" w:color="auto"/>
        <w:right w:val="none" w:sz="0" w:space="0" w:color="auto"/>
      </w:divBdr>
    </w:div>
    <w:div w:id="1860968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s://doi.org/10.15468/DL.CEENQX" TargetMode="External"/><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webSettings" Target="web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yperlink" Target="https://doi.org/10.15468/DL.UWQRYF"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artsdatabanken.no/lister/fremmedartslista/2023/3156" TargetMode="External"/><Relationship Id="rId24" Type="http://schemas.openxmlformats.org/officeDocument/2006/relationships/image" Target="media/image13.png"/><Relationship Id="rId5"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hyperlink" Target="mailto:james.speed@ntnu.no" TargetMode="External"/><Relationship Id="rId19" Type="http://schemas.openxmlformats.org/officeDocument/2006/relationships/image" Target="media/image8.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b025ecc-1fcc-4a93-a030-26278ccad1cf">
      <Terms xmlns="http://schemas.microsoft.com/office/infopath/2007/PartnerControls"/>
    </lcf76f155ced4ddcb4097134ff3c332f>
    <TaxCatchAll xmlns="9d1ef99d-2fc5-4516-bcc4-b0d99f2a60b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BD3260379D57B34D9E775B1105F58F05" ma:contentTypeVersion="16" ma:contentTypeDescription="Opprett et nytt dokument." ma:contentTypeScope="" ma:versionID="5c01d82ff03c87d7161d0df2323c46a6">
  <xsd:schema xmlns:xsd="http://www.w3.org/2001/XMLSchema" xmlns:xs="http://www.w3.org/2001/XMLSchema" xmlns:p="http://schemas.microsoft.com/office/2006/metadata/properties" xmlns:ns2="bb025ecc-1fcc-4a93-a030-26278ccad1cf" xmlns:ns3="9d1ef99d-2fc5-4516-bcc4-b0d99f2a60bf" targetNamespace="http://schemas.microsoft.com/office/2006/metadata/properties" ma:root="true" ma:fieldsID="8e1d1b1c2b80698f2099d735e9bf43f4" ns2:_="" ns3:_="">
    <xsd:import namespace="bb025ecc-1fcc-4a93-a030-26278ccad1cf"/>
    <xsd:import namespace="9d1ef99d-2fc5-4516-bcc4-b0d99f2a60b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025ecc-1fcc-4a93-a030-26278ccad1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Bildemerkelapper" ma:readOnly="false" ma:fieldId="{5cf76f15-5ced-4ddc-b409-7134ff3c332f}" ma:taxonomyMulti="true" ma:sspId="6e7bc199-5fe5-462f-a3d8-26f806c1f49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d1ef99d-2fc5-4516-bcc4-b0d99f2a60bf"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9bf01f31-62ac-4479-bac9-827ab8e8259e}" ma:internalName="TaxCatchAll" ma:showField="CatchAllData" ma:web="9d1ef99d-2fc5-4516-bcc4-b0d99f2a60bf">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Delingsdetaljer"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holdstype"/>
        <xsd:element ref="dc:title" minOccurs="0" maxOccurs="1" ma:index="4"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CCAFDA-0FCC-49E9-BDAA-93D43991C388}">
  <ds:schemaRefs>
    <ds:schemaRef ds:uri="http://schemas.microsoft.com/office/2006/metadata/properties"/>
    <ds:schemaRef ds:uri="http://schemas.microsoft.com/office/infopath/2007/PartnerControls"/>
    <ds:schemaRef ds:uri="bb025ecc-1fcc-4a93-a030-26278ccad1cf"/>
    <ds:schemaRef ds:uri="9d1ef99d-2fc5-4516-bcc4-b0d99f2a60bf"/>
  </ds:schemaRefs>
</ds:datastoreItem>
</file>

<file path=customXml/itemProps2.xml><?xml version="1.0" encoding="utf-8"?>
<ds:datastoreItem xmlns:ds="http://schemas.openxmlformats.org/officeDocument/2006/customXml" ds:itemID="{4F0233C1-907B-4944-8033-F1F1DF5A46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025ecc-1fcc-4a93-a030-26278ccad1cf"/>
    <ds:schemaRef ds:uri="9d1ef99d-2fc5-4516-bcc4-b0d99f2a60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C1BDBF-B357-411F-B6B4-2A78B0A26C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2182</Words>
  <Characters>12444</Characters>
  <Application>Microsoft Office Word</Application>
  <DocSecurity>0</DocSecurity>
  <Lines>103</Lines>
  <Paragraphs>29</Paragraphs>
  <ScaleCrop>false</ScaleCrop>
  <Company/>
  <LinksUpToDate>false</LinksUpToDate>
  <CharactersWithSpaces>14597</CharactersWithSpaces>
  <SharedDoc>false</SharedDoc>
  <HLinks>
    <vt:vector size="18" baseType="variant">
      <vt:variant>
        <vt:i4>3735661</vt:i4>
      </vt:variant>
      <vt:variant>
        <vt:i4>17</vt:i4>
      </vt:variant>
      <vt:variant>
        <vt:i4>0</vt:i4>
      </vt:variant>
      <vt:variant>
        <vt:i4>5</vt:i4>
      </vt:variant>
      <vt:variant>
        <vt:lpwstr>https://doi.org/10.15468/DL.CEENQX</vt:lpwstr>
      </vt:variant>
      <vt:variant>
        <vt:lpwstr/>
      </vt:variant>
      <vt:variant>
        <vt:i4>2687079</vt:i4>
      </vt:variant>
      <vt:variant>
        <vt:i4>14</vt:i4>
      </vt:variant>
      <vt:variant>
        <vt:i4>0</vt:i4>
      </vt:variant>
      <vt:variant>
        <vt:i4>5</vt:i4>
      </vt:variant>
      <vt:variant>
        <vt:lpwstr>https://doi.org/10.15468/DL.UWQRYF</vt:lpwstr>
      </vt:variant>
      <vt:variant>
        <vt:lpwstr/>
      </vt:variant>
      <vt:variant>
        <vt:i4>4128823</vt:i4>
      </vt:variant>
      <vt:variant>
        <vt:i4>3</vt:i4>
      </vt:variant>
      <vt:variant>
        <vt:i4>0</vt:i4>
      </vt:variant>
      <vt:variant>
        <vt:i4>5</vt:i4>
      </vt:variant>
      <vt:variant>
        <vt:lpwstr>https://www.artsdatabanken.no/lister/fremmedartslista/2023/3156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D. M. Speed</dc:creator>
  <cp:keywords/>
  <dc:description/>
  <cp:lastModifiedBy>James D. M. Speed</cp:lastModifiedBy>
  <cp:revision>39</cp:revision>
  <dcterms:created xsi:type="dcterms:W3CDTF">2023-10-17T18:13:00Z</dcterms:created>
  <dcterms:modified xsi:type="dcterms:W3CDTF">2024-04-29T08:18:00Z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0x010100BD3260379D57B34D9E775B1105F58F05</vt:lpwstr>
  </property>
  <property fmtid="{D5CDD505-2E9C-101B-9397-08002B2CF9AE}" pid="3" name="MediaServiceImageTags">
    <vt:lpwstr/>
  </property>
</Properties>
</file>