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240DC" w:rsidRDefault="00F167B6" w:rsidP="00A42741">
      <w:p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Table S</w:t>
      </w:r>
      <w:r w:rsidR="00E5295B">
        <w:rPr>
          <w:rFonts w:ascii="Times New Roman" w:eastAsia="Times New Roman" w:hAnsi="Times New Roman" w:cs="Times New Roman"/>
          <w:b/>
          <w:sz w:val="24"/>
          <w:szCs w:val="24"/>
        </w:rPr>
        <w:t>1</w:t>
      </w:r>
    </w:p>
    <w:p w:rsidR="004240DC" w:rsidRPr="00A42741" w:rsidRDefault="0099187A" w:rsidP="00A42741">
      <w:pPr>
        <w:spacing w:after="0" w:line="48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42741">
        <w:rPr>
          <w:rFonts w:ascii="Times New Roman" w:eastAsia="Times New Roman" w:hAnsi="Times New Roman" w:cs="Times New Roman"/>
          <w:i/>
          <w:sz w:val="24"/>
          <w:szCs w:val="24"/>
        </w:rPr>
        <w:t>Codebook</w:t>
      </w:r>
      <w:r w:rsidR="002E1FE3" w:rsidRPr="00A42741">
        <w:rPr>
          <w:rFonts w:ascii="Times New Roman" w:eastAsia="Times New Roman" w:hAnsi="Times New Roman" w:cs="Times New Roman"/>
          <w:i/>
          <w:sz w:val="24"/>
          <w:szCs w:val="24"/>
        </w:rPr>
        <w:t xml:space="preserve"> for Phase 1</w:t>
      </w:r>
    </w:p>
    <w:tbl>
      <w:tblPr>
        <w:tblStyle w:val="a"/>
        <w:tblW w:w="9202" w:type="dxa"/>
        <w:tblLayout w:type="fixed"/>
        <w:tblLook w:val="0400" w:firstRow="0" w:lastRow="0" w:firstColumn="0" w:lastColumn="0" w:noHBand="0" w:noVBand="1"/>
      </w:tblPr>
      <w:tblGrid>
        <w:gridCol w:w="2790"/>
        <w:gridCol w:w="2160"/>
        <w:gridCol w:w="4252"/>
      </w:tblGrid>
      <w:tr w:rsidR="004240DC" w:rsidTr="00A42741">
        <w:tc>
          <w:tcPr>
            <w:tcW w:w="2790" w:type="dxa"/>
            <w:tcBorders>
              <w:top w:val="single" w:sz="4" w:space="0" w:color="auto"/>
              <w:bottom w:val="single" w:sz="4" w:space="0" w:color="auto"/>
            </w:tcBorders>
          </w:tcPr>
          <w:p w:rsidR="004240DC" w:rsidRDefault="002E1FE3" w:rsidP="00A4274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Category and definitions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</w:tcPr>
          <w:p w:rsidR="004240DC" w:rsidRDefault="002E1FE3" w:rsidP="00A4274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Subcategory</w:t>
            </w: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</w:tcBorders>
          </w:tcPr>
          <w:p w:rsidR="004240DC" w:rsidRDefault="002E1FE3" w:rsidP="00A4274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Codes</w:t>
            </w:r>
          </w:p>
        </w:tc>
      </w:tr>
      <w:tr w:rsidR="00E5295B" w:rsidTr="00A42741">
        <w:tc>
          <w:tcPr>
            <w:tcW w:w="2790" w:type="dxa"/>
            <w:vMerge w:val="restart"/>
            <w:tcBorders>
              <w:top w:val="single" w:sz="4" w:space="0" w:color="auto"/>
            </w:tcBorders>
          </w:tcPr>
          <w:p w:rsidR="00E5295B" w:rsidRDefault="00E5295B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Need and justification for a robust low tech Sepedi AAC system</w:t>
            </w:r>
          </w:p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(the requirement and rationale of an AAC device to achieve communication)</w:t>
            </w:r>
          </w:p>
        </w:tc>
        <w:tc>
          <w:tcPr>
            <w:tcW w:w="2160" w:type="dxa"/>
            <w:tcBorders>
              <w:top w:val="single" w:sz="4" w:space="0" w:color="auto"/>
            </w:tcBorders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Agree</w:t>
            </w:r>
          </w:p>
        </w:tc>
        <w:tc>
          <w:tcPr>
            <w:tcW w:w="4252" w:type="dxa"/>
            <w:tcBorders>
              <w:top w:val="single" w:sz="4" w:space="0" w:color="auto"/>
            </w:tcBorders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Yes, there is a need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 w:val="restart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Reasons</w:t>
            </w: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Cultural and linguistic appropriateness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System allows language growth and freedom of expression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Human rights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Contextually appropriateness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Reduction of system translation requirement</w:t>
            </w:r>
          </w:p>
        </w:tc>
      </w:tr>
      <w:tr w:rsidR="00E5295B" w:rsidTr="00A42741">
        <w:tc>
          <w:tcPr>
            <w:tcW w:w="2790" w:type="dxa"/>
            <w:vMerge w:val="restart"/>
          </w:tcPr>
          <w:p w:rsidR="00E5295B" w:rsidRDefault="00E5295B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Purpose of use</w:t>
            </w:r>
          </w:p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(the reason for the low tech Sepedi AAC system)</w:t>
            </w:r>
          </w:p>
        </w:tc>
        <w:tc>
          <w:tcPr>
            <w:tcW w:w="2160" w:type="dxa"/>
            <w:vMerge w:val="restart"/>
          </w:tcPr>
          <w:p w:rsidR="00E5295B" w:rsidRDefault="005F05FD" w:rsidP="00A4274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Communication access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Facilitate learning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Improved quality of life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Improved self-esteem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Oneness with the system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Participation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Social inclusion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Stimulation of various communication and language skills</w:t>
            </w:r>
          </w:p>
        </w:tc>
      </w:tr>
      <w:tr w:rsidR="00E5295B" w:rsidTr="00A42741">
        <w:tc>
          <w:tcPr>
            <w:tcW w:w="2790" w:type="dxa"/>
            <w:vMerge w:val="restart"/>
          </w:tcPr>
          <w:p w:rsidR="00E5295B" w:rsidRDefault="00E5295B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Context of use</w:t>
            </w:r>
          </w:p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various environment in which the device may be used)</w:t>
            </w:r>
          </w:p>
        </w:tc>
        <w:tc>
          <w:tcPr>
            <w:tcW w:w="2160" w:type="dxa"/>
            <w:vMerge w:val="restart"/>
          </w:tcPr>
          <w:p w:rsidR="00E5295B" w:rsidRDefault="005F05FD" w:rsidP="00A4274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Community environment 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Home environment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School environment</w:t>
            </w:r>
          </w:p>
        </w:tc>
      </w:tr>
      <w:tr w:rsidR="00E5295B" w:rsidTr="00A42741">
        <w:tc>
          <w:tcPr>
            <w:tcW w:w="2790" w:type="dxa"/>
            <w:vMerge w:val="restart"/>
          </w:tcPr>
          <w:p w:rsidR="00E5295B" w:rsidRDefault="00E5295B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System requirements</w:t>
            </w:r>
          </w:p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(the specific design requirements needed to make the AAC system of use to the user)</w:t>
            </w:r>
          </w:p>
        </w:tc>
        <w:tc>
          <w:tcPr>
            <w:tcW w:w="2160" w:type="dxa"/>
            <w:vMerge w:val="restart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Vocabulary content</w:t>
            </w: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Specific content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Core and fringe use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Grammatical markers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Factors to consider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Variety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Social etiquette words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Short and long-term goals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Resources informing vocabulary selection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Parts of speech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Normal language acquisition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Individualisation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Immediate family setup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Easy words, applicable to youth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Adding words used daily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Academic versus conversational </w:t>
            </w:r>
            <w:r w:rsidR="005F05FD">
              <w:rPr>
                <w:rFonts w:ascii="Times New Roman" w:eastAsia="Times New Roman" w:hAnsi="Times New Roman" w:cs="Times New Roman"/>
                <w:sz w:val="24"/>
                <w:szCs w:val="24"/>
              </w:rPr>
              <w:t>language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 w:val="restart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Vocabulary size and growth</w:t>
            </w: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Start with more (about 1 000 items) </w:t>
            </w:r>
          </w:p>
        </w:tc>
      </w:tr>
      <w:tr w:rsidR="00E5295B" w:rsidTr="00A42741">
        <w:trPr>
          <w:trHeight w:val="173"/>
        </w:trPr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Specific number (around 200 items)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Start with less (about 20 items)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Match child’s abilities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Depends on the individual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 w:val="restart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Graphic symbols</w:t>
            </w: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Use of color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Iconicity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Images from downloadable libraries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Age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Same symbols as in English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Size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 w:val="restart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Layout and organization</w:t>
            </w: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Single page with changeable overlays, foldable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File format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Booklet format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Device format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Left-to-Right organisation of words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 w:val="restart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Physical properties</w:t>
            </w: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Size: A3, bigger than A4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Envisioned aesthetics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Cost to consider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Durability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Portability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User-friendly</w:t>
            </w:r>
          </w:p>
        </w:tc>
      </w:tr>
      <w:tr w:rsidR="00E5295B" w:rsidTr="00A42741">
        <w:tc>
          <w:tcPr>
            <w:tcW w:w="279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vMerge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Visibility</w:t>
            </w:r>
          </w:p>
        </w:tc>
      </w:tr>
      <w:tr w:rsidR="00E5295B" w:rsidTr="00A42741">
        <w:tc>
          <w:tcPr>
            <w:tcW w:w="2790" w:type="dxa"/>
            <w:vMerge w:val="restart"/>
            <w:tcBorders>
              <w:bottom w:val="single" w:sz="4" w:space="0" w:color="auto"/>
            </w:tcBorders>
          </w:tcPr>
          <w:p w:rsidR="00E5295B" w:rsidRDefault="00E5295B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Design process</w:t>
            </w:r>
          </w:p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(the people and processes involved in the design of the AAC system)</w:t>
            </w:r>
          </w:p>
        </w:tc>
        <w:tc>
          <w:tcPr>
            <w:tcW w:w="2160" w:type="dxa"/>
            <w:vMerge w:val="restart"/>
            <w:tcBorders>
              <w:bottom w:val="single" w:sz="4" w:space="0" w:color="auto"/>
            </w:tcBorders>
          </w:tcPr>
          <w:p w:rsidR="00E5295B" w:rsidRDefault="005F05FD" w:rsidP="00A4274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252" w:type="dxa"/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Vocabulary selection team</w:t>
            </w:r>
          </w:p>
        </w:tc>
      </w:tr>
      <w:tr w:rsidR="00E5295B" w:rsidTr="00A42741">
        <w:tc>
          <w:tcPr>
            <w:tcW w:w="2790" w:type="dxa"/>
            <w:vMerge/>
            <w:tcBorders>
              <w:bottom w:val="single" w:sz="4" w:space="0" w:color="auto"/>
            </w:tcBorders>
          </w:tcPr>
          <w:p w:rsidR="00E5295B" w:rsidRDefault="00E5295B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60" w:type="dxa"/>
            <w:vMerge/>
            <w:tcBorders>
              <w:bottom w:val="single" w:sz="4" w:space="0" w:color="auto"/>
            </w:tcBorders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2" w:type="dxa"/>
            <w:tcBorders>
              <w:bottom w:val="single" w:sz="4" w:space="0" w:color="auto"/>
            </w:tcBorders>
          </w:tcPr>
          <w:p w:rsidR="00E5295B" w:rsidRDefault="00E5295B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Design team</w:t>
            </w:r>
          </w:p>
        </w:tc>
      </w:tr>
    </w:tbl>
    <w:p w:rsidR="004240DC" w:rsidRDefault="004240DC">
      <w:pPr>
        <w:rPr>
          <w:rFonts w:ascii="Times New Roman" w:eastAsia="Times New Roman" w:hAnsi="Times New Roman" w:cs="Times New Roman"/>
          <w:sz w:val="24"/>
          <w:szCs w:val="24"/>
        </w:rPr>
      </w:pPr>
      <w:bookmarkStart w:id="1" w:name="_heading=h.gjdgxs" w:colFirst="0" w:colLast="0"/>
      <w:bookmarkEnd w:id="1"/>
    </w:p>
    <w:sectPr w:rsidR="004240DC" w:rsidSect="00A42741">
      <w:headerReference w:type="default" r:id="rId6"/>
      <w:pgSz w:w="12240" w:h="15840" w:code="1"/>
      <w:pgMar w:top="1440" w:right="1440" w:bottom="1440" w:left="1440" w:header="708" w:footer="708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26FB5" w:rsidRDefault="00826FB5" w:rsidP="009505A5">
      <w:pPr>
        <w:spacing w:after="0" w:line="240" w:lineRule="auto"/>
      </w:pPr>
      <w:r>
        <w:separator/>
      </w:r>
    </w:p>
  </w:endnote>
  <w:endnote w:type="continuationSeparator" w:id="0">
    <w:p w:rsidR="00826FB5" w:rsidRDefault="00826FB5" w:rsidP="009505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26FB5" w:rsidRDefault="00826FB5" w:rsidP="009505A5">
      <w:pPr>
        <w:spacing w:after="0" w:line="240" w:lineRule="auto"/>
      </w:pPr>
      <w:r>
        <w:separator/>
      </w:r>
    </w:p>
  </w:footnote>
  <w:footnote w:type="continuationSeparator" w:id="0">
    <w:p w:rsidR="00826FB5" w:rsidRDefault="00826FB5" w:rsidP="009505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E0FA8" w:rsidRDefault="00DE0FA8" w:rsidP="00DE0FA8"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HEARING STAKEHOLDER VOICES</w:t>
    </w:r>
  </w:p>
  <w:p w:rsidR="009505A5" w:rsidRDefault="009505A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40DC"/>
    <w:rsid w:val="002E1FE3"/>
    <w:rsid w:val="004240DC"/>
    <w:rsid w:val="00473107"/>
    <w:rsid w:val="004A6DD9"/>
    <w:rsid w:val="005C4674"/>
    <w:rsid w:val="005E597B"/>
    <w:rsid w:val="005F05FD"/>
    <w:rsid w:val="00826FB5"/>
    <w:rsid w:val="009505A5"/>
    <w:rsid w:val="0099187A"/>
    <w:rsid w:val="00A42741"/>
    <w:rsid w:val="00C92795"/>
    <w:rsid w:val="00DE0FA8"/>
    <w:rsid w:val="00E200DE"/>
    <w:rsid w:val="00E5295B"/>
    <w:rsid w:val="00E65F8D"/>
    <w:rsid w:val="00F167B6"/>
    <w:rsid w:val="00FF0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en-ZA" w:eastAsia="en-Z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styleId="TableGrid">
    <w:name w:val="Table Grid"/>
    <w:basedOn w:val="TableNormal"/>
    <w:uiPriority w:val="39"/>
    <w:rsid w:val="00730E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9505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05A5"/>
  </w:style>
  <w:style w:type="paragraph" w:styleId="Footer">
    <w:name w:val="footer"/>
    <w:basedOn w:val="Normal"/>
    <w:link w:val="FooterChar"/>
    <w:uiPriority w:val="99"/>
    <w:unhideWhenUsed/>
    <w:rsid w:val="009505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05A5"/>
  </w:style>
  <w:style w:type="paragraph" w:styleId="BalloonText">
    <w:name w:val="Balloon Text"/>
    <w:basedOn w:val="Normal"/>
    <w:link w:val="BalloonTextChar"/>
    <w:uiPriority w:val="99"/>
    <w:semiHidden/>
    <w:unhideWhenUsed/>
    <w:rsid w:val="00A427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274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962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321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2026-04-15T12:30:00Z</dcterms:created>
  <dcterms:modified xsi:type="dcterms:W3CDTF">2026-04-15T12:30:00Z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210cbe154107cad6f407e0693474005975e9241a433d7e44d205bffe5d499502</vt:lpwstr>
  </property>
</Properties>
</file>