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C4C" w:rsidRPr="00073C4C" w:rsidRDefault="00073C4C" w:rsidP="00073C4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49CE">
        <w:rPr>
          <w:rFonts w:ascii="Times New Roman" w:hAnsi="Times New Roman" w:cs="Times New Roman"/>
          <w:sz w:val="24"/>
          <w:szCs w:val="24"/>
        </w:rPr>
        <w:t>Table S</w:t>
      </w:r>
      <w:r w:rsidR="0080463F">
        <w:rPr>
          <w:rFonts w:ascii="Times New Roman" w:hAnsi="Times New Roman" w:cs="Times New Roman"/>
          <w:sz w:val="24"/>
          <w:szCs w:val="24"/>
        </w:rPr>
        <w:t>10</w:t>
      </w:r>
      <w:r w:rsidRPr="00CB49CE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Results </w:t>
      </w:r>
      <w:r w:rsidRPr="00073C4C">
        <w:rPr>
          <w:rFonts w:ascii="Times New Roman" w:hAnsi="Times New Roman" w:cs="Times New Roman"/>
          <w:sz w:val="24"/>
          <w:szCs w:val="24"/>
        </w:rPr>
        <w:t xml:space="preserve">Hedges’ </w:t>
      </w:r>
      <w:r w:rsidRPr="00073C4C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analyses</w:t>
      </w:r>
      <w:r w:rsidR="002648E7">
        <w:rPr>
          <w:rFonts w:ascii="Times New Roman" w:hAnsi="Times New Roman" w:cs="Times New Roman"/>
          <w:sz w:val="24"/>
          <w:szCs w:val="24"/>
        </w:rPr>
        <w:t xml:space="preserve"> (group differences with respect to </w:t>
      </w:r>
      <w:proofErr w:type="spellStart"/>
      <w:r w:rsidR="00402B2B">
        <w:rPr>
          <w:rFonts w:ascii="Times New Roman" w:hAnsi="Times New Roman" w:cs="Times New Roman"/>
          <w:sz w:val="24"/>
          <w:szCs w:val="24"/>
        </w:rPr>
        <w:t>MDL</w:t>
      </w:r>
      <w:r w:rsidR="002648E7" w:rsidRPr="002648E7">
        <w:rPr>
          <w:rFonts w:ascii="Times New Roman" w:hAnsi="Times New Roman" w:cs="Times New Roman"/>
          <w:sz w:val="24"/>
          <w:szCs w:val="24"/>
          <w:vertAlign w:val="subscript"/>
        </w:rPr>
        <w:t>male</w:t>
      </w:r>
      <w:proofErr w:type="spellEnd"/>
      <w:r w:rsidR="002648E7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402B2B">
        <w:rPr>
          <w:rFonts w:ascii="Times New Roman" w:hAnsi="Times New Roman" w:cs="Times New Roman"/>
          <w:sz w:val="24"/>
          <w:szCs w:val="24"/>
        </w:rPr>
        <w:t>MDL</w:t>
      </w:r>
      <w:r w:rsidR="002648E7" w:rsidRPr="002648E7">
        <w:rPr>
          <w:rFonts w:ascii="Times New Roman" w:hAnsi="Times New Roman" w:cs="Times New Roman"/>
          <w:sz w:val="24"/>
          <w:szCs w:val="24"/>
          <w:vertAlign w:val="subscript"/>
        </w:rPr>
        <w:t>female</w:t>
      </w:r>
      <w:proofErr w:type="spellEnd"/>
      <w:r w:rsidR="002648E7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905"/>
        <w:gridCol w:w="933"/>
        <w:gridCol w:w="1559"/>
        <w:gridCol w:w="1568"/>
        <w:gridCol w:w="842"/>
        <w:gridCol w:w="851"/>
        <w:gridCol w:w="1417"/>
        <w:gridCol w:w="992"/>
      </w:tblGrid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FF17E5" w:rsidRDefault="00073C4C" w:rsidP="00856CB2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Group</w:t>
            </w: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933" w:type="dxa"/>
          </w:tcPr>
          <w:p w:rsidR="00073C4C" w:rsidRPr="00FF17E5" w:rsidRDefault="00073C4C" w:rsidP="00856CB2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Pre-birth rainfall</w:t>
            </w: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559" w:type="dxa"/>
            <w:noWrap/>
            <w:hideMark/>
          </w:tcPr>
          <w:p w:rsidR="00073C4C" w:rsidRPr="00FF17E5" w:rsidRDefault="00073C4C" w:rsidP="00856CB2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Grouping variable</w:t>
            </w: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568" w:type="dxa"/>
            <w:noWrap/>
            <w:hideMark/>
          </w:tcPr>
          <w:p w:rsidR="00073C4C" w:rsidRPr="00A32748" w:rsidRDefault="00073C4C" w:rsidP="00856CB2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Hedges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’ </w:t>
            </w:r>
            <w:r w:rsidRPr="005B355B">
              <w:rPr>
                <w:rFonts w:ascii="Times New Roman" w:hAnsi="Times New Roman" w:cs="Times New Roman"/>
                <w:i/>
                <w:sz w:val="20"/>
                <w:szCs w:val="20"/>
              </w:rPr>
              <w:t>g</w:t>
            </w: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95% CI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low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95% CI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high</w:t>
            </w:r>
          </w:p>
        </w:tc>
        <w:tc>
          <w:tcPr>
            <w:tcW w:w="1417" w:type="dxa"/>
            <w:noWrap/>
            <w:hideMark/>
          </w:tcPr>
          <w:p w:rsidR="00073C4C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Sample size </w:t>
            </w:r>
          </w:p>
          <w:p w:rsidR="00073C4C" w:rsidRPr="005B355B" w:rsidRDefault="00073C4C" w:rsidP="001971B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LBC/BTB+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HBC/BTB-</w:t>
            </w:r>
          </w:p>
        </w:tc>
        <w:tc>
          <w:tcPr>
            <w:tcW w:w="992" w:type="dxa"/>
          </w:tcPr>
          <w:p w:rsidR="00073C4C" w:rsidRPr="00A32748" w:rsidRDefault="00073C4C" w:rsidP="00856CB2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B355B">
              <w:rPr>
                <w:rFonts w:ascii="Times New Roman" w:hAnsi="Times New Roman" w:cs="Times New Roman"/>
                <w:i/>
                <w:sz w:val="20"/>
                <w:szCs w:val="20"/>
              </w:rPr>
              <w:t>P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-value</w:t>
            </w: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5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wet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0.690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0.111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1.269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-20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0.0054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wet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BTB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0.424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-0.445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1.293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48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-6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0.30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females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wet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0.491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0.033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0.950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-27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0.017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females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wet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BTB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0.463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-0.018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0.944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-23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0.047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dry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-0.083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-0.580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0.414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58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-22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0.69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dry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BTB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-0.105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-0.560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0.350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47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-32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0.63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females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dry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0.274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-0.219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0.767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-21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0.27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females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dry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BTB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-0.362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-0.829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0.104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68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-25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0.12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northern 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wet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0.065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-0.833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0.963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-15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0.88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northern females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wet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0.225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-0.432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0.883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-23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0.48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402B2B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northern 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dry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-0.366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-1.175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0.444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-12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0.33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northern females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dry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0.095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-0.483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0.673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-20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0.71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wet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 and BTB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0.961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-0.030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1.951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-20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0.069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females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wet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 and BTB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0.846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0.178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bookmarkStart w:id="0" w:name="_GoBack"/>
            <w:bookmarkEnd w:id="0"/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514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-22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0.0036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dry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 and BTB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-0.152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-0.743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0.440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-19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0.55</w:t>
            </w:r>
          </w:p>
        </w:tc>
      </w:tr>
      <w:tr w:rsidR="00073C4C" w:rsidRPr="005B355B" w:rsidTr="001971B5">
        <w:trPr>
          <w:trHeight w:val="300"/>
        </w:trPr>
        <w:tc>
          <w:tcPr>
            <w:tcW w:w="905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southern females</w:t>
            </w:r>
          </w:p>
        </w:tc>
        <w:tc>
          <w:tcPr>
            <w:tcW w:w="933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dry</w:t>
            </w:r>
          </w:p>
        </w:tc>
        <w:tc>
          <w:tcPr>
            <w:tcW w:w="1559" w:type="dxa"/>
            <w:noWrap/>
            <w:hideMark/>
          </w:tcPr>
          <w:p w:rsidR="00073C4C" w:rsidRPr="005B355B" w:rsidRDefault="001971B5" w:rsidP="00856CB2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</w:t>
            </w:r>
            <w:r w:rsidR="00073C4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ody condition and BTB</w:t>
            </w:r>
          </w:p>
        </w:tc>
        <w:tc>
          <w:tcPr>
            <w:tcW w:w="1568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-0.133</w:t>
            </w:r>
          </w:p>
        </w:tc>
        <w:tc>
          <w:tcPr>
            <w:tcW w:w="842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-0.832</w:t>
            </w:r>
          </w:p>
        </w:tc>
        <w:tc>
          <w:tcPr>
            <w:tcW w:w="851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0.565</w:t>
            </w:r>
          </w:p>
        </w:tc>
        <w:tc>
          <w:tcPr>
            <w:tcW w:w="1417" w:type="dxa"/>
            <w:noWrap/>
            <w:hideMark/>
          </w:tcPr>
          <w:p w:rsidR="00073C4C" w:rsidRPr="005B355B" w:rsidRDefault="00073C4C" w:rsidP="00856CB2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-15</w:t>
            </w:r>
          </w:p>
        </w:tc>
        <w:tc>
          <w:tcPr>
            <w:tcW w:w="992" w:type="dxa"/>
          </w:tcPr>
          <w:p w:rsidR="00073C4C" w:rsidRPr="005B355B" w:rsidRDefault="00073C4C" w:rsidP="00856C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55B">
              <w:rPr>
                <w:rFonts w:ascii="Times New Roman" w:hAnsi="Times New Roman" w:cs="Times New Roman"/>
                <w:sz w:val="20"/>
                <w:szCs w:val="20"/>
              </w:rPr>
              <w:t>0.67</w:t>
            </w:r>
          </w:p>
        </w:tc>
      </w:tr>
    </w:tbl>
    <w:p w:rsidR="00073C4C" w:rsidRPr="001971B5" w:rsidRDefault="00073C4C" w:rsidP="001971B5">
      <w:pPr>
        <w:jc w:val="both"/>
        <w:rPr>
          <w:rFonts w:ascii="Times New Roman" w:hAnsi="Times New Roman" w:cs="Times New Roman"/>
          <w:sz w:val="18"/>
          <w:szCs w:val="18"/>
        </w:rPr>
      </w:pPr>
      <w:r w:rsidRPr="001971B5">
        <w:rPr>
          <w:rFonts w:ascii="Times New Roman" w:hAnsi="Times New Roman" w:cs="Times New Roman"/>
          <w:sz w:val="18"/>
          <w:szCs w:val="18"/>
        </w:rPr>
        <w:t xml:space="preserve">Dependent variable males: </w:t>
      </w:r>
      <w:proofErr w:type="spellStart"/>
      <w:r w:rsidR="00402B2B">
        <w:rPr>
          <w:rFonts w:ascii="Times New Roman" w:hAnsi="Times New Roman" w:cs="Times New Roman"/>
          <w:sz w:val="18"/>
          <w:szCs w:val="18"/>
        </w:rPr>
        <w:t>MDL</w:t>
      </w:r>
      <w:r w:rsidR="002648E7" w:rsidRPr="002648E7">
        <w:rPr>
          <w:rFonts w:ascii="Times New Roman" w:hAnsi="Times New Roman" w:cs="Times New Roman"/>
          <w:sz w:val="18"/>
          <w:szCs w:val="18"/>
          <w:vertAlign w:val="subscript"/>
        </w:rPr>
        <w:t>male</w:t>
      </w:r>
      <w:proofErr w:type="spellEnd"/>
      <w:r w:rsidR="002648E7">
        <w:rPr>
          <w:rFonts w:ascii="Times New Roman" w:hAnsi="Times New Roman" w:cs="Times New Roman"/>
          <w:sz w:val="18"/>
          <w:szCs w:val="18"/>
        </w:rPr>
        <w:t xml:space="preserve"> (</w:t>
      </w:r>
      <w:proofErr w:type="spellStart"/>
      <w:r w:rsidRPr="001971B5">
        <w:rPr>
          <w:rFonts w:ascii="Times New Roman" w:hAnsi="Times New Roman" w:cs="Times New Roman"/>
          <w:sz w:val="18"/>
          <w:szCs w:val="18"/>
        </w:rPr>
        <w:t>HomDE</w:t>
      </w:r>
      <w:proofErr w:type="spellEnd"/>
      <w:r w:rsidRPr="001971B5">
        <w:rPr>
          <w:rFonts w:ascii="Times New Roman" w:hAnsi="Times New Roman" w:cs="Times New Roman"/>
          <w:sz w:val="18"/>
          <w:szCs w:val="18"/>
        </w:rPr>
        <w:t xml:space="preserve"> + 0.5</w:t>
      </w:r>
      <w:r w:rsidR="002648E7">
        <w:rPr>
          <w:rFonts w:ascii="Times New Roman" w:hAnsi="Times New Roman" w:cs="Times New Roman"/>
          <w:sz w:val="18"/>
          <w:szCs w:val="18"/>
        </w:rPr>
        <w:t>x</w:t>
      </w:r>
      <w:r w:rsidRPr="001971B5">
        <w:rPr>
          <w:rFonts w:ascii="Times New Roman" w:hAnsi="Times New Roman" w:cs="Times New Roman"/>
          <w:sz w:val="18"/>
          <w:szCs w:val="18"/>
        </w:rPr>
        <w:t xml:space="preserve">HetDE + </w:t>
      </w:r>
      <w:proofErr w:type="spellStart"/>
      <w:r w:rsidRPr="001971B5">
        <w:rPr>
          <w:rFonts w:ascii="Times New Roman" w:hAnsi="Times New Roman" w:cs="Times New Roman"/>
          <w:sz w:val="18"/>
          <w:szCs w:val="18"/>
        </w:rPr>
        <w:t>HomSAE</w:t>
      </w:r>
      <w:proofErr w:type="spellEnd"/>
      <w:r w:rsidRPr="001971B5">
        <w:rPr>
          <w:rFonts w:ascii="Times New Roman" w:hAnsi="Times New Roman" w:cs="Times New Roman"/>
          <w:sz w:val="18"/>
          <w:szCs w:val="18"/>
        </w:rPr>
        <w:t xml:space="preserve"> + 0.5</w:t>
      </w:r>
      <w:r w:rsidR="002648E7">
        <w:rPr>
          <w:rFonts w:ascii="Times New Roman" w:hAnsi="Times New Roman" w:cs="Times New Roman"/>
          <w:sz w:val="18"/>
          <w:szCs w:val="18"/>
        </w:rPr>
        <w:t>x</w:t>
      </w:r>
      <w:r w:rsidRPr="001971B5">
        <w:rPr>
          <w:rFonts w:ascii="Times New Roman" w:hAnsi="Times New Roman" w:cs="Times New Roman"/>
          <w:sz w:val="18"/>
          <w:szCs w:val="18"/>
        </w:rPr>
        <w:t>HetSAE</w:t>
      </w:r>
      <w:r w:rsidR="002648E7">
        <w:rPr>
          <w:rFonts w:ascii="Times New Roman" w:hAnsi="Times New Roman" w:cs="Times New Roman"/>
          <w:sz w:val="18"/>
          <w:szCs w:val="18"/>
        </w:rPr>
        <w:t>)</w:t>
      </w:r>
      <w:r w:rsidRPr="001971B5">
        <w:rPr>
          <w:rFonts w:ascii="Times New Roman" w:hAnsi="Times New Roman" w:cs="Times New Roman"/>
          <w:sz w:val="18"/>
          <w:szCs w:val="18"/>
        </w:rPr>
        <w:t xml:space="preserve">, dependent variable females: </w:t>
      </w:r>
      <w:proofErr w:type="spellStart"/>
      <w:r w:rsidR="00402B2B">
        <w:rPr>
          <w:rFonts w:ascii="Times New Roman" w:hAnsi="Times New Roman" w:cs="Times New Roman"/>
          <w:sz w:val="18"/>
          <w:szCs w:val="18"/>
        </w:rPr>
        <w:t>MDL</w:t>
      </w:r>
      <w:r w:rsidR="002648E7" w:rsidRPr="002648E7">
        <w:rPr>
          <w:rFonts w:ascii="Times New Roman" w:hAnsi="Times New Roman" w:cs="Times New Roman"/>
          <w:sz w:val="18"/>
          <w:szCs w:val="18"/>
          <w:vertAlign w:val="subscript"/>
        </w:rPr>
        <w:t>female</w:t>
      </w:r>
      <w:proofErr w:type="spellEnd"/>
      <w:r w:rsidR="002648E7">
        <w:rPr>
          <w:rFonts w:ascii="Times New Roman" w:hAnsi="Times New Roman" w:cs="Times New Roman"/>
          <w:sz w:val="18"/>
          <w:szCs w:val="18"/>
        </w:rPr>
        <w:t xml:space="preserve"> (</w:t>
      </w:r>
      <w:proofErr w:type="spellStart"/>
      <w:r w:rsidRPr="001971B5">
        <w:rPr>
          <w:rFonts w:ascii="Times New Roman" w:hAnsi="Times New Roman" w:cs="Times New Roman"/>
          <w:sz w:val="18"/>
          <w:szCs w:val="18"/>
        </w:rPr>
        <w:t>HomDE</w:t>
      </w:r>
      <w:proofErr w:type="spellEnd"/>
      <w:r w:rsidRPr="001971B5">
        <w:rPr>
          <w:rFonts w:ascii="Times New Roman" w:hAnsi="Times New Roman" w:cs="Times New Roman"/>
          <w:sz w:val="18"/>
          <w:szCs w:val="18"/>
        </w:rPr>
        <w:t xml:space="preserve"> + 0.5</w:t>
      </w:r>
      <w:r w:rsidR="002648E7">
        <w:rPr>
          <w:rFonts w:ascii="Times New Roman" w:hAnsi="Times New Roman" w:cs="Times New Roman"/>
          <w:sz w:val="18"/>
          <w:szCs w:val="18"/>
        </w:rPr>
        <w:t>x</w:t>
      </w:r>
      <w:r w:rsidRPr="001971B5">
        <w:rPr>
          <w:rFonts w:ascii="Times New Roman" w:hAnsi="Times New Roman" w:cs="Times New Roman"/>
          <w:sz w:val="18"/>
          <w:szCs w:val="18"/>
        </w:rPr>
        <w:t xml:space="preserve">HetDE - </w:t>
      </w:r>
      <w:proofErr w:type="spellStart"/>
      <w:r w:rsidRPr="001971B5">
        <w:rPr>
          <w:rFonts w:ascii="Times New Roman" w:hAnsi="Times New Roman" w:cs="Times New Roman"/>
          <w:sz w:val="18"/>
          <w:szCs w:val="18"/>
        </w:rPr>
        <w:t>HomSAE</w:t>
      </w:r>
      <w:proofErr w:type="spellEnd"/>
      <w:r w:rsidRPr="001971B5">
        <w:rPr>
          <w:rFonts w:ascii="Times New Roman" w:hAnsi="Times New Roman" w:cs="Times New Roman"/>
          <w:sz w:val="18"/>
          <w:szCs w:val="18"/>
        </w:rPr>
        <w:t xml:space="preserve"> - 0.5</w:t>
      </w:r>
      <w:r w:rsidR="002648E7">
        <w:rPr>
          <w:rFonts w:ascii="Times New Roman" w:hAnsi="Times New Roman" w:cs="Times New Roman"/>
          <w:sz w:val="18"/>
          <w:szCs w:val="18"/>
        </w:rPr>
        <w:t>x</w:t>
      </w:r>
      <w:r w:rsidRPr="001971B5">
        <w:rPr>
          <w:rFonts w:ascii="Times New Roman" w:hAnsi="Times New Roman" w:cs="Times New Roman"/>
          <w:sz w:val="18"/>
          <w:szCs w:val="18"/>
        </w:rPr>
        <w:t>HetSAE</w:t>
      </w:r>
      <w:r w:rsidR="002648E7">
        <w:rPr>
          <w:rFonts w:ascii="Times New Roman" w:hAnsi="Times New Roman" w:cs="Times New Roman"/>
          <w:sz w:val="18"/>
          <w:szCs w:val="18"/>
        </w:rPr>
        <w:t>)</w:t>
      </w:r>
      <w:r w:rsidRPr="001971B5">
        <w:rPr>
          <w:rFonts w:ascii="Times New Roman" w:hAnsi="Times New Roman" w:cs="Times New Roman"/>
          <w:sz w:val="18"/>
          <w:szCs w:val="18"/>
        </w:rPr>
        <w:t xml:space="preserve">, 1: northern/southern: north/south of </w:t>
      </w:r>
      <w:proofErr w:type="spellStart"/>
      <w:r w:rsidRPr="001971B5">
        <w:rPr>
          <w:rFonts w:ascii="Times New Roman" w:hAnsi="Times New Roman" w:cs="Times New Roman"/>
          <w:sz w:val="18"/>
          <w:szCs w:val="18"/>
        </w:rPr>
        <w:t>Olifants</w:t>
      </w:r>
      <w:proofErr w:type="spellEnd"/>
      <w:r w:rsidRPr="001971B5">
        <w:rPr>
          <w:rFonts w:ascii="Times New Roman" w:hAnsi="Times New Roman" w:cs="Times New Roman"/>
          <w:sz w:val="18"/>
          <w:szCs w:val="18"/>
        </w:rPr>
        <w:t xml:space="preserve"> River, 2: northern Kruger</w:t>
      </w:r>
      <w:r w:rsidR="001971B5">
        <w:rPr>
          <w:rFonts w:ascii="Times New Roman" w:hAnsi="Times New Roman" w:cs="Times New Roman"/>
          <w:sz w:val="18"/>
          <w:szCs w:val="18"/>
        </w:rPr>
        <w:t>:</w:t>
      </w:r>
      <w:r w:rsidRPr="001971B5">
        <w:rPr>
          <w:rFonts w:ascii="Times New Roman" w:hAnsi="Times New Roman" w:cs="Times New Roman"/>
          <w:sz w:val="18"/>
          <w:szCs w:val="18"/>
        </w:rPr>
        <w:t xml:space="preserve"> &lt;</w:t>
      </w:r>
      <w:r w:rsidR="002648E7">
        <w:rPr>
          <w:rFonts w:ascii="Times New Roman" w:hAnsi="Times New Roman" w:cs="Times New Roman"/>
          <w:sz w:val="18"/>
          <w:szCs w:val="18"/>
        </w:rPr>
        <w:t xml:space="preserve"> or </w:t>
      </w:r>
      <w:r w:rsidRPr="001971B5">
        <w:rPr>
          <w:rFonts w:ascii="Times New Roman" w:hAnsi="Times New Roman" w:cs="Times New Roman"/>
          <w:sz w:val="18"/>
          <w:szCs w:val="18"/>
        </w:rPr>
        <w:t>&gt;</w:t>
      </w:r>
      <w:r w:rsidR="002648E7">
        <w:rPr>
          <w:rFonts w:ascii="Times New Roman" w:hAnsi="Times New Roman" w:cs="Times New Roman"/>
          <w:sz w:val="18"/>
          <w:szCs w:val="18"/>
        </w:rPr>
        <w:t xml:space="preserve"> </w:t>
      </w:r>
      <w:r w:rsidRPr="001971B5">
        <w:rPr>
          <w:rFonts w:ascii="Times New Roman" w:hAnsi="Times New Roman" w:cs="Times New Roman"/>
          <w:sz w:val="18"/>
          <w:szCs w:val="18"/>
        </w:rPr>
        <w:t>450 mm, southern Kruger</w:t>
      </w:r>
      <w:r w:rsidR="001971B5">
        <w:rPr>
          <w:rFonts w:ascii="Times New Roman" w:hAnsi="Times New Roman" w:cs="Times New Roman"/>
          <w:sz w:val="18"/>
          <w:szCs w:val="18"/>
        </w:rPr>
        <w:t>: &lt;</w:t>
      </w:r>
      <w:r w:rsidR="002648E7">
        <w:rPr>
          <w:rFonts w:ascii="Times New Roman" w:hAnsi="Times New Roman" w:cs="Times New Roman"/>
          <w:sz w:val="18"/>
          <w:szCs w:val="18"/>
        </w:rPr>
        <w:t xml:space="preserve"> or </w:t>
      </w:r>
      <w:r w:rsidR="001971B5">
        <w:rPr>
          <w:rFonts w:ascii="Times New Roman" w:hAnsi="Times New Roman" w:cs="Times New Roman"/>
          <w:sz w:val="18"/>
          <w:szCs w:val="18"/>
        </w:rPr>
        <w:t>&gt;</w:t>
      </w:r>
      <w:r w:rsidRPr="001971B5">
        <w:rPr>
          <w:rFonts w:ascii="Times New Roman" w:hAnsi="Times New Roman" w:cs="Times New Roman"/>
          <w:sz w:val="18"/>
          <w:szCs w:val="18"/>
        </w:rPr>
        <w:t xml:space="preserve"> 550 mm, 3: body condition: LBC vs. HBC, BTB: BTB-positive vs. BTB-negative, body condition and BTB: LBC BTB-positive vs. HBC BTB-negative, 4: positive value: highest mean among LBC and BTB-positive individuals, 5: unequal variance </w:t>
      </w:r>
      <w:r w:rsidRPr="001971B5">
        <w:rPr>
          <w:rFonts w:ascii="Times New Roman" w:hAnsi="Times New Roman" w:cs="Times New Roman"/>
          <w:i/>
          <w:sz w:val="18"/>
          <w:szCs w:val="18"/>
        </w:rPr>
        <w:t>t</w:t>
      </w:r>
      <w:r w:rsidRPr="001971B5">
        <w:rPr>
          <w:rFonts w:ascii="Times New Roman" w:hAnsi="Times New Roman" w:cs="Times New Roman"/>
          <w:sz w:val="18"/>
          <w:szCs w:val="18"/>
        </w:rPr>
        <w:t xml:space="preserve">-test. </w:t>
      </w:r>
    </w:p>
    <w:p w:rsidR="00073C4C" w:rsidRDefault="00073C4C" w:rsidP="00073C4C"/>
    <w:sectPr w:rsidR="00073C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C4C"/>
    <w:rsid w:val="00073C4C"/>
    <w:rsid w:val="001971B5"/>
    <w:rsid w:val="002648E7"/>
    <w:rsid w:val="00402B2B"/>
    <w:rsid w:val="0080463F"/>
    <w:rsid w:val="00A05F1D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7C3432E"/>
  <w15:chartTrackingRefBased/>
  <w15:docId w15:val="{B53BCDF5-613C-497C-BE4D-582C8CEEC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73C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2C872CF3.dotm</Template>
  <TotalTime>18</TotalTime>
  <Pages>1</Pages>
  <Words>273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5</cp:revision>
  <dcterms:created xsi:type="dcterms:W3CDTF">2017-10-09T12:55:00Z</dcterms:created>
  <dcterms:modified xsi:type="dcterms:W3CDTF">2017-10-26T07:35:00Z</dcterms:modified>
</cp:coreProperties>
</file>