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C1265" w:rsidRPr="009C1265" w:rsidRDefault="009C1265" w:rsidP="009C1265">
      <w:pPr>
        <w:pStyle w:val="Title"/>
        <w:rPr>
          <w:sz w:val="52"/>
        </w:rPr>
      </w:pPr>
      <w:r w:rsidRPr="009C1265">
        <w:rPr>
          <w:sz w:val="52"/>
        </w:rPr>
        <w:t>Appendix S5</w:t>
      </w:r>
      <w:r w:rsidRPr="009C1265">
        <w:rPr>
          <w:sz w:val="52"/>
        </w:rPr>
        <w:t xml:space="preserve">: </w:t>
      </w:r>
      <w:r w:rsidRPr="009C1265">
        <w:rPr>
          <w:sz w:val="52"/>
        </w:rPr>
        <w:t>Potential issues with STAR</w:t>
      </w:r>
    </w:p>
    <w:p w:rsidR="009C1265" w:rsidRDefault="009C1265" w:rsidP="009C1265">
      <w:r>
        <w:t xml:space="preserve">The following potential </w:t>
      </w:r>
      <w:bookmarkStart w:id="0" w:name="_GoBack"/>
      <w:bookmarkEnd w:id="0"/>
      <w:r>
        <w:t>issues are based on an analysis of the Excel spreadsheet provided in the supplementary materials of the STAR paper (McMahon et al. 2010; reference in main article).</w:t>
      </w:r>
    </w:p>
    <w:p w:rsidR="009C1265" w:rsidRPr="00925854" w:rsidRDefault="009C1265" w:rsidP="009C1265">
      <w:pPr>
        <w:pStyle w:val="ListParagraph"/>
        <w:numPr>
          <w:ilvl w:val="0"/>
          <w:numId w:val="1"/>
        </w:numPr>
        <w:ind w:left="360"/>
        <w:rPr>
          <w:b/>
          <w:i/>
        </w:rPr>
      </w:pPr>
      <w:r w:rsidRPr="00925854">
        <w:rPr>
          <w:b/>
          <w:i/>
        </w:rPr>
        <w:t xml:space="preserve">Optimisation seems to miss some potentially </w:t>
      </w:r>
      <w:r>
        <w:rPr>
          <w:b/>
          <w:i/>
        </w:rPr>
        <w:t xml:space="preserve">much </w:t>
      </w:r>
      <w:r w:rsidRPr="00925854">
        <w:rPr>
          <w:b/>
          <w:i/>
        </w:rPr>
        <w:t xml:space="preserve">better solutions. </w:t>
      </w:r>
    </w:p>
    <w:p w:rsidR="009C1265" w:rsidRDefault="009C1265" w:rsidP="009C1265">
      <w:pPr>
        <w:ind w:left="720"/>
      </w:pPr>
      <w:r>
        <w:t>For example:</w:t>
      </w:r>
    </w:p>
    <w:p w:rsidR="009C1265" w:rsidRDefault="009C1265" w:rsidP="009C1265">
      <w:pPr>
        <w:ind w:left="720"/>
      </w:pPr>
      <w:r>
        <w:t xml:space="preserve">As mentioned in the </w:t>
      </w:r>
      <w:r w:rsidRPr="00B668E1">
        <w:rPr>
          <w:i/>
        </w:rPr>
        <w:t>Non-spatial vs. spatial optimisation for a constrained budget park-wide</w:t>
      </w:r>
      <w:r>
        <w:t xml:space="preserve"> section (page 64 of paper), Spatial/Budget optimisation gives a culling rate of 73% per annum for 66k pigs culled for $4.8 million, giving a 78% park-wide reduction overall after 10 years, culling a selected 25% of the park.</w:t>
      </w:r>
    </w:p>
    <w:p w:rsidR="009C1265" w:rsidRDefault="009C1265" w:rsidP="009C1265">
      <w:pPr>
        <w:ind w:left="720"/>
      </w:pPr>
      <w:r>
        <w:t>We can instead, still using STAR, cull the entire park (including buffer zone) at 99% annual cull rate, culling a total of 124k pigs (the vast majority of these are culled in the first year), ending up with a 91% park-wide reduction and spending $4.75m.</w:t>
      </w:r>
    </w:p>
    <w:p w:rsidR="009C1265" w:rsidRDefault="009C1265" w:rsidP="009C1265">
      <w:pPr>
        <w:ind w:left="720"/>
      </w:pPr>
    </w:p>
    <w:p w:rsidR="009C1265" w:rsidRPr="00734CB7" w:rsidRDefault="009C1265" w:rsidP="009C1265">
      <w:pPr>
        <w:pStyle w:val="ListParagraph"/>
        <w:numPr>
          <w:ilvl w:val="0"/>
          <w:numId w:val="2"/>
        </w:numPr>
        <w:ind w:left="360"/>
        <w:rPr>
          <w:b/>
          <w:i/>
        </w:rPr>
      </w:pPr>
      <w:r w:rsidRPr="00734CB7">
        <w:rPr>
          <w:b/>
          <w:i/>
        </w:rPr>
        <w:t>The total cost across all cells appears to be miscalculated:</w:t>
      </w:r>
    </w:p>
    <w:p w:rsidR="009C1265" w:rsidRDefault="009C1265" w:rsidP="009C1265">
      <w:pPr>
        <w:ind w:left="720"/>
      </w:pPr>
      <w:r>
        <w:t xml:space="preserve">The formula for </w:t>
      </w:r>
      <w:r w:rsidRPr="00B668E1">
        <w:rPr>
          <w:b/>
        </w:rPr>
        <w:t>Bioeconomics</w:t>
      </w:r>
      <w:r>
        <w:rPr>
          <w:b/>
        </w:rPr>
        <w:t>!</w:t>
      </w:r>
      <w:r w:rsidRPr="00B668E1">
        <w:rPr>
          <w:b/>
        </w:rPr>
        <w:t>B25</w:t>
      </w:r>
      <w:r>
        <w:t xml:space="preserve">, used to calculate total cost, is </w:t>
      </w:r>
    </w:p>
    <w:p w:rsidR="009C1265" w:rsidRPr="00B668E1" w:rsidRDefault="009C1265" w:rsidP="009C1265">
      <w:pPr>
        <w:ind w:left="720"/>
        <w:rPr>
          <w:b/>
        </w:rPr>
      </w:pPr>
      <w:r w:rsidRPr="00B668E1">
        <w:rPr>
          <w:b/>
        </w:rPr>
        <w:t>=SUM(C3:N23)-SUM(A27:A30)</w:t>
      </w:r>
    </w:p>
    <w:p w:rsidR="009C1265" w:rsidRDefault="009C1265" w:rsidP="009C1265">
      <w:pPr>
        <w:ind w:left="720"/>
      </w:pPr>
      <w:r>
        <w:t xml:space="preserve">where the region of the park and buffer is covered by </w:t>
      </w:r>
      <w:r w:rsidRPr="00B668E1">
        <w:rPr>
          <w:b/>
        </w:rPr>
        <w:t>B3:O24</w:t>
      </w:r>
      <w:r>
        <w:t xml:space="preserve"> (as used in the formula for calculating total cull numbers below), so the use of </w:t>
      </w:r>
      <w:r w:rsidRPr="00B668E1">
        <w:rPr>
          <w:b/>
        </w:rPr>
        <w:t>SUM(C3:N23)</w:t>
      </w:r>
      <w:r>
        <w:t xml:space="preserve"> misses some buffer cells. The cells </w:t>
      </w:r>
      <w:r w:rsidRPr="00B668E1">
        <w:rPr>
          <w:b/>
        </w:rPr>
        <w:t>A27:A30</w:t>
      </w:r>
      <w:r>
        <w:t xml:space="preserve"> (which are presumably used for conditional formatting in Excel) have formulas, respectively:</w:t>
      </w:r>
    </w:p>
    <w:p w:rsidR="009C1265" w:rsidRPr="00B668E1" w:rsidRDefault="009C1265" w:rsidP="009C1265">
      <w:pPr>
        <w:spacing w:after="0"/>
        <w:ind w:left="720"/>
        <w:rPr>
          <w:b/>
        </w:rPr>
      </w:pPr>
      <w:r w:rsidRPr="00B668E1">
        <w:rPr>
          <w:b/>
        </w:rPr>
        <w:t>0</w:t>
      </w:r>
    </w:p>
    <w:p w:rsidR="009C1265" w:rsidRPr="00B668E1" w:rsidRDefault="009C1265" w:rsidP="009C1265">
      <w:pPr>
        <w:spacing w:after="0"/>
        <w:ind w:left="720"/>
        <w:rPr>
          <w:b/>
        </w:rPr>
      </w:pPr>
      <w:r w:rsidRPr="00B668E1">
        <w:rPr>
          <w:b/>
        </w:rPr>
        <w:t>=PERCENTILE(BioEc_Map,0.4)</w:t>
      </w:r>
    </w:p>
    <w:p w:rsidR="009C1265" w:rsidRPr="00B668E1" w:rsidRDefault="009C1265" w:rsidP="009C1265">
      <w:pPr>
        <w:spacing w:after="0"/>
        <w:ind w:left="720"/>
        <w:rPr>
          <w:b/>
        </w:rPr>
      </w:pPr>
      <w:r w:rsidRPr="00B668E1">
        <w:rPr>
          <w:b/>
        </w:rPr>
        <w:t>=PERCENTILE(BioEc_Map,0.6)</w:t>
      </w:r>
    </w:p>
    <w:p w:rsidR="009C1265" w:rsidRPr="00B668E1" w:rsidRDefault="009C1265" w:rsidP="009C1265">
      <w:pPr>
        <w:spacing w:after="240"/>
        <w:ind w:left="720"/>
        <w:rPr>
          <w:b/>
        </w:rPr>
      </w:pPr>
      <w:r w:rsidRPr="00B668E1">
        <w:rPr>
          <w:b/>
        </w:rPr>
        <w:t>=PERCENTILE(BioEc_Map,0.8)</w:t>
      </w:r>
    </w:p>
    <w:p w:rsidR="009C1265" w:rsidRDefault="009C1265" w:rsidP="009C1265">
      <w:pPr>
        <w:pStyle w:val="ListParagraph"/>
      </w:pPr>
      <w:r>
        <w:t xml:space="preserve">where </w:t>
      </w:r>
      <w:r w:rsidRPr="00B668E1">
        <w:rPr>
          <w:b/>
        </w:rPr>
        <w:t>BioEc_Map</w:t>
      </w:r>
      <w:r>
        <w:t xml:space="preserve"> is the region covering cost of control (</w:t>
      </w:r>
      <w:r w:rsidRPr="00B668E1">
        <w:rPr>
          <w:b/>
        </w:rPr>
        <w:t>B3:O24</w:t>
      </w:r>
      <w:r>
        <w:t>). There doesn't seem to be any visible need to remove these values to get a correct total cost, as these numbers are outside the range of the map.</w:t>
      </w:r>
    </w:p>
    <w:p w:rsidR="009C1265" w:rsidRDefault="009C1265" w:rsidP="009C1265">
      <w:pPr>
        <w:pStyle w:val="ListParagraph"/>
      </w:pPr>
    </w:p>
    <w:p w:rsidR="009C1265" w:rsidRDefault="009C1265" w:rsidP="009C1265">
      <w:pPr>
        <w:pStyle w:val="ListParagraph"/>
      </w:pPr>
    </w:p>
    <w:p w:rsidR="009C1265" w:rsidRDefault="009C1265" w:rsidP="009C1265">
      <w:pPr>
        <w:pStyle w:val="ListParagraph"/>
      </w:pPr>
    </w:p>
    <w:p w:rsidR="009C1265" w:rsidRDefault="009C1265" w:rsidP="009C1265">
      <w:pPr>
        <w:pStyle w:val="ListParagraph"/>
      </w:pPr>
    </w:p>
    <w:p w:rsidR="009C1265" w:rsidRDefault="009C1265" w:rsidP="009C1265">
      <w:pPr>
        <w:pStyle w:val="ListParagraph"/>
        <w:rPr>
          <w:b/>
          <w:i/>
        </w:rPr>
      </w:pPr>
    </w:p>
    <w:p w:rsidR="009C1265" w:rsidRDefault="009C1265" w:rsidP="009C1265">
      <w:pPr>
        <w:pStyle w:val="ListParagraph"/>
        <w:rPr>
          <w:b/>
          <w:i/>
        </w:rPr>
      </w:pPr>
    </w:p>
    <w:p w:rsidR="009C1265" w:rsidRDefault="009C1265" w:rsidP="009C1265">
      <w:pPr>
        <w:pStyle w:val="ListParagraph"/>
        <w:rPr>
          <w:b/>
          <w:i/>
        </w:rPr>
      </w:pPr>
    </w:p>
    <w:p w:rsidR="009C1265" w:rsidRPr="00734CB7" w:rsidRDefault="009C1265" w:rsidP="009C1265">
      <w:pPr>
        <w:pStyle w:val="ListParagraph"/>
        <w:numPr>
          <w:ilvl w:val="0"/>
          <w:numId w:val="2"/>
        </w:numPr>
        <w:ind w:left="360"/>
        <w:rPr>
          <w:b/>
          <w:i/>
        </w:rPr>
      </w:pPr>
      <w:r w:rsidRPr="00734CB7">
        <w:rPr>
          <w:b/>
          <w:i/>
        </w:rPr>
        <w:lastRenderedPageBreak/>
        <w:t xml:space="preserve">Quantiles are also, apparently unnecessarily, removed from total cull numbers </w:t>
      </w:r>
    </w:p>
    <w:p w:rsidR="009C1265" w:rsidRDefault="009C1265" w:rsidP="009C1265">
      <w:pPr>
        <w:pStyle w:val="ListParagraph"/>
        <w:ind w:left="0"/>
      </w:pPr>
    </w:p>
    <w:p w:rsidR="009C1265" w:rsidRDefault="009C1265" w:rsidP="009C1265">
      <w:pPr>
        <w:pStyle w:val="ListParagraph"/>
      </w:pPr>
      <w:r>
        <w:t xml:space="preserve">The formula for </w:t>
      </w:r>
      <w:r w:rsidRPr="00B668E1">
        <w:rPr>
          <w:b/>
        </w:rPr>
        <w:t>Culling</w:t>
      </w:r>
      <w:r>
        <w:rPr>
          <w:b/>
        </w:rPr>
        <w:t>!</w:t>
      </w:r>
      <w:r w:rsidRPr="00B668E1">
        <w:rPr>
          <w:b/>
        </w:rPr>
        <w:t>B25</w:t>
      </w:r>
      <w:r>
        <w:t xml:space="preserve"> is </w:t>
      </w:r>
    </w:p>
    <w:p w:rsidR="009C1265" w:rsidRDefault="009C1265" w:rsidP="009C1265">
      <w:pPr>
        <w:pStyle w:val="ListParagraph"/>
      </w:pPr>
    </w:p>
    <w:p w:rsidR="009C1265" w:rsidRPr="00B668E1" w:rsidRDefault="009C1265" w:rsidP="009C1265">
      <w:pPr>
        <w:pStyle w:val="ListParagraph"/>
        <w:rPr>
          <w:b/>
        </w:rPr>
      </w:pPr>
      <w:r w:rsidRPr="00B668E1">
        <w:rPr>
          <w:b/>
        </w:rPr>
        <w:t xml:space="preserve">=SUM(B3:O24)-SUM(D26:D29) </w:t>
      </w:r>
    </w:p>
    <w:p w:rsidR="009C1265" w:rsidRDefault="009C1265" w:rsidP="009C1265">
      <w:pPr>
        <w:pStyle w:val="ListParagraph"/>
      </w:pPr>
    </w:p>
    <w:p w:rsidR="009C1265" w:rsidRDefault="009C1265" w:rsidP="009C1265">
      <w:pPr>
        <w:pStyle w:val="ListParagraph"/>
      </w:pPr>
      <w:r>
        <w:t xml:space="preserve">where </w:t>
      </w:r>
      <w:r w:rsidRPr="00B668E1">
        <w:rPr>
          <w:b/>
        </w:rPr>
        <w:t>D26:D29</w:t>
      </w:r>
      <w:r>
        <w:t xml:space="preserve"> have formulae:</w:t>
      </w:r>
    </w:p>
    <w:p w:rsidR="009C1265" w:rsidRPr="00B668E1" w:rsidRDefault="009C1265" w:rsidP="009C1265">
      <w:pPr>
        <w:spacing w:after="0"/>
        <w:ind w:left="720"/>
        <w:rPr>
          <w:b/>
        </w:rPr>
      </w:pPr>
      <w:r w:rsidRPr="00B668E1">
        <w:rPr>
          <w:b/>
        </w:rPr>
        <w:t>0</w:t>
      </w:r>
    </w:p>
    <w:p w:rsidR="009C1265" w:rsidRPr="00B668E1" w:rsidRDefault="009C1265" w:rsidP="009C1265">
      <w:pPr>
        <w:spacing w:after="0"/>
        <w:ind w:left="720"/>
        <w:rPr>
          <w:b/>
        </w:rPr>
      </w:pPr>
      <w:r w:rsidRPr="00B668E1">
        <w:rPr>
          <w:b/>
        </w:rPr>
        <w:t>=QUARTILE(B3:O24,0)</w:t>
      </w:r>
    </w:p>
    <w:p w:rsidR="009C1265" w:rsidRPr="00B668E1" w:rsidRDefault="009C1265" w:rsidP="009C1265">
      <w:pPr>
        <w:spacing w:after="0"/>
        <w:ind w:left="720"/>
        <w:rPr>
          <w:b/>
        </w:rPr>
      </w:pPr>
      <w:r w:rsidRPr="00B668E1">
        <w:rPr>
          <w:b/>
        </w:rPr>
        <w:t>=QUARTILE(B3:O24,1)</w:t>
      </w:r>
    </w:p>
    <w:p w:rsidR="009C1265" w:rsidRDefault="009C1265" w:rsidP="009C1265">
      <w:pPr>
        <w:spacing w:after="0"/>
        <w:ind w:left="720"/>
        <w:rPr>
          <w:b/>
        </w:rPr>
      </w:pPr>
      <w:r w:rsidRPr="00B668E1">
        <w:rPr>
          <w:b/>
        </w:rPr>
        <w:t>=QUARTILE(B3:O24,3)</w:t>
      </w:r>
    </w:p>
    <w:p w:rsidR="009C1265" w:rsidRDefault="009C1265" w:rsidP="009C1265">
      <w:pPr>
        <w:ind w:left="720"/>
        <w:rPr>
          <w:b/>
        </w:rPr>
      </w:pPr>
    </w:p>
    <w:p w:rsidR="009C1265" w:rsidRDefault="009C1265" w:rsidP="009C1265">
      <w:pPr>
        <w:pStyle w:val="ListParagraph"/>
        <w:numPr>
          <w:ilvl w:val="0"/>
          <w:numId w:val="1"/>
        </w:numPr>
        <w:ind w:left="360"/>
        <w:rPr>
          <w:b/>
          <w:i/>
        </w:rPr>
      </w:pPr>
      <w:r>
        <w:rPr>
          <w:b/>
          <w:i/>
        </w:rPr>
        <w:t>The algorithm used to calculate probability of dispersal for each cell is mentioned but not explained in the appendix. A description would be very useful.</w:t>
      </w:r>
    </w:p>
    <w:p w:rsidR="009C1265" w:rsidRPr="005A2626" w:rsidRDefault="009C1265" w:rsidP="009C1265">
      <w:pPr>
        <w:pStyle w:val="ListParagraph"/>
        <w:ind w:left="360"/>
        <w:rPr>
          <w:b/>
          <w:i/>
        </w:rPr>
      </w:pPr>
    </w:p>
    <w:p w:rsidR="009C1265" w:rsidRPr="005A2626" w:rsidRDefault="009C1265" w:rsidP="009C1265">
      <w:pPr>
        <w:ind w:left="720"/>
      </w:pPr>
      <w:r>
        <w:t>An example of the formula used is:</w:t>
      </w:r>
    </w:p>
    <w:p w:rsidR="009C1265" w:rsidRPr="005A2626" w:rsidRDefault="009C1265" w:rsidP="009C1265">
      <w:pPr>
        <w:ind w:left="720"/>
        <w:rPr>
          <w:b/>
        </w:rPr>
      </w:pPr>
      <w:r w:rsidRPr="005A2626">
        <w:rPr>
          <w:b/>
        </w:rPr>
        <w:t>=((AVERAGE(Dispersal,Dispersal_min))-(((Dispersal-Dispersal_min)/(Habitat!X7-(0.1*Habitat!X7)))*AVERAGE(Habitat!X7,(0.1*Habitat!X7))))+(((Dispersal-Dispersal_min)/(Habitat!X7-(0.1*Habitat!X7)))*PopC!I7)</w:t>
      </w:r>
    </w:p>
    <w:p w:rsidR="009C1265" w:rsidRPr="005A2626" w:rsidRDefault="009C1265" w:rsidP="009C1265">
      <w:pPr>
        <w:ind w:left="720"/>
      </w:pPr>
      <w:r>
        <w:t xml:space="preserve">This </w:t>
      </w:r>
      <w:r w:rsidRPr="005A2626">
        <w:t>can be quickly simplified to</w:t>
      </w:r>
    </w:p>
    <w:p w:rsidR="009C1265" w:rsidRPr="005A2626" w:rsidRDefault="009C1265" w:rsidP="009C1265">
      <w:pPr>
        <w:ind w:left="720"/>
        <w:rPr>
          <w:b/>
        </w:rPr>
      </w:pPr>
      <w:r w:rsidRPr="005A2626">
        <w:rPr>
          <w:b/>
        </w:rPr>
        <w:t>=AVERAGE(Dispersal,Dispersal_min)+(Dispersal-Dispersal_min)/(0.9*Habitat!X7)*(PopC!I7 - 0.55*Habitat!X7)</w:t>
      </w:r>
    </w:p>
    <w:p w:rsidR="009C1265" w:rsidRPr="005A2626" w:rsidRDefault="009C1265" w:rsidP="009C1265">
      <w:pPr>
        <w:ind w:left="720"/>
      </w:pPr>
      <w:r>
        <w:t>without changing the result.</w:t>
      </w:r>
    </w:p>
    <w:p w:rsidR="009C1265" w:rsidRDefault="009C1265" w:rsidP="009C1265">
      <w:pPr>
        <w:ind w:left="720"/>
        <w:rPr>
          <w:b/>
        </w:rPr>
      </w:pPr>
    </w:p>
    <w:p w:rsidR="009C1265" w:rsidRPr="00925854" w:rsidRDefault="009C1265" w:rsidP="009C1265">
      <w:pPr>
        <w:pStyle w:val="ListParagraph"/>
        <w:numPr>
          <w:ilvl w:val="0"/>
          <w:numId w:val="1"/>
        </w:numPr>
        <w:ind w:left="360"/>
        <w:rPr>
          <w:b/>
          <w:i/>
        </w:rPr>
      </w:pPr>
      <w:r w:rsidRPr="00925854">
        <w:rPr>
          <w:b/>
          <w:i/>
        </w:rPr>
        <w:t xml:space="preserve">Figure 3 onwards - "Total number of animals in control area" is not strictly accurate. </w:t>
      </w:r>
    </w:p>
    <w:p w:rsidR="009C1265" w:rsidRDefault="009C1265" w:rsidP="009C1265">
      <w:pPr>
        <w:ind w:left="720"/>
      </w:pPr>
      <w:r>
        <w:t xml:space="preserve">The term "density of animals per control cell", as used in page 58 of the paper, is calculated by STAR in cell </w:t>
      </w:r>
      <w:r w:rsidRPr="00056021">
        <w:rPr>
          <w:b/>
        </w:rPr>
        <w:t>PopSim</w:t>
      </w:r>
      <w:r>
        <w:rPr>
          <w:b/>
        </w:rPr>
        <w:t>!</w:t>
      </w:r>
      <w:r w:rsidRPr="00056021">
        <w:rPr>
          <w:b/>
        </w:rPr>
        <w:t>BK25</w:t>
      </w:r>
      <w:r>
        <w:t xml:space="preserve"> using the formula </w:t>
      </w:r>
    </w:p>
    <w:p w:rsidR="009C1265" w:rsidRPr="00056021" w:rsidRDefault="009C1265" w:rsidP="009C1265">
      <w:pPr>
        <w:ind w:left="720"/>
        <w:rPr>
          <w:b/>
        </w:rPr>
      </w:pPr>
      <w:r w:rsidRPr="00056021">
        <w:rPr>
          <w:b/>
        </w:rPr>
        <w:t>=SUM(BJ3:BW19,BM20:BW24)/COUNTIF(Pop_Ctrl,"&gt;0")</w:t>
      </w:r>
    </w:p>
    <w:p w:rsidR="009C1265" w:rsidRPr="00056021" w:rsidRDefault="009C1265" w:rsidP="009C1265">
      <w:pPr>
        <w:ind w:left="720"/>
      </w:pPr>
      <w:r>
        <w:t xml:space="preserve">where the </w:t>
      </w:r>
      <w:r w:rsidRPr="00056021">
        <w:rPr>
          <w:b/>
        </w:rPr>
        <w:t>Target Tally Density</w:t>
      </w:r>
      <w:r>
        <w:t xml:space="preserve"> cells are summed in the described region </w:t>
      </w:r>
      <w:r w:rsidRPr="00056021">
        <w:rPr>
          <w:b/>
        </w:rPr>
        <w:t>BJ3:BW19,BM20:BW24</w:t>
      </w:r>
      <w:r>
        <w:t>. A typical formula for one of these cells looks like:</w:t>
      </w:r>
    </w:p>
    <w:p w:rsidR="009C1265" w:rsidRPr="00056021" w:rsidRDefault="009C1265" w:rsidP="009C1265">
      <w:pPr>
        <w:ind w:left="720"/>
        <w:rPr>
          <w:b/>
        </w:rPr>
      </w:pPr>
      <w:r w:rsidRPr="00056021">
        <w:rPr>
          <w:b/>
        </w:rPr>
        <w:t>=IF((Culling!X12*PopSim!I12/(Habitat!X12*D0))=0,"",(Culling!X12*PopSim!I12/(Habitat!X12*D0)))</w:t>
      </w:r>
    </w:p>
    <w:p w:rsidR="009C1265" w:rsidRPr="001128A0" w:rsidRDefault="009C1265" w:rsidP="009C1265">
      <w:pPr>
        <w:ind w:left="720"/>
      </w:pPr>
      <w:r>
        <w:t>where</w:t>
      </w:r>
      <w:r w:rsidRPr="001128A0">
        <w:rPr>
          <w:b/>
        </w:rPr>
        <w:t xml:space="preserve"> Culling!X12</w:t>
      </w:r>
      <w:r>
        <w:t xml:space="preserve"> describes whether the cell is culled, </w:t>
      </w:r>
      <w:r w:rsidRPr="00056021">
        <w:rPr>
          <w:b/>
        </w:rPr>
        <w:t>PopSim!I12</w:t>
      </w:r>
      <w:r>
        <w:t xml:space="preserve"> describes the density at the newest simulation step, and </w:t>
      </w:r>
      <w:r>
        <w:rPr>
          <w:b/>
        </w:rPr>
        <w:t xml:space="preserve">(Habitat!X12*D0) </w:t>
      </w:r>
      <w:r>
        <w:t>is the carrying capacity of the cell scaled by the I</w:t>
      </w:r>
      <w:r w:rsidRPr="001128A0">
        <w:rPr>
          <w:b/>
        </w:rPr>
        <w:t>nitial fraction of K</w:t>
      </w:r>
      <w:r>
        <w:t xml:space="preserve"> described in </w:t>
      </w:r>
      <w:r w:rsidRPr="001128A0">
        <w:rPr>
          <w:b/>
        </w:rPr>
        <w:t>Inputs!B13</w:t>
      </w:r>
      <w:r>
        <w:t>.</w:t>
      </w:r>
    </w:p>
    <w:p w:rsidR="009C1265" w:rsidRDefault="009C1265" w:rsidP="009C1265">
      <w:pPr>
        <w:ind w:left="720"/>
      </w:pPr>
      <w:r>
        <w:lastRenderedPageBreak/>
        <w:t>So each of these cells (for those cells undergoing control) is the current proportion of its initial condition. The “density of animals per control cell” is an average of this proportion over all of the controlled cells.</w:t>
      </w:r>
    </w:p>
    <w:p w:rsidR="009C1265" w:rsidRDefault="009C1265" w:rsidP="009C1265">
      <w:pPr>
        <w:ind w:left="720"/>
      </w:pPr>
      <w:r>
        <w:t xml:space="preserve">The </w:t>
      </w:r>
      <w:r w:rsidRPr="000A6B45">
        <w:rPr>
          <w:b/>
        </w:rPr>
        <w:t>Nctrl</w:t>
      </w:r>
      <w:r>
        <w:t xml:space="preserve"> column in the </w:t>
      </w:r>
      <w:r w:rsidRPr="000A6B45">
        <w:rPr>
          <w:b/>
        </w:rPr>
        <w:t>Output</w:t>
      </w:r>
      <w:r>
        <w:t xml:space="preserve"> worksheet, from whence the Figure plots come, seems to be calculated from this described relative density, described above. An example formula:</w:t>
      </w:r>
    </w:p>
    <w:p w:rsidR="009C1265" w:rsidRPr="000A6B45" w:rsidRDefault="009C1265" w:rsidP="009C1265">
      <w:pPr>
        <w:ind w:left="720"/>
        <w:rPr>
          <w:b/>
        </w:rPr>
      </w:pPr>
      <w:r w:rsidRPr="000A6B45">
        <w:rPr>
          <w:b/>
        </w:rPr>
        <w:t>=IF(OR(C4=0,E4=""),"",Init_N_Out*E4)</w:t>
      </w:r>
    </w:p>
    <w:p w:rsidR="009C1265" w:rsidRPr="000A6B45" w:rsidRDefault="009C1265" w:rsidP="009C1265">
      <w:pPr>
        <w:ind w:left="720"/>
      </w:pPr>
      <w:r>
        <w:t xml:space="preserve">Where </w:t>
      </w:r>
      <w:r w:rsidRPr="000A6B45">
        <w:rPr>
          <w:b/>
        </w:rPr>
        <w:t>Init_N_Out</w:t>
      </w:r>
      <w:r>
        <w:t xml:space="preserve"> is the cell </w:t>
      </w:r>
      <w:r w:rsidRPr="000A6B45">
        <w:rPr>
          <w:b/>
        </w:rPr>
        <w:t>Output!D3</w:t>
      </w:r>
      <w:r>
        <w:t xml:space="preserve">, the initial overall population size of the control area. </w:t>
      </w:r>
      <w:r>
        <w:rPr>
          <w:b/>
        </w:rPr>
        <w:t>Nctrl</w:t>
      </w:r>
      <w:r>
        <w:t xml:space="preserve"> thus does not describe the actual current population size of the control area, as the above calculation does not take into account the different initial densities in each of these cells. For example, let’s say that due to culling, the population’s density is reduced to near-zero in a large area which already had a low initial density, but there is a highly concentrated population whose density is barely reduced. In this case, the </w:t>
      </w:r>
      <w:r w:rsidRPr="000A6B45">
        <w:rPr>
          <w:i/>
        </w:rPr>
        <w:t>relative density</w:t>
      </w:r>
      <w:r>
        <w:t xml:space="preserve"> </w:t>
      </w:r>
      <w:r>
        <w:rPr>
          <w:i/>
        </w:rPr>
        <w:t>averaged over cells</w:t>
      </w:r>
      <w:r>
        <w:t xml:space="preserve"> would be much lower than the </w:t>
      </w:r>
      <w:r w:rsidRPr="000A6B45">
        <w:rPr>
          <w:i/>
        </w:rPr>
        <w:t>relative population</w:t>
      </w:r>
      <w:r>
        <w:rPr>
          <w:i/>
        </w:rPr>
        <w:t xml:space="preserve"> size</w:t>
      </w:r>
      <w:r>
        <w:t>. The population size relative to the initial may barely have changed at all because the “population centres” have not changed even though a majority of the cells have changed dramatically. An analogy from American politics might be Obama beating Romney for the popular vote despite Romney being favoured over a larger area and number of counties– Obama’s votes are more likely to occur in built up areas!</w:t>
      </w:r>
    </w:p>
    <w:p w:rsidR="009C1265" w:rsidRDefault="009C1265" w:rsidP="009C1265">
      <w:pPr>
        <w:ind w:left="720"/>
        <w:rPr>
          <w:b/>
        </w:rPr>
      </w:pPr>
    </w:p>
    <w:p w:rsidR="009C1265" w:rsidRPr="00925854" w:rsidRDefault="009C1265" w:rsidP="009C1265">
      <w:pPr>
        <w:pStyle w:val="ListParagraph"/>
        <w:numPr>
          <w:ilvl w:val="0"/>
          <w:numId w:val="1"/>
        </w:numPr>
        <w:ind w:left="360"/>
        <w:rPr>
          <w:b/>
          <w:i/>
        </w:rPr>
      </w:pPr>
      <w:r w:rsidRPr="00925854">
        <w:rPr>
          <w:b/>
          <w:i/>
        </w:rPr>
        <w:t xml:space="preserve">Optimisation routines also include iterating over some potential values of per-cell target density. This is not mentioned in the relevant section in-text. It appears that updating the “best” result requires a strictly better cull rate (e.g. line 332, 343, 363 of Appendix S2), and as the optimisation routine cycles through from highest to lowest density thresholds (see lines 231-235, 306-307), this means that the same cull rate at a more stringent threshold </w:t>
      </w:r>
      <w:r>
        <w:rPr>
          <w:b/>
          <w:i/>
        </w:rPr>
        <w:t xml:space="preserve">(meaning less pest animals will remain) </w:t>
      </w:r>
      <w:r w:rsidRPr="00925854">
        <w:rPr>
          <w:b/>
          <w:i/>
        </w:rPr>
        <w:t>will not be preferred over the less stringent threshold.</w:t>
      </w:r>
    </w:p>
    <w:p w:rsidR="009C1265" w:rsidRPr="00B668E1" w:rsidRDefault="009C1265" w:rsidP="009C1265">
      <w:pPr>
        <w:ind w:left="720"/>
        <w:rPr>
          <w:b/>
        </w:rPr>
      </w:pPr>
    </w:p>
    <w:p w:rsidR="00F040CC" w:rsidRPr="00734CB7" w:rsidRDefault="00F040CC" w:rsidP="009C1265">
      <w:pPr>
        <w:pStyle w:val="ListParagraph"/>
        <w:numPr>
          <w:ilvl w:val="0"/>
          <w:numId w:val="2"/>
        </w:numPr>
        <w:ind w:left="360"/>
        <w:rPr>
          <w:b/>
          <w:i/>
        </w:rPr>
      </w:pPr>
      <w:r w:rsidRPr="00734CB7">
        <w:rPr>
          <w:b/>
          <w:i/>
        </w:rPr>
        <w:t xml:space="preserve">One culling density cell </w:t>
      </w:r>
      <w:r w:rsidR="00B668E1" w:rsidRPr="00734CB7">
        <w:rPr>
          <w:b/>
          <w:i/>
        </w:rPr>
        <w:t xml:space="preserve">is </w:t>
      </w:r>
      <w:r w:rsidRPr="00734CB7">
        <w:rPr>
          <w:b/>
          <w:i/>
        </w:rPr>
        <w:t xml:space="preserve">missing </w:t>
      </w:r>
      <w:r w:rsidR="00B668E1" w:rsidRPr="00734CB7">
        <w:rPr>
          <w:b/>
          <w:i/>
        </w:rPr>
        <w:t xml:space="preserve">in the buffer zone </w:t>
      </w:r>
      <w:r w:rsidRPr="00734CB7">
        <w:rPr>
          <w:b/>
          <w:i/>
        </w:rPr>
        <w:t>(Culling</w:t>
      </w:r>
      <w:r w:rsidR="00056021" w:rsidRPr="00734CB7">
        <w:rPr>
          <w:b/>
          <w:i/>
        </w:rPr>
        <w:t>!</w:t>
      </w:r>
      <w:r w:rsidRPr="00734CB7">
        <w:rPr>
          <w:b/>
          <w:i/>
        </w:rPr>
        <w:t>G22)</w:t>
      </w:r>
      <w:r w:rsidR="00B668E1" w:rsidRPr="00734CB7">
        <w:rPr>
          <w:b/>
          <w:i/>
        </w:rPr>
        <w:t>, so animals are never culled there</w:t>
      </w:r>
      <w:r w:rsidR="008D6382">
        <w:rPr>
          <w:b/>
          <w:i/>
        </w:rPr>
        <w:t xml:space="preserve"> – even if the “Is cell culled” value is set to 1.</w:t>
      </w:r>
    </w:p>
    <w:p w:rsidR="00056021" w:rsidRDefault="00056021" w:rsidP="009C1265">
      <w:pPr>
        <w:pStyle w:val="ListParagraph"/>
        <w:ind w:left="360"/>
      </w:pPr>
    </w:p>
    <w:p w:rsidR="00B668E1" w:rsidRDefault="00B668E1" w:rsidP="009C1265">
      <w:pPr>
        <w:pStyle w:val="ListParagraph"/>
        <w:ind w:left="360"/>
      </w:pPr>
    </w:p>
    <w:p w:rsidR="00F040CC" w:rsidRPr="00734CB7" w:rsidRDefault="00B668E1" w:rsidP="009C1265">
      <w:pPr>
        <w:pStyle w:val="ListParagraph"/>
        <w:numPr>
          <w:ilvl w:val="0"/>
          <w:numId w:val="2"/>
        </w:numPr>
        <w:ind w:left="360"/>
        <w:rPr>
          <w:b/>
          <w:i/>
        </w:rPr>
      </w:pPr>
      <w:r w:rsidRPr="00734CB7">
        <w:rPr>
          <w:b/>
          <w:i/>
        </w:rPr>
        <w:t>A</w:t>
      </w:r>
      <w:r w:rsidR="00F040CC" w:rsidRPr="00734CB7">
        <w:rPr>
          <w:b/>
          <w:i/>
        </w:rPr>
        <w:t>nimals can only emigrate from buffer cells into the park, with no em</w:t>
      </w:r>
      <w:r w:rsidR="00F80DD0" w:rsidRPr="00734CB7">
        <w:rPr>
          <w:b/>
          <w:i/>
        </w:rPr>
        <w:t xml:space="preserve">igration from park into buffer </w:t>
      </w:r>
      <w:r w:rsidR="00F040CC" w:rsidRPr="00734CB7">
        <w:rPr>
          <w:b/>
          <w:i/>
        </w:rPr>
        <w:t>possible - is this biologically reasonable?</w:t>
      </w:r>
      <w:r w:rsidRPr="00734CB7">
        <w:rPr>
          <w:b/>
          <w:i/>
        </w:rPr>
        <w:t xml:space="preserve"> No reason for this appears to be given in text.</w:t>
      </w:r>
    </w:p>
    <w:p w:rsidR="00056021" w:rsidRDefault="00056021" w:rsidP="009C1265">
      <w:pPr>
        <w:pStyle w:val="ListParagraph"/>
        <w:ind w:left="360"/>
      </w:pPr>
    </w:p>
    <w:p w:rsidR="00B668E1" w:rsidRDefault="00B668E1" w:rsidP="009C1265">
      <w:pPr>
        <w:pStyle w:val="ListParagraph"/>
        <w:ind w:left="360"/>
      </w:pPr>
    </w:p>
    <w:p w:rsidR="00F040CC" w:rsidRPr="00734CB7" w:rsidRDefault="00B668E1" w:rsidP="009C1265">
      <w:pPr>
        <w:pStyle w:val="ListParagraph"/>
        <w:numPr>
          <w:ilvl w:val="0"/>
          <w:numId w:val="2"/>
        </w:numPr>
        <w:ind w:left="360"/>
        <w:rPr>
          <w:b/>
          <w:i/>
        </w:rPr>
      </w:pPr>
      <w:r w:rsidRPr="00734CB7">
        <w:rPr>
          <w:b/>
          <w:i/>
        </w:rPr>
        <w:t xml:space="preserve">The </w:t>
      </w:r>
      <w:r w:rsidR="00F040CC" w:rsidRPr="00734CB7">
        <w:rPr>
          <w:b/>
          <w:i/>
        </w:rPr>
        <w:t>Initial fraction of K modifier didn't seem to work for generatin</w:t>
      </w:r>
      <w:r w:rsidR="00F80DD0" w:rsidRPr="00734CB7">
        <w:rPr>
          <w:b/>
          <w:i/>
        </w:rPr>
        <w:t xml:space="preserve">g an initial condition for the </w:t>
      </w:r>
      <w:r w:rsidR="00F040CC" w:rsidRPr="00734CB7">
        <w:rPr>
          <w:b/>
          <w:i/>
        </w:rPr>
        <w:t xml:space="preserve">simulation </w:t>
      </w:r>
      <w:r w:rsidRPr="00734CB7">
        <w:rPr>
          <w:b/>
          <w:i/>
        </w:rPr>
        <w:t xml:space="preserve">- </w:t>
      </w:r>
      <w:r w:rsidR="00F040CC" w:rsidRPr="00734CB7">
        <w:rPr>
          <w:b/>
          <w:i/>
        </w:rPr>
        <w:t>I instead had to copy and paste carrying capacity into Pop</w:t>
      </w:r>
      <w:r w:rsidRPr="00734CB7">
        <w:rPr>
          <w:b/>
          <w:i/>
        </w:rPr>
        <w:t xml:space="preserve">C manually to replicate the </w:t>
      </w:r>
      <w:r w:rsidR="00734CB7">
        <w:rPr>
          <w:b/>
          <w:i/>
        </w:rPr>
        <w:t xml:space="preserve">STAR </w:t>
      </w:r>
      <w:r w:rsidRPr="00734CB7">
        <w:rPr>
          <w:b/>
          <w:i/>
        </w:rPr>
        <w:t>paper’s results.</w:t>
      </w:r>
    </w:p>
    <w:p w:rsidR="00056021" w:rsidRDefault="00056021" w:rsidP="009C1265">
      <w:pPr>
        <w:pStyle w:val="ListParagraph"/>
        <w:ind w:left="360"/>
      </w:pPr>
    </w:p>
    <w:p w:rsidR="00B668E1" w:rsidRDefault="00B668E1" w:rsidP="009C1265">
      <w:pPr>
        <w:pStyle w:val="ListParagraph"/>
        <w:ind w:left="360"/>
      </w:pPr>
    </w:p>
    <w:p w:rsidR="005A2626" w:rsidRPr="009C1265" w:rsidRDefault="00F040CC" w:rsidP="009C1265">
      <w:pPr>
        <w:pStyle w:val="ListParagraph"/>
        <w:numPr>
          <w:ilvl w:val="0"/>
          <w:numId w:val="1"/>
        </w:numPr>
        <w:ind w:left="360"/>
        <w:rPr>
          <w:b/>
          <w:i/>
        </w:rPr>
      </w:pPr>
      <w:r w:rsidRPr="009C1265">
        <w:rPr>
          <w:b/>
          <w:i/>
        </w:rPr>
        <w:t xml:space="preserve">Figure 3 - typo in figure caption, "17%" for case (b) should be 31% </w:t>
      </w:r>
    </w:p>
    <w:sectPr w:rsidR="005A2626" w:rsidRPr="009C126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7460698"/>
    <w:multiLevelType w:val="hybridMultilevel"/>
    <w:tmpl w:val="BDA044A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nsid w:val="64902DF9"/>
    <w:multiLevelType w:val="hybridMultilevel"/>
    <w:tmpl w:val="BE9E37A2"/>
    <w:lvl w:ilvl="0" w:tplc="BB7AEA4A">
      <w:numFmt w:val="bullet"/>
      <w:lvlText w:val=""/>
      <w:lvlJc w:val="left"/>
      <w:pPr>
        <w:ind w:left="720" w:hanging="360"/>
      </w:pPr>
      <w:rPr>
        <w:rFonts w:ascii="Symbol" w:eastAsiaTheme="minorHAnsi" w:hAnsi="Symbol" w:cstheme="minorBid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40CC"/>
    <w:rsid w:val="00013CA9"/>
    <w:rsid w:val="00056021"/>
    <w:rsid w:val="000A6B45"/>
    <w:rsid w:val="001128A0"/>
    <w:rsid w:val="001919DA"/>
    <w:rsid w:val="00510AED"/>
    <w:rsid w:val="005A2626"/>
    <w:rsid w:val="00617634"/>
    <w:rsid w:val="006C7037"/>
    <w:rsid w:val="00734CB7"/>
    <w:rsid w:val="007644EC"/>
    <w:rsid w:val="008D6382"/>
    <w:rsid w:val="00911E77"/>
    <w:rsid w:val="00925854"/>
    <w:rsid w:val="00950782"/>
    <w:rsid w:val="009C1265"/>
    <w:rsid w:val="00B668E1"/>
    <w:rsid w:val="00B808E7"/>
    <w:rsid w:val="00CE5FC5"/>
    <w:rsid w:val="00F040CC"/>
    <w:rsid w:val="00F73873"/>
    <w:rsid w:val="00F80DD0"/>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9C126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73873"/>
    <w:pPr>
      <w:ind w:left="720"/>
      <w:contextualSpacing/>
    </w:pPr>
  </w:style>
  <w:style w:type="paragraph" w:styleId="Title">
    <w:name w:val="Title"/>
    <w:basedOn w:val="Heading1"/>
    <w:next w:val="Normal"/>
    <w:link w:val="TitleChar"/>
    <w:uiPriority w:val="10"/>
    <w:qFormat/>
    <w:rsid w:val="009C1265"/>
    <w:pPr>
      <w:keepNext w:val="0"/>
      <w:keepLines w:val="0"/>
      <w:spacing w:after="200"/>
      <w:ind w:left="360"/>
      <w:jc w:val="center"/>
    </w:pPr>
    <w:rPr>
      <w:rFonts w:asciiTheme="minorHAnsi" w:eastAsiaTheme="minorHAnsi" w:hAnsiTheme="minorHAnsi" w:cstheme="minorBidi"/>
      <w:bCs w:val="0"/>
      <w:color w:val="auto"/>
      <w:sz w:val="56"/>
      <w:szCs w:val="22"/>
    </w:rPr>
  </w:style>
  <w:style w:type="character" w:customStyle="1" w:styleId="TitleChar">
    <w:name w:val="Title Char"/>
    <w:basedOn w:val="DefaultParagraphFont"/>
    <w:link w:val="Title"/>
    <w:uiPriority w:val="10"/>
    <w:rsid w:val="009C1265"/>
    <w:rPr>
      <w:b/>
      <w:sz w:val="56"/>
    </w:rPr>
  </w:style>
  <w:style w:type="character" w:customStyle="1" w:styleId="Heading1Char">
    <w:name w:val="Heading 1 Char"/>
    <w:basedOn w:val="DefaultParagraphFont"/>
    <w:link w:val="Heading1"/>
    <w:uiPriority w:val="9"/>
    <w:rsid w:val="009C1265"/>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9C126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73873"/>
    <w:pPr>
      <w:ind w:left="720"/>
      <w:contextualSpacing/>
    </w:pPr>
  </w:style>
  <w:style w:type="paragraph" w:styleId="Title">
    <w:name w:val="Title"/>
    <w:basedOn w:val="Heading1"/>
    <w:next w:val="Normal"/>
    <w:link w:val="TitleChar"/>
    <w:uiPriority w:val="10"/>
    <w:qFormat/>
    <w:rsid w:val="009C1265"/>
    <w:pPr>
      <w:keepNext w:val="0"/>
      <w:keepLines w:val="0"/>
      <w:spacing w:after="200"/>
      <w:ind w:left="360"/>
      <w:jc w:val="center"/>
    </w:pPr>
    <w:rPr>
      <w:rFonts w:asciiTheme="minorHAnsi" w:eastAsiaTheme="minorHAnsi" w:hAnsiTheme="minorHAnsi" w:cstheme="minorBidi"/>
      <w:bCs w:val="0"/>
      <w:color w:val="auto"/>
      <w:sz w:val="56"/>
      <w:szCs w:val="22"/>
    </w:rPr>
  </w:style>
  <w:style w:type="character" w:customStyle="1" w:styleId="TitleChar">
    <w:name w:val="Title Char"/>
    <w:basedOn w:val="DefaultParagraphFont"/>
    <w:link w:val="Title"/>
    <w:uiPriority w:val="10"/>
    <w:rsid w:val="009C1265"/>
    <w:rPr>
      <w:b/>
      <w:sz w:val="56"/>
    </w:rPr>
  </w:style>
  <w:style w:type="character" w:customStyle="1" w:styleId="Heading1Char">
    <w:name w:val="Heading 1 Char"/>
    <w:basedOn w:val="DefaultParagraphFont"/>
    <w:link w:val="Heading1"/>
    <w:uiPriority w:val="9"/>
    <w:rsid w:val="009C1265"/>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003958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55CABC-420C-4D45-9930-BEDD98B191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157</TotalTime>
  <Pages>3</Pages>
  <Words>872</Words>
  <Characters>4975</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Beeton</dc:creator>
  <cp:lastModifiedBy>Beeton</cp:lastModifiedBy>
  <cp:revision>19</cp:revision>
  <dcterms:created xsi:type="dcterms:W3CDTF">2012-11-23T03:14:00Z</dcterms:created>
  <dcterms:modified xsi:type="dcterms:W3CDTF">2014-09-25T07:22:00Z</dcterms:modified>
</cp:coreProperties>
</file>