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AF671E" w14:textId="77777777" w:rsidR="00271641" w:rsidRDefault="00271641" w:rsidP="000D3999">
      <w:pPr>
        <w:jc w:val="both"/>
        <w:rPr>
          <w:sz w:val="22"/>
          <w:szCs w:val="22"/>
        </w:rPr>
      </w:pPr>
    </w:p>
    <w:p w14:paraId="2722F70A" w14:textId="6413F4D2" w:rsidR="00A42E5B" w:rsidRDefault="00A6593D" w:rsidP="000D3999">
      <w:pPr>
        <w:jc w:val="both"/>
        <w:rPr>
          <w:sz w:val="22"/>
          <w:szCs w:val="22"/>
        </w:rPr>
      </w:pPr>
      <w:r>
        <w:rPr>
          <w:noProof/>
          <w:lang w:val="nl-BE" w:eastAsia="nl-BE"/>
        </w:rPr>
        <w:drawing>
          <wp:inline distT="0" distB="0" distL="0" distR="0" wp14:anchorId="6CA408B5" wp14:editId="77037599">
            <wp:extent cx="5745193" cy="4166558"/>
            <wp:effectExtent l="0" t="0" r="8255"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
                    <a:srcRect t="5066" b="4284"/>
                    <a:stretch/>
                  </pic:blipFill>
                  <pic:spPr bwMode="auto">
                    <a:xfrm>
                      <a:off x="0" y="0"/>
                      <a:ext cx="5756910" cy="4175055"/>
                    </a:xfrm>
                    <a:prstGeom prst="rect">
                      <a:avLst/>
                    </a:prstGeom>
                    <a:ln>
                      <a:noFill/>
                    </a:ln>
                    <a:extLst>
                      <a:ext uri="{53640926-AAD7-44D8-BBD7-CCE9431645EC}">
                        <a14:shadowObscured xmlns:a14="http://schemas.microsoft.com/office/drawing/2010/main"/>
                      </a:ext>
                    </a:extLst>
                  </pic:spPr>
                </pic:pic>
              </a:graphicData>
            </a:graphic>
          </wp:inline>
        </w:drawing>
      </w:r>
    </w:p>
    <w:p w14:paraId="5C4B1758" w14:textId="1EC0B374" w:rsidR="00283FFF" w:rsidRPr="008015BA" w:rsidRDefault="00FE779D" w:rsidP="00FE779D">
      <w:pPr>
        <w:jc w:val="both"/>
        <w:rPr>
          <w:sz w:val="18"/>
          <w:szCs w:val="22"/>
          <w:lang w:val="en-US"/>
        </w:rPr>
      </w:pPr>
      <w:r w:rsidRPr="002F2E36">
        <w:rPr>
          <w:sz w:val="18"/>
          <w:szCs w:val="22"/>
          <w:lang w:val="en-US"/>
        </w:rPr>
        <w:t xml:space="preserve">(A) Expression of the putative HY5-target genes in the hy5 mutant relative to WT. Expression was measured in expanding 3rd leaves and values are normalized to their expression in the WT line in the same condition. Error bars indicate standard errors of 3 repeats with 10 leaves per repeat. </w:t>
      </w:r>
      <w:r w:rsidR="00283FFF" w:rsidRPr="002F2E36">
        <w:rPr>
          <w:sz w:val="18"/>
          <w:szCs w:val="22"/>
          <w:lang w:val="en-US"/>
        </w:rPr>
        <w:t>(B) Rosettes of WT (left) and hy5 mutants (right) on control medium</w:t>
      </w:r>
      <w:r w:rsidR="00283FFF" w:rsidRPr="002F2E36">
        <w:rPr>
          <w:iCs/>
          <w:sz w:val="18"/>
          <w:szCs w:val="22"/>
          <w:lang w:val="en-US"/>
        </w:rPr>
        <w:t xml:space="preserve"> </w:t>
      </w:r>
      <w:r w:rsidR="00283FFF" w:rsidRPr="002F2E36">
        <w:rPr>
          <w:sz w:val="18"/>
          <w:szCs w:val="22"/>
          <w:lang w:val="en-US"/>
        </w:rPr>
        <w:t xml:space="preserve">(top panel) and mannitol-supplemented medium (bottom panel). Plants are 22 days old. Scalebar = 1 cm. </w:t>
      </w:r>
      <w:r w:rsidR="00FE2DD2" w:rsidRPr="002F2E36">
        <w:rPr>
          <w:sz w:val="18"/>
          <w:szCs w:val="22"/>
          <w:lang w:val="en-US"/>
        </w:rPr>
        <w:t>(C) Leaf area measurements (3rd leaf)</w:t>
      </w:r>
      <w:r w:rsidR="00C23E4B" w:rsidRPr="002F2E36">
        <w:rPr>
          <w:sz w:val="18"/>
          <w:szCs w:val="22"/>
          <w:lang w:val="en-US"/>
        </w:rPr>
        <w:t xml:space="preserve"> at day 20</w:t>
      </w:r>
      <w:r w:rsidR="00FE2DD2" w:rsidRPr="002F2E36">
        <w:rPr>
          <w:sz w:val="18"/>
          <w:szCs w:val="22"/>
          <w:lang w:val="en-US"/>
        </w:rPr>
        <w:t xml:space="preserve"> of </w:t>
      </w:r>
      <w:r w:rsidR="00FE2DD2" w:rsidRPr="002F2E36">
        <w:rPr>
          <w:iCs/>
          <w:sz w:val="18"/>
          <w:szCs w:val="22"/>
          <w:lang w:val="en-US"/>
        </w:rPr>
        <w:t>hy5</w:t>
      </w:r>
      <w:r w:rsidR="00FE2DD2" w:rsidRPr="002F2E36">
        <w:rPr>
          <w:sz w:val="18"/>
          <w:szCs w:val="22"/>
          <w:lang w:val="en-US"/>
        </w:rPr>
        <w:t xml:space="preserve"> mutants and WT upon transfer at 15 days after stratification to control or mannitol-containing medium. </w:t>
      </w:r>
      <w:r w:rsidR="00C23E4B" w:rsidRPr="002F2E36">
        <w:rPr>
          <w:sz w:val="18"/>
          <w:szCs w:val="22"/>
          <w:lang w:val="en-US"/>
        </w:rPr>
        <w:t>While mannitol decreases the leaf size in WT by 29%, this mannitol-induced reduction reaches on average 49%</w:t>
      </w:r>
      <w:r w:rsidR="00FE2DD2" w:rsidRPr="002F2E36">
        <w:rPr>
          <w:sz w:val="18"/>
          <w:szCs w:val="22"/>
          <w:lang w:val="en-US"/>
        </w:rPr>
        <w:t xml:space="preserve"> </w:t>
      </w:r>
      <w:r w:rsidR="00C23E4B" w:rsidRPr="002F2E36">
        <w:rPr>
          <w:sz w:val="18"/>
          <w:szCs w:val="22"/>
          <w:lang w:val="en-US"/>
        </w:rPr>
        <w:t xml:space="preserve">in hy5 mutants. </w:t>
      </w:r>
      <w:r w:rsidR="00FE2DD2" w:rsidRPr="002F2E36">
        <w:rPr>
          <w:sz w:val="18"/>
          <w:szCs w:val="22"/>
          <w:lang w:val="en-US"/>
        </w:rPr>
        <w:t>Error bars indicate standard errors. Three biological repeats were performed with 1</w:t>
      </w:r>
      <w:r w:rsidR="00C23E4B" w:rsidRPr="002F2E36">
        <w:rPr>
          <w:sz w:val="18"/>
          <w:szCs w:val="22"/>
          <w:lang w:val="en-US"/>
        </w:rPr>
        <w:t>0</w:t>
      </w:r>
      <w:r w:rsidR="00FE2DD2" w:rsidRPr="002F2E36">
        <w:rPr>
          <w:sz w:val="18"/>
          <w:szCs w:val="22"/>
          <w:lang w:val="en-US"/>
        </w:rPr>
        <w:t xml:space="preserve"> leaves per repeat.</w:t>
      </w:r>
      <w:r w:rsidR="00283FFF" w:rsidRPr="002F2E36">
        <w:rPr>
          <w:sz w:val="18"/>
          <w:szCs w:val="22"/>
          <w:lang w:val="en-US"/>
        </w:rPr>
        <w:t xml:space="preserve"> </w:t>
      </w:r>
      <w:r w:rsidRPr="002F2E36">
        <w:rPr>
          <w:sz w:val="18"/>
          <w:szCs w:val="22"/>
          <w:lang w:val="en-US"/>
        </w:rPr>
        <w:t>(D) Induction of the putative HY5-target genes upon transfer to mannitol-supplemented medium in WT and hy5 plants. Expression was measured in expanding 3rd leaves and values are normalized to their expression level under control conditions (=0). Error bars indicate standard errors of 3 repeats with 10 leaves per repeat.</w:t>
      </w:r>
    </w:p>
    <w:p w14:paraId="31BC007A" w14:textId="6C1E776B" w:rsidR="00FE2DD2" w:rsidRPr="008015BA" w:rsidRDefault="00FE2DD2" w:rsidP="00FE2DD2">
      <w:pPr>
        <w:jc w:val="both"/>
        <w:rPr>
          <w:sz w:val="18"/>
          <w:szCs w:val="22"/>
          <w:lang w:val="en-US"/>
        </w:rPr>
      </w:pPr>
    </w:p>
    <w:p w14:paraId="04B51308" w14:textId="77777777" w:rsidR="00815727" w:rsidRPr="000D3999" w:rsidRDefault="00815727" w:rsidP="00815727">
      <w:pPr>
        <w:jc w:val="both"/>
        <w:rPr>
          <w:sz w:val="22"/>
          <w:szCs w:val="22"/>
        </w:rPr>
      </w:pPr>
      <w:bookmarkStart w:id="0" w:name="_GoBack"/>
      <w:bookmarkEnd w:id="0"/>
    </w:p>
    <w:sectPr w:rsidR="00815727" w:rsidRPr="000D3999" w:rsidSect="00271641">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659CA"/>
    <w:multiLevelType w:val="hybridMultilevel"/>
    <w:tmpl w:val="B8E26F7E"/>
    <w:lvl w:ilvl="0" w:tplc="B738525E">
      <w:start w:val="1"/>
      <w:numFmt w:val="upperLetter"/>
      <w:lvlText w:val="(%1)"/>
      <w:lvlJc w:val="left"/>
      <w:pPr>
        <w:tabs>
          <w:tab w:val="num" w:pos="720"/>
        </w:tabs>
        <w:ind w:left="720" w:hanging="360"/>
      </w:pPr>
    </w:lvl>
    <w:lvl w:ilvl="1" w:tplc="4B44FADA" w:tentative="1">
      <w:start w:val="1"/>
      <w:numFmt w:val="upperLetter"/>
      <w:lvlText w:val="(%2)"/>
      <w:lvlJc w:val="left"/>
      <w:pPr>
        <w:tabs>
          <w:tab w:val="num" w:pos="1440"/>
        </w:tabs>
        <w:ind w:left="1440" w:hanging="360"/>
      </w:pPr>
    </w:lvl>
    <w:lvl w:ilvl="2" w:tplc="37460B46" w:tentative="1">
      <w:start w:val="1"/>
      <w:numFmt w:val="upperLetter"/>
      <w:lvlText w:val="(%3)"/>
      <w:lvlJc w:val="left"/>
      <w:pPr>
        <w:tabs>
          <w:tab w:val="num" w:pos="2160"/>
        </w:tabs>
        <w:ind w:left="2160" w:hanging="360"/>
      </w:pPr>
    </w:lvl>
    <w:lvl w:ilvl="3" w:tplc="E55CB152" w:tentative="1">
      <w:start w:val="1"/>
      <w:numFmt w:val="upperLetter"/>
      <w:lvlText w:val="(%4)"/>
      <w:lvlJc w:val="left"/>
      <w:pPr>
        <w:tabs>
          <w:tab w:val="num" w:pos="2880"/>
        </w:tabs>
        <w:ind w:left="2880" w:hanging="360"/>
      </w:pPr>
    </w:lvl>
    <w:lvl w:ilvl="4" w:tplc="411C2ADC" w:tentative="1">
      <w:start w:val="1"/>
      <w:numFmt w:val="upperLetter"/>
      <w:lvlText w:val="(%5)"/>
      <w:lvlJc w:val="left"/>
      <w:pPr>
        <w:tabs>
          <w:tab w:val="num" w:pos="3600"/>
        </w:tabs>
        <w:ind w:left="3600" w:hanging="360"/>
      </w:pPr>
    </w:lvl>
    <w:lvl w:ilvl="5" w:tplc="9EE420B0" w:tentative="1">
      <w:start w:val="1"/>
      <w:numFmt w:val="upperLetter"/>
      <w:lvlText w:val="(%6)"/>
      <w:lvlJc w:val="left"/>
      <w:pPr>
        <w:tabs>
          <w:tab w:val="num" w:pos="4320"/>
        </w:tabs>
        <w:ind w:left="4320" w:hanging="360"/>
      </w:pPr>
    </w:lvl>
    <w:lvl w:ilvl="6" w:tplc="7712887E" w:tentative="1">
      <w:start w:val="1"/>
      <w:numFmt w:val="upperLetter"/>
      <w:lvlText w:val="(%7)"/>
      <w:lvlJc w:val="left"/>
      <w:pPr>
        <w:tabs>
          <w:tab w:val="num" w:pos="5040"/>
        </w:tabs>
        <w:ind w:left="5040" w:hanging="360"/>
      </w:pPr>
    </w:lvl>
    <w:lvl w:ilvl="7" w:tplc="EBF819EC" w:tentative="1">
      <w:start w:val="1"/>
      <w:numFmt w:val="upperLetter"/>
      <w:lvlText w:val="(%8)"/>
      <w:lvlJc w:val="left"/>
      <w:pPr>
        <w:tabs>
          <w:tab w:val="num" w:pos="5760"/>
        </w:tabs>
        <w:ind w:left="5760" w:hanging="360"/>
      </w:pPr>
    </w:lvl>
    <w:lvl w:ilvl="8" w:tplc="DE96A6C4" w:tentative="1">
      <w:start w:val="1"/>
      <w:numFmt w:val="upperLetter"/>
      <w:lvlText w:val="(%9)"/>
      <w:lvlJc w:val="left"/>
      <w:pPr>
        <w:tabs>
          <w:tab w:val="num" w:pos="6480"/>
        </w:tabs>
        <w:ind w:left="6480" w:hanging="360"/>
      </w:pPr>
    </w:lvl>
  </w:abstractNum>
  <w:abstractNum w:abstractNumId="1">
    <w:nsid w:val="65D85231"/>
    <w:multiLevelType w:val="hybridMultilevel"/>
    <w:tmpl w:val="0E02A5CA"/>
    <w:lvl w:ilvl="0" w:tplc="48EAA428">
      <w:start w:val="1"/>
      <w:numFmt w:val="upp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3999"/>
    <w:rsid w:val="000D3999"/>
    <w:rsid w:val="000E2CB3"/>
    <w:rsid w:val="000E3174"/>
    <w:rsid w:val="001A6E7F"/>
    <w:rsid w:val="001F43A6"/>
    <w:rsid w:val="001F4AC9"/>
    <w:rsid w:val="00237FA7"/>
    <w:rsid w:val="00265CF6"/>
    <w:rsid w:val="00271641"/>
    <w:rsid w:val="00283FFF"/>
    <w:rsid w:val="002914DE"/>
    <w:rsid w:val="002E3126"/>
    <w:rsid w:val="002F2E36"/>
    <w:rsid w:val="003003D2"/>
    <w:rsid w:val="003822E2"/>
    <w:rsid w:val="00443EFE"/>
    <w:rsid w:val="004C4AF9"/>
    <w:rsid w:val="004D27D8"/>
    <w:rsid w:val="005177A4"/>
    <w:rsid w:val="005D4706"/>
    <w:rsid w:val="0060023E"/>
    <w:rsid w:val="006A25BB"/>
    <w:rsid w:val="006C3D33"/>
    <w:rsid w:val="00754DE7"/>
    <w:rsid w:val="008015BA"/>
    <w:rsid w:val="00815727"/>
    <w:rsid w:val="00817AD8"/>
    <w:rsid w:val="008B35D0"/>
    <w:rsid w:val="00900FC1"/>
    <w:rsid w:val="00A42E5B"/>
    <w:rsid w:val="00A6593D"/>
    <w:rsid w:val="00A8048B"/>
    <w:rsid w:val="00AD4C88"/>
    <w:rsid w:val="00B2444B"/>
    <w:rsid w:val="00C02A94"/>
    <w:rsid w:val="00C23E4B"/>
    <w:rsid w:val="00C42A1A"/>
    <w:rsid w:val="00D0190C"/>
    <w:rsid w:val="00D32464"/>
    <w:rsid w:val="00E0169D"/>
    <w:rsid w:val="00EA55F9"/>
    <w:rsid w:val="00ED55F3"/>
    <w:rsid w:val="00EE2AC4"/>
    <w:rsid w:val="00F31294"/>
    <w:rsid w:val="00F34D33"/>
    <w:rsid w:val="00F46AFA"/>
    <w:rsid w:val="00F74A64"/>
    <w:rsid w:val="00FC19C2"/>
    <w:rsid w:val="00FE2DD2"/>
    <w:rsid w:val="00FE779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E1AA676"/>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822E2"/>
    <w:rPr>
      <w:rFonts w:ascii="Lucida Grande" w:hAnsi="Lucida Grande"/>
      <w:sz w:val="18"/>
      <w:szCs w:val="18"/>
    </w:rPr>
  </w:style>
  <w:style w:type="character" w:customStyle="1" w:styleId="BalloonTextChar">
    <w:name w:val="Balloon Text Char"/>
    <w:basedOn w:val="DefaultParagraphFont"/>
    <w:link w:val="BalloonText"/>
    <w:uiPriority w:val="99"/>
    <w:semiHidden/>
    <w:rsid w:val="003822E2"/>
    <w:rPr>
      <w:rFonts w:ascii="Lucida Grande" w:hAnsi="Lucida Grande"/>
      <w:sz w:val="18"/>
      <w:szCs w:val="18"/>
    </w:rPr>
  </w:style>
  <w:style w:type="paragraph" w:styleId="NormalWeb">
    <w:name w:val="Normal (Web)"/>
    <w:basedOn w:val="Normal"/>
    <w:uiPriority w:val="99"/>
    <w:semiHidden/>
    <w:unhideWhenUsed/>
    <w:rsid w:val="00283FFF"/>
    <w:pPr>
      <w:spacing w:before="100" w:beforeAutospacing="1" w:after="100" w:afterAutospacing="1"/>
    </w:pPr>
    <w:rPr>
      <w:rFonts w:ascii="Times New Roman" w:eastAsia="Times New Roman" w:hAnsi="Times New Roman" w:cs="Times New Roman"/>
      <w:lang w:val="nl-BE" w:eastAsia="nl-BE"/>
    </w:rPr>
  </w:style>
  <w:style w:type="paragraph" w:styleId="ListParagraph">
    <w:name w:val="List Paragraph"/>
    <w:basedOn w:val="Normal"/>
    <w:uiPriority w:val="34"/>
    <w:qFormat/>
    <w:rsid w:val="00FE779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822E2"/>
    <w:rPr>
      <w:rFonts w:ascii="Lucida Grande" w:hAnsi="Lucida Grande"/>
      <w:sz w:val="18"/>
      <w:szCs w:val="18"/>
    </w:rPr>
  </w:style>
  <w:style w:type="character" w:customStyle="1" w:styleId="BalloonTextChar">
    <w:name w:val="Balloon Text Char"/>
    <w:basedOn w:val="DefaultParagraphFont"/>
    <w:link w:val="BalloonText"/>
    <w:uiPriority w:val="99"/>
    <w:semiHidden/>
    <w:rsid w:val="003822E2"/>
    <w:rPr>
      <w:rFonts w:ascii="Lucida Grande" w:hAnsi="Lucida Grande"/>
      <w:sz w:val="18"/>
      <w:szCs w:val="18"/>
    </w:rPr>
  </w:style>
  <w:style w:type="paragraph" w:styleId="NormalWeb">
    <w:name w:val="Normal (Web)"/>
    <w:basedOn w:val="Normal"/>
    <w:uiPriority w:val="99"/>
    <w:semiHidden/>
    <w:unhideWhenUsed/>
    <w:rsid w:val="00283FFF"/>
    <w:pPr>
      <w:spacing w:before="100" w:beforeAutospacing="1" w:after="100" w:afterAutospacing="1"/>
    </w:pPr>
    <w:rPr>
      <w:rFonts w:ascii="Times New Roman" w:eastAsia="Times New Roman" w:hAnsi="Times New Roman" w:cs="Times New Roman"/>
      <w:lang w:val="nl-BE" w:eastAsia="nl-BE"/>
    </w:rPr>
  </w:style>
  <w:style w:type="paragraph" w:styleId="ListParagraph">
    <w:name w:val="List Paragraph"/>
    <w:basedOn w:val="Normal"/>
    <w:uiPriority w:val="34"/>
    <w:qFormat/>
    <w:rsid w:val="00FE779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3502558">
      <w:bodyDiv w:val="1"/>
      <w:marLeft w:val="0"/>
      <w:marRight w:val="0"/>
      <w:marTop w:val="0"/>
      <w:marBottom w:val="0"/>
      <w:divBdr>
        <w:top w:val="none" w:sz="0" w:space="0" w:color="auto"/>
        <w:left w:val="none" w:sz="0" w:space="0" w:color="auto"/>
        <w:bottom w:val="none" w:sz="0" w:space="0" w:color="auto"/>
        <w:right w:val="none" w:sz="0" w:space="0" w:color="auto"/>
      </w:divBdr>
    </w:div>
    <w:div w:id="124953717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180</Words>
  <Characters>993</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Universiteit Gent</Company>
  <LinksUpToDate>false</LinksUpToDate>
  <CharactersWithSpaces>1171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Marieke Dubois</dc:creator>
  <cp:lastModifiedBy>Sofie Van Landeghem</cp:lastModifiedBy>
  <cp:revision>3</cp:revision>
  <dcterms:created xsi:type="dcterms:W3CDTF">2014-12-02T10:12:00Z</dcterms:created>
  <dcterms:modified xsi:type="dcterms:W3CDTF">2014-12-02T10:12:00Z</dcterms:modified>
</cp:coreProperties>
</file>