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E75185" w14:textId="6C788CB3" w:rsidR="00396816" w:rsidRPr="002E124A" w:rsidRDefault="004345CF" w:rsidP="003B1DA2">
      <w:pPr>
        <w:spacing w:line="360" w:lineRule="auto"/>
        <w:rPr>
          <w:rFonts w:cstheme="minorHAnsi"/>
          <w:b/>
          <w:sz w:val="32"/>
          <w:szCs w:val="32"/>
        </w:rPr>
      </w:pPr>
      <w:r>
        <w:rPr>
          <w:rFonts w:cstheme="minorHAnsi"/>
          <w:b/>
          <w:sz w:val="32"/>
          <w:szCs w:val="32"/>
        </w:rPr>
        <w:t>Anthropogenic supply of nutrients in a wildlife reserve may compromise conservation success</w:t>
      </w:r>
      <w:r w:rsidR="002E124A">
        <w:rPr>
          <w:rFonts w:cstheme="minorHAnsi"/>
          <w:b/>
          <w:sz w:val="32"/>
          <w:szCs w:val="32"/>
        </w:rPr>
        <w:t xml:space="preserve"> </w:t>
      </w:r>
      <w:r w:rsidR="00396816" w:rsidRPr="00C964B3">
        <w:rPr>
          <w:rFonts w:eastAsia="Times New Roman" w:cstheme="minorHAnsi"/>
          <w:b/>
          <w:sz w:val="32"/>
          <w:szCs w:val="32"/>
        </w:rPr>
        <w:t>- Supplementary Information</w:t>
      </w:r>
    </w:p>
    <w:p w14:paraId="234A01E6" w14:textId="693787E1" w:rsidR="00396816" w:rsidRPr="00C964B3" w:rsidRDefault="00396816" w:rsidP="002E124A">
      <w:pPr>
        <w:rPr>
          <w:rFonts w:eastAsia="Times New Roman" w:cstheme="minorHAnsi"/>
          <w:b/>
          <w:sz w:val="32"/>
          <w:szCs w:val="32"/>
        </w:rPr>
      </w:pPr>
    </w:p>
    <w:p w14:paraId="1264ACD7" w14:textId="77777777" w:rsidR="00396816" w:rsidRPr="00C964B3" w:rsidRDefault="00396816" w:rsidP="00396816">
      <w:pPr>
        <w:jc w:val="center"/>
        <w:rPr>
          <w:rFonts w:eastAsia="Times New Roman" w:cstheme="minorHAnsi"/>
          <w:b/>
          <w:sz w:val="32"/>
          <w:szCs w:val="32"/>
        </w:rPr>
      </w:pPr>
    </w:p>
    <w:p w14:paraId="43B4587A" w14:textId="042918E2" w:rsidR="00396816" w:rsidRPr="00C964B3" w:rsidRDefault="00396816" w:rsidP="00396816">
      <w:pPr>
        <w:spacing w:line="360" w:lineRule="auto"/>
        <w:rPr>
          <w:rFonts w:eastAsia="Times New Roman" w:cstheme="minorHAnsi"/>
          <w:b/>
          <w:sz w:val="22"/>
          <w:szCs w:val="22"/>
        </w:rPr>
      </w:pPr>
      <w:r w:rsidRPr="00C964B3">
        <w:rPr>
          <w:rFonts w:eastAsia="Times New Roman" w:cstheme="minorHAnsi"/>
          <w:b/>
          <w:sz w:val="22"/>
          <w:szCs w:val="22"/>
        </w:rPr>
        <w:t>Contents</w:t>
      </w:r>
    </w:p>
    <w:p w14:paraId="37AC41B6" w14:textId="6661B204" w:rsidR="00396816" w:rsidRPr="00C964B3" w:rsidRDefault="00396816" w:rsidP="00396816">
      <w:pPr>
        <w:spacing w:line="360" w:lineRule="auto"/>
        <w:rPr>
          <w:rFonts w:eastAsia="Times New Roman" w:cstheme="minorHAnsi"/>
          <w:sz w:val="22"/>
          <w:szCs w:val="22"/>
        </w:rPr>
      </w:pPr>
    </w:p>
    <w:p w14:paraId="6AF73261" w14:textId="0048582B" w:rsidR="00396816" w:rsidRPr="00C964B3" w:rsidRDefault="00396816" w:rsidP="00396816">
      <w:pPr>
        <w:spacing w:line="360" w:lineRule="auto"/>
        <w:rPr>
          <w:rFonts w:eastAsia="Times New Roman" w:cstheme="minorHAnsi"/>
          <w:sz w:val="22"/>
          <w:szCs w:val="22"/>
        </w:rPr>
      </w:pPr>
      <w:r w:rsidRPr="00C964B3">
        <w:rPr>
          <w:rFonts w:eastAsia="Times New Roman" w:cstheme="minorHAnsi"/>
          <w:sz w:val="22"/>
          <w:szCs w:val="22"/>
        </w:rPr>
        <w:t>Supplementary text</w:t>
      </w:r>
    </w:p>
    <w:p w14:paraId="50F9AFE3" w14:textId="2A6A653B" w:rsidR="00396816" w:rsidRPr="00F8261F" w:rsidRDefault="00617762" w:rsidP="00396816">
      <w:pPr>
        <w:pStyle w:val="ListParagraph"/>
        <w:numPr>
          <w:ilvl w:val="0"/>
          <w:numId w:val="1"/>
        </w:numPr>
        <w:spacing w:line="360" w:lineRule="auto"/>
        <w:rPr>
          <w:rFonts w:eastAsia="Times New Roman" w:cstheme="minorHAnsi"/>
          <w:sz w:val="22"/>
          <w:szCs w:val="22"/>
        </w:rPr>
      </w:pPr>
      <w:r>
        <w:rPr>
          <w:rFonts w:eastAsia="Times New Roman" w:cstheme="minorHAnsi"/>
          <w:sz w:val="22"/>
          <w:szCs w:val="22"/>
        </w:rPr>
        <w:t>T</w:t>
      </w:r>
      <w:r w:rsidR="00396816" w:rsidRPr="00C964B3">
        <w:rPr>
          <w:rFonts w:eastAsia="Times New Roman" w:cstheme="minorHAnsi"/>
          <w:sz w:val="22"/>
          <w:szCs w:val="22"/>
        </w:rPr>
        <w:t xml:space="preserve">ext </w:t>
      </w:r>
      <w:r>
        <w:rPr>
          <w:rFonts w:eastAsia="Times New Roman" w:cstheme="minorHAnsi"/>
          <w:sz w:val="22"/>
          <w:szCs w:val="22"/>
        </w:rPr>
        <w:t>S</w:t>
      </w:r>
      <w:r w:rsidR="00396816" w:rsidRPr="00C964B3">
        <w:rPr>
          <w:rFonts w:eastAsia="Times New Roman" w:cstheme="minorHAnsi"/>
          <w:sz w:val="22"/>
          <w:szCs w:val="22"/>
        </w:rPr>
        <w:t xml:space="preserve">1: </w:t>
      </w:r>
      <w:r w:rsidR="00396816" w:rsidRPr="00C964B3">
        <w:rPr>
          <w:rFonts w:cstheme="minorHAnsi"/>
          <w:sz w:val="22"/>
          <w:szCs w:val="22"/>
        </w:rPr>
        <w:t>Quantification of large herbivore abundance at Tswalu Kalahari Reserve</w:t>
      </w:r>
    </w:p>
    <w:p w14:paraId="1D1B40BA" w14:textId="0CF363E8" w:rsidR="00F8261F" w:rsidRPr="005608AB" w:rsidRDefault="00617762" w:rsidP="00396816">
      <w:pPr>
        <w:pStyle w:val="ListParagraph"/>
        <w:numPr>
          <w:ilvl w:val="0"/>
          <w:numId w:val="1"/>
        </w:numPr>
        <w:spacing w:line="360" w:lineRule="auto"/>
        <w:rPr>
          <w:rFonts w:eastAsia="Times New Roman" w:cstheme="minorHAnsi"/>
          <w:sz w:val="22"/>
          <w:szCs w:val="22"/>
        </w:rPr>
      </w:pPr>
      <w:r>
        <w:rPr>
          <w:rFonts w:eastAsia="Times New Roman" w:cstheme="minorHAnsi"/>
          <w:sz w:val="22"/>
          <w:szCs w:val="22"/>
        </w:rPr>
        <w:t>T</w:t>
      </w:r>
      <w:r w:rsidR="00F8261F">
        <w:rPr>
          <w:rFonts w:eastAsia="Times New Roman" w:cstheme="minorHAnsi"/>
          <w:sz w:val="22"/>
          <w:szCs w:val="22"/>
        </w:rPr>
        <w:t xml:space="preserve">ext </w:t>
      </w:r>
      <w:r>
        <w:rPr>
          <w:rFonts w:eastAsia="Times New Roman" w:cstheme="minorHAnsi"/>
          <w:sz w:val="22"/>
          <w:szCs w:val="22"/>
        </w:rPr>
        <w:t>S</w:t>
      </w:r>
      <w:r w:rsidR="00F8261F">
        <w:rPr>
          <w:rFonts w:eastAsia="Times New Roman" w:cstheme="minorHAnsi"/>
          <w:sz w:val="22"/>
          <w:szCs w:val="22"/>
        </w:rPr>
        <w:t>2: Details of plant nutrient content at Tswalu Kalahari Reserve</w:t>
      </w:r>
    </w:p>
    <w:p w14:paraId="117861DB" w14:textId="7AC55D1D" w:rsidR="005608AB" w:rsidRPr="00C964B3" w:rsidRDefault="00617762" w:rsidP="00396816">
      <w:pPr>
        <w:pStyle w:val="ListParagraph"/>
        <w:numPr>
          <w:ilvl w:val="0"/>
          <w:numId w:val="1"/>
        </w:numPr>
        <w:spacing w:line="360" w:lineRule="auto"/>
        <w:rPr>
          <w:rFonts w:eastAsia="Times New Roman" w:cstheme="minorHAnsi"/>
          <w:sz w:val="22"/>
          <w:szCs w:val="22"/>
        </w:rPr>
      </w:pPr>
      <w:r>
        <w:rPr>
          <w:rFonts w:eastAsia="Times New Roman" w:cstheme="minorHAnsi"/>
          <w:sz w:val="22"/>
          <w:szCs w:val="22"/>
        </w:rPr>
        <w:t>T</w:t>
      </w:r>
      <w:r w:rsidR="005608AB">
        <w:rPr>
          <w:rFonts w:eastAsia="Times New Roman" w:cstheme="minorHAnsi"/>
          <w:sz w:val="22"/>
          <w:szCs w:val="22"/>
        </w:rPr>
        <w:t xml:space="preserve">ext </w:t>
      </w:r>
      <w:r>
        <w:rPr>
          <w:rFonts w:eastAsia="Times New Roman" w:cstheme="minorHAnsi"/>
          <w:sz w:val="22"/>
          <w:szCs w:val="22"/>
        </w:rPr>
        <w:t>S</w:t>
      </w:r>
      <w:r w:rsidR="00F8261F">
        <w:rPr>
          <w:rFonts w:eastAsia="Times New Roman" w:cstheme="minorHAnsi"/>
          <w:sz w:val="22"/>
          <w:szCs w:val="22"/>
        </w:rPr>
        <w:t>3</w:t>
      </w:r>
      <w:r w:rsidR="005608AB">
        <w:rPr>
          <w:rFonts w:eastAsia="Times New Roman" w:cstheme="minorHAnsi"/>
          <w:sz w:val="22"/>
          <w:szCs w:val="22"/>
        </w:rPr>
        <w:t>: Details of water quality surveys at Tswalu Kalahari Reserve</w:t>
      </w:r>
    </w:p>
    <w:p w14:paraId="2D5AF447" w14:textId="0D1A02A9" w:rsidR="00396816" w:rsidRPr="00C964B3" w:rsidRDefault="00617762" w:rsidP="00396816">
      <w:pPr>
        <w:pStyle w:val="ListParagraph"/>
        <w:numPr>
          <w:ilvl w:val="0"/>
          <w:numId w:val="1"/>
        </w:numPr>
        <w:spacing w:line="360" w:lineRule="auto"/>
        <w:rPr>
          <w:rFonts w:eastAsia="Times New Roman" w:cstheme="minorHAnsi"/>
          <w:sz w:val="22"/>
          <w:szCs w:val="22"/>
        </w:rPr>
      </w:pPr>
      <w:r>
        <w:rPr>
          <w:rFonts w:eastAsia="Times New Roman" w:cstheme="minorHAnsi"/>
          <w:sz w:val="22"/>
          <w:szCs w:val="22"/>
        </w:rPr>
        <w:t>T</w:t>
      </w:r>
      <w:r w:rsidR="00396816" w:rsidRPr="00C964B3">
        <w:rPr>
          <w:rFonts w:eastAsia="Times New Roman" w:cstheme="minorHAnsi"/>
          <w:sz w:val="22"/>
          <w:szCs w:val="22"/>
        </w:rPr>
        <w:t xml:space="preserve">ext </w:t>
      </w:r>
      <w:r>
        <w:rPr>
          <w:rFonts w:eastAsia="Times New Roman" w:cstheme="minorHAnsi"/>
          <w:sz w:val="22"/>
          <w:szCs w:val="22"/>
        </w:rPr>
        <w:t>S</w:t>
      </w:r>
      <w:r w:rsidR="00F8261F">
        <w:rPr>
          <w:rFonts w:eastAsia="Times New Roman" w:cstheme="minorHAnsi"/>
          <w:sz w:val="22"/>
          <w:szCs w:val="22"/>
        </w:rPr>
        <w:t>4</w:t>
      </w:r>
      <w:r w:rsidR="00396816" w:rsidRPr="00C964B3">
        <w:rPr>
          <w:rFonts w:eastAsia="Times New Roman" w:cstheme="minorHAnsi"/>
          <w:sz w:val="22"/>
          <w:szCs w:val="22"/>
        </w:rPr>
        <w:t xml:space="preserve">: </w:t>
      </w:r>
      <w:r w:rsidR="008A1FEF" w:rsidRPr="002628AB">
        <w:rPr>
          <w:rFonts w:eastAsia="Times New Roman" w:cstheme="minorHAnsi"/>
          <w:sz w:val="22"/>
          <w:szCs w:val="22"/>
        </w:rPr>
        <w:t xml:space="preserve">Large herbivore </w:t>
      </w:r>
      <w:r w:rsidR="008A1FEF">
        <w:rPr>
          <w:rFonts w:eastAsia="Times New Roman" w:cstheme="minorHAnsi"/>
          <w:sz w:val="22"/>
          <w:szCs w:val="22"/>
        </w:rPr>
        <w:t xml:space="preserve">(&gt;10kg) </w:t>
      </w:r>
      <w:r w:rsidR="008A1FEF" w:rsidRPr="002628AB">
        <w:rPr>
          <w:rFonts w:eastAsia="Times New Roman" w:cstheme="minorHAnsi"/>
          <w:sz w:val="22"/>
          <w:szCs w:val="22"/>
        </w:rPr>
        <w:t>body condition assessment</w:t>
      </w:r>
    </w:p>
    <w:p w14:paraId="6A8B9C77" w14:textId="6D1773C7" w:rsidR="00845A54" w:rsidRDefault="00845A54" w:rsidP="00396816">
      <w:pPr>
        <w:spacing w:line="360" w:lineRule="auto"/>
        <w:rPr>
          <w:rFonts w:cstheme="minorHAnsi"/>
          <w:sz w:val="22"/>
          <w:szCs w:val="22"/>
        </w:rPr>
      </w:pPr>
    </w:p>
    <w:p w14:paraId="7E585A12" w14:textId="726B17B3" w:rsidR="007E0B4E" w:rsidRDefault="007E0B4E" w:rsidP="00396816">
      <w:pPr>
        <w:spacing w:line="360" w:lineRule="auto"/>
        <w:rPr>
          <w:rFonts w:cstheme="minorHAnsi"/>
          <w:sz w:val="22"/>
          <w:szCs w:val="22"/>
        </w:rPr>
      </w:pPr>
      <w:r>
        <w:rPr>
          <w:rFonts w:cstheme="minorHAnsi"/>
          <w:sz w:val="22"/>
          <w:szCs w:val="22"/>
        </w:rPr>
        <w:t xml:space="preserve">Supplementary tables </w:t>
      </w:r>
    </w:p>
    <w:p w14:paraId="124F6F54" w14:textId="43A13F25" w:rsidR="00354A92" w:rsidRDefault="00617762" w:rsidP="007E0B4E">
      <w:pPr>
        <w:pStyle w:val="ListParagraph"/>
        <w:numPr>
          <w:ilvl w:val="0"/>
          <w:numId w:val="6"/>
        </w:numPr>
        <w:spacing w:line="360" w:lineRule="auto"/>
        <w:rPr>
          <w:rFonts w:cstheme="minorHAnsi"/>
          <w:sz w:val="22"/>
          <w:szCs w:val="22"/>
        </w:rPr>
      </w:pPr>
      <w:r>
        <w:rPr>
          <w:rFonts w:cstheme="minorHAnsi"/>
          <w:sz w:val="22"/>
          <w:szCs w:val="22"/>
        </w:rPr>
        <w:t>T</w:t>
      </w:r>
      <w:r w:rsidR="007E0B4E">
        <w:rPr>
          <w:rFonts w:cstheme="minorHAnsi"/>
          <w:sz w:val="22"/>
          <w:szCs w:val="22"/>
        </w:rPr>
        <w:t xml:space="preserve">able </w:t>
      </w:r>
      <w:r>
        <w:rPr>
          <w:rFonts w:cstheme="minorHAnsi"/>
          <w:sz w:val="22"/>
          <w:szCs w:val="22"/>
        </w:rPr>
        <w:t>S</w:t>
      </w:r>
      <w:r w:rsidR="007E0B4E">
        <w:rPr>
          <w:rFonts w:cstheme="minorHAnsi"/>
          <w:sz w:val="22"/>
          <w:szCs w:val="22"/>
        </w:rPr>
        <w:t xml:space="preserve">1: </w:t>
      </w:r>
      <w:r w:rsidR="00354A92">
        <w:rPr>
          <w:rFonts w:cstheme="minorHAnsi"/>
          <w:sz w:val="22"/>
          <w:szCs w:val="22"/>
        </w:rPr>
        <w:t>Large herbivore (&gt;10kg) abundance at Tswalu Kalahari Reserve</w:t>
      </w:r>
    </w:p>
    <w:p w14:paraId="1AFB034E" w14:textId="3D3D9B04" w:rsidR="007809A5" w:rsidRDefault="00617762" w:rsidP="007E0B4E">
      <w:pPr>
        <w:pStyle w:val="ListParagraph"/>
        <w:numPr>
          <w:ilvl w:val="0"/>
          <w:numId w:val="6"/>
        </w:numPr>
        <w:spacing w:line="360" w:lineRule="auto"/>
        <w:rPr>
          <w:rFonts w:cstheme="minorHAnsi"/>
          <w:sz w:val="22"/>
          <w:szCs w:val="22"/>
        </w:rPr>
      </w:pPr>
      <w:r>
        <w:rPr>
          <w:rFonts w:cstheme="minorHAnsi"/>
          <w:sz w:val="22"/>
          <w:szCs w:val="22"/>
        </w:rPr>
        <w:t>T</w:t>
      </w:r>
      <w:r w:rsidR="007809A5">
        <w:rPr>
          <w:rFonts w:cstheme="minorHAnsi"/>
          <w:sz w:val="22"/>
          <w:szCs w:val="22"/>
        </w:rPr>
        <w:t xml:space="preserve">able </w:t>
      </w:r>
      <w:r>
        <w:rPr>
          <w:rFonts w:cstheme="minorHAnsi"/>
          <w:sz w:val="22"/>
          <w:szCs w:val="22"/>
        </w:rPr>
        <w:t>S</w:t>
      </w:r>
      <w:r w:rsidR="007809A5">
        <w:rPr>
          <w:rFonts w:cstheme="minorHAnsi"/>
          <w:sz w:val="22"/>
          <w:szCs w:val="22"/>
        </w:rPr>
        <w:t xml:space="preserve">2: </w:t>
      </w:r>
      <w:r w:rsidR="00091FBD">
        <w:rPr>
          <w:rFonts w:cstheme="minorHAnsi"/>
          <w:sz w:val="22"/>
          <w:szCs w:val="22"/>
        </w:rPr>
        <w:t>Nutrient concentrations from different sources at Tswalu Kalahari Reserve</w:t>
      </w:r>
    </w:p>
    <w:p w14:paraId="5C172A22" w14:textId="1DFCFF35" w:rsidR="007E0B4E" w:rsidRPr="007E0B4E" w:rsidRDefault="00617762" w:rsidP="007E0B4E">
      <w:pPr>
        <w:pStyle w:val="ListParagraph"/>
        <w:numPr>
          <w:ilvl w:val="0"/>
          <w:numId w:val="6"/>
        </w:numPr>
        <w:spacing w:line="360" w:lineRule="auto"/>
        <w:rPr>
          <w:rFonts w:cstheme="minorHAnsi"/>
          <w:sz w:val="22"/>
          <w:szCs w:val="22"/>
        </w:rPr>
      </w:pPr>
      <w:r>
        <w:rPr>
          <w:rFonts w:cstheme="minorHAnsi"/>
          <w:sz w:val="22"/>
          <w:szCs w:val="22"/>
        </w:rPr>
        <w:t>T</w:t>
      </w:r>
      <w:r w:rsidR="00354A92">
        <w:rPr>
          <w:rFonts w:cstheme="minorHAnsi"/>
          <w:sz w:val="22"/>
          <w:szCs w:val="22"/>
        </w:rPr>
        <w:t xml:space="preserve">able </w:t>
      </w:r>
      <w:r>
        <w:rPr>
          <w:rFonts w:cstheme="minorHAnsi"/>
          <w:sz w:val="22"/>
          <w:szCs w:val="22"/>
        </w:rPr>
        <w:t>S</w:t>
      </w:r>
      <w:r w:rsidR="007809A5">
        <w:rPr>
          <w:rFonts w:cstheme="minorHAnsi"/>
          <w:sz w:val="22"/>
          <w:szCs w:val="22"/>
        </w:rPr>
        <w:t>3</w:t>
      </w:r>
      <w:r w:rsidR="00354A92">
        <w:rPr>
          <w:rFonts w:cstheme="minorHAnsi"/>
          <w:sz w:val="22"/>
          <w:szCs w:val="22"/>
        </w:rPr>
        <w:t xml:space="preserve">: </w:t>
      </w:r>
      <w:r w:rsidR="007E0B4E">
        <w:rPr>
          <w:rFonts w:cstheme="minorHAnsi"/>
          <w:sz w:val="22"/>
          <w:szCs w:val="22"/>
        </w:rPr>
        <w:t>Body condition scoring categories</w:t>
      </w:r>
    </w:p>
    <w:p w14:paraId="5844BCE7" w14:textId="77777777" w:rsidR="007E0B4E" w:rsidRPr="00C964B3" w:rsidRDefault="007E0B4E" w:rsidP="00396816">
      <w:pPr>
        <w:spacing w:line="360" w:lineRule="auto"/>
        <w:rPr>
          <w:rFonts w:cstheme="minorHAnsi"/>
          <w:sz w:val="22"/>
          <w:szCs w:val="22"/>
        </w:rPr>
      </w:pPr>
    </w:p>
    <w:p w14:paraId="608F8958" w14:textId="11792312" w:rsidR="00396816" w:rsidRPr="00C964B3" w:rsidRDefault="00396816" w:rsidP="00396816">
      <w:pPr>
        <w:spacing w:line="360" w:lineRule="auto"/>
        <w:rPr>
          <w:rFonts w:cstheme="minorHAnsi"/>
          <w:sz w:val="22"/>
          <w:szCs w:val="22"/>
        </w:rPr>
      </w:pPr>
      <w:r w:rsidRPr="00C964B3">
        <w:rPr>
          <w:rFonts w:cstheme="minorHAnsi"/>
          <w:sz w:val="22"/>
          <w:szCs w:val="22"/>
        </w:rPr>
        <w:t>Supplementary figures</w:t>
      </w:r>
    </w:p>
    <w:p w14:paraId="5497614A" w14:textId="1D7A66EE" w:rsidR="00396816" w:rsidRDefault="00617762" w:rsidP="00396816">
      <w:pPr>
        <w:pStyle w:val="ListParagraph"/>
        <w:numPr>
          <w:ilvl w:val="0"/>
          <w:numId w:val="2"/>
        </w:numPr>
        <w:spacing w:line="360" w:lineRule="auto"/>
        <w:rPr>
          <w:rFonts w:cstheme="minorHAnsi"/>
          <w:sz w:val="22"/>
          <w:szCs w:val="22"/>
        </w:rPr>
      </w:pPr>
      <w:r>
        <w:rPr>
          <w:rFonts w:cstheme="minorHAnsi"/>
          <w:sz w:val="22"/>
          <w:szCs w:val="22"/>
        </w:rPr>
        <w:t>F</w:t>
      </w:r>
      <w:r w:rsidR="00396816" w:rsidRPr="00C964B3">
        <w:rPr>
          <w:rFonts w:cstheme="minorHAnsi"/>
          <w:sz w:val="22"/>
          <w:szCs w:val="22"/>
        </w:rPr>
        <w:t xml:space="preserve">igure </w:t>
      </w:r>
      <w:r>
        <w:rPr>
          <w:rFonts w:cstheme="minorHAnsi"/>
          <w:sz w:val="22"/>
          <w:szCs w:val="22"/>
        </w:rPr>
        <w:t>S</w:t>
      </w:r>
      <w:r w:rsidR="00396816" w:rsidRPr="00C964B3">
        <w:rPr>
          <w:rFonts w:cstheme="minorHAnsi"/>
          <w:sz w:val="22"/>
          <w:szCs w:val="22"/>
        </w:rPr>
        <w:t xml:space="preserve">1: </w:t>
      </w:r>
      <w:r w:rsidR="00C32BF8">
        <w:rPr>
          <w:rFonts w:cstheme="minorHAnsi"/>
          <w:sz w:val="22"/>
          <w:szCs w:val="22"/>
        </w:rPr>
        <w:t>TKR 2021</w:t>
      </w:r>
      <w:r w:rsidR="005F2E57">
        <w:rPr>
          <w:rFonts w:cstheme="minorHAnsi"/>
          <w:sz w:val="22"/>
          <w:szCs w:val="22"/>
        </w:rPr>
        <w:t xml:space="preserve">-2022 </w:t>
      </w:r>
      <w:r w:rsidR="001F3264" w:rsidRPr="00C964B3">
        <w:rPr>
          <w:rFonts w:cstheme="minorHAnsi"/>
          <w:sz w:val="22"/>
          <w:szCs w:val="22"/>
        </w:rPr>
        <w:t>game counts using aerial and ground-based methods</w:t>
      </w:r>
    </w:p>
    <w:p w14:paraId="76C453EC" w14:textId="44D25E69" w:rsidR="00AE305B" w:rsidRPr="00F83F4D" w:rsidRDefault="00617762" w:rsidP="00396816">
      <w:pPr>
        <w:pStyle w:val="ListParagraph"/>
        <w:numPr>
          <w:ilvl w:val="0"/>
          <w:numId w:val="2"/>
        </w:numPr>
        <w:spacing w:line="360" w:lineRule="auto"/>
        <w:rPr>
          <w:rFonts w:cstheme="minorHAnsi"/>
          <w:sz w:val="22"/>
          <w:szCs w:val="22"/>
        </w:rPr>
      </w:pPr>
      <w:r>
        <w:rPr>
          <w:rFonts w:cstheme="minorHAnsi"/>
          <w:sz w:val="22"/>
          <w:szCs w:val="22"/>
        </w:rPr>
        <w:t>F</w:t>
      </w:r>
      <w:r w:rsidR="00AE305B">
        <w:rPr>
          <w:rFonts w:cstheme="minorHAnsi"/>
          <w:sz w:val="22"/>
          <w:szCs w:val="22"/>
        </w:rPr>
        <w:t xml:space="preserve">igure </w:t>
      </w:r>
      <w:r>
        <w:rPr>
          <w:rFonts w:cstheme="minorHAnsi"/>
          <w:sz w:val="22"/>
          <w:szCs w:val="22"/>
        </w:rPr>
        <w:t>S</w:t>
      </w:r>
      <w:r w:rsidR="00AE305B">
        <w:rPr>
          <w:rFonts w:cstheme="minorHAnsi"/>
          <w:sz w:val="22"/>
          <w:szCs w:val="22"/>
        </w:rPr>
        <w:t xml:space="preserve">2: </w:t>
      </w:r>
      <w:r w:rsidR="00AE305B">
        <w:rPr>
          <w:rFonts w:ascii="Calibri" w:hAnsi="Calibri"/>
          <w:sz w:val="22"/>
          <w:szCs w:val="22"/>
        </w:rPr>
        <w:t>F</w:t>
      </w:r>
      <w:r w:rsidR="00AE305B" w:rsidRPr="008D7C70">
        <w:rPr>
          <w:rFonts w:ascii="Calibri" w:hAnsi="Calibri"/>
          <w:sz w:val="22"/>
          <w:szCs w:val="22"/>
        </w:rPr>
        <w:t>ocal areas assessed during body condition scoring</w:t>
      </w:r>
    </w:p>
    <w:p w14:paraId="15FA321A" w14:textId="7D10E93D" w:rsidR="004D5973" w:rsidRDefault="00617762" w:rsidP="00396816">
      <w:pPr>
        <w:pStyle w:val="ListParagraph"/>
        <w:numPr>
          <w:ilvl w:val="0"/>
          <w:numId w:val="2"/>
        </w:numPr>
        <w:spacing w:line="360" w:lineRule="auto"/>
        <w:rPr>
          <w:rFonts w:cstheme="minorHAnsi"/>
          <w:sz w:val="22"/>
          <w:szCs w:val="22"/>
        </w:rPr>
      </w:pPr>
      <w:r>
        <w:rPr>
          <w:rFonts w:cstheme="minorHAnsi"/>
          <w:sz w:val="22"/>
          <w:szCs w:val="22"/>
        </w:rPr>
        <w:t>F</w:t>
      </w:r>
      <w:r w:rsidR="004D5973">
        <w:rPr>
          <w:rFonts w:cstheme="minorHAnsi"/>
          <w:sz w:val="22"/>
          <w:szCs w:val="22"/>
        </w:rPr>
        <w:t xml:space="preserve">igure </w:t>
      </w:r>
      <w:r>
        <w:rPr>
          <w:rFonts w:cstheme="minorHAnsi"/>
          <w:sz w:val="22"/>
          <w:szCs w:val="22"/>
        </w:rPr>
        <w:t>S</w:t>
      </w:r>
      <w:r w:rsidR="00087C02">
        <w:rPr>
          <w:rFonts w:cstheme="minorHAnsi"/>
          <w:sz w:val="22"/>
          <w:szCs w:val="22"/>
        </w:rPr>
        <w:t>3</w:t>
      </w:r>
      <w:r w:rsidR="004D5973">
        <w:rPr>
          <w:rFonts w:cstheme="minorHAnsi"/>
          <w:sz w:val="22"/>
          <w:szCs w:val="22"/>
        </w:rPr>
        <w:t>: Nutrient (Ca, Fe, Mg, Mn) consumption sources for large herbivores at TKR</w:t>
      </w:r>
    </w:p>
    <w:p w14:paraId="7368593A" w14:textId="3E88009A" w:rsidR="008126D1" w:rsidRPr="00C964B3" w:rsidRDefault="00617762" w:rsidP="00396816">
      <w:pPr>
        <w:pStyle w:val="ListParagraph"/>
        <w:numPr>
          <w:ilvl w:val="0"/>
          <w:numId w:val="2"/>
        </w:numPr>
        <w:spacing w:line="360" w:lineRule="auto"/>
        <w:rPr>
          <w:rFonts w:cstheme="minorHAnsi"/>
          <w:sz w:val="22"/>
          <w:szCs w:val="22"/>
        </w:rPr>
      </w:pPr>
      <w:r>
        <w:rPr>
          <w:rFonts w:cstheme="minorHAnsi"/>
          <w:sz w:val="22"/>
          <w:szCs w:val="22"/>
        </w:rPr>
        <w:t>F</w:t>
      </w:r>
      <w:r w:rsidR="008126D1">
        <w:rPr>
          <w:rFonts w:cstheme="minorHAnsi"/>
          <w:sz w:val="22"/>
          <w:szCs w:val="22"/>
        </w:rPr>
        <w:t xml:space="preserve">igure </w:t>
      </w:r>
      <w:r>
        <w:rPr>
          <w:rFonts w:cstheme="minorHAnsi"/>
          <w:sz w:val="22"/>
          <w:szCs w:val="22"/>
        </w:rPr>
        <w:t>S</w:t>
      </w:r>
      <w:r w:rsidR="00087C02">
        <w:rPr>
          <w:rFonts w:cstheme="minorHAnsi"/>
          <w:sz w:val="22"/>
          <w:szCs w:val="22"/>
        </w:rPr>
        <w:t>4</w:t>
      </w:r>
      <w:r w:rsidR="008126D1">
        <w:rPr>
          <w:rFonts w:cstheme="minorHAnsi"/>
          <w:sz w:val="22"/>
          <w:szCs w:val="22"/>
        </w:rPr>
        <w:t>: Relative salt and mineral lick use by gut fermentation type</w:t>
      </w:r>
    </w:p>
    <w:p w14:paraId="2EE38618" w14:textId="77777777" w:rsidR="00396816" w:rsidRPr="00C964B3" w:rsidRDefault="00396816" w:rsidP="00396816">
      <w:pPr>
        <w:spacing w:line="360" w:lineRule="auto"/>
        <w:rPr>
          <w:rFonts w:cstheme="minorHAnsi"/>
          <w:sz w:val="22"/>
          <w:szCs w:val="22"/>
        </w:rPr>
      </w:pPr>
    </w:p>
    <w:p w14:paraId="51B1F593" w14:textId="60462831" w:rsidR="00396816" w:rsidRPr="00C964B3" w:rsidRDefault="00396816" w:rsidP="00396816">
      <w:pPr>
        <w:spacing w:line="360" w:lineRule="auto"/>
        <w:rPr>
          <w:rFonts w:cstheme="minorHAnsi"/>
          <w:sz w:val="22"/>
          <w:szCs w:val="22"/>
        </w:rPr>
      </w:pPr>
      <w:r w:rsidRPr="00C964B3">
        <w:rPr>
          <w:rFonts w:cstheme="minorHAnsi"/>
          <w:sz w:val="22"/>
          <w:szCs w:val="22"/>
        </w:rPr>
        <w:t>References</w:t>
      </w:r>
    </w:p>
    <w:p w14:paraId="7E80D4D6" w14:textId="2F720B4E" w:rsidR="00396816" w:rsidRPr="00C964B3" w:rsidRDefault="00396816" w:rsidP="00396816">
      <w:pPr>
        <w:spacing w:line="360" w:lineRule="auto"/>
        <w:rPr>
          <w:rFonts w:cstheme="minorHAnsi"/>
        </w:rPr>
      </w:pPr>
    </w:p>
    <w:p w14:paraId="777FA31F" w14:textId="22E49645" w:rsidR="004D2910" w:rsidRPr="00C964B3" w:rsidRDefault="00396816">
      <w:pPr>
        <w:rPr>
          <w:rFonts w:cstheme="minorHAnsi"/>
        </w:rPr>
      </w:pPr>
      <w:r w:rsidRPr="00C964B3">
        <w:rPr>
          <w:rFonts w:cstheme="minorHAnsi"/>
        </w:rPr>
        <w:br w:type="page"/>
      </w:r>
    </w:p>
    <w:p w14:paraId="7D846E20" w14:textId="6DCEF774" w:rsidR="00310126" w:rsidRDefault="00310126" w:rsidP="005D49C4">
      <w:pPr>
        <w:spacing w:line="360" w:lineRule="auto"/>
        <w:rPr>
          <w:rFonts w:cstheme="minorHAnsi"/>
          <w:b/>
          <w:sz w:val="22"/>
          <w:szCs w:val="22"/>
        </w:rPr>
      </w:pPr>
      <w:r>
        <w:rPr>
          <w:rFonts w:cstheme="minorHAnsi"/>
          <w:b/>
          <w:sz w:val="22"/>
          <w:szCs w:val="22"/>
        </w:rPr>
        <w:lastRenderedPageBreak/>
        <w:t>SUPPLEMENTARY TEXT</w:t>
      </w:r>
    </w:p>
    <w:p w14:paraId="76B3EDD4" w14:textId="77777777" w:rsidR="00310126" w:rsidRDefault="00310126" w:rsidP="005D49C4">
      <w:pPr>
        <w:spacing w:line="360" w:lineRule="auto"/>
        <w:rPr>
          <w:rFonts w:cstheme="minorHAnsi"/>
          <w:b/>
          <w:sz w:val="22"/>
          <w:szCs w:val="22"/>
        </w:rPr>
      </w:pPr>
    </w:p>
    <w:p w14:paraId="73DAF843" w14:textId="616D10D8" w:rsidR="00C77A49" w:rsidRPr="00C964B3" w:rsidRDefault="00617762" w:rsidP="005D49C4">
      <w:pPr>
        <w:spacing w:line="360" w:lineRule="auto"/>
        <w:rPr>
          <w:rFonts w:cstheme="minorHAnsi"/>
          <w:sz w:val="22"/>
          <w:szCs w:val="22"/>
        </w:rPr>
      </w:pPr>
      <w:r>
        <w:rPr>
          <w:rFonts w:cstheme="minorHAnsi"/>
          <w:b/>
          <w:sz w:val="22"/>
          <w:szCs w:val="22"/>
        </w:rPr>
        <w:t>T</w:t>
      </w:r>
      <w:r w:rsidR="00396816" w:rsidRPr="00C964B3">
        <w:rPr>
          <w:rFonts w:cstheme="minorHAnsi"/>
          <w:b/>
          <w:sz w:val="22"/>
          <w:szCs w:val="22"/>
        </w:rPr>
        <w:t xml:space="preserve">ext </w:t>
      </w:r>
      <w:r>
        <w:rPr>
          <w:rFonts w:cstheme="minorHAnsi"/>
          <w:b/>
          <w:sz w:val="22"/>
          <w:szCs w:val="22"/>
        </w:rPr>
        <w:t>S</w:t>
      </w:r>
      <w:r w:rsidR="00396816" w:rsidRPr="00C964B3">
        <w:rPr>
          <w:rFonts w:cstheme="minorHAnsi"/>
          <w:b/>
          <w:sz w:val="22"/>
          <w:szCs w:val="22"/>
        </w:rPr>
        <w:t xml:space="preserve">1: </w:t>
      </w:r>
      <w:r w:rsidR="00396816" w:rsidRPr="00C964B3">
        <w:rPr>
          <w:rFonts w:cstheme="minorHAnsi"/>
          <w:sz w:val="22"/>
          <w:szCs w:val="22"/>
        </w:rPr>
        <w:t>Quantification of large herbivore abundance at Tswalu Kalahari Reserve</w:t>
      </w:r>
    </w:p>
    <w:p w14:paraId="0FBA1F50" w14:textId="35540DFC" w:rsidR="00C77A49" w:rsidRPr="00D40E45" w:rsidRDefault="00C77A49" w:rsidP="005D49C4">
      <w:pPr>
        <w:pStyle w:val="NormalWeb"/>
        <w:spacing w:line="360" w:lineRule="auto"/>
        <w:jc w:val="both"/>
        <w:rPr>
          <w:rFonts w:asciiTheme="minorHAnsi" w:hAnsiTheme="minorHAnsi" w:cstheme="minorHAnsi"/>
          <w:color w:val="000000" w:themeColor="text1"/>
          <w:sz w:val="22"/>
          <w:szCs w:val="22"/>
        </w:rPr>
      </w:pPr>
      <w:r w:rsidRPr="00C964B3">
        <w:rPr>
          <w:rFonts w:asciiTheme="minorHAnsi" w:hAnsiTheme="minorHAnsi" w:cstheme="minorHAnsi"/>
          <w:sz w:val="22"/>
          <w:szCs w:val="22"/>
        </w:rPr>
        <w:t>There are numerous methods to obtain estimates of animal population size with associated advantages and costs. When counting animals over large areas</w:t>
      </w:r>
      <w:r w:rsidR="00D30D92">
        <w:rPr>
          <w:rFonts w:asciiTheme="minorHAnsi" w:hAnsiTheme="minorHAnsi" w:cstheme="minorHAnsi"/>
          <w:sz w:val="22"/>
          <w:szCs w:val="22"/>
        </w:rPr>
        <w:t>,</w:t>
      </w:r>
      <w:r w:rsidRPr="00C964B3">
        <w:rPr>
          <w:rFonts w:asciiTheme="minorHAnsi" w:hAnsiTheme="minorHAnsi" w:cstheme="minorHAnsi"/>
          <w:sz w:val="22"/>
          <w:szCs w:val="22"/>
        </w:rPr>
        <w:t xml:space="preserve"> such as at T</w:t>
      </w:r>
      <w:r w:rsidR="005D4F02" w:rsidRPr="00C964B3">
        <w:rPr>
          <w:rFonts w:asciiTheme="minorHAnsi" w:hAnsiTheme="minorHAnsi" w:cstheme="minorHAnsi"/>
          <w:sz w:val="22"/>
          <w:szCs w:val="22"/>
        </w:rPr>
        <w:t xml:space="preserve">swalu </w:t>
      </w:r>
      <w:r w:rsidRPr="00C964B3">
        <w:rPr>
          <w:rFonts w:asciiTheme="minorHAnsi" w:hAnsiTheme="minorHAnsi" w:cstheme="minorHAnsi"/>
          <w:sz w:val="22"/>
          <w:szCs w:val="22"/>
        </w:rPr>
        <w:t>K</w:t>
      </w:r>
      <w:r w:rsidR="005D4F02" w:rsidRPr="00C964B3">
        <w:rPr>
          <w:rFonts w:asciiTheme="minorHAnsi" w:hAnsiTheme="minorHAnsi" w:cstheme="minorHAnsi"/>
          <w:sz w:val="22"/>
          <w:szCs w:val="22"/>
        </w:rPr>
        <w:t xml:space="preserve">alahari </w:t>
      </w:r>
      <w:r w:rsidRPr="00C964B3">
        <w:rPr>
          <w:rFonts w:asciiTheme="minorHAnsi" w:hAnsiTheme="minorHAnsi" w:cstheme="minorHAnsi"/>
          <w:sz w:val="22"/>
          <w:szCs w:val="22"/>
        </w:rPr>
        <w:t>R</w:t>
      </w:r>
      <w:r w:rsidR="005D4F02" w:rsidRPr="00C964B3">
        <w:rPr>
          <w:rFonts w:asciiTheme="minorHAnsi" w:hAnsiTheme="minorHAnsi" w:cstheme="minorHAnsi"/>
          <w:sz w:val="22"/>
          <w:szCs w:val="22"/>
        </w:rPr>
        <w:t>eserve</w:t>
      </w:r>
      <w:r w:rsidRPr="00C964B3">
        <w:rPr>
          <w:rFonts w:asciiTheme="minorHAnsi" w:hAnsiTheme="minorHAnsi" w:cstheme="minorHAnsi"/>
          <w:sz w:val="22"/>
          <w:szCs w:val="22"/>
        </w:rPr>
        <w:t xml:space="preserve"> </w:t>
      </w:r>
      <w:r w:rsidR="00C964B3" w:rsidRPr="00C964B3">
        <w:rPr>
          <w:rFonts w:asciiTheme="minorHAnsi" w:hAnsiTheme="minorHAnsi" w:cstheme="minorHAnsi"/>
          <w:sz w:val="22"/>
          <w:szCs w:val="22"/>
        </w:rPr>
        <w:t>(TKR)</w:t>
      </w:r>
      <w:r w:rsidR="00D30D92">
        <w:rPr>
          <w:rFonts w:asciiTheme="minorHAnsi" w:hAnsiTheme="minorHAnsi" w:cstheme="minorHAnsi"/>
          <w:sz w:val="22"/>
          <w:szCs w:val="22"/>
        </w:rPr>
        <w:t>,</w:t>
      </w:r>
      <w:r w:rsidR="00C964B3" w:rsidRPr="00C964B3">
        <w:rPr>
          <w:rFonts w:asciiTheme="minorHAnsi" w:hAnsiTheme="minorHAnsi" w:cstheme="minorHAnsi"/>
          <w:sz w:val="22"/>
          <w:szCs w:val="22"/>
        </w:rPr>
        <w:t xml:space="preserve"> </w:t>
      </w:r>
      <w:r w:rsidRPr="00C964B3">
        <w:rPr>
          <w:rFonts w:asciiTheme="minorHAnsi" w:hAnsiTheme="minorHAnsi" w:cstheme="minorHAnsi"/>
          <w:sz w:val="22"/>
          <w:szCs w:val="22"/>
        </w:rPr>
        <w:t xml:space="preserve">aerial counts are </w:t>
      </w:r>
      <w:r w:rsidR="009629D6">
        <w:rPr>
          <w:rFonts w:asciiTheme="minorHAnsi" w:hAnsiTheme="minorHAnsi" w:cstheme="minorHAnsi"/>
          <w:sz w:val="22"/>
          <w:szCs w:val="22"/>
        </w:rPr>
        <w:t xml:space="preserve">often </w:t>
      </w:r>
      <w:r w:rsidRPr="00C964B3">
        <w:rPr>
          <w:rFonts w:asciiTheme="minorHAnsi" w:hAnsiTheme="minorHAnsi" w:cstheme="minorHAnsi"/>
          <w:sz w:val="22"/>
          <w:szCs w:val="22"/>
        </w:rPr>
        <w:t>the preferred method. Aerial estimations, however, suffer from counting biases weighted to larger or more colourful animals, animals in herds or species that run from the aircraft (</w:t>
      </w:r>
      <w:proofErr w:type="spellStart"/>
      <w:r w:rsidRPr="00C964B3">
        <w:rPr>
          <w:rFonts w:asciiTheme="minorHAnsi" w:hAnsiTheme="minorHAnsi" w:cstheme="minorHAnsi"/>
          <w:sz w:val="22"/>
          <w:szCs w:val="22"/>
        </w:rPr>
        <w:t>Jachmann</w:t>
      </w:r>
      <w:proofErr w:type="spellEnd"/>
      <w:r w:rsidR="005D4F02" w:rsidRPr="00C964B3">
        <w:rPr>
          <w:rFonts w:asciiTheme="minorHAnsi" w:hAnsiTheme="minorHAnsi" w:cstheme="minorHAnsi"/>
          <w:sz w:val="22"/>
          <w:szCs w:val="22"/>
        </w:rPr>
        <w:t>,</w:t>
      </w:r>
      <w:r w:rsidRPr="00C964B3">
        <w:rPr>
          <w:rFonts w:asciiTheme="minorHAnsi" w:hAnsiTheme="minorHAnsi" w:cstheme="minorHAnsi"/>
          <w:sz w:val="22"/>
          <w:szCs w:val="22"/>
        </w:rPr>
        <w:t xml:space="preserve"> 2002). </w:t>
      </w:r>
      <w:r w:rsidR="00DC7173">
        <w:rPr>
          <w:rFonts w:asciiTheme="minorHAnsi" w:hAnsiTheme="minorHAnsi" w:cstheme="minorHAnsi"/>
          <w:sz w:val="22"/>
          <w:szCs w:val="22"/>
        </w:rPr>
        <w:t xml:space="preserve">We therefore first validate aerial count data collected at TKR with </w:t>
      </w:r>
      <w:r w:rsidRPr="00C964B3">
        <w:rPr>
          <w:rFonts w:asciiTheme="minorHAnsi" w:hAnsiTheme="minorHAnsi" w:cstheme="minorHAnsi"/>
          <w:sz w:val="22"/>
          <w:szCs w:val="22"/>
        </w:rPr>
        <w:t xml:space="preserve">ground-based methods that are more labour intensive to </w:t>
      </w:r>
      <w:r w:rsidRPr="00D40E45">
        <w:rPr>
          <w:rFonts w:asciiTheme="minorHAnsi" w:hAnsiTheme="minorHAnsi" w:cstheme="minorHAnsi"/>
          <w:color w:val="000000" w:themeColor="text1"/>
          <w:sz w:val="22"/>
          <w:szCs w:val="22"/>
        </w:rPr>
        <w:t xml:space="preserve">collect, but </w:t>
      </w:r>
      <w:r w:rsidR="0041470D" w:rsidRPr="00D40E45">
        <w:rPr>
          <w:rFonts w:asciiTheme="minorHAnsi" w:hAnsiTheme="minorHAnsi" w:cstheme="minorHAnsi"/>
          <w:color w:val="000000" w:themeColor="text1"/>
          <w:sz w:val="22"/>
          <w:szCs w:val="22"/>
        </w:rPr>
        <w:t>are less influenced by these biases</w:t>
      </w:r>
      <w:r w:rsidRPr="00D40E45">
        <w:rPr>
          <w:rFonts w:asciiTheme="minorHAnsi" w:hAnsiTheme="minorHAnsi" w:cstheme="minorHAnsi"/>
          <w:color w:val="000000" w:themeColor="text1"/>
          <w:sz w:val="22"/>
          <w:szCs w:val="22"/>
        </w:rPr>
        <w:t xml:space="preserve">. </w:t>
      </w:r>
    </w:p>
    <w:p w14:paraId="418F0A97" w14:textId="3FB98DF2" w:rsidR="00575D77" w:rsidRPr="00575D77" w:rsidRDefault="00575D77" w:rsidP="005D49C4">
      <w:pPr>
        <w:pStyle w:val="NormalWeb"/>
        <w:spacing w:line="360" w:lineRule="auto"/>
        <w:jc w:val="both"/>
        <w:rPr>
          <w:rFonts w:asciiTheme="minorHAnsi" w:hAnsiTheme="minorHAnsi" w:cstheme="minorHAnsi"/>
          <w:b/>
          <w:sz w:val="22"/>
          <w:szCs w:val="22"/>
        </w:rPr>
      </w:pPr>
      <w:r>
        <w:rPr>
          <w:rFonts w:asciiTheme="minorHAnsi" w:hAnsiTheme="minorHAnsi" w:cstheme="minorHAnsi"/>
          <w:b/>
          <w:sz w:val="22"/>
          <w:szCs w:val="22"/>
        </w:rPr>
        <w:t>Principles of distance sampling</w:t>
      </w:r>
    </w:p>
    <w:p w14:paraId="7B8F50DF" w14:textId="3377CB03" w:rsidR="00C964B3" w:rsidRPr="00C964B3" w:rsidRDefault="00C77A49" w:rsidP="005D49C4">
      <w:pPr>
        <w:pStyle w:val="NormalWeb"/>
        <w:spacing w:line="360" w:lineRule="auto"/>
        <w:jc w:val="both"/>
        <w:rPr>
          <w:rFonts w:asciiTheme="minorHAnsi" w:hAnsiTheme="minorHAnsi" w:cstheme="minorHAnsi"/>
          <w:sz w:val="22"/>
          <w:szCs w:val="22"/>
        </w:rPr>
      </w:pPr>
      <w:r w:rsidRPr="00C964B3">
        <w:rPr>
          <w:rFonts w:asciiTheme="minorHAnsi" w:hAnsiTheme="minorHAnsi" w:cstheme="minorHAnsi"/>
          <w:sz w:val="22"/>
          <w:szCs w:val="22"/>
        </w:rPr>
        <w:t xml:space="preserve">Here, we </w:t>
      </w:r>
      <w:r w:rsidR="005D4F02" w:rsidRPr="00C964B3">
        <w:rPr>
          <w:rFonts w:asciiTheme="minorHAnsi" w:hAnsiTheme="minorHAnsi" w:cstheme="minorHAnsi"/>
          <w:sz w:val="22"/>
          <w:szCs w:val="22"/>
        </w:rPr>
        <w:t>estimate</w:t>
      </w:r>
      <w:r w:rsidRPr="00C964B3">
        <w:rPr>
          <w:rFonts w:asciiTheme="minorHAnsi" w:hAnsiTheme="minorHAnsi" w:cstheme="minorHAnsi"/>
          <w:sz w:val="22"/>
          <w:szCs w:val="22"/>
        </w:rPr>
        <w:t xml:space="preserve"> </w:t>
      </w:r>
      <w:r w:rsidR="005D4F02" w:rsidRPr="00C964B3">
        <w:rPr>
          <w:rFonts w:asciiTheme="minorHAnsi" w:hAnsiTheme="minorHAnsi" w:cstheme="minorHAnsi"/>
          <w:sz w:val="22"/>
          <w:szCs w:val="22"/>
        </w:rPr>
        <w:t xml:space="preserve">large herbivore (&gt;10kg) abundance at </w:t>
      </w:r>
      <w:r w:rsidRPr="00C964B3">
        <w:rPr>
          <w:rFonts w:asciiTheme="minorHAnsi" w:hAnsiTheme="minorHAnsi" w:cstheme="minorHAnsi"/>
          <w:sz w:val="22"/>
          <w:szCs w:val="22"/>
        </w:rPr>
        <w:t xml:space="preserve">TKR </w:t>
      </w:r>
      <w:r w:rsidR="005D4F02" w:rsidRPr="00C964B3">
        <w:rPr>
          <w:rFonts w:asciiTheme="minorHAnsi" w:hAnsiTheme="minorHAnsi" w:cstheme="minorHAnsi"/>
          <w:sz w:val="22"/>
          <w:szCs w:val="22"/>
        </w:rPr>
        <w:t xml:space="preserve">using </w:t>
      </w:r>
      <w:r w:rsidRPr="00C964B3">
        <w:rPr>
          <w:rFonts w:asciiTheme="minorHAnsi" w:hAnsiTheme="minorHAnsi" w:cstheme="minorHAnsi"/>
          <w:sz w:val="22"/>
          <w:szCs w:val="22"/>
        </w:rPr>
        <w:t xml:space="preserve">aerial </w:t>
      </w:r>
      <w:r w:rsidR="005D4F02" w:rsidRPr="00C964B3">
        <w:rPr>
          <w:rFonts w:asciiTheme="minorHAnsi" w:hAnsiTheme="minorHAnsi" w:cstheme="minorHAnsi"/>
          <w:sz w:val="22"/>
          <w:szCs w:val="22"/>
        </w:rPr>
        <w:t xml:space="preserve">and ground </w:t>
      </w:r>
      <w:r w:rsidRPr="00C964B3">
        <w:rPr>
          <w:rFonts w:asciiTheme="minorHAnsi" w:hAnsiTheme="minorHAnsi" w:cstheme="minorHAnsi"/>
          <w:sz w:val="22"/>
          <w:szCs w:val="22"/>
        </w:rPr>
        <w:t xml:space="preserve">count data for </w:t>
      </w:r>
      <w:r w:rsidR="009629D6">
        <w:rPr>
          <w:rFonts w:asciiTheme="minorHAnsi" w:hAnsiTheme="minorHAnsi" w:cstheme="minorHAnsi"/>
          <w:sz w:val="22"/>
          <w:szCs w:val="22"/>
        </w:rPr>
        <w:t xml:space="preserve">the </w:t>
      </w:r>
      <w:r w:rsidR="00DC7173">
        <w:rPr>
          <w:rFonts w:asciiTheme="minorHAnsi" w:hAnsiTheme="minorHAnsi" w:cstheme="minorHAnsi"/>
          <w:sz w:val="22"/>
          <w:szCs w:val="22"/>
        </w:rPr>
        <w:t xml:space="preserve">period </w:t>
      </w:r>
      <w:r w:rsidRPr="00C964B3">
        <w:rPr>
          <w:rFonts w:asciiTheme="minorHAnsi" w:hAnsiTheme="minorHAnsi" w:cstheme="minorHAnsi"/>
          <w:sz w:val="22"/>
          <w:szCs w:val="22"/>
        </w:rPr>
        <w:t>2021</w:t>
      </w:r>
      <w:r w:rsidR="00DC7173">
        <w:rPr>
          <w:rFonts w:asciiTheme="minorHAnsi" w:hAnsiTheme="minorHAnsi" w:cstheme="minorHAnsi"/>
          <w:sz w:val="22"/>
          <w:szCs w:val="22"/>
        </w:rPr>
        <w:t>-2022</w:t>
      </w:r>
      <w:r w:rsidRPr="00C964B3">
        <w:rPr>
          <w:rFonts w:asciiTheme="minorHAnsi" w:hAnsiTheme="minorHAnsi" w:cstheme="minorHAnsi"/>
          <w:sz w:val="22"/>
          <w:szCs w:val="22"/>
        </w:rPr>
        <w:t xml:space="preserve"> using the principles of ‘distance’ sampling, the foremost technique used to estimate population sizes in marine and terrestrial ecosystems (Buckland et al.</w:t>
      </w:r>
      <w:r w:rsidR="00C964B3" w:rsidRPr="00C964B3">
        <w:rPr>
          <w:rFonts w:asciiTheme="minorHAnsi" w:hAnsiTheme="minorHAnsi" w:cstheme="minorHAnsi"/>
          <w:sz w:val="22"/>
          <w:szCs w:val="22"/>
        </w:rPr>
        <w:t>,</w:t>
      </w:r>
      <w:r w:rsidRPr="00C964B3">
        <w:rPr>
          <w:rFonts w:asciiTheme="minorHAnsi" w:hAnsiTheme="minorHAnsi" w:cstheme="minorHAnsi"/>
          <w:sz w:val="22"/>
          <w:szCs w:val="22"/>
        </w:rPr>
        <w:t xml:space="preserve"> 1993). </w:t>
      </w:r>
      <w:r w:rsidR="005D4F02" w:rsidRPr="00C964B3">
        <w:rPr>
          <w:rFonts w:asciiTheme="minorHAnsi" w:hAnsiTheme="minorHAnsi" w:cstheme="minorHAnsi"/>
          <w:sz w:val="22"/>
          <w:szCs w:val="22"/>
        </w:rPr>
        <w:t xml:space="preserve">In short, </w:t>
      </w:r>
      <w:r w:rsidR="00C964B3" w:rsidRPr="00C964B3">
        <w:rPr>
          <w:rFonts w:asciiTheme="minorHAnsi" w:hAnsiTheme="minorHAnsi" w:cstheme="minorHAnsi"/>
          <w:sz w:val="22"/>
          <w:szCs w:val="22"/>
        </w:rPr>
        <w:t>a survey region is sampled by an observer systematically travelling along transects, recording any animals detected. Upon sighting an animal, the observer records the distance of the animal to the current transect. The assumptions (</w:t>
      </w:r>
      <w:proofErr w:type="spellStart"/>
      <w:r w:rsidR="00C964B3" w:rsidRPr="00C964B3">
        <w:rPr>
          <w:rFonts w:asciiTheme="minorHAnsi" w:hAnsiTheme="minorHAnsi" w:cstheme="minorHAnsi"/>
          <w:sz w:val="22"/>
          <w:szCs w:val="22"/>
        </w:rPr>
        <w:t>i</w:t>
      </w:r>
      <w:proofErr w:type="spellEnd"/>
      <w:r w:rsidR="00C964B3" w:rsidRPr="00C964B3">
        <w:rPr>
          <w:rFonts w:asciiTheme="minorHAnsi" w:hAnsiTheme="minorHAnsi" w:cstheme="minorHAnsi"/>
          <w:sz w:val="22"/>
          <w:szCs w:val="22"/>
        </w:rPr>
        <w:t>) that all animals directly on a transect are detected and (ii) that detection probability decreases with distance from a transect are made. Therefore, over time, as the observer records ‘enough’ animals, a probability of detection curve can be generated. To accurately generate probability of detection curves, it is essential that (</w:t>
      </w:r>
      <w:proofErr w:type="spellStart"/>
      <w:r w:rsidR="00C964B3" w:rsidRPr="00C964B3">
        <w:rPr>
          <w:rFonts w:asciiTheme="minorHAnsi" w:hAnsiTheme="minorHAnsi" w:cstheme="minorHAnsi"/>
          <w:sz w:val="22"/>
          <w:szCs w:val="22"/>
        </w:rPr>
        <w:t>i</w:t>
      </w:r>
      <w:proofErr w:type="spellEnd"/>
      <w:r w:rsidR="00C964B3" w:rsidRPr="00C964B3">
        <w:rPr>
          <w:rFonts w:asciiTheme="minorHAnsi" w:hAnsiTheme="minorHAnsi" w:cstheme="minorHAnsi"/>
          <w:sz w:val="22"/>
          <w:szCs w:val="22"/>
        </w:rPr>
        <w:t xml:space="preserve">) animal species are not misidentified, (ii) that animals do not move relative to the observer (to prevent double-counting) and (ii) that distance measurements are exact. </w:t>
      </w:r>
    </w:p>
    <w:p w14:paraId="1BE907B1" w14:textId="6442E6D4" w:rsidR="00C964B3" w:rsidRPr="00C964B3" w:rsidRDefault="00C964B3" w:rsidP="005D49C4">
      <w:pPr>
        <w:pStyle w:val="NormalWeb"/>
        <w:spacing w:line="360" w:lineRule="auto"/>
        <w:jc w:val="both"/>
        <w:rPr>
          <w:rFonts w:asciiTheme="minorHAnsi" w:hAnsiTheme="minorHAnsi" w:cstheme="minorHAnsi"/>
          <w:sz w:val="22"/>
          <w:szCs w:val="22"/>
        </w:rPr>
      </w:pPr>
      <w:r w:rsidRPr="00C964B3">
        <w:rPr>
          <w:rFonts w:asciiTheme="minorHAnsi" w:hAnsiTheme="minorHAnsi" w:cstheme="minorHAnsi"/>
          <w:sz w:val="22"/>
          <w:szCs w:val="22"/>
        </w:rPr>
        <w:t>To transform the probability of detection curve into an estimate of animal abundance, statistical models are fitted to the raw data. These models provide an estimate of the number of animals that were statistically missed during transects. Models can range in complexity, although it should be noted that all models are only ever an approximation of the true detection fit. When smaller datasets are present, it</w:t>
      </w:r>
      <w:r w:rsidR="00835970">
        <w:rPr>
          <w:rFonts w:asciiTheme="minorHAnsi" w:hAnsiTheme="minorHAnsi" w:cstheme="minorHAnsi"/>
          <w:sz w:val="22"/>
          <w:szCs w:val="22"/>
        </w:rPr>
        <w:t xml:space="preserve"> i</w:t>
      </w:r>
      <w:r w:rsidRPr="00C964B3">
        <w:rPr>
          <w:rFonts w:asciiTheme="minorHAnsi" w:hAnsiTheme="minorHAnsi" w:cstheme="minorHAnsi"/>
          <w:sz w:val="22"/>
          <w:szCs w:val="22"/>
        </w:rPr>
        <w:t xml:space="preserve">s often useful to use expert judgement to select an appropriate model that makes logical sense (i.e. not to over-fit a model to the data). Once a model has been selected to represent the probability of detection, total animal abundance can be calculated by scaling the number of animals detected and statistically missed during transects, the total area surveyed during transects and the area of the reserve. Uncertainty estimates are generated based on how well the statistical model fits the data. </w:t>
      </w:r>
    </w:p>
    <w:p w14:paraId="64A67A00" w14:textId="37F80405" w:rsidR="001F3264" w:rsidRPr="001F3264" w:rsidRDefault="001F3264" w:rsidP="005D49C4">
      <w:pPr>
        <w:spacing w:before="100" w:beforeAutospacing="1" w:after="100" w:afterAutospacing="1" w:line="360" w:lineRule="auto"/>
        <w:rPr>
          <w:rFonts w:eastAsia="Times New Roman" w:cstheme="minorHAnsi"/>
          <w:sz w:val="22"/>
          <w:szCs w:val="22"/>
        </w:rPr>
      </w:pPr>
      <w:r w:rsidRPr="001F3264">
        <w:rPr>
          <w:rFonts w:eastAsia="Times New Roman" w:cstheme="minorHAnsi"/>
          <w:b/>
          <w:bCs/>
          <w:sz w:val="22"/>
          <w:szCs w:val="22"/>
        </w:rPr>
        <w:lastRenderedPageBreak/>
        <w:t xml:space="preserve">Ground estimation (July-Aug 2021) </w:t>
      </w:r>
    </w:p>
    <w:p w14:paraId="61A335BA" w14:textId="7DE0021B" w:rsidR="001F3264" w:rsidRPr="001F3264" w:rsidRDefault="001F3264" w:rsidP="005D49C4">
      <w:pPr>
        <w:pStyle w:val="NormalWeb"/>
        <w:spacing w:line="360" w:lineRule="auto"/>
        <w:jc w:val="both"/>
        <w:rPr>
          <w:rFonts w:asciiTheme="minorHAnsi" w:hAnsiTheme="minorHAnsi" w:cstheme="minorHAnsi"/>
          <w:sz w:val="22"/>
          <w:szCs w:val="22"/>
        </w:rPr>
      </w:pPr>
      <w:r w:rsidRPr="001F3264">
        <w:rPr>
          <w:rFonts w:asciiTheme="minorHAnsi" w:hAnsiTheme="minorHAnsi" w:cstheme="minorHAnsi"/>
          <w:sz w:val="22"/>
          <w:szCs w:val="22"/>
        </w:rPr>
        <w:t xml:space="preserve">To derive a ground-based estimate of large herbivore (&gt;10kg) population sizes, we applied the ‘distance’ methodology. </w:t>
      </w:r>
      <w:r w:rsidR="00C964B3" w:rsidRPr="00C964B3">
        <w:rPr>
          <w:rFonts w:asciiTheme="minorHAnsi" w:hAnsiTheme="minorHAnsi" w:cstheme="minorHAnsi"/>
          <w:sz w:val="22"/>
          <w:szCs w:val="22"/>
        </w:rPr>
        <w:t xml:space="preserve">TKR is split into two sections separated by an electrified fence; Greater Korannaberg (92,231 ha) and Lekgaba (18,649 ha). The population size for each section was calculated independently. </w:t>
      </w:r>
      <w:r w:rsidRPr="001F3264">
        <w:rPr>
          <w:rFonts w:asciiTheme="minorHAnsi" w:hAnsiTheme="minorHAnsi" w:cstheme="minorHAnsi"/>
          <w:sz w:val="22"/>
          <w:szCs w:val="22"/>
        </w:rPr>
        <w:t>Ideally, transects should be straight lines placed randomly across the study region (Buckland et al.</w:t>
      </w:r>
      <w:r w:rsidR="00C964B3" w:rsidRPr="00C964B3">
        <w:rPr>
          <w:rFonts w:asciiTheme="minorHAnsi" w:hAnsiTheme="minorHAnsi" w:cstheme="minorHAnsi"/>
          <w:sz w:val="22"/>
          <w:szCs w:val="22"/>
        </w:rPr>
        <w:t>,</w:t>
      </w:r>
      <w:r w:rsidRPr="001F3264">
        <w:rPr>
          <w:rFonts w:asciiTheme="minorHAnsi" w:hAnsiTheme="minorHAnsi" w:cstheme="minorHAnsi"/>
          <w:sz w:val="22"/>
          <w:szCs w:val="22"/>
        </w:rPr>
        <w:t xml:space="preserve"> 1993). However, due to the </w:t>
      </w:r>
      <w:r w:rsidR="00C964B3" w:rsidRPr="00C964B3">
        <w:rPr>
          <w:rFonts w:asciiTheme="minorHAnsi" w:hAnsiTheme="minorHAnsi" w:cstheme="minorHAnsi"/>
          <w:sz w:val="22"/>
          <w:szCs w:val="22"/>
        </w:rPr>
        <w:t xml:space="preserve">negative ecological </w:t>
      </w:r>
      <w:r w:rsidRPr="001F3264">
        <w:rPr>
          <w:rFonts w:asciiTheme="minorHAnsi" w:hAnsiTheme="minorHAnsi" w:cstheme="minorHAnsi"/>
          <w:sz w:val="22"/>
          <w:szCs w:val="22"/>
        </w:rPr>
        <w:t xml:space="preserve">impact of off-road driving we utilised the pre-existing road network, which extensively covers the reserve. In many cases (e.g. along cut lines), roads were reasonably straight. However, in certain parts of the reserve (e.g. along mountain edges), transects were curved. </w:t>
      </w:r>
    </w:p>
    <w:p w14:paraId="4D5117B5" w14:textId="55F7F15B" w:rsidR="001F3264" w:rsidRPr="001F3264" w:rsidRDefault="001F3264" w:rsidP="005D49C4">
      <w:pPr>
        <w:spacing w:before="100" w:beforeAutospacing="1" w:after="100" w:afterAutospacing="1" w:line="360" w:lineRule="auto"/>
        <w:jc w:val="both"/>
        <w:rPr>
          <w:rFonts w:eastAsia="Times New Roman" w:cstheme="minorHAnsi"/>
          <w:sz w:val="22"/>
          <w:szCs w:val="22"/>
        </w:rPr>
      </w:pPr>
      <w:r w:rsidRPr="001F3264">
        <w:rPr>
          <w:rFonts w:eastAsia="Times New Roman" w:cstheme="minorHAnsi"/>
          <w:sz w:val="22"/>
          <w:szCs w:val="22"/>
        </w:rPr>
        <w:t>Recent work highlights that curved transects can still produce accurate results, provided that the observed area is reduced accordingly (</w:t>
      </w:r>
      <w:proofErr w:type="spellStart"/>
      <w:r w:rsidRPr="001F3264">
        <w:rPr>
          <w:rFonts w:eastAsia="Times New Roman" w:cstheme="minorHAnsi"/>
          <w:sz w:val="22"/>
          <w:szCs w:val="22"/>
        </w:rPr>
        <w:t>Hiby</w:t>
      </w:r>
      <w:proofErr w:type="spellEnd"/>
      <w:r w:rsidRPr="001F3264">
        <w:rPr>
          <w:rFonts w:eastAsia="Times New Roman" w:cstheme="minorHAnsi"/>
          <w:sz w:val="22"/>
          <w:szCs w:val="22"/>
        </w:rPr>
        <w:t xml:space="preserve"> and Krishna</w:t>
      </w:r>
      <w:r w:rsidR="00C964B3" w:rsidRPr="00C964B3">
        <w:rPr>
          <w:rFonts w:eastAsia="Times New Roman" w:cstheme="minorHAnsi"/>
          <w:sz w:val="22"/>
          <w:szCs w:val="22"/>
        </w:rPr>
        <w:t>,</w:t>
      </w:r>
      <w:r w:rsidRPr="001F3264">
        <w:rPr>
          <w:rFonts w:eastAsia="Times New Roman" w:cstheme="minorHAnsi"/>
          <w:sz w:val="22"/>
          <w:szCs w:val="22"/>
        </w:rPr>
        <w:t xml:space="preserve"> 2001). In total, we drove 60 transects ranging between 5.7-37.5km (</w:t>
      </w:r>
      <w:r w:rsidRPr="001F3264">
        <w:rPr>
          <w:rFonts w:eastAsia="Times New Roman" w:cstheme="minorHAnsi"/>
          <w:i/>
          <w:iCs/>
          <w:sz w:val="22"/>
          <w:szCs w:val="22"/>
        </w:rPr>
        <w:t xml:space="preserve">μ </w:t>
      </w:r>
      <w:r w:rsidRPr="001F3264">
        <w:rPr>
          <w:rFonts w:eastAsia="Times New Roman" w:cstheme="minorHAnsi"/>
          <w:sz w:val="22"/>
          <w:szCs w:val="22"/>
        </w:rPr>
        <w:t xml:space="preserve">= 16.7, σ =9.4). To account for differences in the ways animals use space across TKR, we aimed to disperse transects across as much of the reserve as possible. Effort was made to ensure that the total transect length in each of the five </w:t>
      </w:r>
      <w:r w:rsidR="00C964B3" w:rsidRPr="00C964B3">
        <w:rPr>
          <w:rFonts w:eastAsia="Times New Roman" w:cstheme="minorHAnsi"/>
          <w:sz w:val="22"/>
          <w:szCs w:val="22"/>
        </w:rPr>
        <w:t xml:space="preserve">main </w:t>
      </w:r>
      <w:r w:rsidRPr="001F3264">
        <w:rPr>
          <w:rFonts w:eastAsia="Times New Roman" w:cstheme="minorHAnsi"/>
          <w:sz w:val="22"/>
          <w:szCs w:val="22"/>
        </w:rPr>
        <w:t xml:space="preserve">habitat types </w:t>
      </w:r>
      <w:r w:rsidR="00C964B3" w:rsidRPr="00C964B3">
        <w:rPr>
          <w:rFonts w:eastAsia="Times New Roman" w:cstheme="minorHAnsi"/>
          <w:sz w:val="22"/>
          <w:szCs w:val="22"/>
        </w:rPr>
        <w:t>present</w:t>
      </w:r>
      <w:r w:rsidRPr="001F3264">
        <w:rPr>
          <w:rFonts w:eastAsia="Times New Roman" w:cstheme="minorHAnsi"/>
          <w:sz w:val="22"/>
          <w:szCs w:val="22"/>
        </w:rPr>
        <w:t xml:space="preserve"> </w:t>
      </w:r>
      <w:r w:rsidR="00C964B3" w:rsidRPr="00C964B3">
        <w:rPr>
          <w:rFonts w:eastAsia="Times New Roman" w:cstheme="minorHAnsi"/>
          <w:sz w:val="22"/>
          <w:szCs w:val="22"/>
        </w:rPr>
        <w:t xml:space="preserve">at TKR </w:t>
      </w:r>
      <w:r w:rsidRPr="001F3264">
        <w:rPr>
          <w:rFonts w:eastAsia="Times New Roman" w:cstheme="minorHAnsi"/>
          <w:sz w:val="22"/>
          <w:szCs w:val="22"/>
        </w:rPr>
        <w:t xml:space="preserve">were driven </w:t>
      </w:r>
      <w:r w:rsidRPr="001F3264">
        <w:rPr>
          <w:rFonts w:eastAsia="Times New Roman" w:cstheme="minorHAnsi"/>
          <w:color w:val="212121"/>
          <w:sz w:val="22"/>
          <w:szCs w:val="22"/>
        </w:rPr>
        <w:t>proportionally to their area</w:t>
      </w:r>
      <w:r w:rsidR="00C964B3">
        <w:rPr>
          <w:rFonts w:eastAsia="Times New Roman" w:cstheme="minorHAnsi"/>
          <w:color w:val="212121"/>
          <w:sz w:val="22"/>
          <w:szCs w:val="22"/>
        </w:rPr>
        <w:t xml:space="preserve"> (van Rooyen and van Rooyen, 2017)</w:t>
      </w:r>
      <w:r w:rsidRPr="001F3264">
        <w:rPr>
          <w:rFonts w:eastAsia="Times New Roman" w:cstheme="minorHAnsi"/>
          <w:color w:val="212121"/>
          <w:sz w:val="22"/>
          <w:szCs w:val="22"/>
        </w:rPr>
        <w:t xml:space="preserve">. Additionally, </w:t>
      </w:r>
      <w:r w:rsidRPr="001F3264">
        <w:rPr>
          <w:rFonts w:eastAsia="Times New Roman" w:cstheme="minorHAnsi"/>
          <w:sz w:val="22"/>
          <w:szCs w:val="22"/>
        </w:rPr>
        <w:t xml:space="preserve">all transects were conducted between 7:30am and 11am to reduce issues related to animals migrating to waterholes during the middle of the day. </w:t>
      </w:r>
    </w:p>
    <w:p w14:paraId="3B074D40" w14:textId="64A4B2CE" w:rsidR="001F3264" w:rsidRPr="001F3264" w:rsidRDefault="001F3264" w:rsidP="005D49C4">
      <w:pPr>
        <w:spacing w:before="100" w:beforeAutospacing="1" w:after="100" w:afterAutospacing="1" w:line="360" w:lineRule="auto"/>
        <w:jc w:val="both"/>
        <w:rPr>
          <w:rFonts w:eastAsia="Times New Roman" w:cstheme="minorHAnsi"/>
          <w:sz w:val="22"/>
          <w:szCs w:val="22"/>
        </w:rPr>
      </w:pPr>
      <w:r w:rsidRPr="001F3264">
        <w:rPr>
          <w:rFonts w:eastAsia="Times New Roman" w:cstheme="minorHAnsi"/>
          <w:sz w:val="22"/>
          <w:szCs w:val="22"/>
        </w:rPr>
        <w:t>During each transect, a Garmin 735XT GPS watch was used to track the route. To ensure observer consistency, the</w:t>
      </w:r>
      <w:r w:rsidR="00835970">
        <w:rPr>
          <w:rFonts w:eastAsia="Times New Roman" w:cstheme="minorHAnsi"/>
          <w:sz w:val="22"/>
          <w:szCs w:val="22"/>
        </w:rPr>
        <w:t xml:space="preserve"> </w:t>
      </w:r>
      <w:r w:rsidR="00835970" w:rsidRPr="001F3264">
        <w:rPr>
          <w:rFonts w:eastAsia="Times New Roman" w:cstheme="minorHAnsi"/>
          <w:sz w:val="22"/>
          <w:szCs w:val="22"/>
        </w:rPr>
        <w:t>a Toyota Hilux moving at ~15km/h</w:t>
      </w:r>
      <w:r w:rsidR="00835970">
        <w:rPr>
          <w:rFonts w:eastAsia="Times New Roman" w:cstheme="minorHAnsi"/>
          <w:sz w:val="22"/>
          <w:szCs w:val="22"/>
        </w:rPr>
        <w:t>r driven by</w:t>
      </w:r>
      <w:r w:rsidRPr="001F3264">
        <w:rPr>
          <w:rFonts w:eastAsia="Times New Roman" w:cstheme="minorHAnsi"/>
          <w:sz w:val="22"/>
          <w:szCs w:val="22"/>
        </w:rPr>
        <w:t xml:space="preserve"> same driver (A. Abraham)</w:t>
      </w:r>
      <w:r w:rsidR="00835970">
        <w:rPr>
          <w:rFonts w:eastAsia="Times New Roman" w:cstheme="minorHAnsi"/>
          <w:sz w:val="22"/>
          <w:szCs w:val="22"/>
        </w:rPr>
        <w:t xml:space="preserve"> was used throughout,</w:t>
      </w:r>
      <w:r w:rsidRPr="001F3264">
        <w:rPr>
          <w:rFonts w:eastAsia="Times New Roman" w:cstheme="minorHAnsi"/>
          <w:sz w:val="22"/>
          <w:szCs w:val="22"/>
        </w:rPr>
        <w:t xml:space="preserve"> and</w:t>
      </w:r>
      <w:r w:rsidR="00835970">
        <w:rPr>
          <w:rFonts w:eastAsia="Times New Roman" w:cstheme="minorHAnsi"/>
          <w:sz w:val="22"/>
          <w:szCs w:val="22"/>
        </w:rPr>
        <w:t xml:space="preserve"> the same</w:t>
      </w:r>
      <w:r w:rsidRPr="001F3264">
        <w:rPr>
          <w:rFonts w:eastAsia="Times New Roman" w:cstheme="minorHAnsi"/>
          <w:sz w:val="22"/>
          <w:szCs w:val="22"/>
        </w:rPr>
        <w:t xml:space="preserve"> spotter (A. Webster) </w:t>
      </w:r>
      <w:r w:rsidR="00835970">
        <w:rPr>
          <w:rFonts w:eastAsia="Times New Roman" w:cstheme="minorHAnsi"/>
          <w:sz w:val="22"/>
          <w:szCs w:val="22"/>
        </w:rPr>
        <w:t xml:space="preserve">always </w:t>
      </w:r>
      <w:r w:rsidRPr="001F3264">
        <w:rPr>
          <w:rFonts w:eastAsia="Times New Roman" w:cstheme="minorHAnsi"/>
          <w:sz w:val="22"/>
          <w:szCs w:val="22"/>
        </w:rPr>
        <w:t>stood elevated in the back. Upon spotting an animal, the vehicle was stopped immediately and the GPS location of the vehicle was recorded. Data pertaining to species, number of individuals, compass angle and distance from vehicle was collected. Distance from vehicle was calculated using an AOFAR HX-700N range finder. In the R statistical software v3.6.1</w:t>
      </w:r>
      <w:r w:rsidR="00835970">
        <w:rPr>
          <w:rFonts w:eastAsia="Times New Roman" w:cstheme="minorHAnsi"/>
          <w:sz w:val="22"/>
          <w:szCs w:val="22"/>
        </w:rPr>
        <w:t>,</w:t>
      </w:r>
      <w:r w:rsidRPr="001F3264">
        <w:rPr>
          <w:rFonts w:eastAsia="Times New Roman" w:cstheme="minorHAnsi"/>
          <w:sz w:val="22"/>
          <w:szCs w:val="22"/>
        </w:rPr>
        <w:t xml:space="preserve"> all data was transformed into UTM Zone 34S and minimum distance (m) of each animal observation to the driven transect was calculated using the </w:t>
      </w:r>
      <w:proofErr w:type="spellStart"/>
      <w:r w:rsidRPr="001F3264">
        <w:rPr>
          <w:rFonts w:eastAsia="Times New Roman" w:cstheme="minorHAnsi"/>
          <w:sz w:val="22"/>
          <w:szCs w:val="22"/>
        </w:rPr>
        <w:t>gDistance</w:t>
      </w:r>
      <w:proofErr w:type="spellEnd"/>
      <w:r w:rsidRPr="001F3264">
        <w:rPr>
          <w:rFonts w:eastAsia="Times New Roman" w:cstheme="minorHAnsi"/>
          <w:sz w:val="22"/>
          <w:szCs w:val="22"/>
        </w:rPr>
        <w:t xml:space="preserve"> function in the ‘</w:t>
      </w:r>
      <w:proofErr w:type="spellStart"/>
      <w:r w:rsidRPr="001F3264">
        <w:rPr>
          <w:rFonts w:eastAsia="Times New Roman" w:cstheme="minorHAnsi"/>
          <w:sz w:val="22"/>
          <w:szCs w:val="22"/>
        </w:rPr>
        <w:t>rgeos</w:t>
      </w:r>
      <w:proofErr w:type="spellEnd"/>
      <w:r w:rsidRPr="001F3264">
        <w:rPr>
          <w:rFonts w:eastAsia="Times New Roman" w:cstheme="minorHAnsi"/>
          <w:sz w:val="22"/>
          <w:szCs w:val="22"/>
        </w:rPr>
        <w:t>’ package (</w:t>
      </w:r>
      <w:proofErr w:type="spellStart"/>
      <w:r w:rsidRPr="001F3264">
        <w:rPr>
          <w:rFonts w:eastAsia="Times New Roman" w:cstheme="minorHAnsi"/>
          <w:sz w:val="22"/>
          <w:szCs w:val="22"/>
        </w:rPr>
        <w:t>Bivand</w:t>
      </w:r>
      <w:proofErr w:type="spellEnd"/>
      <w:r w:rsidRPr="001F3264">
        <w:rPr>
          <w:rFonts w:eastAsia="Times New Roman" w:cstheme="minorHAnsi"/>
          <w:sz w:val="22"/>
          <w:szCs w:val="22"/>
        </w:rPr>
        <w:t xml:space="preserve"> and </w:t>
      </w:r>
      <w:proofErr w:type="spellStart"/>
      <w:r w:rsidRPr="001F3264">
        <w:rPr>
          <w:rFonts w:eastAsia="Times New Roman" w:cstheme="minorHAnsi"/>
          <w:sz w:val="22"/>
          <w:szCs w:val="22"/>
        </w:rPr>
        <w:t>Rundel</w:t>
      </w:r>
      <w:proofErr w:type="spellEnd"/>
      <w:r w:rsidR="00C964B3" w:rsidRPr="00C964B3">
        <w:rPr>
          <w:rFonts w:eastAsia="Times New Roman" w:cstheme="minorHAnsi"/>
          <w:sz w:val="22"/>
          <w:szCs w:val="22"/>
        </w:rPr>
        <w:t>,</w:t>
      </w:r>
      <w:r w:rsidRPr="001F3264">
        <w:rPr>
          <w:rFonts w:eastAsia="Times New Roman" w:cstheme="minorHAnsi"/>
          <w:sz w:val="22"/>
          <w:szCs w:val="22"/>
        </w:rPr>
        <w:t xml:space="preserve"> 2019). </w:t>
      </w:r>
    </w:p>
    <w:p w14:paraId="222B6991" w14:textId="588554FC" w:rsidR="001F3264" w:rsidRPr="001F3264" w:rsidRDefault="001F3264" w:rsidP="005D49C4">
      <w:pPr>
        <w:spacing w:before="100" w:beforeAutospacing="1" w:after="100" w:afterAutospacing="1" w:line="360" w:lineRule="auto"/>
        <w:jc w:val="both"/>
        <w:rPr>
          <w:rFonts w:eastAsia="Times New Roman" w:cstheme="minorHAnsi"/>
          <w:sz w:val="22"/>
          <w:szCs w:val="22"/>
        </w:rPr>
      </w:pPr>
      <w:r w:rsidRPr="001F3264">
        <w:rPr>
          <w:rFonts w:eastAsia="Times New Roman" w:cstheme="minorHAnsi"/>
          <w:sz w:val="22"/>
          <w:szCs w:val="22"/>
        </w:rPr>
        <w:t>To account for curves in the road, we calculated the effective length driven by creating a buffer around each transect and estimating the straight-line length of the total area (</w:t>
      </w:r>
      <w:proofErr w:type="spellStart"/>
      <w:r w:rsidRPr="001F3264">
        <w:rPr>
          <w:rFonts w:eastAsia="Times New Roman" w:cstheme="minorHAnsi"/>
          <w:sz w:val="22"/>
          <w:szCs w:val="22"/>
        </w:rPr>
        <w:t>Hiby</w:t>
      </w:r>
      <w:proofErr w:type="spellEnd"/>
      <w:r w:rsidRPr="001F3264">
        <w:rPr>
          <w:rFonts w:eastAsia="Times New Roman" w:cstheme="minorHAnsi"/>
          <w:sz w:val="22"/>
          <w:szCs w:val="22"/>
        </w:rPr>
        <w:t xml:space="preserve"> and Krishna</w:t>
      </w:r>
      <w:r w:rsidR="00C964B3" w:rsidRPr="00C964B3">
        <w:rPr>
          <w:rFonts w:eastAsia="Times New Roman" w:cstheme="minorHAnsi"/>
          <w:sz w:val="22"/>
          <w:szCs w:val="22"/>
        </w:rPr>
        <w:t>,</w:t>
      </w:r>
      <w:r w:rsidRPr="001F3264">
        <w:rPr>
          <w:rFonts w:eastAsia="Times New Roman" w:cstheme="minorHAnsi"/>
          <w:sz w:val="22"/>
          <w:szCs w:val="22"/>
        </w:rPr>
        <w:t xml:space="preserve"> 2001). Buffer distances were calculated for each species individually using the 99</w:t>
      </w:r>
      <w:r w:rsidR="00C964B3" w:rsidRPr="00C964B3">
        <w:rPr>
          <w:rFonts w:eastAsia="Times New Roman" w:cstheme="minorHAnsi"/>
          <w:sz w:val="22"/>
          <w:szCs w:val="22"/>
          <w:vertAlign w:val="superscript"/>
        </w:rPr>
        <w:t>th</w:t>
      </w:r>
      <w:r w:rsidRPr="001F3264">
        <w:rPr>
          <w:rFonts w:eastAsia="Times New Roman" w:cstheme="minorHAnsi"/>
          <w:position w:val="8"/>
          <w:sz w:val="22"/>
          <w:szCs w:val="22"/>
        </w:rPr>
        <w:t xml:space="preserve"> </w:t>
      </w:r>
      <w:r w:rsidRPr="001F3264">
        <w:rPr>
          <w:rFonts w:eastAsia="Times New Roman" w:cstheme="minorHAnsi"/>
          <w:sz w:val="22"/>
          <w:szCs w:val="22"/>
        </w:rPr>
        <w:t xml:space="preserve">percentile minimum distance. Total transect length was 684.2km in the Greater Korannaberg section and 325.2km in the Lekgaba section. In total, the number of large herbivores (&gt;10kg) counted in the Greater Korannaberg was 1658 individuals and 1361 individuals in Lekgaba. </w:t>
      </w:r>
    </w:p>
    <w:p w14:paraId="0ADD6CE3" w14:textId="50E84D1B" w:rsidR="001F3264" w:rsidRPr="001F3264" w:rsidRDefault="001F3264" w:rsidP="005D49C4">
      <w:pPr>
        <w:spacing w:before="100" w:beforeAutospacing="1" w:after="100" w:afterAutospacing="1" w:line="360" w:lineRule="auto"/>
        <w:jc w:val="both"/>
        <w:rPr>
          <w:rFonts w:eastAsia="Times New Roman" w:cstheme="minorHAnsi"/>
          <w:sz w:val="22"/>
          <w:szCs w:val="22"/>
        </w:rPr>
      </w:pPr>
      <w:r w:rsidRPr="001F3264">
        <w:rPr>
          <w:rFonts w:eastAsia="Times New Roman" w:cstheme="minorHAnsi"/>
          <w:sz w:val="22"/>
          <w:szCs w:val="22"/>
        </w:rPr>
        <w:lastRenderedPageBreak/>
        <w:t>For each large herbivore species (&gt;10kg) and reserve section, we fitted three detection function models to the minimum distance data using the ‘distance’ package (Miller et al.</w:t>
      </w:r>
      <w:r w:rsidR="00C964B3">
        <w:rPr>
          <w:rFonts w:eastAsia="Times New Roman" w:cstheme="minorHAnsi"/>
          <w:sz w:val="22"/>
          <w:szCs w:val="22"/>
        </w:rPr>
        <w:t>,</w:t>
      </w:r>
      <w:r w:rsidRPr="001F3264">
        <w:rPr>
          <w:rFonts w:eastAsia="Times New Roman" w:cstheme="minorHAnsi"/>
          <w:sz w:val="22"/>
          <w:szCs w:val="22"/>
        </w:rPr>
        <w:t xml:space="preserve"> 2019). Following Thomas et al. (2010) we used (</w:t>
      </w:r>
      <w:proofErr w:type="spellStart"/>
      <w:r w:rsidRPr="001F3264">
        <w:rPr>
          <w:rFonts w:eastAsia="Times New Roman" w:cstheme="minorHAnsi"/>
          <w:sz w:val="22"/>
          <w:szCs w:val="22"/>
        </w:rPr>
        <w:t>i</w:t>
      </w:r>
      <w:proofErr w:type="spellEnd"/>
      <w:r w:rsidRPr="001F3264">
        <w:rPr>
          <w:rFonts w:eastAsia="Times New Roman" w:cstheme="minorHAnsi"/>
          <w:sz w:val="22"/>
          <w:szCs w:val="22"/>
        </w:rPr>
        <w:t>) half-normal key with cosine adjustments, (ii) half-normal key with Hermite polynomial adjustments and (iii) hazard-rate key with simple polynomial adjustments. These three models fit most cases and rarely are other more complex models required (Thomas et al</w:t>
      </w:r>
      <w:r w:rsidR="00C964B3">
        <w:rPr>
          <w:rFonts w:eastAsia="Times New Roman" w:cstheme="minorHAnsi"/>
          <w:sz w:val="22"/>
          <w:szCs w:val="22"/>
        </w:rPr>
        <w:t>.,</w:t>
      </w:r>
      <w:r w:rsidRPr="001F3264">
        <w:rPr>
          <w:rFonts w:eastAsia="Times New Roman" w:cstheme="minorHAnsi"/>
          <w:sz w:val="22"/>
          <w:szCs w:val="22"/>
        </w:rPr>
        <w:t xml:space="preserve"> 2010). To generate an estimate of population size for each species, we scaled fitted models by the total area (k</w:t>
      </w:r>
      <w:r w:rsidR="00C964B3">
        <w:rPr>
          <w:rFonts w:eastAsia="Times New Roman" w:cstheme="minorHAnsi"/>
          <w:sz w:val="22"/>
          <w:szCs w:val="22"/>
        </w:rPr>
        <w:t>m</w:t>
      </w:r>
      <w:r w:rsidR="00C964B3">
        <w:rPr>
          <w:rFonts w:eastAsia="Times New Roman" w:cstheme="minorHAnsi"/>
          <w:sz w:val="22"/>
          <w:szCs w:val="22"/>
          <w:vertAlign w:val="superscript"/>
        </w:rPr>
        <w:t>2</w:t>
      </w:r>
      <w:r w:rsidRPr="001F3264">
        <w:rPr>
          <w:rFonts w:eastAsia="Times New Roman" w:cstheme="minorHAnsi"/>
          <w:sz w:val="22"/>
          <w:szCs w:val="22"/>
        </w:rPr>
        <w:t xml:space="preserve">) of each section. For species that are never or rarely observed in mountain regions, we used the section area excluding mountain regions calculated using habitat shape files generated by van Rooyen and van Rooyen (2017). Each model provides a best estimate and uncertainty based on the quality of fit to the data. We used expert judgement to discard over- fitted models. Generally, this only occurred for rare species (e.g. sable, roan, impala) where </w:t>
      </w:r>
      <w:r w:rsidR="00575D77">
        <w:rPr>
          <w:rFonts w:eastAsia="Times New Roman" w:cstheme="minorHAnsi"/>
          <w:sz w:val="22"/>
          <w:szCs w:val="22"/>
        </w:rPr>
        <w:t xml:space="preserve">observation </w:t>
      </w:r>
      <w:r w:rsidRPr="001F3264">
        <w:rPr>
          <w:rFonts w:eastAsia="Times New Roman" w:cstheme="minorHAnsi"/>
          <w:sz w:val="22"/>
          <w:szCs w:val="22"/>
        </w:rPr>
        <w:t xml:space="preserve">datasets were small. Finally, a ‘best’ population size estimate was calculated by taking the mean across remaining models. Associated uncertainty was calculated using the minimum and maximum values across models. </w:t>
      </w:r>
    </w:p>
    <w:p w14:paraId="6BA6EDA5" w14:textId="30AA6363" w:rsidR="001F3264" w:rsidRPr="001F3264" w:rsidRDefault="001F3264" w:rsidP="005D49C4">
      <w:pPr>
        <w:spacing w:before="100" w:beforeAutospacing="1" w:after="100" w:afterAutospacing="1" w:line="360" w:lineRule="auto"/>
        <w:rPr>
          <w:rFonts w:eastAsia="Times New Roman" w:cstheme="minorHAnsi"/>
          <w:sz w:val="22"/>
          <w:szCs w:val="22"/>
        </w:rPr>
      </w:pPr>
      <w:r w:rsidRPr="001F3264">
        <w:rPr>
          <w:rFonts w:eastAsia="Times New Roman" w:cstheme="minorHAnsi"/>
          <w:b/>
          <w:bCs/>
          <w:sz w:val="22"/>
          <w:szCs w:val="22"/>
        </w:rPr>
        <w:t>Aerial estimation (March 2021</w:t>
      </w:r>
      <w:r w:rsidR="007C4885">
        <w:rPr>
          <w:rFonts w:eastAsia="Times New Roman" w:cstheme="minorHAnsi"/>
          <w:b/>
          <w:bCs/>
          <w:sz w:val="22"/>
          <w:szCs w:val="22"/>
        </w:rPr>
        <w:t xml:space="preserve"> and April 2022</w:t>
      </w:r>
      <w:r w:rsidRPr="001F3264">
        <w:rPr>
          <w:rFonts w:eastAsia="Times New Roman" w:cstheme="minorHAnsi"/>
          <w:b/>
          <w:bCs/>
          <w:sz w:val="22"/>
          <w:szCs w:val="22"/>
        </w:rPr>
        <w:t xml:space="preserve">) </w:t>
      </w:r>
    </w:p>
    <w:p w14:paraId="7DF7C115" w14:textId="6B67E03D" w:rsidR="001F3264" w:rsidRDefault="002A369B" w:rsidP="005D49C4">
      <w:pPr>
        <w:spacing w:before="100" w:beforeAutospacing="1" w:after="100" w:afterAutospacing="1" w:line="360" w:lineRule="auto"/>
        <w:jc w:val="both"/>
        <w:rPr>
          <w:rFonts w:eastAsia="Times New Roman" w:cstheme="minorHAnsi"/>
          <w:sz w:val="22"/>
          <w:szCs w:val="22"/>
        </w:rPr>
      </w:pPr>
      <w:r>
        <w:rPr>
          <w:rFonts w:eastAsia="Times New Roman" w:cstheme="minorHAnsi"/>
          <w:sz w:val="22"/>
          <w:szCs w:val="22"/>
        </w:rPr>
        <w:t>A</w:t>
      </w:r>
      <w:r w:rsidR="001F3264" w:rsidRPr="001F3264">
        <w:rPr>
          <w:rFonts w:eastAsia="Times New Roman" w:cstheme="minorHAnsi"/>
          <w:sz w:val="22"/>
          <w:szCs w:val="22"/>
        </w:rPr>
        <w:t xml:space="preserve">erial count data was collected at TKR </w:t>
      </w:r>
      <w:r w:rsidR="007C4885">
        <w:rPr>
          <w:rFonts w:eastAsia="Times New Roman" w:cstheme="minorHAnsi"/>
          <w:sz w:val="22"/>
          <w:szCs w:val="22"/>
        </w:rPr>
        <w:t>in</w:t>
      </w:r>
      <w:r w:rsidR="001F3264" w:rsidRPr="001F3264">
        <w:rPr>
          <w:rFonts w:eastAsia="Times New Roman" w:cstheme="minorHAnsi"/>
          <w:sz w:val="22"/>
          <w:szCs w:val="22"/>
        </w:rPr>
        <w:t xml:space="preserve"> March</w:t>
      </w:r>
      <w:r w:rsidR="007C4885">
        <w:rPr>
          <w:rFonts w:eastAsia="Times New Roman" w:cstheme="minorHAnsi"/>
          <w:sz w:val="22"/>
          <w:szCs w:val="22"/>
        </w:rPr>
        <w:t xml:space="preserve"> 2021 and</w:t>
      </w:r>
      <w:r w:rsidR="001F3264" w:rsidRPr="001F3264">
        <w:rPr>
          <w:rFonts w:eastAsia="Times New Roman" w:cstheme="minorHAnsi"/>
          <w:sz w:val="22"/>
          <w:szCs w:val="22"/>
        </w:rPr>
        <w:t xml:space="preserve"> April </w:t>
      </w:r>
      <w:r>
        <w:rPr>
          <w:rFonts w:eastAsia="Times New Roman" w:cstheme="minorHAnsi"/>
          <w:sz w:val="22"/>
          <w:szCs w:val="22"/>
        </w:rPr>
        <w:t>202</w:t>
      </w:r>
      <w:r w:rsidR="007C4885">
        <w:rPr>
          <w:rFonts w:eastAsia="Times New Roman" w:cstheme="minorHAnsi"/>
          <w:sz w:val="22"/>
          <w:szCs w:val="22"/>
        </w:rPr>
        <w:t>2</w:t>
      </w:r>
      <w:r w:rsidR="00BE082B">
        <w:rPr>
          <w:rFonts w:eastAsia="Times New Roman" w:cstheme="minorHAnsi"/>
          <w:sz w:val="22"/>
          <w:szCs w:val="22"/>
        </w:rPr>
        <w:t>, straddling our ground validation exercise. Census data was collected</w:t>
      </w:r>
      <w:r>
        <w:rPr>
          <w:rFonts w:eastAsia="Times New Roman" w:cstheme="minorHAnsi"/>
          <w:sz w:val="22"/>
          <w:szCs w:val="22"/>
        </w:rPr>
        <w:t xml:space="preserve"> </w:t>
      </w:r>
      <w:r w:rsidR="001F3264" w:rsidRPr="001F3264">
        <w:rPr>
          <w:rFonts w:eastAsia="Times New Roman" w:cstheme="minorHAnsi"/>
          <w:sz w:val="22"/>
          <w:szCs w:val="22"/>
        </w:rPr>
        <w:t xml:space="preserve">using an Augusta Westland 139 helicopter flying parallel transects at a height of 100ft AGL and speed of 50-60 knots. </w:t>
      </w:r>
      <w:r>
        <w:rPr>
          <w:rFonts w:eastAsia="Times New Roman" w:cstheme="minorHAnsi"/>
          <w:sz w:val="22"/>
          <w:szCs w:val="22"/>
        </w:rPr>
        <w:t>F</w:t>
      </w:r>
      <w:r w:rsidR="001F3264" w:rsidRPr="001F3264">
        <w:rPr>
          <w:rFonts w:eastAsia="Times New Roman" w:cstheme="minorHAnsi"/>
          <w:sz w:val="22"/>
          <w:szCs w:val="22"/>
        </w:rPr>
        <w:t xml:space="preserve">our observers (two port, two starboard) </w:t>
      </w:r>
      <w:r w:rsidR="00DC7173">
        <w:rPr>
          <w:rFonts w:eastAsia="Times New Roman" w:cstheme="minorHAnsi"/>
          <w:sz w:val="22"/>
          <w:szCs w:val="22"/>
        </w:rPr>
        <w:t xml:space="preserve">and two recorders </w:t>
      </w:r>
      <w:r w:rsidR="001F3264" w:rsidRPr="001F3264">
        <w:rPr>
          <w:rFonts w:eastAsia="Times New Roman" w:cstheme="minorHAnsi"/>
          <w:sz w:val="22"/>
          <w:szCs w:val="22"/>
        </w:rPr>
        <w:t xml:space="preserve">were used to count large herbivores (&gt;10kg) from the helicopter. Observations are recorded at the point at which animals are perpendicular to the helicopter and classified into four distance categories (0-50m, 50-100m, 100-200m, 200-400m). Transects are spaced 800m apart to ensure that the entire area of TKR is recorded. Consequently, the data can be analysed using the same ‘distance’ methodologies outlined above for the ground transects. In order to generate probability of detection curves for the aerial data in 2021, individual animals within each distance band were randomly allocated an exact distance within that band using the ‘sample’ function in R statistical software v3.6.1. The same three detection functional models were </w:t>
      </w:r>
      <w:r>
        <w:rPr>
          <w:rFonts w:eastAsia="Times New Roman" w:cstheme="minorHAnsi"/>
          <w:sz w:val="22"/>
          <w:szCs w:val="22"/>
        </w:rPr>
        <w:t xml:space="preserve">then </w:t>
      </w:r>
      <w:r w:rsidR="001F3264" w:rsidRPr="001F3264">
        <w:rPr>
          <w:rFonts w:eastAsia="Times New Roman" w:cstheme="minorHAnsi"/>
          <w:sz w:val="22"/>
          <w:szCs w:val="22"/>
        </w:rPr>
        <w:t>fitted to the data for each section and species combination using the ‘distance’ package (Miller et al.</w:t>
      </w:r>
      <w:r>
        <w:rPr>
          <w:rFonts w:eastAsia="Times New Roman" w:cstheme="minorHAnsi"/>
          <w:sz w:val="22"/>
          <w:szCs w:val="22"/>
        </w:rPr>
        <w:t>,</w:t>
      </w:r>
      <w:r w:rsidR="001F3264" w:rsidRPr="001F3264">
        <w:rPr>
          <w:rFonts w:eastAsia="Times New Roman" w:cstheme="minorHAnsi"/>
          <w:sz w:val="22"/>
          <w:szCs w:val="22"/>
        </w:rPr>
        <w:t xml:space="preserve"> 2019). The same method was used to calculate the ‘best’ population size estimate and associated uncertainty. </w:t>
      </w:r>
    </w:p>
    <w:p w14:paraId="3EBAC9DD" w14:textId="46CE0DD6" w:rsidR="00310126" w:rsidRPr="00310126" w:rsidRDefault="00310126" w:rsidP="005D49C4">
      <w:pPr>
        <w:spacing w:before="100" w:beforeAutospacing="1" w:after="100" w:afterAutospacing="1" w:line="360" w:lineRule="auto"/>
        <w:jc w:val="both"/>
        <w:rPr>
          <w:rFonts w:eastAsia="Times New Roman" w:cstheme="minorHAnsi"/>
          <w:b/>
          <w:sz w:val="22"/>
          <w:szCs w:val="22"/>
        </w:rPr>
      </w:pPr>
      <w:r w:rsidRPr="00310126">
        <w:rPr>
          <w:rFonts w:eastAsia="Times New Roman" w:cstheme="minorHAnsi"/>
          <w:b/>
          <w:sz w:val="22"/>
          <w:szCs w:val="22"/>
        </w:rPr>
        <w:t>Ground and aerial population estimate comparison</w:t>
      </w:r>
    </w:p>
    <w:p w14:paraId="24B7436F" w14:textId="42F4269F" w:rsidR="001F3264" w:rsidRPr="001F3264" w:rsidRDefault="001F3264" w:rsidP="005D49C4">
      <w:pPr>
        <w:spacing w:before="100" w:beforeAutospacing="1" w:after="100" w:afterAutospacing="1" w:line="360" w:lineRule="auto"/>
        <w:jc w:val="both"/>
        <w:rPr>
          <w:rFonts w:eastAsia="Times New Roman" w:cstheme="minorHAnsi"/>
          <w:sz w:val="22"/>
          <w:szCs w:val="22"/>
        </w:rPr>
      </w:pPr>
      <w:r w:rsidRPr="001F3264">
        <w:rPr>
          <w:rFonts w:eastAsia="Times New Roman" w:cstheme="minorHAnsi"/>
          <w:sz w:val="22"/>
          <w:szCs w:val="22"/>
        </w:rPr>
        <w:t xml:space="preserve">This approach facilitated a comparison between ground-based and aerial estimates for the </w:t>
      </w:r>
      <w:r w:rsidR="00BE082B">
        <w:rPr>
          <w:rFonts w:eastAsia="Times New Roman" w:cstheme="minorHAnsi"/>
          <w:sz w:val="22"/>
          <w:szCs w:val="22"/>
        </w:rPr>
        <w:t>period</w:t>
      </w:r>
      <w:r w:rsidRPr="001F3264">
        <w:rPr>
          <w:rFonts w:eastAsia="Times New Roman" w:cstheme="minorHAnsi"/>
          <w:sz w:val="22"/>
          <w:szCs w:val="22"/>
        </w:rPr>
        <w:t xml:space="preserve"> 2021</w:t>
      </w:r>
      <w:r w:rsidR="00BE082B">
        <w:rPr>
          <w:rFonts w:eastAsia="Times New Roman" w:cstheme="minorHAnsi"/>
          <w:sz w:val="22"/>
          <w:szCs w:val="22"/>
        </w:rPr>
        <w:t>-2022</w:t>
      </w:r>
      <w:r w:rsidRPr="001F3264">
        <w:rPr>
          <w:rFonts w:eastAsia="Times New Roman" w:cstheme="minorHAnsi"/>
          <w:sz w:val="22"/>
          <w:szCs w:val="22"/>
        </w:rPr>
        <w:t xml:space="preserve"> (Fi</w:t>
      </w:r>
      <w:r w:rsidR="00E84F68">
        <w:rPr>
          <w:rFonts w:eastAsia="Times New Roman" w:cstheme="minorHAnsi"/>
          <w:sz w:val="22"/>
          <w:szCs w:val="22"/>
        </w:rPr>
        <w:t>gure</w:t>
      </w:r>
      <w:r w:rsidRPr="001F3264">
        <w:rPr>
          <w:rFonts w:eastAsia="Times New Roman" w:cstheme="minorHAnsi"/>
          <w:sz w:val="22"/>
          <w:szCs w:val="22"/>
        </w:rPr>
        <w:t xml:space="preserve"> </w:t>
      </w:r>
      <w:r w:rsidR="00E84F68">
        <w:rPr>
          <w:rFonts w:eastAsia="Times New Roman" w:cstheme="minorHAnsi"/>
          <w:sz w:val="22"/>
          <w:szCs w:val="22"/>
        </w:rPr>
        <w:t>S</w:t>
      </w:r>
      <w:r w:rsidRPr="001F3264">
        <w:rPr>
          <w:rFonts w:eastAsia="Times New Roman" w:cstheme="minorHAnsi"/>
          <w:sz w:val="22"/>
          <w:szCs w:val="22"/>
        </w:rPr>
        <w:t>1). Large herbivore groups (&gt;10kg) have been categorised based on their response to the helicopter (</w:t>
      </w:r>
      <w:proofErr w:type="spellStart"/>
      <w:r w:rsidRPr="001F3264">
        <w:rPr>
          <w:rFonts w:eastAsia="Times New Roman" w:cstheme="minorHAnsi"/>
          <w:sz w:val="22"/>
          <w:szCs w:val="22"/>
        </w:rPr>
        <w:t>Jachmann</w:t>
      </w:r>
      <w:proofErr w:type="spellEnd"/>
      <w:r w:rsidR="002A369B">
        <w:rPr>
          <w:rFonts w:eastAsia="Times New Roman" w:cstheme="minorHAnsi"/>
          <w:sz w:val="22"/>
          <w:szCs w:val="22"/>
        </w:rPr>
        <w:t>,</w:t>
      </w:r>
      <w:r w:rsidRPr="001F3264">
        <w:rPr>
          <w:rFonts w:eastAsia="Times New Roman" w:cstheme="minorHAnsi"/>
          <w:sz w:val="22"/>
          <w:szCs w:val="22"/>
        </w:rPr>
        <w:t xml:space="preserve"> 2002). It should be noted that the aerial survey was conducted in the early dry season (March</w:t>
      </w:r>
      <w:r w:rsidR="00E84F68">
        <w:rPr>
          <w:rFonts w:eastAsia="Times New Roman" w:cstheme="minorHAnsi"/>
          <w:sz w:val="22"/>
          <w:szCs w:val="22"/>
        </w:rPr>
        <w:t>-April</w:t>
      </w:r>
      <w:r w:rsidRPr="001F3264">
        <w:rPr>
          <w:rFonts w:eastAsia="Times New Roman" w:cstheme="minorHAnsi"/>
          <w:sz w:val="22"/>
          <w:szCs w:val="22"/>
        </w:rPr>
        <w:t xml:space="preserve">), whilst the ground-truthing exercise was conducted in the late dry </w:t>
      </w:r>
      <w:r w:rsidRPr="001F3264">
        <w:rPr>
          <w:rFonts w:eastAsia="Times New Roman" w:cstheme="minorHAnsi"/>
          <w:sz w:val="22"/>
          <w:szCs w:val="22"/>
        </w:rPr>
        <w:lastRenderedPageBreak/>
        <w:t>season (July-Sept) following off-site game removal in May</w:t>
      </w:r>
      <w:r w:rsidR="00E84F68">
        <w:rPr>
          <w:rFonts w:eastAsia="Times New Roman" w:cstheme="minorHAnsi"/>
          <w:sz w:val="22"/>
          <w:szCs w:val="22"/>
        </w:rPr>
        <w:t xml:space="preserve"> 2021</w:t>
      </w:r>
      <w:r w:rsidRPr="001F3264">
        <w:rPr>
          <w:rFonts w:eastAsia="Times New Roman" w:cstheme="minorHAnsi"/>
          <w:sz w:val="22"/>
          <w:szCs w:val="22"/>
        </w:rPr>
        <w:t xml:space="preserve">. Consequently, </w:t>
      </w:r>
      <w:r w:rsidR="00E84F68">
        <w:rPr>
          <w:rFonts w:eastAsia="Times New Roman" w:cstheme="minorHAnsi"/>
          <w:sz w:val="22"/>
          <w:szCs w:val="22"/>
        </w:rPr>
        <w:t xml:space="preserve">2021 </w:t>
      </w:r>
      <w:r w:rsidRPr="001F3264">
        <w:rPr>
          <w:rFonts w:eastAsia="Times New Roman" w:cstheme="minorHAnsi"/>
          <w:sz w:val="22"/>
          <w:szCs w:val="22"/>
        </w:rPr>
        <w:t xml:space="preserve">results presented here have been corrected for game removals, which affect gemsbok, eland, blue wildebeest, kudu, mountain zebra and plains zebra only. </w:t>
      </w:r>
    </w:p>
    <w:p w14:paraId="762AA166" w14:textId="7FB52734" w:rsidR="001F3264" w:rsidRPr="001F3264" w:rsidRDefault="001F3264" w:rsidP="005D49C4">
      <w:pPr>
        <w:spacing w:before="100" w:beforeAutospacing="1" w:after="100" w:afterAutospacing="1" w:line="360" w:lineRule="auto"/>
        <w:jc w:val="both"/>
        <w:rPr>
          <w:rFonts w:eastAsia="Times New Roman" w:cstheme="minorHAnsi"/>
          <w:sz w:val="22"/>
          <w:szCs w:val="22"/>
        </w:rPr>
      </w:pPr>
      <w:r w:rsidRPr="001F3264">
        <w:rPr>
          <w:rFonts w:eastAsia="Times New Roman" w:cstheme="minorHAnsi"/>
          <w:sz w:val="22"/>
          <w:szCs w:val="22"/>
        </w:rPr>
        <w:t xml:space="preserve">As the helicopter approaches, some species such as steenbok, kudu and giraffe tend to freeze, whilst others such as gemsbok, wildebeest and eland tend to run away. Consequently, due to the possibility of double counting, species that flee from the helicopter transects may have consistently higher counts in the aerial methodology. In general, however, there is a close relationship between methods </w:t>
      </w:r>
      <w:r w:rsidR="00472BCC">
        <w:rPr>
          <w:rFonts w:eastAsia="Times New Roman" w:cstheme="minorHAnsi"/>
          <w:sz w:val="22"/>
          <w:szCs w:val="22"/>
        </w:rPr>
        <w:t xml:space="preserve">in both sections </w:t>
      </w:r>
      <w:r w:rsidRPr="001F3264">
        <w:rPr>
          <w:rFonts w:eastAsia="Times New Roman" w:cstheme="minorHAnsi"/>
          <w:sz w:val="22"/>
          <w:szCs w:val="22"/>
        </w:rPr>
        <w:t>(</w:t>
      </w:r>
      <w:r w:rsidR="00472BCC">
        <w:rPr>
          <w:rFonts w:eastAsia="Times New Roman" w:cstheme="minorHAnsi"/>
          <w:sz w:val="22"/>
          <w:szCs w:val="22"/>
        </w:rPr>
        <w:t xml:space="preserve">Greater Korannaberg </w:t>
      </w:r>
      <w:r w:rsidRPr="001F3264">
        <w:rPr>
          <w:rFonts w:eastAsia="Times New Roman" w:cstheme="minorHAnsi"/>
          <w:sz w:val="22"/>
          <w:szCs w:val="22"/>
        </w:rPr>
        <w:t>R</w:t>
      </w:r>
      <w:r w:rsidR="002A369B">
        <w:rPr>
          <w:rFonts w:eastAsia="Times New Roman" w:cstheme="minorHAnsi"/>
          <w:sz w:val="22"/>
          <w:szCs w:val="22"/>
          <w:vertAlign w:val="superscript"/>
        </w:rPr>
        <w:t>2</w:t>
      </w:r>
      <w:r w:rsidR="002A369B">
        <w:rPr>
          <w:rFonts w:eastAsia="Times New Roman" w:cstheme="minorHAnsi"/>
          <w:position w:val="8"/>
          <w:sz w:val="22"/>
          <w:szCs w:val="22"/>
        </w:rPr>
        <w:t xml:space="preserve"> </w:t>
      </w:r>
      <w:r w:rsidRPr="001F3264">
        <w:rPr>
          <w:rFonts w:eastAsia="Times New Roman" w:cstheme="minorHAnsi"/>
          <w:sz w:val="22"/>
          <w:szCs w:val="22"/>
        </w:rPr>
        <w:t>= 0.</w:t>
      </w:r>
      <w:r w:rsidR="00472BCC">
        <w:rPr>
          <w:rFonts w:eastAsia="Times New Roman" w:cstheme="minorHAnsi"/>
          <w:sz w:val="22"/>
          <w:szCs w:val="22"/>
        </w:rPr>
        <w:t>78; Lekgaba</w:t>
      </w:r>
      <w:r w:rsidR="00472BCC" w:rsidRPr="00472BCC">
        <w:rPr>
          <w:rFonts w:eastAsia="Times New Roman" w:cstheme="minorHAnsi"/>
          <w:sz w:val="22"/>
          <w:szCs w:val="22"/>
        </w:rPr>
        <w:t xml:space="preserve"> </w:t>
      </w:r>
      <w:r w:rsidR="00472BCC" w:rsidRPr="001F3264">
        <w:rPr>
          <w:rFonts w:eastAsia="Times New Roman" w:cstheme="minorHAnsi"/>
          <w:sz w:val="22"/>
          <w:szCs w:val="22"/>
        </w:rPr>
        <w:t>R</w:t>
      </w:r>
      <w:r w:rsidR="00472BCC">
        <w:rPr>
          <w:rFonts w:eastAsia="Times New Roman" w:cstheme="minorHAnsi"/>
          <w:sz w:val="22"/>
          <w:szCs w:val="22"/>
          <w:vertAlign w:val="superscript"/>
        </w:rPr>
        <w:t>2</w:t>
      </w:r>
      <w:r w:rsidR="00472BCC">
        <w:rPr>
          <w:rFonts w:eastAsia="Times New Roman" w:cstheme="minorHAnsi"/>
          <w:sz w:val="22"/>
          <w:szCs w:val="22"/>
        </w:rPr>
        <w:t xml:space="preserve"> = 0.71</w:t>
      </w:r>
      <w:r w:rsidRPr="001F3264">
        <w:rPr>
          <w:rFonts w:eastAsia="Times New Roman" w:cstheme="minorHAnsi"/>
          <w:sz w:val="22"/>
          <w:szCs w:val="22"/>
        </w:rPr>
        <w:t>; Fig</w:t>
      </w:r>
      <w:r w:rsidR="00E84F68">
        <w:rPr>
          <w:rFonts w:eastAsia="Times New Roman" w:cstheme="minorHAnsi"/>
          <w:sz w:val="22"/>
          <w:szCs w:val="22"/>
        </w:rPr>
        <w:t>ure</w:t>
      </w:r>
      <w:r w:rsidRPr="001F3264">
        <w:rPr>
          <w:rFonts w:eastAsia="Times New Roman" w:cstheme="minorHAnsi"/>
          <w:sz w:val="22"/>
          <w:szCs w:val="22"/>
        </w:rPr>
        <w:t xml:space="preserve"> </w:t>
      </w:r>
      <w:r w:rsidR="00E84F68">
        <w:rPr>
          <w:rFonts w:eastAsia="Times New Roman" w:cstheme="minorHAnsi"/>
          <w:sz w:val="22"/>
          <w:szCs w:val="22"/>
        </w:rPr>
        <w:t>S</w:t>
      </w:r>
      <w:r w:rsidRPr="001F3264">
        <w:rPr>
          <w:rFonts w:eastAsia="Times New Roman" w:cstheme="minorHAnsi"/>
          <w:sz w:val="22"/>
          <w:szCs w:val="22"/>
        </w:rPr>
        <w:t>1) and there do not appear to be appreciable differences between estimation methods across the freeze-run continuum (Fig</w:t>
      </w:r>
      <w:r w:rsidR="00E84F68">
        <w:rPr>
          <w:rFonts w:eastAsia="Times New Roman" w:cstheme="minorHAnsi"/>
          <w:sz w:val="22"/>
          <w:szCs w:val="22"/>
        </w:rPr>
        <w:t>ure</w:t>
      </w:r>
      <w:r w:rsidRPr="001F3264">
        <w:rPr>
          <w:rFonts w:eastAsia="Times New Roman" w:cstheme="minorHAnsi"/>
          <w:sz w:val="22"/>
          <w:szCs w:val="22"/>
        </w:rPr>
        <w:t xml:space="preserve"> </w:t>
      </w:r>
      <w:r w:rsidR="00E84F68">
        <w:rPr>
          <w:rFonts w:eastAsia="Times New Roman" w:cstheme="minorHAnsi"/>
          <w:sz w:val="22"/>
          <w:szCs w:val="22"/>
        </w:rPr>
        <w:t>S</w:t>
      </w:r>
      <w:r w:rsidRPr="001F3264">
        <w:rPr>
          <w:rFonts w:eastAsia="Times New Roman" w:cstheme="minorHAnsi"/>
          <w:sz w:val="22"/>
          <w:szCs w:val="22"/>
        </w:rPr>
        <w:t xml:space="preserve">1). </w:t>
      </w:r>
    </w:p>
    <w:p w14:paraId="5C7EBB64" w14:textId="662BDEBE" w:rsidR="001F3264" w:rsidRPr="001F3264" w:rsidRDefault="001F3264" w:rsidP="005D49C4">
      <w:pPr>
        <w:spacing w:before="100" w:beforeAutospacing="1" w:after="100" w:afterAutospacing="1" w:line="360" w:lineRule="auto"/>
        <w:rPr>
          <w:rFonts w:eastAsia="Times New Roman" w:cstheme="minorHAnsi"/>
          <w:sz w:val="22"/>
          <w:szCs w:val="22"/>
        </w:rPr>
      </w:pPr>
      <w:r w:rsidRPr="001F3264">
        <w:rPr>
          <w:rFonts w:eastAsia="Times New Roman" w:cstheme="minorHAnsi"/>
          <w:sz w:val="22"/>
          <w:szCs w:val="22"/>
        </w:rPr>
        <w:t xml:space="preserve">Notable discrepancies </w:t>
      </w:r>
      <w:r w:rsidR="00310126">
        <w:rPr>
          <w:rFonts w:eastAsia="Times New Roman" w:cstheme="minorHAnsi"/>
          <w:sz w:val="22"/>
          <w:szCs w:val="22"/>
        </w:rPr>
        <w:t xml:space="preserve">in estimated population abundances </w:t>
      </w:r>
      <w:r w:rsidRPr="001F3264">
        <w:rPr>
          <w:rFonts w:eastAsia="Times New Roman" w:cstheme="minorHAnsi"/>
          <w:sz w:val="22"/>
          <w:szCs w:val="22"/>
        </w:rPr>
        <w:t xml:space="preserve">between methodologies include: </w:t>
      </w:r>
    </w:p>
    <w:p w14:paraId="57796DC2" w14:textId="59088B26" w:rsidR="002A369B" w:rsidRDefault="001F3264" w:rsidP="005D49C4">
      <w:pPr>
        <w:pStyle w:val="ListParagraph"/>
        <w:numPr>
          <w:ilvl w:val="0"/>
          <w:numId w:val="4"/>
        </w:numPr>
        <w:spacing w:before="100" w:beforeAutospacing="1" w:after="100" w:afterAutospacing="1" w:line="360" w:lineRule="auto"/>
        <w:jc w:val="both"/>
        <w:rPr>
          <w:rFonts w:eastAsia="Times New Roman" w:cstheme="minorHAnsi"/>
          <w:sz w:val="22"/>
          <w:szCs w:val="22"/>
        </w:rPr>
      </w:pPr>
      <w:r w:rsidRPr="002A369B">
        <w:rPr>
          <w:rFonts w:eastAsia="Times New Roman" w:cstheme="minorHAnsi"/>
          <w:b/>
          <w:bCs/>
          <w:sz w:val="22"/>
          <w:szCs w:val="22"/>
        </w:rPr>
        <w:t xml:space="preserve">Eland: </w:t>
      </w:r>
      <w:r w:rsidRPr="002A369B">
        <w:rPr>
          <w:rFonts w:eastAsia="Times New Roman" w:cstheme="minorHAnsi"/>
          <w:sz w:val="22"/>
          <w:szCs w:val="22"/>
        </w:rPr>
        <w:t>Higher estimates from aerial transects. Likely due to large herd-nature of eland, which can cause biases in model fit when data is collected over a relatively short period of time (Buckland et al.</w:t>
      </w:r>
      <w:r w:rsidR="00653159">
        <w:rPr>
          <w:rFonts w:eastAsia="Times New Roman" w:cstheme="minorHAnsi"/>
          <w:sz w:val="22"/>
          <w:szCs w:val="22"/>
        </w:rPr>
        <w:t>,</w:t>
      </w:r>
      <w:r w:rsidRPr="002A369B">
        <w:rPr>
          <w:rFonts w:eastAsia="Times New Roman" w:cstheme="minorHAnsi"/>
          <w:sz w:val="22"/>
          <w:szCs w:val="22"/>
        </w:rPr>
        <w:t xml:space="preserve"> 1993). May also be influenced by animals running from helicopter (</w:t>
      </w:r>
      <w:proofErr w:type="spellStart"/>
      <w:r w:rsidRPr="002A369B">
        <w:rPr>
          <w:rFonts w:eastAsia="Times New Roman" w:cstheme="minorHAnsi"/>
          <w:sz w:val="22"/>
          <w:szCs w:val="22"/>
        </w:rPr>
        <w:t>Jachmann</w:t>
      </w:r>
      <w:proofErr w:type="spellEnd"/>
      <w:r w:rsidR="00653159">
        <w:rPr>
          <w:rFonts w:eastAsia="Times New Roman" w:cstheme="minorHAnsi"/>
          <w:sz w:val="22"/>
          <w:szCs w:val="22"/>
        </w:rPr>
        <w:t>,</w:t>
      </w:r>
      <w:r w:rsidRPr="002A369B">
        <w:rPr>
          <w:rFonts w:eastAsia="Times New Roman" w:cstheme="minorHAnsi"/>
          <w:sz w:val="22"/>
          <w:szCs w:val="22"/>
        </w:rPr>
        <w:t xml:space="preserve"> 2002). </w:t>
      </w:r>
    </w:p>
    <w:p w14:paraId="6C9FAC92" w14:textId="18DA4DEF" w:rsidR="002A369B" w:rsidRDefault="001F3264" w:rsidP="005D49C4">
      <w:pPr>
        <w:pStyle w:val="ListParagraph"/>
        <w:numPr>
          <w:ilvl w:val="0"/>
          <w:numId w:val="4"/>
        </w:numPr>
        <w:spacing w:before="100" w:beforeAutospacing="1" w:after="100" w:afterAutospacing="1" w:line="360" w:lineRule="auto"/>
        <w:jc w:val="both"/>
        <w:rPr>
          <w:rFonts w:eastAsia="Times New Roman" w:cstheme="minorHAnsi"/>
          <w:sz w:val="22"/>
          <w:szCs w:val="22"/>
        </w:rPr>
      </w:pPr>
      <w:r w:rsidRPr="002A369B">
        <w:rPr>
          <w:rFonts w:eastAsia="Times New Roman" w:cstheme="minorHAnsi"/>
          <w:b/>
          <w:bCs/>
          <w:sz w:val="22"/>
          <w:szCs w:val="22"/>
        </w:rPr>
        <w:t xml:space="preserve">Steenbok: </w:t>
      </w:r>
      <w:r w:rsidRPr="002A369B">
        <w:rPr>
          <w:rFonts w:eastAsia="Times New Roman" w:cstheme="minorHAnsi"/>
          <w:sz w:val="22"/>
          <w:szCs w:val="22"/>
        </w:rPr>
        <w:t>Higher estimates from ground transects. Estimates are likely underestimated from the air, as steenbok are difficult to see. It is possible that not all individuals directly on the transect are observed as detections dire</w:t>
      </w:r>
      <w:r w:rsidR="00653159">
        <w:rPr>
          <w:rFonts w:eastAsia="Times New Roman" w:cstheme="minorHAnsi"/>
          <w:sz w:val="22"/>
          <w:szCs w:val="22"/>
        </w:rPr>
        <w:t>ct</w:t>
      </w:r>
      <w:r w:rsidRPr="002A369B">
        <w:rPr>
          <w:rFonts w:eastAsia="Times New Roman" w:cstheme="minorHAnsi"/>
          <w:sz w:val="22"/>
          <w:szCs w:val="22"/>
        </w:rPr>
        <w:t xml:space="preserve">ly beneath the helicopter are difficult </w:t>
      </w:r>
      <w:r w:rsidR="00653159">
        <w:rPr>
          <w:rFonts w:eastAsia="Times New Roman" w:cstheme="minorHAnsi"/>
          <w:sz w:val="22"/>
          <w:szCs w:val="22"/>
        </w:rPr>
        <w:t>to see</w:t>
      </w:r>
      <w:r w:rsidRPr="002A369B">
        <w:rPr>
          <w:rFonts w:eastAsia="Times New Roman" w:cstheme="minorHAnsi"/>
          <w:sz w:val="22"/>
          <w:szCs w:val="22"/>
        </w:rPr>
        <w:t xml:space="preserve">. </w:t>
      </w:r>
    </w:p>
    <w:p w14:paraId="2E441145" w14:textId="11D82D76" w:rsidR="001F3264" w:rsidRPr="002A369B" w:rsidRDefault="001F3264" w:rsidP="005D49C4">
      <w:pPr>
        <w:pStyle w:val="ListParagraph"/>
        <w:numPr>
          <w:ilvl w:val="0"/>
          <w:numId w:val="4"/>
        </w:numPr>
        <w:spacing w:before="100" w:beforeAutospacing="1" w:after="100" w:afterAutospacing="1" w:line="360" w:lineRule="auto"/>
        <w:jc w:val="both"/>
        <w:rPr>
          <w:rFonts w:eastAsia="Times New Roman" w:cstheme="minorHAnsi"/>
          <w:sz w:val="22"/>
          <w:szCs w:val="22"/>
        </w:rPr>
      </w:pPr>
      <w:r w:rsidRPr="002A369B">
        <w:rPr>
          <w:rFonts w:eastAsia="Times New Roman" w:cstheme="minorHAnsi"/>
          <w:b/>
          <w:bCs/>
          <w:sz w:val="22"/>
          <w:szCs w:val="22"/>
        </w:rPr>
        <w:t xml:space="preserve">Mountain zebra and kudu: </w:t>
      </w:r>
      <w:r w:rsidRPr="002A369B">
        <w:rPr>
          <w:rFonts w:eastAsia="Times New Roman" w:cstheme="minorHAnsi"/>
          <w:sz w:val="22"/>
          <w:szCs w:val="22"/>
        </w:rPr>
        <w:t xml:space="preserve">Higher estimates from aerial transects. These species utilise mountains for safety. Ground estimates are likely to be underestimates due to bias of road network to plains regions. </w:t>
      </w:r>
    </w:p>
    <w:p w14:paraId="04575C7C" w14:textId="59996B58" w:rsidR="00F8261F" w:rsidRDefault="002E124A" w:rsidP="005D49C4">
      <w:pPr>
        <w:spacing w:before="100" w:beforeAutospacing="1" w:after="100" w:afterAutospacing="1" w:line="360" w:lineRule="auto"/>
        <w:jc w:val="both"/>
        <w:rPr>
          <w:rFonts w:eastAsia="Times New Roman" w:cstheme="minorHAnsi"/>
          <w:sz w:val="22"/>
          <w:szCs w:val="22"/>
        </w:rPr>
      </w:pPr>
      <w:r>
        <w:rPr>
          <w:rFonts w:eastAsia="Times New Roman" w:cstheme="minorHAnsi"/>
          <w:sz w:val="22"/>
          <w:szCs w:val="22"/>
        </w:rPr>
        <w:t>D</w:t>
      </w:r>
      <w:r w:rsidR="001F3264" w:rsidRPr="001F3264">
        <w:rPr>
          <w:rFonts w:eastAsia="Times New Roman" w:cstheme="minorHAnsi"/>
          <w:sz w:val="22"/>
          <w:szCs w:val="22"/>
        </w:rPr>
        <w:t>espite the notable discrepancies outlined above, it is clear that the aerial census data has been collected rigorously and</w:t>
      </w:r>
      <w:r w:rsidR="00653159">
        <w:rPr>
          <w:rFonts w:eastAsia="Times New Roman" w:cstheme="minorHAnsi"/>
          <w:sz w:val="22"/>
          <w:szCs w:val="22"/>
        </w:rPr>
        <w:t xml:space="preserve"> </w:t>
      </w:r>
      <w:r w:rsidR="001F3264" w:rsidRPr="001F3264">
        <w:rPr>
          <w:rFonts w:eastAsia="Times New Roman" w:cstheme="minorHAnsi"/>
          <w:sz w:val="22"/>
          <w:szCs w:val="22"/>
        </w:rPr>
        <w:t xml:space="preserve">provides an accurate reflection of large herbivore (&gt;10kg) </w:t>
      </w:r>
      <w:r w:rsidR="00653159">
        <w:rPr>
          <w:rFonts w:eastAsia="Times New Roman" w:cstheme="minorHAnsi"/>
          <w:sz w:val="22"/>
          <w:szCs w:val="22"/>
        </w:rPr>
        <w:t>population sizes</w:t>
      </w:r>
      <w:r w:rsidR="001F3264" w:rsidRPr="001F3264">
        <w:rPr>
          <w:rFonts w:eastAsia="Times New Roman" w:cstheme="minorHAnsi"/>
          <w:sz w:val="22"/>
          <w:szCs w:val="22"/>
        </w:rPr>
        <w:t xml:space="preserve"> in TKR</w:t>
      </w:r>
      <w:r w:rsidR="005658F8">
        <w:rPr>
          <w:rFonts w:eastAsia="Times New Roman" w:cstheme="minorHAnsi"/>
          <w:sz w:val="22"/>
          <w:szCs w:val="22"/>
        </w:rPr>
        <w:t xml:space="preserve"> (Webster </w:t>
      </w:r>
      <w:r w:rsidR="00DC7173">
        <w:rPr>
          <w:rFonts w:eastAsia="Times New Roman" w:cstheme="minorHAnsi"/>
          <w:sz w:val="22"/>
          <w:szCs w:val="22"/>
        </w:rPr>
        <w:t>and</w:t>
      </w:r>
      <w:r w:rsidR="005658F8">
        <w:rPr>
          <w:rFonts w:eastAsia="Times New Roman" w:cstheme="minorHAnsi"/>
          <w:sz w:val="22"/>
          <w:szCs w:val="22"/>
        </w:rPr>
        <w:t xml:space="preserve"> Abraham 2021)</w:t>
      </w:r>
      <w:r w:rsidR="005658F8" w:rsidRPr="001F3264">
        <w:rPr>
          <w:rFonts w:eastAsia="Times New Roman" w:cstheme="minorHAnsi"/>
          <w:sz w:val="22"/>
          <w:szCs w:val="22"/>
        </w:rPr>
        <w:t xml:space="preserve">. </w:t>
      </w:r>
      <w:r w:rsidR="001F3264" w:rsidRPr="001F3264">
        <w:rPr>
          <w:rFonts w:eastAsia="Times New Roman" w:cstheme="minorHAnsi"/>
          <w:sz w:val="22"/>
          <w:szCs w:val="22"/>
        </w:rPr>
        <w:t xml:space="preserve">. </w:t>
      </w:r>
    </w:p>
    <w:p w14:paraId="0FC2D6BF" w14:textId="77777777" w:rsidR="00F8261F" w:rsidRDefault="00F8261F">
      <w:pPr>
        <w:rPr>
          <w:rFonts w:eastAsia="Times New Roman" w:cstheme="minorHAnsi"/>
          <w:sz w:val="22"/>
          <w:szCs w:val="22"/>
        </w:rPr>
      </w:pPr>
      <w:r>
        <w:rPr>
          <w:rFonts w:eastAsia="Times New Roman" w:cstheme="minorHAnsi"/>
          <w:sz w:val="22"/>
          <w:szCs w:val="22"/>
        </w:rPr>
        <w:br w:type="page"/>
      </w:r>
    </w:p>
    <w:p w14:paraId="20EFFCBA" w14:textId="4C6DD554" w:rsidR="002628AB" w:rsidRPr="00F8261F" w:rsidRDefault="00617762" w:rsidP="005D49C4">
      <w:pPr>
        <w:spacing w:before="100" w:beforeAutospacing="1" w:after="100" w:afterAutospacing="1" w:line="360" w:lineRule="auto"/>
        <w:jc w:val="both"/>
        <w:rPr>
          <w:rFonts w:eastAsia="Times New Roman" w:cstheme="minorHAnsi"/>
          <w:b/>
          <w:sz w:val="22"/>
          <w:szCs w:val="22"/>
        </w:rPr>
      </w:pPr>
      <w:r>
        <w:rPr>
          <w:rFonts w:eastAsia="Times New Roman" w:cstheme="minorHAnsi"/>
          <w:b/>
          <w:sz w:val="22"/>
          <w:szCs w:val="22"/>
        </w:rPr>
        <w:lastRenderedPageBreak/>
        <w:t>T</w:t>
      </w:r>
      <w:r w:rsidR="00F8261F" w:rsidRPr="00F8261F">
        <w:rPr>
          <w:rFonts w:eastAsia="Times New Roman" w:cstheme="minorHAnsi"/>
          <w:b/>
          <w:sz w:val="22"/>
          <w:szCs w:val="22"/>
        </w:rPr>
        <w:t xml:space="preserve">ext </w:t>
      </w:r>
      <w:r>
        <w:rPr>
          <w:rFonts w:eastAsia="Times New Roman" w:cstheme="minorHAnsi"/>
          <w:b/>
          <w:sz w:val="22"/>
          <w:szCs w:val="22"/>
        </w:rPr>
        <w:t>S</w:t>
      </w:r>
      <w:r w:rsidR="00F8261F" w:rsidRPr="00F8261F">
        <w:rPr>
          <w:rFonts w:eastAsia="Times New Roman" w:cstheme="minorHAnsi"/>
          <w:b/>
          <w:sz w:val="22"/>
          <w:szCs w:val="22"/>
        </w:rPr>
        <w:t>2:</w:t>
      </w:r>
      <w:r w:rsidR="00F8261F">
        <w:rPr>
          <w:rFonts w:eastAsia="Times New Roman" w:cstheme="minorHAnsi"/>
          <w:b/>
          <w:sz w:val="22"/>
          <w:szCs w:val="22"/>
        </w:rPr>
        <w:t xml:space="preserve"> </w:t>
      </w:r>
      <w:r w:rsidR="00F8261F">
        <w:rPr>
          <w:rFonts w:eastAsia="Times New Roman" w:cstheme="minorHAnsi"/>
          <w:sz w:val="22"/>
          <w:szCs w:val="22"/>
        </w:rPr>
        <w:t>Vegetation nutrient content at Tswalu Kalahari Reserve</w:t>
      </w:r>
      <w:r w:rsidR="00F8261F" w:rsidRPr="00F8261F">
        <w:rPr>
          <w:rFonts w:eastAsia="Times New Roman" w:cstheme="minorHAnsi"/>
          <w:b/>
          <w:sz w:val="22"/>
          <w:szCs w:val="22"/>
        </w:rPr>
        <w:t xml:space="preserve"> </w:t>
      </w:r>
    </w:p>
    <w:p w14:paraId="0AA03399" w14:textId="77777777" w:rsidR="00BC4F4B" w:rsidRDefault="00BC4F4B" w:rsidP="00BC4F4B">
      <w:pPr>
        <w:spacing w:line="360" w:lineRule="auto"/>
        <w:jc w:val="both"/>
        <w:rPr>
          <w:rFonts w:cstheme="minorHAnsi"/>
          <w:sz w:val="22"/>
          <w:szCs w:val="22"/>
        </w:rPr>
      </w:pPr>
      <w:r w:rsidRPr="00015954">
        <w:rPr>
          <w:rFonts w:cstheme="minorHAnsi"/>
          <w:sz w:val="22"/>
          <w:szCs w:val="22"/>
        </w:rPr>
        <w:t>Plant nutrient content notably varies between grasses, forbs and woody plants (</w:t>
      </w:r>
      <w:proofErr w:type="spellStart"/>
      <w:r w:rsidRPr="00015954">
        <w:rPr>
          <w:rFonts w:cstheme="minorHAnsi"/>
          <w:sz w:val="22"/>
          <w:szCs w:val="22"/>
        </w:rPr>
        <w:t>Kattage</w:t>
      </w:r>
      <w:proofErr w:type="spellEnd"/>
      <w:r w:rsidRPr="00015954">
        <w:rPr>
          <w:rFonts w:cstheme="minorHAnsi"/>
          <w:sz w:val="22"/>
          <w:szCs w:val="22"/>
        </w:rPr>
        <w:t xml:space="preserve"> et al., 2021).</w:t>
      </w:r>
    </w:p>
    <w:p w14:paraId="55264C61" w14:textId="6F5B9CE8" w:rsidR="00BC4F4B" w:rsidRDefault="00BC4F4B" w:rsidP="00BC4F4B">
      <w:pPr>
        <w:spacing w:line="360" w:lineRule="auto"/>
        <w:jc w:val="both"/>
        <w:rPr>
          <w:rFonts w:cstheme="minorHAnsi"/>
          <w:sz w:val="22"/>
          <w:szCs w:val="22"/>
        </w:rPr>
      </w:pPr>
      <w:r w:rsidRPr="00015954">
        <w:rPr>
          <w:rFonts w:cstheme="minorHAnsi"/>
          <w:sz w:val="22"/>
          <w:szCs w:val="22"/>
        </w:rPr>
        <w:t>Nutrient concentration</w:t>
      </w:r>
      <w:r>
        <w:rPr>
          <w:rFonts w:cstheme="minorHAnsi"/>
          <w:sz w:val="22"/>
          <w:szCs w:val="22"/>
        </w:rPr>
        <w:t>s</w:t>
      </w:r>
      <w:r w:rsidRPr="00015954">
        <w:rPr>
          <w:rFonts w:cstheme="minorHAnsi"/>
          <w:sz w:val="22"/>
          <w:szCs w:val="22"/>
        </w:rPr>
        <w:t xml:space="preserve"> for </w:t>
      </w:r>
      <w:r>
        <w:rPr>
          <w:rFonts w:cstheme="minorHAnsi"/>
          <w:sz w:val="22"/>
          <w:szCs w:val="22"/>
        </w:rPr>
        <w:t xml:space="preserve">commonly-consumed plant species </w:t>
      </w:r>
      <w:r w:rsidRPr="00015954">
        <w:rPr>
          <w:rFonts w:cstheme="minorHAnsi"/>
          <w:sz w:val="22"/>
          <w:szCs w:val="22"/>
        </w:rPr>
        <w:t xml:space="preserve">were </w:t>
      </w:r>
      <w:r>
        <w:rPr>
          <w:rFonts w:cstheme="minorHAnsi"/>
          <w:sz w:val="22"/>
          <w:szCs w:val="22"/>
        </w:rPr>
        <w:t xml:space="preserve">therefore first </w:t>
      </w:r>
      <w:r w:rsidRPr="00015954">
        <w:rPr>
          <w:rFonts w:cstheme="minorHAnsi"/>
          <w:sz w:val="22"/>
          <w:szCs w:val="22"/>
        </w:rPr>
        <w:t>collated from studies previously conducted at TK</w:t>
      </w:r>
      <w:r>
        <w:rPr>
          <w:rFonts w:cstheme="minorHAnsi"/>
          <w:sz w:val="22"/>
          <w:szCs w:val="22"/>
        </w:rPr>
        <w:t>R, representing seven C</w:t>
      </w:r>
      <w:r w:rsidRPr="00F20AFE">
        <w:rPr>
          <w:rFonts w:cstheme="minorHAnsi"/>
          <w:sz w:val="22"/>
          <w:szCs w:val="22"/>
          <w:vertAlign w:val="subscript"/>
        </w:rPr>
        <w:t>3</w:t>
      </w:r>
      <w:r>
        <w:rPr>
          <w:rFonts w:cstheme="minorHAnsi"/>
          <w:sz w:val="22"/>
          <w:szCs w:val="22"/>
        </w:rPr>
        <w:t xml:space="preserve"> and six C</w:t>
      </w:r>
      <w:r w:rsidRPr="00F20AFE">
        <w:rPr>
          <w:rFonts w:cstheme="minorHAnsi"/>
          <w:sz w:val="22"/>
          <w:szCs w:val="22"/>
          <w:vertAlign w:val="subscript"/>
        </w:rPr>
        <w:t>4</w:t>
      </w:r>
      <w:r>
        <w:rPr>
          <w:rFonts w:cstheme="minorHAnsi"/>
          <w:sz w:val="22"/>
          <w:szCs w:val="22"/>
        </w:rPr>
        <w:t xml:space="preserve"> species (</w:t>
      </w:r>
      <w:proofErr w:type="spellStart"/>
      <w:r w:rsidRPr="00015954">
        <w:rPr>
          <w:rFonts w:cstheme="minorHAnsi"/>
          <w:sz w:val="22"/>
          <w:szCs w:val="22"/>
        </w:rPr>
        <w:t>Cromhout</w:t>
      </w:r>
      <w:proofErr w:type="spellEnd"/>
      <w:r w:rsidRPr="00015954">
        <w:rPr>
          <w:rFonts w:cstheme="minorHAnsi"/>
          <w:sz w:val="22"/>
          <w:szCs w:val="22"/>
        </w:rPr>
        <w:t xml:space="preserve">, 2007; Abraham et al., </w:t>
      </w:r>
      <w:r>
        <w:rPr>
          <w:rFonts w:cstheme="minorHAnsi"/>
          <w:sz w:val="22"/>
          <w:szCs w:val="22"/>
        </w:rPr>
        <w:t>in prep</w:t>
      </w:r>
      <w:r w:rsidRPr="00015954">
        <w:rPr>
          <w:rFonts w:cstheme="minorHAnsi"/>
          <w:sz w:val="22"/>
          <w:szCs w:val="22"/>
        </w:rPr>
        <w:t xml:space="preserve">, Webster et al., 2021; </w:t>
      </w:r>
      <w:proofErr w:type="spellStart"/>
      <w:r w:rsidRPr="00015954">
        <w:rPr>
          <w:rFonts w:cstheme="minorHAnsi"/>
          <w:sz w:val="22"/>
          <w:szCs w:val="22"/>
        </w:rPr>
        <w:t>Pr</w:t>
      </w:r>
      <w:r>
        <w:rPr>
          <w:rFonts w:cstheme="minorHAnsi"/>
          <w:sz w:val="22"/>
          <w:szCs w:val="22"/>
        </w:rPr>
        <w:t>a</w:t>
      </w:r>
      <w:r w:rsidRPr="00015954">
        <w:rPr>
          <w:rFonts w:cstheme="minorHAnsi"/>
          <w:sz w:val="22"/>
          <w:szCs w:val="22"/>
        </w:rPr>
        <w:t>yag</w:t>
      </w:r>
      <w:proofErr w:type="spellEnd"/>
      <w:r w:rsidRPr="00015954">
        <w:rPr>
          <w:rFonts w:cstheme="minorHAnsi"/>
          <w:sz w:val="22"/>
          <w:szCs w:val="22"/>
        </w:rPr>
        <w:t xml:space="preserve"> et al., 2020; </w:t>
      </w:r>
      <w:proofErr w:type="spellStart"/>
      <w:r w:rsidRPr="00015954">
        <w:rPr>
          <w:rFonts w:cstheme="minorHAnsi"/>
          <w:sz w:val="22"/>
          <w:szCs w:val="22"/>
        </w:rPr>
        <w:t>Helary</w:t>
      </w:r>
      <w:proofErr w:type="spellEnd"/>
      <w:r w:rsidRPr="00015954">
        <w:rPr>
          <w:rFonts w:cstheme="minorHAnsi"/>
          <w:sz w:val="22"/>
          <w:szCs w:val="22"/>
        </w:rPr>
        <w:t xml:space="preserve"> et al., 2012). </w:t>
      </w:r>
      <w:r>
        <w:rPr>
          <w:rFonts w:cstheme="minorHAnsi"/>
          <w:sz w:val="22"/>
          <w:szCs w:val="22"/>
        </w:rPr>
        <w:t>Foliar concentration d</w:t>
      </w:r>
      <w:r w:rsidRPr="00015954">
        <w:rPr>
          <w:rFonts w:cstheme="minorHAnsi"/>
          <w:sz w:val="22"/>
          <w:szCs w:val="22"/>
        </w:rPr>
        <w:t>ata from collated studies was</w:t>
      </w:r>
      <w:r>
        <w:rPr>
          <w:rFonts w:cstheme="minorHAnsi"/>
          <w:sz w:val="22"/>
          <w:szCs w:val="22"/>
        </w:rPr>
        <w:t>, however,</w:t>
      </w:r>
      <w:r w:rsidRPr="00015954">
        <w:rPr>
          <w:rFonts w:cstheme="minorHAnsi"/>
          <w:sz w:val="22"/>
          <w:szCs w:val="22"/>
        </w:rPr>
        <w:t xml:space="preserve"> biased towards the dry season. In addition, the southern Kalahari experiences significant inter-annual climate variability (e.g. precipitation), which can influence nutritional quality (</w:t>
      </w:r>
      <w:proofErr w:type="spellStart"/>
      <w:r w:rsidRPr="00015954">
        <w:rPr>
          <w:rFonts w:cstheme="minorHAnsi"/>
          <w:sz w:val="22"/>
          <w:szCs w:val="22"/>
        </w:rPr>
        <w:t>Skarpe</w:t>
      </w:r>
      <w:proofErr w:type="spellEnd"/>
      <w:r w:rsidRPr="00015954">
        <w:rPr>
          <w:rFonts w:cstheme="minorHAnsi"/>
          <w:sz w:val="22"/>
          <w:szCs w:val="22"/>
        </w:rPr>
        <w:t xml:space="preserve"> and Bergstrom, 1987).</w:t>
      </w:r>
      <w:r>
        <w:rPr>
          <w:rFonts w:cstheme="minorHAnsi"/>
          <w:sz w:val="22"/>
          <w:szCs w:val="22"/>
        </w:rPr>
        <w:t xml:space="preserve"> Consequently, we conducted an extensive field campaign (n = 230 plants) during October-November 2022 coincident with the first rainfall of the year, when plants are flushing new leaves. We selected samples of palatable grass species with obvious signs of grazing and five commonly consumed woody plants (</w:t>
      </w:r>
      <w:proofErr w:type="spellStart"/>
      <w:r w:rsidRPr="00BC4F4B">
        <w:rPr>
          <w:rFonts w:cstheme="minorHAnsi"/>
          <w:i/>
          <w:sz w:val="22"/>
          <w:szCs w:val="22"/>
        </w:rPr>
        <w:t>Bosica</w:t>
      </w:r>
      <w:proofErr w:type="spellEnd"/>
      <w:r w:rsidRPr="00BC4F4B">
        <w:rPr>
          <w:rFonts w:cstheme="minorHAnsi"/>
          <w:i/>
          <w:sz w:val="22"/>
          <w:szCs w:val="22"/>
        </w:rPr>
        <w:t xml:space="preserve"> </w:t>
      </w:r>
      <w:proofErr w:type="spellStart"/>
      <w:r w:rsidRPr="00BC4F4B">
        <w:rPr>
          <w:rFonts w:cstheme="minorHAnsi"/>
          <w:i/>
          <w:sz w:val="22"/>
          <w:szCs w:val="22"/>
        </w:rPr>
        <w:t>albitrunca</w:t>
      </w:r>
      <w:proofErr w:type="spellEnd"/>
      <w:r w:rsidRPr="00BC4F4B">
        <w:rPr>
          <w:rFonts w:cstheme="minorHAnsi"/>
          <w:i/>
          <w:sz w:val="22"/>
          <w:szCs w:val="22"/>
        </w:rPr>
        <w:t xml:space="preserve">, Acacia </w:t>
      </w:r>
      <w:proofErr w:type="spellStart"/>
      <w:r w:rsidRPr="00BC4F4B">
        <w:rPr>
          <w:rFonts w:cstheme="minorHAnsi"/>
          <w:i/>
          <w:sz w:val="22"/>
          <w:szCs w:val="22"/>
        </w:rPr>
        <w:t>meliferra</w:t>
      </w:r>
      <w:proofErr w:type="spellEnd"/>
      <w:r w:rsidRPr="00BC4F4B">
        <w:rPr>
          <w:rFonts w:cstheme="minorHAnsi"/>
          <w:i/>
          <w:sz w:val="22"/>
          <w:szCs w:val="22"/>
        </w:rPr>
        <w:t xml:space="preserve">, </w:t>
      </w:r>
      <w:proofErr w:type="spellStart"/>
      <w:r w:rsidRPr="00BC4F4B">
        <w:rPr>
          <w:rFonts w:cstheme="minorHAnsi"/>
          <w:i/>
          <w:sz w:val="22"/>
          <w:szCs w:val="22"/>
        </w:rPr>
        <w:t>Grewia</w:t>
      </w:r>
      <w:proofErr w:type="spellEnd"/>
      <w:r w:rsidRPr="00BC4F4B">
        <w:rPr>
          <w:rFonts w:cstheme="minorHAnsi"/>
          <w:i/>
          <w:sz w:val="22"/>
          <w:szCs w:val="22"/>
        </w:rPr>
        <w:t xml:space="preserve"> flava, </w:t>
      </w:r>
      <w:proofErr w:type="spellStart"/>
      <w:r w:rsidRPr="00BC4F4B">
        <w:rPr>
          <w:rFonts w:cstheme="minorHAnsi"/>
          <w:i/>
          <w:sz w:val="22"/>
          <w:szCs w:val="22"/>
        </w:rPr>
        <w:t>Vachellia</w:t>
      </w:r>
      <w:proofErr w:type="spellEnd"/>
      <w:r w:rsidRPr="00BC4F4B">
        <w:rPr>
          <w:rFonts w:cstheme="minorHAnsi"/>
          <w:i/>
          <w:sz w:val="22"/>
          <w:szCs w:val="22"/>
        </w:rPr>
        <w:t xml:space="preserve"> </w:t>
      </w:r>
      <w:proofErr w:type="spellStart"/>
      <w:r w:rsidRPr="00BC4F4B">
        <w:rPr>
          <w:rFonts w:cstheme="minorHAnsi"/>
          <w:i/>
          <w:sz w:val="22"/>
          <w:szCs w:val="22"/>
        </w:rPr>
        <w:t>erioloba</w:t>
      </w:r>
      <w:proofErr w:type="spellEnd"/>
      <w:r w:rsidRPr="00BC4F4B">
        <w:rPr>
          <w:rFonts w:cstheme="minorHAnsi"/>
          <w:i/>
          <w:sz w:val="22"/>
          <w:szCs w:val="22"/>
        </w:rPr>
        <w:t xml:space="preserve"> </w:t>
      </w:r>
      <w:r w:rsidRPr="00BC4F4B">
        <w:rPr>
          <w:rFonts w:cstheme="minorHAnsi"/>
          <w:sz w:val="22"/>
          <w:szCs w:val="22"/>
        </w:rPr>
        <w:t>and</w:t>
      </w:r>
      <w:r w:rsidRPr="00BC4F4B">
        <w:rPr>
          <w:rFonts w:cstheme="minorHAnsi"/>
          <w:i/>
          <w:sz w:val="22"/>
          <w:szCs w:val="22"/>
        </w:rPr>
        <w:t xml:space="preserve"> </w:t>
      </w:r>
      <w:proofErr w:type="spellStart"/>
      <w:r w:rsidRPr="00BC4F4B">
        <w:rPr>
          <w:rFonts w:cstheme="minorHAnsi"/>
          <w:i/>
          <w:sz w:val="22"/>
          <w:szCs w:val="22"/>
        </w:rPr>
        <w:t>Vachellia</w:t>
      </w:r>
      <w:proofErr w:type="spellEnd"/>
      <w:r w:rsidRPr="00BC4F4B">
        <w:rPr>
          <w:rFonts w:cstheme="minorHAnsi"/>
          <w:i/>
          <w:sz w:val="22"/>
          <w:szCs w:val="22"/>
        </w:rPr>
        <w:t xml:space="preserve"> </w:t>
      </w:r>
      <w:proofErr w:type="spellStart"/>
      <w:r w:rsidRPr="00BC4F4B">
        <w:rPr>
          <w:rFonts w:cstheme="minorHAnsi"/>
          <w:i/>
          <w:sz w:val="22"/>
          <w:szCs w:val="22"/>
        </w:rPr>
        <w:t>haematoxylon</w:t>
      </w:r>
      <w:proofErr w:type="spellEnd"/>
      <w:r>
        <w:rPr>
          <w:rFonts w:cstheme="minorHAnsi"/>
          <w:sz w:val="22"/>
          <w:szCs w:val="22"/>
        </w:rPr>
        <w:t>). Green leaves were separated from the sample and dried for 96 hrs. Samples were ground using a coffee grinder and measured for nutrient (Ca, P, Zn, Fe, Cu and Mn) content using a portable Bruker Tracer 5i X-Ray Fluorescence (</w:t>
      </w:r>
      <w:proofErr w:type="spellStart"/>
      <w:r>
        <w:rPr>
          <w:rFonts w:cstheme="minorHAnsi"/>
          <w:sz w:val="22"/>
          <w:szCs w:val="22"/>
        </w:rPr>
        <w:t>pXRF</w:t>
      </w:r>
      <w:proofErr w:type="spellEnd"/>
      <w:r>
        <w:rPr>
          <w:rFonts w:cstheme="minorHAnsi"/>
          <w:sz w:val="22"/>
          <w:szCs w:val="22"/>
        </w:rPr>
        <w:t xml:space="preserve">). Each sample was measured three times using different parts of the sample. </w:t>
      </w:r>
      <w:r w:rsidRPr="00015954">
        <w:rPr>
          <w:rFonts w:cstheme="minorHAnsi"/>
          <w:sz w:val="22"/>
          <w:szCs w:val="22"/>
        </w:rPr>
        <w:t>To ensure that plant nutrient values reported at TKR are broadly representative of longer</w:t>
      </w:r>
      <w:r>
        <w:rPr>
          <w:rFonts w:cstheme="minorHAnsi"/>
          <w:sz w:val="22"/>
          <w:szCs w:val="22"/>
        </w:rPr>
        <w:t>-</w:t>
      </w:r>
      <w:r w:rsidRPr="00015954">
        <w:rPr>
          <w:rFonts w:cstheme="minorHAnsi"/>
          <w:sz w:val="22"/>
          <w:szCs w:val="22"/>
        </w:rPr>
        <w:t xml:space="preserve">term trends, we compared mean reported values at TKR to other sites in the southern Kalahari (table </w:t>
      </w:r>
      <w:r w:rsidR="002444E4">
        <w:rPr>
          <w:rFonts w:cstheme="minorHAnsi"/>
          <w:sz w:val="22"/>
          <w:szCs w:val="22"/>
        </w:rPr>
        <w:t>S</w:t>
      </w:r>
      <w:r w:rsidRPr="00015954">
        <w:rPr>
          <w:rFonts w:cstheme="minorHAnsi"/>
          <w:sz w:val="22"/>
          <w:szCs w:val="22"/>
        </w:rPr>
        <w:t xml:space="preserve">2). In general, reported plant nutrient concentrations were similar to </w:t>
      </w:r>
      <w:r>
        <w:rPr>
          <w:rFonts w:cstheme="minorHAnsi"/>
          <w:sz w:val="22"/>
          <w:szCs w:val="22"/>
        </w:rPr>
        <w:t>nearby</w:t>
      </w:r>
      <w:r w:rsidRPr="00015954">
        <w:rPr>
          <w:rFonts w:cstheme="minorHAnsi"/>
          <w:sz w:val="22"/>
          <w:szCs w:val="22"/>
        </w:rPr>
        <w:t xml:space="preserve"> sites for both </w:t>
      </w:r>
      <w:r>
        <w:rPr>
          <w:rFonts w:cstheme="minorHAnsi"/>
          <w:sz w:val="22"/>
          <w:szCs w:val="22"/>
        </w:rPr>
        <w:t>C</w:t>
      </w:r>
      <w:r w:rsidRPr="00F20AFE">
        <w:rPr>
          <w:rFonts w:cstheme="minorHAnsi"/>
          <w:sz w:val="22"/>
          <w:szCs w:val="22"/>
          <w:vertAlign w:val="subscript"/>
        </w:rPr>
        <w:t>3</w:t>
      </w:r>
      <w:r w:rsidRPr="00015954">
        <w:rPr>
          <w:rFonts w:cstheme="minorHAnsi"/>
          <w:sz w:val="22"/>
          <w:szCs w:val="22"/>
        </w:rPr>
        <w:t xml:space="preserve"> and </w:t>
      </w:r>
      <w:r>
        <w:rPr>
          <w:rFonts w:cstheme="minorHAnsi"/>
          <w:sz w:val="22"/>
          <w:szCs w:val="22"/>
        </w:rPr>
        <w:t>C</w:t>
      </w:r>
      <w:r w:rsidRPr="00F20AFE">
        <w:rPr>
          <w:rFonts w:cstheme="minorHAnsi"/>
          <w:sz w:val="22"/>
          <w:szCs w:val="22"/>
          <w:vertAlign w:val="subscript"/>
        </w:rPr>
        <w:t>4</w:t>
      </w:r>
      <w:r w:rsidRPr="00015954">
        <w:rPr>
          <w:rFonts w:cstheme="minorHAnsi"/>
          <w:sz w:val="22"/>
          <w:szCs w:val="22"/>
        </w:rPr>
        <w:t xml:space="preserve"> plants (</w:t>
      </w:r>
      <w:r w:rsidR="005077B7">
        <w:rPr>
          <w:rFonts w:cstheme="minorHAnsi"/>
          <w:sz w:val="22"/>
          <w:szCs w:val="22"/>
        </w:rPr>
        <w:t xml:space="preserve">SI </w:t>
      </w:r>
      <w:r w:rsidRPr="00015954">
        <w:rPr>
          <w:rFonts w:cstheme="minorHAnsi"/>
          <w:sz w:val="22"/>
          <w:szCs w:val="22"/>
        </w:rPr>
        <w:t xml:space="preserve">table </w:t>
      </w:r>
      <w:r w:rsidR="002444E4">
        <w:rPr>
          <w:rFonts w:cstheme="minorHAnsi"/>
          <w:sz w:val="22"/>
          <w:szCs w:val="22"/>
        </w:rPr>
        <w:t>S</w:t>
      </w:r>
      <w:r w:rsidRPr="00015954">
        <w:rPr>
          <w:rFonts w:cstheme="minorHAnsi"/>
          <w:sz w:val="22"/>
          <w:szCs w:val="22"/>
        </w:rPr>
        <w:t>2).</w:t>
      </w:r>
      <w:r w:rsidR="005E27C9">
        <w:rPr>
          <w:rFonts w:cstheme="minorHAnsi"/>
          <w:sz w:val="22"/>
          <w:szCs w:val="22"/>
        </w:rPr>
        <w:t xml:space="preserve"> To best represent different years/seasons, plant concentration values used in this study were calculated as the mean across previously reported studies (dry season bias) and our own field collection (leaf flush bias).  </w:t>
      </w:r>
    </w:p>
    <w:p w14:paraId="5C4A1A82" w14:textId="21E7DA79" w:rsidR="00BC4F4B" w:rsidRDefault="00BC4F4B" w:rsidP="00F8261F">
      <w:pPr>
        <w:spacing w:line="360" w:lineRule="auto"/>
        <w:jc w:val="both"/>
        <w:rPr>
          <w:rFonts w:cstheme="minorHAnsi"/>
          <w:sz w:val="22"/>
          <w:szCs w:val="22"/>
        </w:rPr>
      </w:pPr>
    </w:p>
    <w:p w14:paraId="56B5275A" w14:textId="77777777" w:rsidR="00BC4F4B" w:rsidRDefault="00BC4F4B" w:rsidP="00F8261F">
      <w:pPr>
        <w:spacing w:line="360" w:lineRule="auto"/>
        <w:jc w:val="both"/>
        <w:rPr>
          <w:rFonts w:cstheme="minorHAnsi"/>
          <w:sz w:val="22"/>
          <w:szCs w:val="22"/>
        </w:rPr>
      </w:pPr>
    </w:p>
    <w:p w14:paraId="239715DF" w14:textId="0E555459" w:rsidR="002628AB" w:rsidRDefault="002628AB" w:rsidP="00F8261F">
      <w:pPr>
        <w:spacing w:line="360" w:lineRule="auto"/>
        <w:jc w:val="both"/>
        <w:rPr>
          <w:rFonts w:eastAsia="Times New Roman" w:cstheme="minorHAnsi"/>
          <w:sz w:val="22"/>
          <w:szCs w:val="22"/>
        </w:rPr>
      </w:pPr>
      <w:r>
        <w:rPr>
          <w:rFonts w:eastAsia="Times New Roman" w:cstheme="minorHAnsi"/>
          <w:sz w:val="22"/>
          <w:szCs w:val="22"/>
        </w:rPr>
        <w:br w:type="page"/>
      </w:r>
    </w:p>
    <w:p w14:paraId="7ABFB5E5" w14:textId="324C4798" w:rsidR="005608AB" w:rsidRDefault="00617762" w:rsidP="005D49C4">
      <w:pPr>
        <w:spacing w:before="100" w:beforeAutospacing="1" w:after="100" w:afterAutospacing="1" w:line="360" w:lineRule="auto"/>
        <w:jc w:val="both"/>
        <w:rPr>
          <w:rFonts w:eastAsia="Times New Roman" w:cstheme="minorHAnsi"/>
          <w:sz w:val="22"/>
          <w:szCs w:val="22"/>
        </w:rPr>
      </w:pPr>
      <w:r>
        <w:rPr>
          <w:rFonts w:eastAsia="Times New Roman" w:cstheme="minorHAnsi"/>
          <w:b/>
          <w:sz w:val="22"/>
          <w:szCs w:val="22"/>
        </w:rPr>
        <w:lastRenderedPageBreak/>
        <w:t>T</w:t>
      </w:r>
      <w:r w:rsidR="005608AB">
        <w:rPr>
          <w:rFonts w:eastAsia="Times New Roman" w:cstheme="minorHAnsi"/>
          <w:b/>
          <w:sz w:val="22"/>
          <w:szCs w:val="22"/>
        </w:rPr>
        <w:t xml:space="preserve">ext </w:t>
      </w:r>
      <w:r>
        <w:rPr>
          <w:rFonts w:eastAsia="Times New Roman" w:cstheme="minorHAnsi"/>
          <w:b/>
          <w:sz w:val="22"/>
          <w:szCs w:val="22"/>
        </w:rPr>
        <w:t>S</w:t>
      </w:r>
      <w:r w:rsidR="00F8261F">
        <w:rPr>
          <w:rFonts w:eastAsia="Times New Roman" w:cstheme="minorHAnsi"/>
          <w:b/>
          <w:sz w:val="22"/>
          <w:szCs w:val="22"/>
        </w:rPr>
        <w:t>3</w:t>
      </w:r>
      <w:r w:rsidR="005608AB">
        <w:rPr>
          <w:rFonts w:eastAsia="Times New Roman" w:cstheme="minorHAnsi"/>
          <w:b/>
          <w:sz w:val="22"/>
          <w:szCs w:val="22"/>
        </w:rPr>
        <w:t xml:space="preserve">: </w:t>
      </w:r>
      <w:r w:rsidR="005608AB" w:rsidRPr="005608AB">
        <w:rPr>
          <w:rFonts w:eastAsia="Times New Roman" w:cstheme="minorHAnsi"/>
          <w:sz w:val="22"/>
          <w:szCs w:val="22"/>
        </w:rPr>
        <w:t>Water quality surveys at Tswalu Kalahari Reserve</w:t>
      </w:r>
    </w:p>
    <w:p w14:paraId="36E59138" w14:textId="558FA599" w:rsidR="005608AB" w:rsidRDefault="00700C3E" w:rsidP="00700C3E">
      <w:pPr>
        <w:spacing w:before="100" w:beforeAutospacing="1" w:after="100" w:afterAutospacing="1" w:line="360" w:lineRule="auto"/>
        <w:jc w:val="both"/>
        <w:rPr>
          <w:rFonts w:eastAsia="Times New Roman" w:cstheme="minorHAnsi"/>
          <w:sz w:val="22"/>
          <w:szCs w:val="22"/>
        </w:rPr>
      </w:pPr>
      <w:r>
        <w:rPr>
          <w:rFonts w:eastAsia="Times New Roman" w:cstheme="minorHAnsi"/>
          <w:sz w:val="22"/>
          <w:szCs w:val="22"/>
        </w:rPr>
        <w:t>TKR commissioned multiple water quality assessments over the period 2000-2021</w:t>
      </w:r>
      <w:r w:rsidR="00301DB5">
        <w:rPr>
          <w:rFonts w:eastAsia="Times New Roman" w:cstheme="minorHAnsi"/>
          <w:sz w:val="22"/>
          <w:szCs w:val="22"/>
        </w:rPr>
        <w:t xml:space="preserve">. Assessments were made by African Water Solutions (October 2000), KLM Consulting Services (May 2017), KGH Applied Geological (June 2019; February 2020) and Clearwater Pumps (September 2019). Measurements were taken from surface waterholes and borehole pumped water used to </w:t>
      </w:r>
      <w:r w:rsidR="00C43D8B">
        <w:rPr>
          <w:rFonts w:eastAsia="Times New Roman" w:cstheme="minorHAnsi"/>
          <w:sz w:val="22"/>
          <w:szCs w:val="22"/>
        </w:rPr>
        <w:t>supply</w:t>
      </w:r>
      <w:r w:rsidR="00301DB5">
        <w:rPr>
          <w:rFonts w:eastAsia="Times New Roman" w:cstheme="minorHAnsi"/>
          <w:sz w:val="22"/>
          <w:szCs w:val="22"/>
        </w:rPr>
        <w:t xml:space="preserve"> waterholes. In total, 31 separate waterholes/boreholes were sampled</w:t>
      </w:r>
      <w:r w:rsidR="00C43D8B">
        <w:rPr>
          <w:rFonts w:eastAsia="Times New Roman" w:cstheme="minorHAnsi"/>
          <w:sz w:val="22"/>
          <w:szCs w:val="22"/>
        </w:rPr>
        <w:t xml:space="preserve"> (Greater Korannaberg n = </w:t>
      </w:r>
      <w:r w:rsidR="0071701F">
        <w:rPr>
          <w:rFonts w:eastAsia="Times New Roman" w:cstheme="minorHAnsi"/>
          <w:sz w:val="22"/>
          <w:szCs w:val="22"/>
        </w:rPr>
        <w:t>29</w:t>
      </w:r>
      <w:r w:rsidR="00C43D8B">
        <w:rPr>
          <w:rFonts w:eastAsia="Times New Roman" w:cstheme="minorHAnsi"/>
          <w:sz w:val="22"/>
          <w:szCs w:val="22"/>
        </w:rPr>
        <w:t xml:space="preserve">; Lekgaba n = </w:t>
      </w:r>
      <w:r w:rsidR="0071701F">
        <w:rPr>
          <w:rFonts w:eastAsia="Times New Roman" w:cstheme="minorHAnsi"/>
          <w:sz w:val="22"/>
          <w:szCs w:val="22"/>
        </w:rPr>
        <w:t>2</w:t>
      </w:r>
      <w:r w:rsidR="00C43D8B">
        <w:rPr>
          <w:rFonts w:eastAsia="Times New Roman" w:cstheme="minorHAnsi"/>
          <w:sz w:val="22"/>
          <w:szCs w:val="22"/>
        </w:rPr>
        <w:t>)</w:t>
      </w:r>
      <w:r w:rsidR="00301DB5">
        <w:rPr>
          <w:rFonts w:eastAsia="Times New Roman" w:cstheme="minorHAnsi"/>
          <w:sz w:val="22"/>
          <w:szCs w:val="22"/>
        </w:rPr>
        <w:t>. Results for the concentration in mg litre</w:t>
      </w:r>
      <w:r w:rsidR="00301DB5">
        <w:rPr>
          <w:rFonts w:eastAsia="Times New Roman" w:cstheme="minorHAnsi"/>
          <w:sz w:val="22"/>
          <w:szCs w:val="22"/>
          <w:vertAlign w:val="superscript"/>
        </w:rPr>
        <w:t>-1</w:t>
      </w:r>
      <w:r w:rsidR="00301DB5">
        <w:rPr>
          <w:rFonts w:eastAsia="Times New Roman" w:cstheme="minorHAnsi"/>
          <w:sz w:val="22"/>
          <w:szCs w:val="22"/>
        </w:rPr>
        <w:t xml:space="preserve"> of sodium (N</w:t>
      </w:r>
      <w:r w:rsidR="00835970">
        <w:rPr>
          <w:rFonts w:eastAsia="Times New Roman" w:cstheme="minorHAnsi"/>
          <w:sz w:val="22"/>
          <w:szCs w:val="22"/>
        </w:rPr>
        <w:t>a</w:t>
      </w:r>
      <w:r w:rsidR="00301DB5">
        <w:rPr>
          <w:rFonts w:eastAsia="Times New Roman" w:cstheme="minorHAnsi"/>
          <w:sz w:val="22"/>
          <w:szCs w:val="22"/>
        </w:rPr>
        <w:t>), phosphorus (P), calcium (Ca), iron (Fe), zinc (Zn) and magnesium (Mg)</w:t>
      </w:r>
      <w:r w:rsidR="00CC257A">
        <w:rPr>
          <w:rFonts w:eastAsia="Times New Roman" w:cstheme="minorHAnsi"/>
          <w:sz w:val="22"/>
          <w:szCs w:val="22"/>
        </w:rPr>
        <w:t>, copper (Cu) and manganese (Mn)</w:t>
      </w:r>
      <w:r w:rsidR="00301DB5">
        <w:rPr>
          <w:rFonts w:eastAsia="Times New Roman" w:cstheme="minorHAnsi"/>
          <w:sz w:val="22"/>
          <w:szCs w:val="22"/>
        </w:rPr>
        <w:t xml:space="preserve"> were collated from individual reports. Where multiple measurements were reported for </w:t>
      </w:r>
      <w:r w:rsidR="00C43D8B">
        <w:rPr>
          <w:rFonts w:eastAsia="Times New Roman" w:cstheme="minorHAnsi"/>
          <w:sz w:val="22"/>
          <w:szCs w:val="22"/>
        </w:rPr>
        <w:t xml:space="preserve">a waterhole/borehole, </w:t>
      </w:r>
      <w:r w:rsidR="0071701F">
        <w:rPr>
          <w:rFonts w:eastAsia="Times New Roman" w:cstheme="minorHAnsi"/>
          <w:sz w:val="22"/>
          <w:szCs w:val="22"/>
        </w:rPr>
        <w:t>a</w:t>
      </w:r>
      <w:r w:rsidR="00C43D8B">
        <w:rPr>
          <w:rFonts w:eastAsia="Times New Roman" w:cstheme="minorHAnsi"/>
          <w:sz w:val="22"/>
          <w:szCs w:val="22"/>
        </w:rPr>
        <w:t xml:space="preserve"> mean </w:t>
      </w:r>
      <w:r w:rsidR="0071701F">
        <w:rPr>
          <w:rFonts w:eastAsia="Times New Roman" w:cstheme="minorHAnsi"/>
          <w:sz w:val="22"/>
          <w:szCs w:val="22"/>
        </w:rPr>
        <w:t xml:space="preserve">value per waterhole </w:t>
      </w:r>
      <w:r w:rsidR="00C43D8B">
        <w:rPr>
          <w:rFonts w:eastAsia="Times New Roman" w:cstheme="minorHAnsi"/>
          <w:sz w:val="22"/>
          <w:szCs w:val="22"/>
        </w:rPr>
        <w:t xml:space="preserve">was calculated. </w:t>
      </w:r>
      <w:r w:rsidR="0071701F">
        <w:rPr>
          <w:rFonts w:eastAsia="Times New Roman" w:cstheme="minorHAnsi"/>
          <w:sz w:val="22"/>
          <w:szCs w:val="22"/>
        </w:rPr>
        <w:t xml:space="preserve">Finally, a mean value across all waterholes at TKR was calculated. Results are presented in Table </w:t>
      </w:r>
      <w:r w:rsidR="00E84F68">
        <w:rPr>
          <w:rFonts w:eastAsia="Times New Roman" w:cstheme="minorHAnsi"/>
          <w:sz w:val="22"/>
          <w:szCs w:val="22"/>
        </w:rPr>
        <w:t>S</w:t>
      </w:r>
      <w:r w:rsidR="0071701F">
        <w:rPr>
          <w:rFonts w:eastAsia="Times New Roman" w:cstheme="minorHAnsi"/>
          <w:sz w:val="22"/>
          <w:szCs w:val="22"/>
        </w:rPr>
        <w:t xml:space="preserve">2.  </w:t>
      </w:r>
    </w:p>
    <w:p w14:paraId="7986034C" w14:textId="77777777" w:rsidR="005608AB" w:rsidRDefault="005608AB" w:rsidP="005608AB">
      <w:pPr>
        <w:jc w:val="both"/>
        <w:rPr>
          <w:rFonts w:eastAsia="Times New Roman" w:cstheme="minorHAnsi"/>
          <w:b/>
          <w:sz w:val="22"/>
          <w:szCs w:val="22"/>
        </w:rPr>
      </w:pPr>
      <w:r>
        <w:rPr>
          <w:rFonts w:eastAsia="Times New Roman" w:cstheme="minorHAnsi"/>
          <w:b/>
          <w:sz w:val="22"/>
          <w:szCs w:val="22"/>
        </w:rPr>
        <w:br w:type="page"/>
      </w:r>
    </w:p>
    <w:p w14:paraId="3E88063A" w14:textId="59A510B9" w:rsidR="007E0B4E" w:rsidRDefault="00617762" w:rsidP="005D49C4">
      <w:pPr>
        <w:spacing w:before="100" w:beforeAutospacing="1" w:after="100" w:afterAutospacing="1" w:line="360" w:lineRule="auto"/>
        <w:jc w:val="both"/>
        <w:rPr>
          <w:rFonts w:eastAsia="Times New Roman" w:cstheme="minorHAnsi"/>
          <w:sz w:val="22"/>
          <w:szCs w:val="22"/>
        </w:rPr>
      </w:pPr>
      <w:r>
        <w:rPr>
          <w:rFonts w:eastAsia="Times New Roman" w:cstheme="minorHAnsi"/>
          <w:b/>
          <w:sz w:val="22"/>
          <w:szCs w:val="22"/>
        </w:rPr>
        <w:lastRenderedPageBreak/>
        <w:t>T</w:t>
      </w:r>
      <w:r w:rsidR="002628AB">
        <w:rPr>
          <w:rFonts w:eastAsia="Times New Roman" w:cstheme="minorHAnsi"/>
          <w:b/>
          <w:sz w:val="22"/>
          <w:szCs w:val="22"/>
        </w:rPr>
        <w:t xml:space="preserve">ext </w:t>
      </w:r>
      <w:r>
        <w:rPr>
          <w:rFonts w:eastAsia="Times New Roman" w:cstheme="minorHAnsi"/>
          <w:b/>
          <w:sz w:val="22"/>
          <w:szCs w:val="22"/>
        </w:rPr>
        <w:t>S</w:t>
      </w:r>
      <w:r w:rsidR="00F8261F">
        <w:rPr>
          <w:rFonts w:eastAsia="Times New Roman" w:cstheme="minorHAnsi"/>
          <w:b/>
          <w:sz w:val="22"/>
          <w:szCs w:val="22"/>
        </w:rPr>
        <w:t>4</w:t>
      </w:r>
      <w:r w:rsidR="002628AB">
        <w:rPr>
          <w:rFonts w:eastAsia="Times New Roman" w:cstheme="minorHAnsi"/>
          <w:b/>
          <w:sz w:val="22"/>
          <w:szCs w:val="22"/>
        </w:rPr>
        <w:t xml:space="preserve">: </w:t>
      </w:r>
      <w:r w:rsidR="002628AB" w:rsidRPr="002628AB">
        <w:rPr>
          <w:rFonts w:eastAsia="Times New Roman" w:cstheme="minorHAnsi"/>
          <w:sz w:val="22"/>
          <w:szCs w:val="22"/>
        </w:rPr>
        <w:t xml:space="preserve">Large herbivore </w:t>
      </w:r>
      <w:r w:rsidR="008A1FEF">
        <w:rPr>
          <w:rFonts w:eastAsia="Times New Roman" w:cstheme="minorHAnsi"/>
          <w:sz w:val="22"/>
          <w:szCs w:val="22"/>
        </w:rPr>
        <w:t xml:space="preserve">(&gt;10kg) </w:t>
      </w:r>
      <w:r w:rsidR="002628AB" w:rsidRPr="002628AB">
        <w:rPr>
          <w:rFonts w:eastAsia="Times New Roman" w:cstheme="minorHAnsi"/>
          <w:sz w:val="22"/>
          <w:szCs w:val="22"/>
        </w:rPr>
        <w:t>body condition assessment</w:t>
      </w:r>
    </w:p>
    <w:p w14:paraId="05AAD0F9" w14:textId="5475B775" w:rsidR="005658F8" w:rsidRPr="00737E67" w:rsidRDefault="002628AB" w:rsidP="005658F8">
      <w:pPr>
        <w:widowControl w:val="0"/>
        <w:autoSpaceDE w:val="0"/>
        <w:autoSpaceDN w:val="0"/>
        <w:adjustRightInd w:val="0"/>
        <w:spacing w:after="240" w:line="360" w:lineRule="auto"/>
        <w:jc w:val="both"/>
        <w:rPr>
          <w:rFonts w:ascii="Calibri" w:hAnsi="Calibri"/>
          <w:sz w:val="22"/>
          <w:szCs w:val="22"/>
        </w:rPr>
      </w:pPr>
      <w:r w:rsidRPr="002628AB">
        <w:rPr>
          <w:rFonts w:ascii="Calibri" w:hAnsi="Calibri"/>
          <w:sz w:val="22"/>
          <w:szCs w:val="22"/>
        </w:rPr>
        <w:t xml:space="preserve">Examination of animal body condition can provide an external assessment of overall animal health. </w:t>
      </w:r>
      <w:r w:rsidR="00737E67">
        <w:rPr>
          <w:rFonts w:ascii="Calibri" w:hAnsi="Calibri"/>
          <w:sz w:val="22"/>
          <w:szCs w:val="22"/>
        </w:rPr>
        <w:t>However, i</w:t>
      </w:r>
      <w:r w:rsidRPr="002628AB">
        <w:rPr>
          <w:rFonts w:ascii="Calibri" w:hAnsi="Calibri"/>
          <w:sz w:val="22"/>
          <w:szCs w:val="22"/>
        </w:rPr>
        <w:t>ndividual body condition varies throughout the year and is typically dependant on age, reproductive state (pregnant, lactating, rutting) and seasonal resource availability (Bourbonnais et al.</w:t>
      </w:r>
      <w:r>
        <w:rPr>
          <w:rFonts w:ascii="Calibri" w:hAnsi="Calibri"/>
          <w:sz w:val="22"/>
          <w:szCs w:val="22"/>
        </w:rPr>
        <w:t>,</w:t>
      </w:r>
      <w:r w:rsidRPr="002628AB">
        <w:rPr>
          <w:rFonts w:ascii="Calibri" w:hAnsi="Calibri"/>
          <w:sz w:val="22"/>
          <w:szCs w:val="22"/>
        </w:rPr>
        <w:t xml:space="preserve"> 2016; </w:t>
      </w:r>
      <w:proofErr w:type="spellStart"/>
      <w:r w:rsidRPr="002628AB">
        <w:rPr>
          <w:rFonts w:ascii="Calibri" w:hAnsi="Calibri" w:cs="Calibri"/>
          <w:color w:val="000000"/>
          <w:sz w:val="22"/>
          <w:szCs w:val="22"/>
        </w:rPr>
        <w:t>Schiffmann</w:t>
      </w:r>
      <w:proofErr w:type="spellEnd"/>
      <w:r w:rsidRPr="002628AB">
        <w:rPr>
          <w:rFonts w:ascii="Calibri" w:hAnsi="Calibri" w:cs="Calibri"/>
          <w:color w:val="000000"/>
          <w:sz w:val="22"/>
          <w:szCs w:val="22"/>
        </w:rPr>
        <w:t xml:space="preserve"> et al.</w:t>
      </w:r>
      <w:r>
        <w:rPr>
          <w:rFonts w:ascii="Calibri" w:hAnsi="Calibri" w:cs="Calibri"/>
          <w:color w:val="000000"/>
          <w:sz w:val="22"/>
          <w:szCs w:val="22"/>
        </w:rPr>
        <w:t>,</w:t>
      </w:r>
      <w:r w:rsidRPr="002628AB">
        <w:rPr>
          <w:rFonts w:ascii="Calibri" w:hAnsi="Calibri" w:cs="Calibri"/>
          <w:color w:val="000000"/>
          <w:sz w:val="22"/>
          <w:szCs w:val="22"/>
        </w:rPr>
        <w:t xml:space="preserve"> 2017</w:t>
      </w:r>
      <w:r w:rsidRPr="002628AB">
        <w:rPr>
          <w:rFonts w:ascii="Calibri" w:hAnsi="Calibri"/>
          <w:sz w:val="22"/>
          <w:szCs w:val="22"/>
        </w:rPr>
        <w:t>).</w:t>
      </w:r>
      <w:r w:rsidR="00737E67">
        <w:rPr>
          <w:rFonts w:ascii="Calibri" w:hAnsi="Calibri"/>
          <w:sz w:val="22"/>
          <w:szCs w:val="22"/>
        </w:rPr>
        <w:t xml:space="preserve"> </w:t>
      </w:r>
      <w:r w:rsidRPr="002628AB">
        <w:rPr>
          <w:rFonts w:ascii="Calibri" w:hAnsi="Calibri"/>
          <w:sz w:val="22"/>
          <w:szCs w:val="22"/>
        </w:rPr>
        <w:t>Despite the limitations of this approach (e.g. it is a subjective measure and difficult to quantify short-term changes in lipid content; Wilder et al.</w:t>
      </w:r>
      <w:r>
        <w:rPr>
          <w:rFonts w:ascii="Calibri" w:hAnsi="Calibri"/>
          <w:sz w:val="22"/>
          <w:szCs w:val="22"/>
        </w:rPr>
        <w:t>,</w:t>
      </w:r>
      <w:r w:rsidRPr="002628AB">
        <w:rPr>
          <w:rFonts w:ascii="Calibri" w:hAnsi="Calibri"/>
          <w:sz w:val="22"/>
          <w:szCs w:val="22"/>
        </w:rPr>
        <w:t xml:space="preserve"> 2016), body condition scores are used </w:t>
      </w:r>
      <w:r>
        <w:rPr>
          <w:rFonts w:ascii="Calibri" w:hAnsi="Calibri"/>
          <w:sz w:val="22"/>
          <w:szCs w:val="22"/>
        </w:rPr>
        <w:t xml:space="preserve">extensively </w:t>
      </w:r>
      <w:r w:rsidRPr="002628AB">
        <w:rPr>
          <w:rFonts w:ascii="Calibri" w:hAnsi="Calibri"/>
          <w:sz w:val="22"/>
          <w:szCs w:val="22"/>
        </w:rPr>
        <w:t>to assess animal fitness. The physical condition of an individual is strongly correlated to overall health (</w:t>
      </w:r>
      <w:proofErr w:type="spellStart"/>
      <w:r w:rsidRPr="002628AB">
        <w:rPr>
          <w:rFonts w:ascii="Calibri" w:hAnsi="Calibri" w:cs="Calibri"/>
          <w:color w:val="000000"/>
          <w:sz w:val="22"/>
          <w:szCs w:val="22"/>
        </w:rPr>
        <w:t>Schiffmann</w:t>
      </w:r>
      <w:proofErr w:type="spellEnd"/>
      <w:r w:rsidRPr="002628AB">
        <w:rPr>
          <w:rFonts w:ascii="Calibri" w:hAnsi="Calibri" w:cs="Calibri"/>
          <w:color w:val="000000"/>
          <w:sz w:val="22"/>
          <w:szCs w:val="22"/>
        </w:rPr>
        <w:t xml:space="preserve"> et al.</w:t>
      </w:r>
      <w:r>
        <w:rPr>
          <w:rFonts w:ascii="Calibri" w:hAnsi="Calibri" w:cs="Calibri"/>
          <w:color w:val="000000"/>
          <w:sz w:val="22"/>
          <w:szCs w:val="22"/>
        </w:rPr>
        <w:t>,</w:t>
      </w:r>
      <w:r w:rsidRPr="002628AB">
        <w:rPr>
          <w:rFonts w:ascii="Calibri" w:hAnsi="Calibri" w:cs="Calibri"/>
          <w:color w:val="000000"/>
          <w:sz w:val="22"/>
          <w:szCs w:val="22"/>
        </w:rPr>
        <w:t xml:space="preserve"> 2017) and directly related to reproductive </w:t>
      </w:r>
      <w:r w:rsidRPr="002628AB">
        <w:rPr>
          <w:rFonts w:ascii="Calibri" w:hAnsi="Calibri"/>
          <w:sz w:val="22"/>
          <w:szCs w:val="22"/>
        </w:rPr>
        <w:t>potential (Robbins et al.</w:t>
      </w:r>
      <w:r>
        <w:rPr>
          <w:rFonts w:ascii="Calibri" w:hAnsi="Calibri"/>
          <w:sz w:val="22"/>
          <w:szCs w:val="22"/>
        </w:rPr>
        <w:t>,</w:t>
      </w:r>
      <w:r w:rsidRPr="002628AB">
        <w:rPr>
          <w:rFonts w:ascii="Calibri" w:hAnsi="Calibri"/>
          <w:sz w:val="22"/>
          <w:szCs w:val="22"/>
        </w:rPr>
        <w:t xml:space="preserve"> 2012), immune response (</w:t>
      </w:r>
      <w:proofErr w:type="spellStart"/>
      <w:r w:rsidRPr="002628AB">
        <w:rPr>
          <w:rFonts w:ascii="Calibri" w:hAnsi="Calibri"/>
          <w:sz w:val="22"/>
          <w:szCs w:val="22"/>
        </w:rPr>
        <w:t>Møller</w:t>
      </w:r>
      <w:proofErr w:type="spellEnd"/>
      <w:r w:rsidRPr="002628AB">
        <w:rPr>
          <w:rFonts w:ascii="Calibri" w:hAnsi="Calibri"/>
          <w:sz w:val="22"/>
          <w:szCs w:val="22"/>
        </w:rPr>
        <w:t xml:space="preserve"> et al.</w:t>
      </w:r>
      <w:r>
        <w:rPr>
          <w:rFonts w:ascii="Calibri" w:hAnsi="Calibri"/>
          <w:sz w:val="22"/>
          <w:szCs w:val="22"/>
        </w:rPr>
        <w:t>,</w:t>
      </w:r>
      <w:r w:rsidRPr="002628AB">
        <w:rPr>
          <w:rFonts w:ascii="Calibri" w:hAnsi="Calibri"/>
          <w:sz w:val="22"/>
          <w:szCs w:val="22"/>
        </w:rPr>
        <w:t xml:space="preserve"> 1998; Sanchez et al.</w:t>
      </w:r>
      <w:r>
        <w:rPr>
          <w:rFonts w:ascii="Calibri" w:hAnsi="Calibri"/>
          <w:sz w:val="22"/>
          <w:szCs w:val="22"/>
        </w:rPr>
        <w:t>,</w:t>
      </w:r>
      <w:r w:rsidRPr="002628AB">
        <w:rPr>
          <w:rFonts w:ascii="Calibri" w:hAnsi="Calibri"/>
          <w:sz w:val="22"/>
          <w:szCs w:val="22"/>
        </w:rPr>
        <w:t xml:space="preserve"> 2018), the ability to survive periods of nutritional stress (Verrier et al.</w:t>
      </w:r>
      <w:r>
        <w:rPr>
          <w:rFonts w:ascii="Calibri" w:hAnsi="Calibri"/>
          <w:sz w:val="22"/>
          <w:szCs w:val="22"/>
        </w:rPr>
        <w:t>,</w:t>
      </w:r>
      <w:r w:rsidRPr="002628AB">
        <w:rPr>
          <w:rFonts w:ascii="Calibri" w:hAnsi="Calibri"/>
          <w:sz w:val="22"/>
          <w:szCs w:val="22"/>
        </w:rPr>
        <w:t xml:space="preserve"> 2011) and vulnerability to predation (Murray, 2002). For these reasons, non-invasive body condition scoring (BCS) systems are a widely accepted method for assessing the physical condition in livestock (</w:t>
      </w:r>
      <w:r w:rsidRPr="002628AB">
        <w:rPr>
          <w:rFonts w:ascii="Calibri" w:hAnsi="Calibri" w:cs="Times Roman"/>
          <w:bCs/>
          <w:color w:val="000000"/>
          <w:sz w:val="22"/>
          <w:szCs w:val="22"/>
        </w:rPr>
        <w:t>Freitas et al.</w:t>
      </w:r>
      <w:r>
        <w:rPr>
          <w:rFonts w:ascii="Calibri" w:hAnsi="Calibri" w:cs="Times Roman"/>
          <w:bCs/>
          <w:color w:val="000000"/>
          <w:sz w:val="22"/>
          <w:szCs w:val="22"/>
        </w:rPr>
        <w:t>,</w:t>
      </w:r>
      <w:r w:rsidRPr="002628AB">
        <w:rPr>
          <w:rFonts w:ascii="Calibri" w:hAnsi="Calibri" w:cs="Times Roman"/>
          <w:bCs/>
          <w:color w:val="000000"/>
          <w:sz w:val="22"/>
          <w:szCs w:val="22"/>
        </w:rPr>
        <w:t xml:space="preserve"> 2019). S</w:t>
      </w:r>
      <w:r w:rsidRPr="002628AB">
        <w:rPr>
          <w:rFonts w:ascii="Calibri" w:hAnsi="Calibri"/>
          <w:sz w:val="22"/>
          <w:szCs w:val="22"/>
        </w:rPr>
        <w:t xml:space="preserve">uch techniques have since been </w:t>
      </w:r>
      <w:r w:rsidR="005658F8" w:rsidRPr="002628AB">
        <w:rPr>
          <w:rFonts w:ascii="Calibri" w:hAnsi="Calibri"/>
          <w:sz w:val="22"/>
          <w:szCs w:val="22"/>
        </w:rPr>
        <w:t xml:space="preserve">developed for and applied to specific wild ungulates </w:t>
      </w:r>
      <w:r w:rsidR="005658F8">
        <w:rPr>
          <w:rFonts w:ascii="Calibri" w:hAnsi="Calibri"/>
          <w:sz w:val="22"/>
          <w:szCs w:val="22"/>
        </w:rPr>
        <w:t xml:space="preserve">of southern Africa, </w:t>
      </w:r>
      <w:r w:rsidR="005658F8" w:rsidRPr="002628AB">
        <w:rPr>
          <w:rFonts w:ascii="Calibri" w:hAnsi="Calibri"/>
          <w:sz w:val="22"/>
          <w:szCs w:val="22"/>
        </w:rPr>
        <w:t xml:space="preserve">including buffalo </w:t>
      </w:r>
      <w:r w:rsidR="004D2910">
        <w:rPr>
          <w:rFonts w:ascii="Calibri" w:hAnsi="Calibri"/>
          <w:sz w:val="22"/>
          <w:szCs w:val="22"/>
        </w:rPr>
        <w:t>(</w:t>
      </w:r>
      <w:proofErr w:type="spellStart"/>
      <w:r w:rsidR="005658F8" w:rsidRPr="002628AB">
        <w:rPr>
          <w:rFonts w:ascii="Calibri" w:hAnsi="Calibri"/>
          <w:sz w:val="22"/>
          <w:szCs w:val="22"/>
        </w:rPr>
        <w:t>Ezenwa</w:t>
      </w:r>
      <w:proofErr w:type="spellEnd"/>
      <w:r w:rsidR="005658F8" w:rsidRPr="002628AB">
        <w:rPr>
          <w:rFonts w:ascii="Calibri" w:hAnsi="Calibri"/>
          <w:sz w:val="22"/>
          <w:szCs w:val="22"/>
        </w:rPr>
        <w:t xml:space="preserve"> et al.</w:t>
      </w:r>
      <w:r w:rsidR="005658F8">
        <w:rPr>
          <w:rFonts w:ascii="Calibri" w:hAnsi="Calibri"/>
          <w:sz w:val="22"/>
          <w:szCs w:val="22"/>
        </w:rPr>
        <w:t>,</w:t>
      </w:r>
      <w:r w:rsidR="005658F8" w:rsidRPr="002628AB">
        <w:rPr>
          <w:rFonts w:ascii="Calibri" w:hAnsi="Calibri"/>
          <w:sz w:val="22"/>
          <w:szCs w:val="22"/>
        </w:rPr>
        <w:t xml:space="preserve"> 2009), impala (Munro and Skinner</w:t>
      </w:r>
      <w:r w:rsidR="005658F8">
        <w:rPr>
          <w:rFonts w:ascii="Calibri" w:hAnsi="Calibri"/>
          <w:sz w:val="22"/>
          <w:szCs w:val="22"/>
        </w:rPr>
        <w:t>,</w:t>
      </w:r>
      <w:r w:rsidR="005658F8" w:rsidRPr="002628AB">
        <w:rPr>
          <w:rFonts w:ascii="Calibri" w:hAnsi="Calibri"/>
          <w:sz w:val="22"/>
          <w:szCs w:val="22"/>
        </w:rPr>
        <w:t xml:space="preserve"> 1979) and giraffe (</w:t>
      </w:r>
      <w:proofErr w:type="spellStart"/>
      <w:r w:rsidR="005658F8" w:rsidRPr="002628AB">
        <w:rPr>
          <w:rFonts w:ascii="Calibri" w:hAnsi="Calibri"/>
          <w:sz w:val="22"/>
          <w:szCs w:val="22"/>
        </w:rPr>
        <w:t>Clavadetscher</w:t>
      </w:r>
      <w:proofErr w:type="spellEnd"/>
      <w:r w:rsidR="005658F8" w:rsidRPr="002628AB">
        <w:rPr>
          <w:rFonts w:ascii="Calibri" w:hAnsi="Calibri"/>
          <w:sz w:val="22"/>
          <w:szCs w:val="22"/>
        </w:rPr>
        <w:t xml:space="preserve"> et al.</w:t>
      </w:r>
      <w:r w:rsidR="005658F8">
        <w:rPr>
          <w:rFonts w:ascii="Calibri" w:hAnsi="Calibri"/>
          <w:sz w:val="22"/>
          <w:szCs w:val="22"/>
        </w:rPr>
        <w:t>,</w:t>
      </w:r>
      <w:r w:rsidR="005658F8" w:rsidRPr="002628AB">
        <w:rPr>
          <w:rFonts w:ascii="Calibri" w:hAnsi="Calibri"/>
          <w:sz w:val="22"/>
          <w:szCs w:val="22"/>
        </w:rPr>
        <w:t xml:space="preserve"> 2021). </w:t>
      </w:r>
    </w:p>
    <w:p w14:paraId="2E659613" w14:textId="1A6A845B" w:rsidR="002628AB" w:rsidRPr="00DC7173" w:rsidRDefault="002628AB" w:rsidP="00DC7173">
      <w:pPr>
        <w:spacing w:before="100" w:beforeAutospacing="1" w:after="100" w:afterAutospacing="1" w:line="360" w:lineRule="auto"/>
        <w:jc w:val="both"/>
        <w:rPr>
          <w:sz w:val="22"/>
          <w:szCs w:val="22"/>
        </w:rPr>
      </w:pPr>
      <w:r w:rsidRPr="002628AB">
        <w:rPr>
          <w:rFonts w:ascii="Calibri" w:hAnsi="Calibri"/>
          <w:sz w:val="22"/>
          <w:szCs w:val="22"/>
        </w:rPr>
        <w:t xml:space="preserve">Different BCS assessments are available and include </w:t>
      </w:r>
      <w:r w:rsidRPr="002628AB">
        <w:rPr>
          <w:rFonts w:ascii="Calibri" w:hAnsi="Calibri" w:cs="Calibri"/>
          <w:color w:val="000000"/>
          <w:sz w:val="22"/>
          <w:szCs w:val="22"/>
        </w:rPr>
        <w:t>composite (where individual body regions are scored and a sum or mean is calculated), algorithm (where a score is achieved by following a flow chart) and overview protocols (where a score is given based on overall appearance) (</w:t>
      </w:r>
      <w:proofErr w:type="spellStart"/>
      <w:r w:rsidRPr="002628AB">
        <w:rPr>
          <w:rFonts w:ascii="Calibri" w:hAnsi="Calibri" w:cs="Calibri"/>
          <w:color w:val="000000"/>
          <w:sz w:val="22"/>
          <w:szCs w:val="22"/>
        </w:rPr>
        <w:t>Schiffmann</w:t>
      </w:r>
      <w:proofErr w:type="spellEnd"/>
      <w:r w:rsidRPr="002628AB">
        <w:rPr>
          <w:rFonts w:ascii="Calibri" w:hAnsi="Calibri" w:cs="Calibri"/>
          <w:color w:val="000000"/>
          <w:sz w:val="22"/>
          <w:szCs w:val="22"/>
        </w:rPr>
        <w:t xml:space="preserve"> et al.</w:t>
      </w:r>
      <w:r>
        <w:rPr>
          <w:rFonts w:ascii="Calibri" w:hAnsi="Calibri" w:cs="Calibri"/>
          <w:color w:val="000000"/>
          <w:sz w:val="22"/>
          <w:szCs w:val="22"/>
        </w:rPr>
        <w:t>,</w:t>
      </w:r>
      <w:r w:rsidRPr="002628AB">
        <w:rPr>
          <w:rFonts w:ascii="Calibri" w:hAnsi="Calibri" w:cs="Calibri"/>
          <w:color w:val="000000"/>
          <w:sz w:val="22"/>
          <w:szCs w:val="22"/>
        </w:rPr>
        <w:t xml:space="preserve"> 2017). </w:t>
      </w:r>
      <w:r>
        <w:rPr>
          <w:rFonts w:ascii="Calibri" w:hAnsi="Calibri" w:cs="Calibri"/>
          <w:color w:val="000000"/>
          <w:sz w:val="22"/>
          <w:szCs w:val="22"/>
        </w:rPr>
        <w:t>As our BSC assessment was conducted during line transect surveys</w:t>
      </w:r>
      <w:r w:rsidR="00DC7173">
        <w:rPr>
          <w:rFonts w:ascii="Calibri" w:hAnsi="Calibri" w:cs="Calibri"/>
          <w:color w:val="000000"/>
          <w:sz w:val="22"/>
          <w:szCs w:val="22"/>
        </w:rPr>
        <w:t xml:space="preserve"> (see Text S1)</w:t>
      </w:r>
      <w:r w:rsidR="00C7669A">
        <w:rPr>
          <w:rFonts w:ascii="Calibri" w:hAnsi="Calibri" w:cs="Calibri"/>
          <w:color w:val="000000"/>
          <w:sz w:val="22"/>
          <w:szCs w:val="22"/>
        </w:rPr>
        <w:t>,</w:t>
      </w:r>
      <w:r>
        <w:rPr>
          <w:rFonts w:ascii="Calibri" w:hAnsi="Calibri" w:cs="Calibri"/>
          <w:color w:val="000000"/>
          <w:sz w:val="22"/>
          <w:szCs w:val="22"/>
        </w:rPr>
        <w:t xml:space="preserve"> there was limited </w:t>
      </w:r>
      <w:r w:rsidRPr="002628AB">
        <w:rPr>
          <w:rFonts w:ascii="Calibri" w:hAnsi="Calibri" w:cs="Calibri"/>
          <w:color w:val="000000"/>
          <w:sz w:val="22"/>
          <w:szCs w:val="22"/>
        </w:rPr>
        <w:t>time spent with</w:t>
      </w:r>
      <w:r w:rsidR="00737E67">
        <w:rPr>
          <w:rFonts w:ascii="Calibri" w:hAnsi="Calibri" w:cs="Calibri"/>
          <w:color w:val="000000"/>
          <w:sz w:val="22"/>
          <w:szCs w:val="22"/>
        </w:rPr>
        <w:t xml:space="preserve"> </w:t>
      </w:r>
      <w:r w:rsidRPr="002628AB">
        <w:rPr>
          <w:rFonts w:ascii="Calibri" w:hAnsi="Calibri" w:cs="Calibri"/>
          <w:color w:val="000000"/>
          <w:sz w:val="22"/>
          <w:szCs w:val="22"/>
        </w:rPr>
        <w:t>individual</w:t>
      </w:r>
      <w:r w:rsidR="00737E67">
        <w:rPr>
          <w:rFonts w:ascii="Calibri" w:hAnsi="Calibri" w:cs="Calibri"/>
          <w:color w:val="000000"/>
          <w:sz w:val="22"/>
          <w:szCs w:val="22"/>
        </w:rPr>
        <w:t>s</w:t>
      </w:r>
      <w:r>
        <w:rPr>
          <w:rFonts w:ascii="Calibri" w:hAnsi="Calibri" w:cs="Calibri"/>
          <w:color w:val="000000"/>
          <w:sz w:val="22"/>
          <w:szCs w:val="22"/>
        </w:rPr>
        <w:t>. A</w:t>
      </w:r>
      <w:r w:rsidRPr="002628AB">
        <w:rPr>
          <w:rFonts w:ascii="Calibri" w:hAnsi="Calibri" w:cs="Calibri"/>
          <w:color w:val="000000"/>
          <w:sz w:val="22"/>
          <w:szCs w:val="22"/>
        </w:rPr>
        <w:t>ddition</w:t>
      </w:r>
      <w:r>
        <w:rPr>
          <w:rFonts w:ascii="Calibri" w:hAnsi="Calibri" w:cs="Calibri"/>
          <w:color w:val="000000"/>
          <w:sz w:val="22"/>
          <w:szCs w:val="22"/>
        </w:rPr>
        <w:t>ally, there was</w:t>
      </w:r>
      <w:r w:rsidRPr="002628AB">
        <w:rPr>
          <w:rFonts w:ascii="Calibri" w:hAnsi="Calibri" w:cs="Calibri"/>
          <w:color w:val="000000"/>
          <w:sz w:val="22"/>
          <w:szCs w:val="22"/>
        </w:rPr>
        <w:t xml:space="preserve"> uncharacteristically long grass during the survey perio</w:t>
      </w:r>
      <w:r w:rsidR="00737E67">
        <w:rPr>
          <w:rFonts w:ascii="Calibri" w:hAnsi="Calibri" w:cs="Calibri"/>
          <w:color w:val="000000"/>
          <w:sz w:val="22"/>
          <w:szCs w:val="22"/>
        </w:rPr>
        <w:t>d. Consequently,</w:t>
      </w:r>
      <w:r>
        <w:rPr>
          <w:rFonts w:ascii="Calibri" w:hAnsi="Calibri" w:cs="Calibri"/>
          <w:color w:val="000000"/>
          <w:sz w:val="22"/>
          <w:szCs w:val="22"/>
        </w:rPr>
        <w:t xml:space="preserve"> </w:t>
      </w:r>
      <w:r w:rsidRPr="002628AB">
        <w:rPr>
          <w:rFonts w:ascii="Calibri" w:hAnsi="Calibri" w:cs="Calibri"/>
          <w:color w:val="000000"/>
          <w:sz w:val="22"/>
          <w:szCs w:val="22"/>
        </w:rPr>
        <w:t xml:space="preserve">overview protocols </w:t>
      </w:r>
      <w:r w:rsidR="00C7669A">
        <w:rPr>
          <w:rFonts w:ascii="Calibri" w:hAnsi="Calibri" w:cs="Calibri"/>
          <w:color w:val="000000"/>
          <w:sz w:val="22"/>
          <w:szCs w:val="22"/>
        </w:rPr>
        <w:t xml:space="preserve">were </w:t>
      </w:r>
      <w:r w:rsidRPr="002628AB">
        <w:rPr>
          <w:rFonts w:ascii="Calibri" w:hAnsi="Calibri" w:cs="Calibri"/>
          <w:color w:val="000000"/>
          <w:sz w:val="22"/>
          <w:szCs w:val="22"/>
        </w:rPr>
        <w:t xml:space="preserve">the most suitable approach for BC assessment in this study. </w:t>
      </w:r>
      <w:r w:rsidR="00DC7173">
        <w:rPr>
          <w:rFonts w:ascii="Calibri" w:hAnsi="Calibri" w:cs="Calibri"/>
          <w:color w:val="000000"/>
          <w:sz w:val="22"/>
          <w:szCs w:val="22"/>
        </w:rPr>
        <w:t xml:space="preserve">Our </w:t>
      </w:r>
      <w:r w:rsidR="00DC7173">
        <w:rPr>
          <w:rFonts w:cstheme="minorHAnsi"/>
          <w:sz w:val="22"/>
          <w:szCs w:val="22"/>
        </w:rPr>
        <w:t xml:space="preserve">assessment was undertaken by an observer (AW) with &gt;10 years professional experience observing wildlife in southern Africa. </w:t>
      </w:r>
    </w:p>
    <w:p w14:paraId="7416433E" w14:textId="2391D616" w:rsidR="002628AB" w:rsidRDefault="002628AB" w:rsidP="005D49C4">
      <w:pPr>
        <w:spacing w:before="100" w:beforeAutospacing="1" w:after="100" w:afterAutospacing="1" w:line="360" w:lineRule="auto"/>
        <w:jc w:val="both"/>
        <w:rPr>
          <w:sz w:val="22"/>
          <w:szCs w:val="22"/>
        </w:rPr>
      </w:pPr>
      <w:r w:rsidRPr="002628AB">
        <w:rPr>
          <w:rFonts w:cs="Calibri"/>
          <w:color w:val="000000"/>
          <w:sz w:val="22"/>
          <w:szCs w:val="22"/>
        </w:rPr>
        <w:t>To ensure equal geographical representation</w:t>
      </w:r>
      <w:r w:rsidR="00737E67">
        <w:rPr>
          <w:rFonts w:cs="Calibri"/>
          <w:color w:val="000000"/>
          <w:sz w:val="22"/>
          <w:szCs w:val="22"/>
        </w:rPr>
        <w:t xml:space="preserve"> and </w:t>
      </w:r>
      <w:r w:rsidR="00737E67" w:rsidRPr="002628AB">
        <w:rPr>
          <w:rFonts w:cs="Calibri"/>
          <w:color w:val="000000"/>
          <w:sz w:val="22"/>
          <w:szCs w:val="22"/>
        </w:rPr>
        <w:t>reduce bias from rep</w:t>
      </w:r>
      <w:r w:rsidR="00737E67">
        <w:rPr>
          <w:rFonts w:cs="Calibri"/>
          <w:color w:val="000000"/>
          <w:sz w:val="22"/>
          <w:szCs w:val="22"/>
        </w:rPr>
        <w:t>ea</w:t>
      </w:r>
      <w:r w:rsidR="00737E67" w:rsidRPr="002628AB">
        <w:rPr>
          <w:rFonts w:cs="Calibri"/>
          <w:color w:val="000000"/>
          <w:sz w:val="22"/>
          <w:szCs w:val="22"/>
        </w:rPr>
        <w:t>t</w:t>
      </w:r>
      <w:r w:rsidR="00737E67">
        <w:rPr>
          <w:rFonts w:cs="Calibri"/>
          <w:color w:val="000000"/>
          <w:sz w:val="22"/>
          <w:szCs w:val="22"/>
        </w:rPr>
        <w:t>edly</w:t>
      </w:r>
      <w:r w:rsidR="00737E67" w:rsidRPr="002628AB">
        <w:rPr>
          <w:rFonts w:cs="Calibri"/>
          <w:color w:val="000000"/>
          <w:sz w:val="22"/>
          <w:szCs w:val="22"/>
        </w:rPr>
        <w:t xml:space="preserve"> </w:t>
      </w:r>
      <w:r w:rsidR="00737E67">
        <w:rPr>
          <w:rFonts w:cs="Calibri"/>
          <w:color w:val="000000"/>
          <w:sz w:val="22"/>
          <w:szCs w:val="22"/>
        </w:rPr>
        <w:t>measuring the same individual</w:t>
      </w:r>
      <w:r w:rsidRPr="002628AB">
        <w:rPr>
          <w:rFonts w:cs="Calibri"/>
          <w:color w:val="000000"/>
          <w:sz w:val="22"/>
          <w:szCs w:val="22"/>
        </w:rPr>
        <w:t>, body condition was evaluated during line transect assessments (</w:t>
      </w:r>
      <w:r>
        <w:rPr>
          <w:rFonts w:cs="Calibri"/>
          <w:color w:val="000000"/>
          <w:sz w:val="22"/>
          <w:szCs w:val="22"/>
        </w:rPr>
        <w:t xml:space="preserve">see </w:t>
      </w:r>
      <w:r w:rsidR="004D2910">
        <w:rPr>
          <w:rFonts w:cs="Calibri"/>
          <w:color w:val="000000"/>
          <w:sz w:val="22"/>
          <w:szCs w:val="22"/>
        </w:rPr>
        <w:t>T</w:t>
      </w:r>
      <w:r>
        <w:rPr>
          <w:rFonts w:cs="Calibri"/>
          <w:color w:val="000000"/>
          <w:sz w:val="22"/>
          <w:szCs w:val="22"/>
        </w:rPr>
        <w:t xml:space="preserve">ext </w:t>
      </w:r>
      <w:r w:rsidR="004D2910">
        <w:rPr>
          <w:rFonts w:cs="Calibri"/>
          <w:color w:val="000000"/>
          <w:sz w:val="22"/>
          <w:szCs w:val="22"/>
        </w:rPr>
        <w:t>S</w:t>
      </w:r>
      <w:r>
        <w:rPr>
          <w:rFonts w:cs="Calibri"/>
          <w:color w:val="000000"/>
          <w:sz w:val="22"/>
          <w:szCs w:val="22"/>
        </w:rPr>
        <w:t>1</w:t>
      </w:r>
      <w:r w:rsidRPr="002628AB">
        <w:rPr>
          <w:rFonts w:cs="Calibri"/>
          <w:color w:val="000000"/>
          <w:sz w:val="22"/>
          <w:szCs w:val="22"/>
        </w:rPr>
        <w:t xml:space="preserve"> for details on transect design) during the dry season (July-September 2021). Upon sighting an individual/group</w:t>
      </w:r>
      <w:r w:rsidR="00737E67">
        <w:rPr>
          <w:rFonts w:cs="Calibri"/>
          <w:color w:val="000000"/>
          <w:sz w:val="22"/>
          <w:szCs w:val="22"/>
        </w:rPr>
        <w:t xml:space="preserve"> of animals</w:t>
      </w:r>
      <w:r w:rsidRPr="002628AB">
        <w:rPr>
          <w:rFonts w:cs="Calibri"/>
          <w:color w:val="000000"/>
          <w:sz w:val="22"/>
          <w:szCs w:val="22"/>
        </w:rPr>
        <w:t xml:space="preserve">, an overall impression of BC was obtained for each individual by assessing the presence/absence of </w:t>
      </w:r>
      <w:r w:rsidRPr="002628AB">
        <w:rPr>
          <w:sz w:val="22"/>
          <w:szCs w:val="22"/>
        </w:rPr>
        <w:t>soft tissue around bony anatomical structures including the shoulders, ribs, spine, hips and tail base, (</w:t>
      </w:r>
      <w:r w:rsidR="00DC7173">
        <w:rPr>
          <w:sz w:val="22"/>
          <w:szCs w:val="22"/>
        </w:rPr>
        <w:t>Figure S</w:t>
      </w:r>
      <w:r w:rsidRPr="002628AB">
        <w:rPr>
          <w:sz w:val="22"/>
          <w:szCs w:val="22"/>
        </w:rPr>
        <w:t xml:space="preserve">2). Body condition scores between 1 (emaciated) and 5 (obese) were assigned to each individual after observation (Table </w:t>
      </w:r>
      <w:r w:rsidR="00DC7173">
        <w:rPr>
          <w:sz w:val="22"/>
          <w:szCs w:val="22"/>
        </w:rPr>
        <w:t>S</w:t>
      </w:r>
      <w:r>
        <w:rPr>
          <w:sz w:val="22"/>
          <w:szCs w:val="22"/>
        </w:rPr>
        <w:t>1</w:t>
      </w:r>
      <w:r w:rsidRPr="002628AB">
        <w:rPr>
          <w:sz w:val="22"/>
          <w:szCs w:val="22"/>
        </w:rPr>
        <w:t xml:space="preserve">). Where possible, additional factors such as coat condition (prominence of coat markings, coat condition, presence or absence of mange) and prominence of the dewlap were assessed. </w:t>
      </w:r>
    </w:p>
    <w:p w14:paraId="6B234C84" w14:textId="6B760930" w:rsidR="002628AB" w:rsidRDefault="002628AB" w:rsidP="005D49C4">
      <w:pPr>
        <w:spacing w:before="100" w:beforeAutospacing="1" w:after="100" w:afterAutospacing="1" w:line="360" w:lineRule="auto"/>
        <w:jc w:val="both"/>
        <w:rPr>
          <w:sz w:val="22"/>
          <w:szCs w:val="22"/>
        </w:rPr>
      </w:pPr>
      <w:r w:rsidRPr="002628AB">
        <w:rPr>
          <w:sz w:val="22"/>
          <w:szCs w:val="22"/>
        </w:rPr>
        <w:lastRenderedPageBreak/>
        <w:t>For rare species, where observation during ground transects was low (n&lt;40), additional information was obtained from camera trap data collected at mineral licks (</w:t>
      </w:r>
      <w:r>
        <w:rPr>
          <w:sz w:val="22"/>
          <w:szCs w:val="22"/>
        </w:rPr>
        <w:t xml:space="preserve">see </w:t>
      </w:r>
      <w:r w:rsidRPr="00C46BAD">
        <w:rPr>
          <w:sz w:val="22"/>
          <w:szCs w:val="22"/>
        </w:rPr>
        <w:t xml:space="preserve">Section </w:t>
      </w:r>
      <w:r w:rsidR="00C46BAD" w:rsidRPr="00C46BAD">
        <w:rPr>
          <w:sz w:val="22"/>
          <w:szCs w:val="22"/>
        </w:rPr>
        <w:t>2.4</w:t>
      </w:r>
      <w:r w:rsidRPr="002628AB">
        <w:rPr>
          <w:sz w:val="22"/>
          <w:szCs w:val="22"/>
        </w:rPr>
        <w:t xml:space="preserve"> </w:t>
      </w:r>
      <w:r w:rsidR="00C46BAD">
        <w:rPr>
          <w:sz w:val="22"/>
          <w:szCs w:val="22"/>
        </w:rPr>
        <w:t xml:space="preserve">in the main text </w:t>
      </w:r>
      <w:r w:rsidRPr="002628AB">
        <w:rPr>
          <w:sz w:val="22"/>
          <w:szCs w:val="22"/>
        </w:rPr>
        <w:t>for details on camera trap deployment).</w:t>
      </w:r>
      <w:r>
        <w:rPr>
          <w:sz w:val="22"/>
          <w:szCs w:val="22"/>
        </w:rPr>
        <w:t xml:space="preserve"> </w:t>
      </w:r>
      <w:r w:rsidRPr="002628AB">
        <w:rPr>
          <w:sz w:val="22"/>
          <w:szCs w:val="22"/>
        </w:rPr>
        <w:t>To prevent bias in this additional camera trap data, which may arise due to repeat visits by the same individual/group, we standardised the length of all camera trap deployments and randomised the order of videos from which data was obtained.</w:t>
      </w:r>
      <w:r w:rsidR="00737E67">
        <w:rPr>
          <w:sz w:val="22"/>
          <w:szCs w:val="22"/>
        </w:rPr>
        <w:t xml:space="preserve"> In total, 1865 BCS were obtained across large herbivore (&gt;10kg) species at TKR. </w:t>
      </w:r>
      <w:r w:rsidRPr="002628AB">
        <w:rPr>
          <w:sz w:val="22"/>
          <w:szCs w:val="22"/>
        </w:rPr>
        <w:t xml:space="preserve"> </w:t>
      </w:r>
    </w:p>
    <w:p w14:paraId="398E5468" w14:textId="3A38EB66" w:rsidR="00C46BAD" w:rsidRDefault="00C46BAD" w:rsidP="005D49C4">
      <w:pPr>
        <w:spacing w:before="100" w:beforeAutospacing="1" w:after="100" w:afterAutospacing="1" w:line="360" w:lineRule="auto"/>
        <w:jc w:val="both"/>
        <w:rPr>
          <w:sz w:val="22"/>
          <w:szCs w:val="22"/>
        </w:rPr>
      </w:pPr>
    </w:p>
    <w:p w14:paraId="34AB6DAA" w14:textId="4B195807" w:rsidR="00077BFE" w:rsidRDefault="00077BFE" w:rsidP="005D49C4">
      <w:pPr>
        <w:spacing w:before="100" w:beforeAutospacing="1" w:after="100" w:afterAutospacing="1" w:line="360" w:lineRule="auto"/>
        <w:jc w:val="both"/>
        <w:rPr>
          <w:sz w:val="22"/>
          <w:szCs w:val="22"/>
        </w:rPr>
      </w:pPr>
    </w:p>
    <w:p w14:paraId="04B16783" w14:textId="77777777" w:rsidR="00C46BAD" w:rsidRPr="002628AB" w:rsidRDefault="00C46BAD" w:rsidP="005D49C4">
      <w:pPr>
        <w:spacing w:before="100" w:beforeAutospacing="1" w:after="100" w:afterAutospacing="1" w:line="360" w:lineRule="auto"/>
        <w:jc w:val="both"/>
        <w:rPr>
          <w:sz w:val="22"/>
          <w:szCs w:val="22"/>
        </w:rPr>
      </w:pPr>
    </w:p>
    <w:p w14:paraId="443B5C10" w14:textId="77777777" w:rsidR="002628AB" w:rsidRPr="002628AB" w:rsidRDefault="002628AB" w:rsidP="005D49C4">
      <w:pPr>
        <w:pStyle w:val="NoSpacing"/>
        <w:spacing w:line="360" w:lineRule="auto"/>
        <w:rPr>
          <w:sz w:val="22"/>
          <w:szCs w:val="22"/>
        </w:rPr>
      </w:pPr>
    </w:p>
    <w:p w14:paraId="0CEB63D7" w14:textId="77777777" w:rsidR="00973FB2" w:rsidRDefault="007E0B4E">
      <w:pPr>
        <w:rPr>
          <w:rFonts w:eastAsia="Times New Roman" w:cstheme="minorHAnsi"/>
          <w:sz w:val="22"/>
          <w:szCs w:val="22"/>
        </w:rPr>
        <w:sectPr w:rsidR="00973FB2" w:rsidSect="002C3F3D">
          <w:pgSz w:w="11900" w:h="16840"/>
          <w:pgMar w:top="1440" w:right="1440" w:bottom="1440" w:left="1440" w:header="720" w:footer="720" w:gutter="0"/>
          <w:cols w:space="720"/>
          <w:docGrid w:linePitch="360"/>
        </w:sectPr>
      </w:pPr>
      <w:r w:rsidRPr="002628AB">
        <w:rPr>
          <w:rFonts w:eastAsia="Times New Roman" w:cstheme="minorHAnsi"/>
          <w:sz w:val="22"/>
          <w:szCs w:val="22"/>
        </w:rPr>
        <w:br w:type="page"/>
      </w:r>
    </w:p>
    <w:tbl>
      <w:tblPr>
        <w:tblStyle w:val="TableGrid"/>
        <w:tblpPr w:leftFromText="180" w:rightFromText="180" w:vertAnchor="text" w:horzAnchor="margin" w:tblpY="2834"/>
        <w:tblW w:w="14029" w:type="dxa"/>
        <w:tblLayout w:type="fixed"/>
        <w:tblLook w:val="04A0" w:firstRow="1" w:lastRow="0" w:firstColumn="1" w:lastColumn="0" w:noHBand="0" w:noVBand="1"/>
      </w:tblPr>
      <w:tblGrid>
        <w:gridCol w:w="3964"/>
        <w:gridCol w:w="993"/>
        <w:gridCol w:w="1559"/>
        <w:gridCol w:w="1559"/>
        <w:gridCol w:w="1559"/>
        <w:gridCol w:w="1276"/>
        <w:gridCol w:w="1418"/>
        <w:gridCol w:w="1701"/>
      </w:tblGrid>
      <w:tr w:rsidR="00BE082B" w:rsidRPr="003F46EB" w14:paraId="34E460EE" w14:textId="4DE7BA88" w:rsidTr="00845A54">
        <w:trPr>
          <w:trHeight w:val="230"/>
        </w:trPr>
        <w:tc>
          <w:tcPr>
            <w:tcW w:w="3964" w:type="dxa"/>
            <w:vMerge w:val="restart"/>
          </w:tcPr>
          <w:p w14:paraId="1D2C127F" w14:textId="77777777" w:rsidR="00BE082B" w:rsidRPr="00A31AEE" w:rsidRDefault="00BE082B" w:rsidP="007F063A">
            <w:pPr>
              <w:spacing w:line="276" w:lineRule="auto"/>
              <w:jc w:val="center"/>
              <w:rPr>
                <w:rFonts w:asciiTheme="minorHAnsi" w:eastAsia="Times New Roman" w:hAnsiTheme="minorHAnsi" w:cstheme="minorHAnsi"/>
                <w:b/>
                <w:sz w:val="20"/>
                <w:szCs w:val="20"/>
              </w:rPr>
            </w:pPr>
            <w:r w:rsidRPr="00A31AEE">
              <w:rPr>
                <w:rFonts w:asciiTheme="minorHAnsi" w:eastAsia="Times New Roman" w:hAnsiTheme="minorHAnsi" w:cstheme="minorHAnsi"/>
                <w:b/>
                <w:sz w:val="20"/>
                <w:szCs w:val="20"/>
              </w:rPr>
              <w:lastRenderedPageBreak/>
              <w:t>Species</w:t>
            </w:r>
          </w:p>
        </w:tc>
        <w:tc>
          <w:tcPr>
            <w:tcW w:w="993" w:type="dxa"/>
            <w:vMerge w:val="restart"/>
          </w:tcPr>
          <w:p w14:paraId="3ECE46D0" w14:textId="77777777" w:rsidR="00BE082B" w:rsidRPr="00A31AEE" w:rsidRDefault="00BE082B" w:rsidP="007F063A">
            <w:pPr>
              <w:spacing w:line="276" w:lineRule="auto"/>
              <w:jc w:val="center"/>
              <w:rPr>
                <w:rFonts w:asciiTheme="minorHAnsi" w:eastAsia="Times New Roman" w:hAnsiTheme="minorHAnsi" w:cstheme="minorHAnsi"/>
                <w:b/>
                <w:sz w:val="20"/>
                <w:szCs w:val="20"/>
              </w:rPr>
            </w:pPr>
            <w:r w:rsidRPr="00A31AEE">
              <w:rPr>
                <w:rFonts w:asciiTheme="minorHAnsi" w:eastAsia="Times New Roman" w:hAnsiTheme="minorHAnsi" w:cstheme="minorHAnsi"/>
                <w:b/>
                <w:sz w:val="20"/>
                <w:szCs w:val="20"/>
              </w:rPr>
              <w:t>Mass</w:t>
            </w:r>
          </w:p>
          <w:p w14:paraId="0A7F67A4" w14:textId="77777777" w:rsidR="00BE082B" w:rsidRPr="00A31AEE" w:rsidRDefault="00BE082B" w:rsidP="007F063A">
            <w:pPr>
              <w:spacing w:line="276" w:lineRule="auto"/>
              <w:jc w:val="center"/>
              <w:rPr>
                <w:rFonts w:asciiTheme="minorHAnsi" w:eastAsia="Times New Roman" w:hAnsiTheme="minorHAnsi" w:cstheme="minorHAnsi"/>
                <w:b/>
                <w:sz w:val="20"/>
                <w:szCs w:val="20"/>
              </w:rPr>
            </w:pPr>
            <w:r w:rsidRPr="00A31AEE">
              <w:rPr>
                <w:rFonts w:asciiTheme="minorHAnsi" w:eastAsia="Times New Roman" w:hAnsiTheme="minorHAnsi" w:cstheme="minorHAnsi"/>
                <w:b/>
                <w:sz w:val="20"/>
                <w:szCs w:val="20"/>
              </w:rPr>
              <w:t>(kg)</w:t>
            </w:r>
          </w:p>
        </w:tc>
        <w:tc>
          <w:tcPr>
            <w:tcW w:w="4677" w:type="dxa"/>
            <w:gridSpan w:val="3"/>
          </w:tcPr>
          <w:p w14:paraId="318BE1DB" w14:textId="2A46AB85" w:rsidR="00BE082B" w:rsidRPr="00BE082B" w:rsidRDefault="00BE082B" w:rsidP="007F063A">
            <w:pPr>
              <w:spacing w:line="276" w:lineRule="auto"/>
              <w:jc w:val="center"/>
              <w:rPr>
                <w:rFonts w:asciiTheme="minorHAnsi" w:eastAsia="Times New Roman" w:hAnsiTheme="minorHAnsi" w:cstheme="minorHAnsi"/>
                <w:b/>
                <w:sz w:val="20"/>
                <w:szCs w:val="20"/>
              </w:rPr>
            </w:pPr>
            <w:r w:rsidRPr="00BE082B">
              <w:rPr>
                <w:rFonts w:asciiTheme="minorHAnsi" w:eastAsia="Times New Roman" w:hAnsiTheme="minorHAnsi" w:cstheme="minorHAnsi"/>
                <w:b/>
                <w:sz w:val="20"/>
                <w:szCs w:val="20"/>
              </w:rPr>
              <w:t>Greater Korannaberg</w:t>
            </w:r>
          </w:p>
        </w:tc>
        <w:tc>
          <w:tcPr>
            <w:tcW w:w="4395" w:type="dxa"/>
            <w:gridSpan w:val="3"/>
          </w:tcPr>
          <w:p w14:paraId="4DEBCF0B" w14:textId="35A34742" w:rsidR="00BE082B" w:rsidRPr="00BE082B" w:rsidRDefault="00BE082B" w:rsidP="007F063A">
            <w:pPr>
              <w:spacing w:line="276" w:lineRule="auto"/>
              <w:jc w:val="center"/>
              <w:rPr>
                <w:rFonts w:asciiTheme="minorHAnsi" w:eastAsia="Times New Roman" w:hAnsiTheme="minorHAnsi" w:cstheme="minorHAnsi"/>
                <w:b/>
                <w:sz w:val="20"/>
                <w:szCs w:val="20"/>
              </w:rPr>
            </w:pPr>
            <w:r w:rsidRPr="00BE082B">
              <w:rPr>
                <w:rFonts w:asciiTheme="minorHAnsi" w:eastAsia="Times New Roman" w:hAnsiTheme="minorHAnsi" w:cstheme="minorHAnsi"/>
                <w:b/>
                <w:sz w:val="20"/>
                <w:szCs w:val="20"/>
              </w:rPr>
              <w:t>Lekgaba</w:t>
            </w:r>
          </w:p>
        </w:tc>
      </w:tr>
      <w:tr w:rsidR="00BE082B" w:rsidRPr="003F46EB" w14:paraId="72345436" w14:textId="6A72B874" w:rsidTr="00845A54">
        <w:trPr>
          <w:trHeight w:val="230"/>
        </w:trPr>
        <w:tc>
          <w:tcPr>
            <w:tcW w:w="3964" w:type="dxa"/>
            <w:vMerge/>
          </w:tcPr>
          <w:p w14:paraId="386751F1" w14:textId="77777777" w:rsidR="00BE082B" w:rsidRPr="00A31AEE" w:rsidRDefault="00BE082B" w:rsidP="007F063A">
            <w:pPr>
              <w:spacing w:line="276" w:lineRule="auto"/>
              <w:jc w:val="center"/>
              <w:rPr>
                <w:rFonts w:asciiTheme="minorHAnsi" w:eastAsia="Times New Roman" w:hAnsiTheme="minorHAnsi" w:cstheme="minorHAnsi"/>
                <w:b/>
                <w:sz w:val="20"/>
                <w:szCs w:val="20"/>
              </w:rPr>
            </w:pPr>
          </w:p>
        </w:tc>
        <w:tc>
          <w:tcPr>
            <w:tcW w:w="993" w:type="dxa"/>
            <w:vMerge/>
          </w:tcPr>
          <w:p w14:paraId="6EBF6F54" w14:textId="77777777" w:rsidR="00BE082B" w:rsidRPr="00A31AEE" w:rsidRDefault="00BE082B" w:rsidP="007F063A">
            <w:pPr>
              <w:spacing w:line="276" w:lineRule="auto"/>
              <w:jc w:val="center"/>
              <w:rPr>
                <w:rFonts w:asciiTheme="minorHAnsi" w:eastAsia="Times New Roman" w:hAnsiTheme="minorHAnsi" w:cstheme="minorHAnsi"/>
                <w:b/>
                <w:sz w:val="18"/>
                <w:szCs w:val="18"/>
              </w:rPr>
            </w:pPr>
          </w:p>
        </w:tc>
        <w:tc>
          <w:tcPr>
            <w:tcW w:w="1559" w:type="dxa"/>
          </w:tcPr>
          <w:p w14:paraId="2A3B3883" w14:textId="77777777" w:rsidR="00BE082B" w:rsidRPr="00BE082B" w:rsidRDefault="00BE082B" w:rsidP="007F063A">
            <w:pPr>
              <w:spacing w:line="276" w:lineRule="auto"/>
              <w:jc w:val="center"/>
              <w:rPr>
                <w:rFonts w:asciiTheme="minorHAnsi" w:eastAsia="Times New Roman" w:hAnsiTheme="minorHAnsi" w:cstheme="minorHAnsi"/>
                <w:b/>
                <w:sz w:val="20"/>
                <w:szCs w:val="20"/>
              </w:rPr>
            </w:pPr>
            <w:r w:rsidRPr="00BE082B">
              <w:rPr>
                <w:rFonts w:asciiTheme="minorHAnsi" w:eastAsia="Times New Roman" w:hAnsiTheme="minorHAnsi" w:cstheme="minorHAnsi"/>
                <w:b/>
                <w:sz w:val="20"/>
                <w:szCs w:val="20"/>
              </w:rPr>
              <w:t xml:space="preserve">Aerial </w:t>
            </w:r>
          </w:p>
          <w:p w14:paraId="411ECF1E" w14:textId="7ABAA45F" w:rsidR="00BE082B" w:rsidRPr="00BE082B" w:rsidRDefault="00BE082B" w:rsidP="007F063A">
            <w:pPr>
              <w:spacing w:line="276" w:lineRule="auto"/>
              <w:jc w:val="center"/>
              <w:rPr>
                <w:rFonts w:asciiTheme="minorHAnsi" w:eastAsia="Times New Roman" w:hAnsiTheme="minorHAnsi" w:cstheme="minorHAnsi"/>
                <w:b/>
                <w:sz w:val="20"/>
                <w:szCs w:val="20"/>
              </w:rPr>
            </w:pPr>
            <w:r w:rsidRPr="00BE082B">
              <w:rPr>
                <w:rFonts w:asciiTheme="minorHAnsi" w:eastAsia="Times New Roman" w:hAnsiTheme="minorHAnsi" w:cstheme="minorHAnsi"/>
                <w:b/>
                <w:sz w:val="20"/>
                <w:szCs w:val="20"/>
              </w:rPr>
              <w:t>March 2021</w:t>
            </w:r>
          </w:p>
        </w:tc>
        <w:tc>
          <w:tcPr>
            <w:tcW w:w="1559" w:type="dxa"/>
          </w:tcPr>
          <w:p w14:paraId="346FCD78" w14:textId="77777777" w:rsidR="00BE082B" w:rsidRPr="00BE082B" w:rsidRDefault="00BE082B" w:rsidP="007F063A">
            <w:pPr>
              <w:spacing w:line="276" w:lineRule="auto"/>
              <w:jc w:val="center"/>
              <w:rPr>
                <w:rFonts w:asciiTheme="minorHAnsi" w:eastAsia="Times New Roman" w:hAnsiTheme="minorHAnsi" w:cstheme="minorHAnsi"/>
                <w:b/>
                <w:sz w:val="20"/>
                <w:szCs w:val="20"/>
              </w:rPr>
            </w:pPr>
            <w:r w:rsidRPr="00BE082B">
              <w:rPr>
                <w:rFonts w:asciiTheme="minorHAnsi" w:eastAsia="Times New Roman" w:hAnsiTheme="minorHAnsi" w:cstheme="minorHAnsi"/>
                <w:b/>
                <w:sz w:val="20"/>
                <w:szCs w:val="20"/>
              </w:rPr>
              <w:t>Aerial</w:t>
            </w:r>
          </w:p>
          <w:p w14:paraId="3B20EF4E" w14:textId="4920B455" w:rsidR="00BE082B" w:rsidRPr="00BE082B" w:rsidRDefault="00BE082B" w:rsidP="007F063A">
            <w:pPr>
              <w:spacing w:line="276" w:lineRule="auto"/>
              <w:jc w:val="center"/>
              <w:rPr>
                <w:rFonts w:asciiTheme="minorHAnsi" w:eastAsia="Times New Roman" w:hAnsiTheme="minorHAnsi" w:cstheme="minorHAnsi"/>
                <w:b/>
                <w:sz w:val="20"/>
                <w:szCs w:val="20"/>
              </w:rPr>
            </w:pPr>
            <w:r w:rsidRPr="00BE082B">
              <w:rPr>
                <w:rFonts w:asciiTheme="minorHAnsi" w:eastAsia="Times New Roman" w:hAnsiTheme="minorHAnsi" w:cstheme="minorHAnsi"/>
                <w:b/>
                <w:sz w:val="20"/>
                <w:szCs w:val="20"/>
              </w:rPr>
              <w:t>April 2022</w:t>
            </w:r>
          </w:p>
        </w:tc>
        <w:tc>
          <w:tcPr>
            <w:tcW w:w="1559" w:type="dxa"/>
          </w:tcPr>
          <w:p w14:paraId="1AB69D1D" w14:textId="77777777" w:rsidR="00BE082B" w:rsidRPr="00BE082B" w:rsidRDefault="00BE082B" w:rsidP="007F063A">
            <w:pPr>
              <w:spacing w:line="276" w:lineRule="auto"/>
              <w:jc w:val="center"/>
              <w:rPr>
                <w:rFonts w:asciiTheme="minorHAnsi" w:eastAsia="Times New Roman" w:hAnsiTheme="minorHAnsi" w:cstheme="minorHAnsi"/>
                <w:b/>
                <w:sz w:val="20"/>
                <w:szCs w:val="20"/>
              </w:rPr>
            </w:pPr>
            <w:r w:rsidRPr="00BE082B">
              <w:rPr>
                <w:rFonts w:asciiTheme="minorHAnsi" w:eastAsia="Times New Roman" w:hAnsiTheme="minorHAnsi" w:cstheme="minorHAnsi"/>
                <w:b/>
                <w:sz w:val="20"/>
                <w:szCs w:val="20"/>
              </w:rPr>
              <w:t>Ground</w:t>
            </w:r>
          </w:p>
          <w:p w14:paraId="55FC976D" w14:textId="160E23FF" w:rsidR="00BE082B" w:rsidRPr="00BE082B" w:rsidRDefault="00BE082B" w:rsidP="007F063A">
            <w:pPr>
              <w:spacing w:line="276" w:lineRule="auto"/>
              <w:jc w:val="center"/>
              <w:rPr>
                <w:rFonts w:asciiTheme="minorHAnsi" w:eastAsia="Times New Roman" w:hAnsiTheme="minorHAnsi" w:cstheme="minorHAnsi"/>
                <w:b/>
                <w:sz w:val="20"/>
                <w:szCs w:val="20"/>
              </w:rPr>
            </w:pPr>
            <w:r w:rsidRPr="00BE082B">
              <w:rPr>
                <w:rFonts w:asciiTheme="minorHAnsi" w:eastAsia="Times New Roman" w:hAnsiTheme="minorHAnsi" w:cstheme="minorHAnsi"/>
                <w:b/>
                <w:sz w:val="20"/>
                <w:szCs w:val="20"/>
              </w:rPr>
              <w:t>July 2021</w:t>
            </w:r>
          </w:p>
        </w:tc>
        <w:tc>
          <w:tcPr>
            <w:tcW w:w="1276" w:type="dxa"/>
          </w:tcPr>
          <w:p w14:paraId="1D0DD8A1" w14:textId="77777777" w:rsidR="00BE082B" w:rsidRPr="00BE082B" w:rsidRDefault="00BE082B" w:rsidP="007F063A">
            <w:pPr>
              <w:spacing w:line="276" w:lineRule="auto"/>
              <w:jc w:val="center"/>
              <w:rPr>
                <w:rFonts w:asciiTheme="minorHAnsi" w:eastAsia="Times New Roman" w:hAnsiTheme="minorHAnsi" w:cstheme="minorHAnsi"/>
                <w:b/>
                <w:sz w:val="20"/>
                <w:szCs w:val="20"/>
              </w:rPr>
            </w:pPr>
            <w:r w:rsidRPr="00BE082B">
              <w:rPr>
                <w:rFonts w:asciiTheme="minorHAnsi" w:eastAsia="Times New Roman" w:hAnsiTheme="minorHAnsi" w:cstheme="minorHAnsi"/>
                <w:b/>
                <w:sz w:val="20"/>
                <w:szCs w:val="20"/>
              </w:rPr>
              <w:t>Aerial</w:t>
            </w:r>
          </w:p>
          <w:p w14:paraId="564A0F28" w14:textId="7B850E84" w:rsidR="00BE082B" w:rsidRPr="00BE082B" w:rsidRDefault="00BE082B" w:rsidP="007F063A">
            <w:pPr>
              <w:spacing w:line="276" w:lineRule="auto"/>
              <w:jc w:val="center"/>
              <w:rPr>
                <w:rFonts w:asciiTheme="minorHAnsi" w:eastAsia="Times New Roman" w:hAnsiTheme="minorHAnsi" w:cstheme="minorHAnsi"/>
                <w:b/>
                <w:sz w:val="20"/>
                <w:szCs w:val="20"/>
              </w:rPr>
            </w:pPr>
            <w:r w:rsidRPr="00BE082B">
              <w:rPr>
                <w:rFonts w:asciiTheme="minorHAnsi" w:eastAsia="Times New Roman" w:hAnsiTheme="minorHAnsi" w:cstheme="minorHAnsi"/>
                <w:b/>
                <w:sz w:val="20"/>
                <w:szCs w:val="20"/>
              </w:rPr>
              <w:t>March 2021</w:t>
            </w:r>
          </w:p>
        </w:tc>
        <w:tc>
          <w:tcPr>
            <w:tcW w:w="1418" w:type="dxa"/>
          </w:tcPr>
          <w:p w14:paraId="47E81D9E" w14:textId="77777777" w:rsidR="00BE082B" w:rsidRPr="00BE082B" w:rsidRDefault="00BE082B" w:rsidP="007F063A">
            <w:pPr>
              <w:spacing w:line="276" w:lineRule="auto"/>
              <w:jc w:val="center"/>
              <w:rPr>
                <w:rFonts w:asciiTheme="minorHAnsi" w:eastAsia="Times New Roman" w:hAnsiTheme="minorHAnsi" w:cstheme="minorHAnsi"/>
                <w:b/>
                <w:sz w:val="20"/>
                <w:szCs w:val="20"/>
              </w:rPr>
            </w:pPr>
            <w:r w:rsidRPr="00BE082B">
              <w:rPr>
                <w:rFonts w:asciiTheme="minorHAnsi" w:eastAsia="Times New Roman" w:hAnsiTheme="minorHAnsi" w:cstheme="minorHAnsi"/>
                <w:b/>
                <w:sz w:val="20"/>
                <w:szCs w:val="20"/>
              </w:rPr>
              <w:t>Aerial</w:t>
            </w:r>
          </w:p>
          <w:p w14:paraId="10BEE1FE" w14:textId="645A0CDD" w:rsidR="00BE082B" w:rsidRPr="00BE082B" w:rsidRDefault="00BE082B" w:rsidP="007F063A">
            <w:pPr>
              <w:spacing w:line="276" w:lineRule="auto"/>
              <w:jc w:val="center"/>
              <w:rPr>
                <w:rFonts w:asciiTheme="minorHAnsi" w:eastAsia="Times New Roman" w:hAnsiTheme="minorHAnsi" w:cstheme="minorHAnsi"/>
                <w:b/>
                <w:sz w:val="20"/>
                <w:szCs w:val="20"/>
              </w:rPr>
            </w:pPr>
            <w:r w:rsidRPr="00BE082B">
              <w:rPr>
                <w:rFonts w:asciiTheme="minorHAnsi" w:eastAsia="Times New Roman" w:hAnsiTheme="minorHAnsi" w:cstheme="minorHAnsi"/>
                <w:b/>
                <w:sz w:val="20"/>
                <w:szCs w:val="20"/>
              </w:rPr>
              <w:t>April 2022</w:t>
            </w:r>
          </w:p>
        </w:tc>
        <w:tc>
          <w:tcPr>
            <w:tcW w:w="1701" w:type="dxa"/>
          </w:tcPr>
          <w:p w14:paraId="088B7123" w14:textId="77777777" w:rsidR="00BE082B" w:rsidRPr="00BE082B" w:rsidRDefault="00BE082B" w:rsidP="007F063A">
            <w:pPr>
              <w:spacing w:line="276" w:lineRule="auto"/>
              <w:jc w:val="center"/>
              <w:rPr>
                <w:rFonts w:asciiTheme="minorHAnsi" w:eastAsia="Times New Roman" w:hAnsiTheme="minorHAnsi" w:cstheme="minorHAnsi"/>
                <w:b/>
                <w:sz w:val="20"/>
                <w:szCs w:val="20"/>
              </w:rPr>
            </w:pPr>
            <w:r w:rsidRPr="00BE082B">
              <w:rPr>
                <w:rFonts w:asciiTheme="minorHAnsi" w:eastAsia="Times New Roman" w:hAnsiTheme="minorHAnsi" w:cstheme="minorHAnsi"/>
                <w:b/>
                <w:sz w:val="20"/>
                <w:szCs w:val="20"/>
              </w:rPr>
              <w:t>Ground</w:t>
            </w:r>
          </w:p>
          <w:p w14:paraId="4E1B23B7" w14:textId="7B9B8786" w:rsidR="00BE082B" w:rsidRPr="00BE082B" w:rsidRDefault="00BE082B" w:rsidP="007F063A">
            <w:pPr>
              <w:spacing w:line="276" w:lineRule="auto"/>
              <w:jc w:val="center"/>
              <w:rPr>
                <w:rFonts w:asciiTheme="minorHAnsi" w:eastAsia="Times New Roman" w:hAnsiTheme="minorHAnsi" w:cstheme="minorHAnsi"/>
                <w:b/>
                <w:sz w:val="20"/>
                <w:szCs w:val="20"/>
              </w:rPr>
            </w:pPr>
            <w:r w:rsidRPr="00BE082B">
              <w:rPr>
                <w:rFonts w:asciiTheme="minorHAnsi" w:eastAsia="Times New Roman" w:hAnsiTheme="minorHAnsi" w:cstheme="minorHAnsi"/>
                <w:b/>
                <w:sz w:val="20"/>
                <w:szCs w:val="20"/>
              </w:rPr>
              <w:t>July 2021</w:t>
            </w:r>
          </w:p>
        </w:tc>
      </w:tr>
      <w:tr w:rsidR="00BE082B" w:rsidRPr="003F46EB" w14:paraId="681726BF" w14:textId="0235FAB3" w:rsidTr="00845A54">
        <w:tc>
          <w:tcPr>
            <w:tcW w:w="3964" w:type="dxa"/>
          </w:tcPr>
          <w:p w14:paraId="5C8F7DEC"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White rhino (</w:t>
            </w:r>
            <w:proofErr w:type="spellStart"/>
            <w:r w:rsidRPr="007F063A">
              <w:rPr>
                <w:rFonts w:asciiTheme="minorHAnsi" w:eastAsia="Times New Roman" w:hAnsiTheme="minorHAnsi" w:cstheme="minorHAnsi"/>
                <w:i/>
                <w:sz w:val="18"/>
                <w:szCs w:val="18"/>
              </w:rPr>
              <w:t>Ceratotherium</w:t>
            </w:r>
            <w:proofErr w:type="spellEnd"/>
            <w:r w:rsidRPr="007F063A">
              <w:rPr>
                <w:rFonts w:asciiTheme="minorHAnsi" w:eastAsia="Times New Roman" w:hAnsiTheme="minorHAnsi" w:cstheme="minorHAnsi"/>
                <w:i/>
                <w:sz w:val="18"/>
                <w:szCs w:val="18"/>
              </w:rPr>
              <w:t xml:space="preserve"> </w:t>
            </w:r>
            <w:proofErr w:type="spellStart"/>
            <w:r w:rsidRPr="007F063A">
              <w:rPr>
                <w:rFonts w:asciiTheme="minorHAnsi" w:eastAsia="Times New Roman" w:hAnsiTheme="minorHAnsi" w:cstheme="minorHAnsi"/>
                <w:i/>
                <w:sz w:val="18"/>
                <w:szCs w:val="18"/>
              </w:rPr>
              <w:t>simum</w:t>
            </w:r>
            <w:proofErr w:type="spellEnd"/>
            <w:r w:rsidRPr="007F063A">
              <w:rPr>
                <w:rFonts w:asciiTheme="minorHAnsi" w:eastAsia="Times New Roman" w:hAnsiTheme="minorHAnsi" w:cstheme="minorHAnsi"/>
                <w:sz w:val="18"/>
                <w:szCs w:val="18"/>
              </w:rPr>
              <w:t>)</w:t>
            </w:r>
          </w:p>
        </w:tc>
        <w:tc>
          <w:tcPr>
            <w:tcW w:w="993" w:type="dxa"/>
          </w:tcPr>
          <w:p w14:paraId="07DEAC91"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2196</w:t>
            </w:r>
          </w:p>
        </w:tc>
        <w:tc>
          <w:tcPr>
            <w:tcW w:w="1559" w:type="dxa"/>
          </w:tcPr>
          <w:p w14:paraId="048EE463" w14:textId="17B9576F"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w:t>
            </w:r>
          </w:p>
        </w:tc>
        <w:tc>
          <w:tcPr>
            <w:tcW w:w="1559" w:type="dxa"/>
          </w:tcPr>
          <w:p w14:paraId="25B9F9AB" w14:textId="18AB1D1D"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w:t>
            </w:r>
          </w:p>
        </w:tc>
        <w:tc>
          <w:tcPr>
            <w:tcW w:w="1559" w:type="dxa"/>
          </w:tcPr>
          <w:p w14:paraId="78DC55CB" w14:textId="79895CCC"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w:t>
            </w:r>
          </w:p>
        </w:tc>
        <w:tc>
          <w:tcPr>
            <w:tcW w:w="1276" w:type="dxa"/>
          </w:tcPr>
          <w:p w14:paraId="37D456EA" w14:textId="2E8AD623"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w:t>
            </w:r>
          </w:p>
        </w:tc>
        <w:tc>
          <w:tcPr>
            <w:tcW w:w="1418" w:type="dxa"/>
          </w:tcPr>
          <w:p w14:paraId="77400F24" w14:textId="778897B5"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w:t>
            </w:r>
          </w:p>
        </w:tc>
        <w:tc>
          <w:tcPr>
            <w:tcW w:w="1701" w:type="dxa"/>
          </w:tcPr>
          <w:p w14:paraId="6BDF68FC" w14:textId="05F0858C"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w:t>
            </w:r>
          </w:p>
        </w:tc>
      </w:tr>
      <w:tr w:rsidR="00BE082B" w:rsidRPr="003F46EB" w14:paraId="55C130FB" w14:textId="74CB8215" w:rsidTr="00845A54">
        <w:tc>
          <w:tcPr>
            <w:tcW w:w="3964" w:type="dxa"/>
          </w:tcPr>
          <w:p w14:paraId="5B366220" w14:textId="49C0A782"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Giraffe (</w:t>
            </w:r>
            <w:proofErr w:type="spellStart"/>
            <w:r w:rsidRPr="007F063A">
              <w:rPr>
                <w:rFonts w:asciiTheme="minorHAnsi" w:eastAsia="Times New Roman" w:hAnsiTheme="minorHAnsi" w:cstheme="minorHAnsi"/>
                <w:i/>
                <w:sz w:val="18"/>
                <w:szCs w:val="18"/>
              </w:rPr>
              <w:t>Giraffa</w:t>
            </w:r>
            <w:proofErr w:type="spellEnd"/>
            <w:r w:rsidRPr="007F063A">
              <w:rPr>
                <w:rFonts w:asciiTheme="minorHAnsi" w:eastAsia="Times New Roman" w:hAnsiTheme="minorHAnsi" w:cstheme="minorHAnsi"/>
                <w:i/>
                <w:sz w:val="18"/>
                <w:szCs w:val="18"/>
              </w:rPr>
              <w:t xml:space="preserve"> </w:t>
            </w:r>
            <w:proofErr w:type="spellStart"/>
            <w:r w:rsidR="005658F8">
              <w:rPr>
                <w:rFonts w:asciiTheme="minorHAnsi" w:eastAsia="Times New Roman" w:hAnsiTheme="minorHAnsi" w:cstheme="minorHAnsi"/>
                <w:i/>
                <w:sz w:val="18"/>
                <w:szCs w:val="18"/>
              </w:rPr>
              <w:t>c</w:t>
            </w:r>
            <w:r w:rsidRPr="007F063A">
              <w:rPr>
                <w:rFonts w:asciiTheme="minorHAnsi" w:eastAsia="Times New Roman" w:hAnsiTheme="minorHAnsi" w:cstheme="minorHAnsi"/>
                <w:i/>
                <w:sz w:val="18"/>
                <w:szCs w:val="18"/>
              </w:rPr>
              <w:t>amelopardalis</w:t>
            </w:r>
            <w:proofErr w:type="spellEnd"/>
            <w:r w:rsidRPr="007F063A">
              <w:rPr>
                <w:rFonts w:asciiTheme="minorHAnsi" w:eastAsia="Times New Roman" w:hAnsiTheme="minorHAnsi" w:cstheme="minorHAnsi"/>
                <w:sz w:val="18"/>
                <w:szCs w:val="18"/>
              </w:rPr>
              <w:t>)</w:t>
            </w:r>
          </w:p>
        </w:tc>
        <w:tc>
          <w:tcPr>
            <w:tcW w:w="993" w:type="dxa"/>
          </w:tcPr>
          <w:p w14:paraId="505F3F50"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1118</w:t>
            </w:r>
          </w:p>
        </w:tc>
        <w:tc>
          <w:tcPr>
            <w:tcW w:w="1559" w:type="dxa"/>
          </w:tcPr>
          <w:p w14:paraId="710CCA29" w14:textId="0D275DBC" w:rsidR="00BE082B" w:rsidRPr="007F063A" w:rsidRDefault="007F063A"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227 [204, 250]</w:t>
            </w:r>
          </w:p>
        </w:tc>
        <w:tc>
          <w:tcPr>
            <w:tcW w:w="1559" w:type="dxa"/>
          </w:tcPr>
          <w:p w14:paraId="5E438456" w14:textId="7639DEDE" w:rsidR="00BE082B" w:rsidRPr="007F063A" w:rsidRDefault="007F063A"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251 [226, 276]</w:t>
            </w:r>
          </w:p>
        </w:tc>
        <w:tc>
          <w:tcPr>
            <w:tcW w:w="1559" w:type="dxa"/>
          </w:tcPr>
          <w:p w14:paraId="12B46887" w14:textId="45B3D6BC"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319 </w:t>
            </w:r>
            <w:r w:rsidR="007F063A">
              <w:rPr>
                <w:rFonts w:asciiTheme="minorHAnsi" w:eastAsia="Times New Roman" w:hAnsiTheme="minorHAnsi" w:cstheme="minorHAnsi"/>
                <w:sz w:val="18"/>
                <w:szCs w:val="18"/>
              </w:rPr>
              <w:t>[200, 435]</w:t>
            </w:r>
          </w:p>
        </w:tc>
        <w:tc>
          <w:tcPr>
            <w:tcW w:w="1276" w:type="dxa"/>
          </w:tcPr>
          <w:p w14:paraId="2E1AD098" w14:textId="4EEC9D2F"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28 </w:t>
            </w:r>
            <w:r w:rsidR="007F063A">
              <w:rPr>
                <w:rFonts w:asciiTheme="minorHAnsi" w:eastAsia="Times New Roman" w:hAnsiTheme="minorHAnsi" w:cstheme="minorHAnsi"/>
                <w:sz w:val="18"/>
                <w:szCs w:val="18"/>
              </w:rPr>
              <w:t>[25, 31]</w:t>
            </w:r>
            <w:r w:rsidRPr="007F063A">
              <w:rPr>
                <w:rFonts w:asciiTheme="minorHAnsi" w:eastAsia="Times New Roman" w:hAnsiTheme="minorHAnsi" w:cstheme="minorHAnsi"/>
                <w:sz w:val="18"/>
                <w:szCs w:val="18"/>
              </w:rPr>
              <w:t xml:space="preserve"> </w:t>
            </w:r>
          </w:p>
        </w:tc>
        <w:tc>
          <w:tcPr>
            <w:tcW w:w="1418" w:type="dxa"/>
          </w:tcPr>
          <w:p w14:paraId="49C9CC67" w14:textId="60A21464" w:rsidR="00BE082B" w:rsidRPr="007F063A" w:rsidRDefault="007F063A"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25 [23, 28]</w:t>
            </w:r>
          </w:p>
        </w:tc>
        <w:tc>
          <w:tcPr>
            <w:tcW w:w="1701" w:type="dxa"/>
          </w:tcPr>
          <w:p w14:paraId="3E4A5E2F" w14:textId="4EC238F2" w:rsidR="00BE082B" w:rsidRPr="007F063A" w:rsidRDefault="007F063A"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55 [37, 73]</w:t>
            </w:r>
          </w:p>
        </w:tc>
      </w:tr>
      <w:tr w:rsidR="00BE082B" w:rsidRPr="003F46EB" w14:paraId="7943428E" w14:textId="460C02F9" w:rsidTr="00845A54">
        <w:tc>
          <w:tcPr>
            <w:tcW w:w="3964" w:type="dxa"/>
          </w:tcPr>
          <w:p w14:paraId="6F80FE3F"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Black rhino (</w:t>
            </w:r>
            <w:r w:rsidRPr="007F063A">
              <w:rPr>
                <w:rFonts w:asciiTheme="minorHAnsi" w:eastAsia="Times New Roman" w:hAnsiTheme="minorHAnsi" w:cstheme="minorHAnsi"/>
                <w:i/>
                <w:sz w:val="18"/>
                <w:szCs w:val="18"/>
              </w:rPr>
              <w:t>Diceros bicornis</w:t>
            </w:r>
            <w:r w:rsidRPr="007F063A">
              <w:rPr>
                <w:rFonts w:asciiTheme="minorHAnsi" w:eastAsia="Times New Roman" w:hAnsiTheme="minorHAnsi" w:cstheme="minorHAnsi"/>
                <w:sz w:val="18"/>
                <w:szCs w:val="18"/>
              </w:rPr>
              <w:t>)</w:t>
            </w:r>
          </w:p>
        </w:tc>
        <w:tc>
          <w:tcPr>
            <w:tcW w:w="993" w:type="dxa"/>
          </w:tcPr>
          <w:p w14:paraId="42A6BAC3"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1000</w:t>
            </w:r>
          </w:p>
        </w:tc>
        <w:tc>
          <w:tcPr>
            <w:tcW w:w="1559" w:type="dxa"/>
          </w:tcPr>
          <w:p w14:paraId="115798B2" w14:textId="22786121"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w:t>
            </w:r>
          </w:p>
        </w:tc>
        <w:tc>
          <w:tcPr>
            <w:tcW w:w="1559" w:type="dxa"/>
          </w:tcPr>
          <w:p w14:paraId="1CD74556" w14:textId="5FD54836"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w:t>
            </w:r>
          </w:p>
        </w:tc>
        <w:tc>
          <w:tcPr>
            <w:tcW w:w="1559" w:type="dxa"/>
          </w:tcPr>
          <w:p w14:paraId="68898D93" w14:textId="5F38B07B"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w:t>
            </w:r>
          </w:p>
        </w:tc>
        <w:tc>
          <w:tcPr>
            <w:tcW w:w="1276" w:type="dxa"/>
          </w:tcPr>
          <w:p w14:paraId="000920FD" w14:textId="6AE0757F"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w:t>
            </w:r>
          </w:p>
        </w:tc>
        <w:tc>
          <w:tcPr>
            <w:tcW w:w="1418" w:type="dxa"/>
          </w:tcPr>
          <w:p w14:paraId="45EA2A87" w14:textId="4E30E11B"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w:t>
            </w:r>
          </w:p>
        </w:tc>
        <w:tc>
          <w:tcPr>
            <w:tcW w:w="1701" w:type="dxa"/>
          </w:tcPr>
          <w:p w14:paraId="55DAD263" w14:textId="5DB36302"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w:t>
            </w:r>
          </w:p>
        </w:tc>
      </w:tr>
      <w:tr w:rsidR="00BE082B" w:rsidRPr="003F46EB" w14:paraId="5745363F" w14:textId="46C60831" w:rsidTr="00845A54">
        <w:tc>
          <w:tcPr>
            <w:tcW w:w="3964" w:type="dxa"/>
          </w:tcPr>
          <w:p w14:paraId="245D27B7"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Eland (</w:t>
            </w:r>
            <w:proofErr w:type="spellStart"/>
            <w:r w:rsidRPr="007F063A">
              <w:rPr>
                <w:rFonts w:asciiTheme="minorHAnsi" w:hAnsiTheme="minorHAnsi" w:cstheme="minorHAnsi"/>
                <w:i/>
                <w:iCs/>
                <w:color w:val="202122"/>
                <w:sz w:val="18"/>
                <w:szCs w:val="18"/>
                <w:shd w:val="clear" w:color="auto" w:fill="FFFFFF"/>
              </w:rPr>
              <w:t>Taurotragus</w:t>
            </w:r>
            <w:proofErr w:type="spellEnd"/>
            <w:r w:rsidRPr="007F063A">
              <w:rPr>
                <w:rFonts w:asciiTheme="minorHAnsi" w:hAnsiTheme="minorHAnsi" w:cstheme="minorHAnsi"/>
                <w:i/>
                <w:iCs/>
                <w:color w:val="202122"/>
                <w:sz w:val="18"/>
                <w:szCs w:val="18"/>
                <w:shd w:val="clear" w:color="auto" w:fill="FFFFFF"/>
              </w:rPr>
              <w:t xml:space="preserve"> oryx</w:t>
            </w:r>
            <w:r w:rsidRPr="007F063A">
              <w:rPr>
                <w:rFonts w:asciiTheme="minorHAnsi" w:hAnsiTheme="minorHAnsi" w:cstheme="minorHAnsi"/>
                <w:sz w:val="18"/>
                <w:szCs w:val="18"/>
              </w:rPr>
              <w:t>)</w:t>
            </w:r>
          </w:p>
        </w:tc>
        <w:tc>
          <w:tcPr>
            <w:tcW w:w="993" w:type="dxa"/>
          </w:tcPr>
          <w:p w14:paraId="24C96EC6"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511</w:t>
            </w:r>
          </w:p>
        </w:tc>
        <w:tc>
          <w:tcPr>
            <w:tcW w:w="1559" w:type="dxa"/>
          </w:tcPr>
          <w:p w14:paraId="5EAB6CDB" w14:textId="748F329D"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536 </w:t>
            </w:r>
            <w:r w:rsidR="007F063A">
              <w:rPr>
                <w:rFonts w:asciiTheme="minorHAnsi" w:eastAsia="Times New Roman" w:hAnsiTheme="minorHAnsi" w:cstheme="minorHAnsi"/>
                <w:sz w:val="18"/>
                <w:szCs w:val="18"/>
              </w:rPr>
              <w:t>[476, 598]</w:t>
            </w:r>
          </w:p>
        </w:tc>
        <w:tc>
          <w:tcPr>
            <w:tcW w:w="1559" w:type="dxa"/>
          </w:tcPr>
          <w:p w14:paraId="528D9763" w14:textId="73AA67B6" w:rsidR="00BE082B" w:rsidRPr="007F063A" w:rsidRDefault="00845A54"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257 [233, 281]</w:t>
            </w:r>
          </w:p>
        </w:tc>
        <w:tc>
          <w:tcPr>
            <w:tcW w:w="1559" w:type="dxa"/>
          </w:tcPr>
          <w:p w14:paraId="717BFFF9" w14:textId="25DF7969"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87 </w:t>
            </w:r>
            <w:r w:rsidR="00845A54">
              <w:rPr>
                <w:rFonts w:asciiTheme="minorHAnsi" w:eastAsia="Times New Roman" w:hAnsiTheme="minorHAnsi" w:cstheme="minorHAnsi"/>
                <w:sz w:val="18"/>
                <w:szCs w:val="18"/>
              </w:rPr>
              <w:t>[64, 110]</w:t>
            </w:r>
          </w:p>
        </w:tc>
        <w:tc>
          <w:tcPr>
            <w:tcW w:w="1276" w:type="dxa"/>
          </w:tcPr>
          <w:p w14:paraId="3D17DB4F" w14:textId="43460988"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80 </w:t>
            </w:r>
            <w:r w:rsidR="00845A54">
              <w:rPr>
                <w:rFonts w:asciiTheme="minorHAnsi" w:eastAsia="Times New Roman" w:hAnsiTheme="minorHAnsi" w:cstheme="minorHAnsi"/>
                <w:sz w:val="18"/>
                <w:szCs w:val="18"/>
              </w:rPr>
              <w:t>[69, 90]</w:t>
            </w:r>
          </w:p>
        </w:tc>
        <w:tc>
          <w:tcPr>
            <w:tcW w:w="1418" w:type="dxa"/>
          </w:tcPr>
          <w:p w14:paraId="7C3E5FCE" w14:textId="20D67498" w:rsidR="00BE082B" w:rsidRPr="007F063A" w:rsidRDefault="00845A54"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62 [52, 72]</w:t>
            </w:r>
          </w:p>
        </w:tc>
        <w:tc>
          <w:tcPr>
            <w:tcW w:w="1701" w:type="dxa"/>
          </w:tcPr>
          <w:p w14:paraId="36350CAE" w14:textId="2779C8D1"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45 </w:t>
            </w:r>
            <w:r w:rsidR="00845A54">
              <w:rPr>
                <w:rFonts w:asciiTheme="minorHAnsi" w:eastAsia="Times New Roman" w:hAnsiTheme="minorHAnsi" w:cstheme="minorHAnsi"/>
                <w:sz w:val="18"/>
                <w:szCs w:val="18"/>
              </w:rPr>
              <w:t>[26, 65]</w:t>
            </w:r>
          </w:p>
        </w:tc>
      </w:tr>
      <w:tr w:rsidR="00BE082B" w:rsidRPr="003F46EB" w14:paraId="51DB4992" w14:textId="2C3430A0" w:rsidTr="00845A54">
        <w:tc>
          <w:tcPr>
            <w:tcW w:w="3964" w:type="dxa"/>
          </w:tcPr>
          <w:p w14:paraId="153EF2D8"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Buffalo (</w:t>
            </w:r>
            <w:proofErr w:type="spellStart"/>
            <w:r w:rsidRPr="007F063A">
              <w:rPr>
                <w:rFonts w:asciiTheme="minorHAnsi" w:hAnsiTheme="minorHAnsi" w:cstheme="minorHAnsi"/>
                <w:i/>
                <w:iCs/>
                <w:color w:val="202122"/>
                <w:sz w:val="18"/>
                <w:szCs w:val="18"/>
                <w:shd w:val="clear" w:color="auto" w:fill="FFFFFF"/>
              </w:rPr>
              <w:t>Syncerus</w:t>
            </w:r>
            <w:proofErr w:type="spellEnd"/>
            <w:r w:rsidRPr="007F063A">
              <w:rPr>
                <w:rFonts w:asciiTheme="minorHAnsi" w:hAnsiTheme="minorHAnsi" w:cstheme="minorHAnsi"/>
                <w:i/>
                <w:iCs/>
                <w:color w:val="202122"/>
                <w:sz w:val="18"/>
                <w:szCs w:val="18"/>
                <w:shd w:val="clear" w:color="auto" w:fill="FFFFFF"/>
              </w:rPr>
              <w:t xml:space="preserve"> </w:t>
            </w:r>
            <w:proofErr w:type="spellStart"/>
            <w:r w:rsidRPr="007F063A">
              <w:rPr>
                <w:rFonts w:asciiTheme="minorHAnsi" w:hAnsiTheme="minorHAnsi" w:cstheme="minorHAnsi"/>
                <w:i/>
                <w:iCs/>
                <w:color w:val="202122"/>
                <w:sz w:val="18"/>
                <w:szCs w:val="18"/>
                <w:shd w:val="clear" w:color="auto" w:fill="FFFFFF"/>
              </w:rPr>
              <w:t>caffer</w:t>
            </w:r>
            <w:proofErr w:type="spellEnd"/>
            <w:r w:rsidRPr="007F063A">
              <w:rPr>
                <w:rFonts w:asciiTheme="minorHAnsi" w:hAnsiTheme="minorHAnsi" w:cstheme="minorHAnsi"/>
                <w:sz w:val="18"/>
                <w:szCs w:val="18"/>
              </w:rPr>
              <w:t>)</w:t>
            </w:r>
          </w:p>
        </w:tc>
        <w:tc>
          <w:tcPr>
            <w:tcW w:w="993" w:type="dxa"/>
          </w:tcPr>
          <w:p w14:paraId="2AF707C9"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486</w:t>
            </w:r>
          </w:p>
        </w:tc>
        <w:tc>
          <w:tcPr>
            <w:tcW w:w="1559" w:type="dxa"/>
          </w:tcPr>
          <w:p w14:paraId="61F27027" w14:textId="4CB1A50F" w:rsidR="00BE082B" w:rsidRPr="007F063A" w:rsidRDefault="00845A54"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23 [16, 30]</w:t>
            </w:r>
          </w:p>
        </w:tc>
        <w:tc>
          <w:tcPr>
            <w:tcW w:w="1559" w:type="dxa"/>
          </w:tcPr>
          <w:p w14:paraId="14F73A33" w14:textId="7CAEA862" w:rsidR="00BE082B" w:rsidRPr="007F063A" w:rsidRDefault="00845A54"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27 [16, 42]</w:t>
            </w:r>
          </w:p>
        </w:tc>
        <w:tc>
          <w:tcPr>
            <w:tcW w:w="1559" w:type="dxa"/>
          </w:tcPr>
          <w:p w14:paraId="2CC5629C" w14:textId="2F370F3E"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45 </w:t>
            </w:r>
            <w:r w:rsidR="00845A54">
              <w:rPr>
                <w:rFonts w:asciiTheme="minorHAnsi" w:eastAsia="Times New Roman" w:hAnsiTheme="minorHAnsi" w:cstheme="minorHAnsi"/>
                <w:sz w:val="18"/>
                <w:szCs w:val="18"/>
              </w:rPr>
              <w:t>[1, 89]</w:t>
            </w:r>
          </w:p>
        </w:tc>
        <w:tc>
          <w:tcPr>
            <w:tcW w:w="1276" w:type="dxa"/>
          </w:tcPr>
          <w:p w14:paraId="2B64B75E" w14:textId="5EA24D9C"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w:t>
            </w:r>
          </w:p>
        </w:tc>
        <w:tc>
          <w:tcPr>
            <w:tcW w:w="1418" w:type="dxa"/>
          </w:tcPr>
          <w:p w14:paraId="73AD53FC" w14:textId="4438A771"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w:t>
            </w:r>
          </w:p>
        </w:tc>
        <w:tc>
          <w:tcPr>
            <w:tcW w:w="1701" w:type="dxa"/>
          </w:tcPr>
          <w:p w14:paraId="693A338D" w14:textId="7FEE4A82"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w:t>
            </w:r>
          </w:p>
        </w:tc>
      </w:tr>
      <w:tr w:rsidR="00BE082B" w:rsidRPr="003F46EB" w14:paraId="34784611" w14:textId="78D8A8B9" w:rsidTr="00845A54">
        <w:tc>
          <w:tcPr>
            <w:tcW w:w="3964" w:type="dxa"/>
          </w:tcPr>
          <w:p w14:paraId="64A23742"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Plains zebra (</w:t>
            </w:r>
            <w:r w:rsidRPr="007F063A">
              <w:rPr>
                <w:rFonts w:asciiTheme="minorHAnsi" w:hAnsiTheme="minorHAnsi" w:cstheme="minorHAnsi"/>
                <w:i/>
                <w:iCs/>
                <w:color w:val="202122"/>
                <w:sz w:val="18"/>
                <w:szCs w:val="18"/>
                <w:shd w:val="clear" w:color="auto" w:fill="FFFFFF"/>
              </w:rPr>
              <w:t>Equus quagga</w:t>
            </w:r>
            <w:r w:rsidRPr="007F063A">
              <w:rPr>
                <w:rFonts w:asciiTheme="minorHAnsi" w:hAnsiTheme="minorHAnsi" w:cstheme="minorHAnsi"/>
                <w:sz w:val="18"/>
                <w:szCs w:val="18"/>
              </w:rPr>
              <w:t>)</w:t>
            </w:r>
          </w:p>
        </w:tc>
        <w:tc>
          <w:tcPr>
            <w:tcW w:w="993" w:type="dxa"/>
          </w:tcPr>
          <w:p w14:paraId="3E2EDB48"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280</w:t>
            </w:r>
          </w:p>
        </w:tc>
        <w:tc>
          <w:tcPr>
            <w:tcW w:w="1559" w:type="dxa"/>
          </w:tcPr>
          <w:p w14:paraId="269F401C" w14:textId="341E2814"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10 </w:t>
            </w:r>
            <w:r w:rsidR="00845A54">
              <w:rPr>
                <w:rFonts w:asciiTheme="minorHAnsi" w:eastAsia="Times New Roman" w:hAnsiTheme="minorHAnsi" w:cstheme="minorHAnsi"/>
                <w:sz w:val="18"/>
                <w:szCs w:val="18"/>
              </w:rPr>
              <w:t>[6, 15]</w:t>
            </w:r>
          </w:p>
        </w:tc>
        <w:tc>
          <w:tcPr>
            <w:tcW w:w="1559" w:type="dxa"/>
          </w:tcPr>
          <w:p w14:paraId="373EC7BF" w14:textId="5F40B0CB" w:rsidR="00BE082B" w:rsidRPr="007F063A" w:rsidRDefault="00845A54"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8 [5, 10]</w:t>
            </w:r>
          </w:p>
        </w:tc>
        <w:tc>
          <w:tcPr>
            <w:tcW w:w="1559" w:type="dxa"/>
          </w:tcPr>
          <w:p w14:paraId="466B3BAD" w14:textId="4FB2D07F"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4 </w:t>
            </w:r>
            <w:r w:rsidR="00845A54">
              <w:rPr>
                <w:rFonts w:asciiTheme="minorHAnsi" w:eastAsia="Times New Roman" w:hAnsiTheme="minorHAnsi" w:cstheme="minorHAnsi"/>
                <w:sz w:val="18"/>
                <w:szCs w:val="18"/>
              </w:rPr>
              <w:t>[0, 8]</w:t>
            </w:r>
          </w:p>
        </w:tc>
        <w:tc>
          <w:tcPr>
            <w:tcW w:w="1276" w:type="dxa"/>
          </w:tcPr>
          <w:p w14:paraId="1ADD3CF5" w14:textId="4F52F7CA"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208 </w:t>
            </w:r>
            <w:r w:rsidR="00845A54">
              <w:rPr>
                <w:rFonts w:asciiTheme="minorHAnsi" w:eastAsia="Times New Roman" w:hAnsiTheme="minorHAnsi" w:cstheme="minorHAnsi"/>
                <w:sz w:val="18"/>
                <w:szCs w:val="18"/>
              </w:rPr>
              <w:t>[186, 229]</w:t>
            </w:r>
          </w:p>
        </w:tc>
        <w:tc>
          <w:tcPr>
            <w:tcW w:w="1418" w:type="dxa"/>
          </w:tcPr>
          <w:p w14:paraId="3B59DFF7" w14:textId="479FA49D" w:rsidR="00BE082B" w:rsidRPr="007F063A" w:rsidRDefault="00845A54"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118 [97, 139]</w:t>
            </w:r>
          </w:p>
        </w:tc>
        <w:tc>
          <w:tcPr>
            <w:tcW w:w="1701" w:type="dxa"/>
          </w:tcPr>
          <w:p w14:paraId="2ACDAEC1" w14:textId="7DD3A0BB"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103 </w:t>
            </w:r>
            <w:r w:rsidR="00845A54">
              <w:rPr>
                <w:rFonts w:asciiTheme="minorHAnsi" w:eastAsia="Times New Roman" w:hAnsiTheme="minorHAnsi" w:cstheme="minorHAnsi"/>
                <w:sz w:val="18"/>
                <w:szCs w:val="18"/>
              </w:rPr>
              <w:t>[64, 145]</w:t>
            </w:r>
          </w:p>
        </w:tc>
      </w:tr>
      <w:tr w:rsidR="00BE082B" w:rsidRPr="003F46EB" w14:paraId="4A976A62" w14:textId="2FB5EB2B" w:rsidTr="00845A54">
        <w:tc>
          <w:tcPr>
            <w:tcW w:w="3964" w:type="dxa"/>
          </w:tcPr>
          <w:p w14:paraId="0524C376"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Mountain zebra (</w:t>
            </w:r>
            <w:r w:rsidRPr="007F063A">
              <w:rPr>
                <w:rFonts w:asciiTheme="minorHAnsi" w:hAnsiTheme="minorHAnsi" w:cstheme="minorHAnsi"/>
                <w:i/>
                <w:iCs/>
                <w:color w:val="202122"/>
                <w:sz w:val="18"/>
                <w:szCs w:val="18"/>
                <w:shd w:val="clear" w:color="auto" w:fill="FFFFFF"/>
              </w:rPr>
              <w:t>Equus zebra</w:t>
            </w:r>
            <w:r w:rsidRPr="007F063A">
              <w:rPr>
                <w:rFonts w:asciiTheme="minorHAnsi" w:hAnsiTheme="minorHAnsi" w:cstheme="minorHAnsi"/>
                <w:iCs/>
                <w:color w:val="202122"/>
                <w:sz w:val="18"/>
                <w:szCs w:val="18"/>
                <w:shd w:val="clear" w:color="auto" w:fill="FFFFFF"/>
              </w:rPr>
              <w:t>)</w:t>
            </w:r>
          </w:p>
        </w:tc>
        <w:tc>
          <w:tcPr>
            <w:tcW w:w="993" w:type="dxa"/>
          </w:tcPr>
          <w:p w14:paraId="6E6B2BB4"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279</w:t>
            </w:r>
          </w:p>
        </w:tc>
        <w:tc>
          <w:tcPr>
            <w:tcW w:w="1559" w:type="dxa"/>
          </w:tcPr>
          <w:p w14:paraId="20788E2E" w14:textId="75876075"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454 </w:t>
            </w:r>
            <w:r w:rsidR="00845A54">
              <w:rPr>
                <w:rFonts w:asciiTheme="minorHAnsi" w:eastAsia="Times New Roman" w:hAnsiTheme="minorHAnsi" w:cstheme="minorHAnsi"/>
                <w:sz w:val="18"/>
                <w:szCs w:val="18"/>
              </w:rPr>
              <w:t>[366, 553]</w:t>
            </w:r>
          </w:p>
        </w:tc>
        <w:tc>
          <w:tcPr>
            <w:tcW w:w="1559" w:type="dxa"/>
          </w:tcPr>
          <w:p w14:paraId="4FB9E020" w14:textId="1025F48D" w:rsidR="00BE082B" w:rsidRPr="007F063A" w:rsidRDefault="00845A54"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569 [510, 642]</w:t>
            </w:r>
          </w:p>
        </w:tc>
        <w:tc>
          <w:tcPr>
            <w:tcW w:w="1559" w:type="dxa"/>
          </w:tcPr>
          <w:p w14:paraId="4BF342DE" w14:textId="2A36E734"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17 </w:t>
            </w:r>
            <w:r w:rsidR="00845A54">
              <w:rPr>
                <w:rFonts w:asciiTheme="minorHAnsi" w:eastAsia="Times New Roman" w:hAnsiTheme="minorHAnsi" w:cstheme="minorHAnsi"/>
                <w:sz w:val="18"/>
                <w:szCs w:val="18"/>
              </w:rPr>
              <w:t>[0, 33]</w:t>
            </w:r>
          </w:p>
        </w:tc>
        <w:tc>
          <w:tcPr>
            <w:tcW w:w="1276" w:type="dxa"/>
          </w:tcPr>
          <w:p w14:paraId="4E59156A" w14:textId="19B7F5A9"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7</w:t>
            </w:r>
            <w:r w:rsidR="00845A54">
              <w:rPr>
                <w:rFonts w:asciiTheme="minorHAnsi" w:eastAsia="Times New Roman" w:hAnsiTheme="minorHAnsi" w:cstheme="minorHAnsi"/>
                <w:sz w:val="18"/>
                <w:szCs w:val="18"/>
              </w:rPr>
              <w:t>4 [62, 86]</w:t>
            </w:r>
          </w:p>
        </w:tc>
        <w:tc>
          <w:tcPr>
            <w:tcW w:w="1418" w:type="dxa"/>
          </w:tcPr>
          <w:p w14:paraId="349D911A" w14:textId="543B7165" w:rsidR="00BE082B" w:rsidRPr="007F063A" w:rsidRDefault="00845A54"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93 [80, 106]</w:t>
            </w:r>
          </w:p>
        </w:tc>
        <w:tc>
          <w:tcPr>
            <w:tcW w:w="1701" w:type="dxa"/>
          </w:tcPr>
          <w:p w14:paraId="710BAE47" w14:textId="697E7EFC"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41 </w:t>
            </w:r>
            <w:r w:rsidR="00845A54">
              <w:rPr>
                <w:rFonts w:asciiTheme="minorHAnsi" w:eastAsia="Times New Roman" w:hAnsiTheme="minorHAnsi" w:cstheme="minorHAnsi"/>
                <w:sz w:val="18"/>
                <w:szCs w:val="18"/>
              </w:rPr>
              <w:t>[15, 67]</w:t>
            </w:r>
          </w:p>
        </w:tc>
      </w:tr>
      <w:tr w:rsidR="00BE082B" w:rsidRPr="003F46EB" w14:paraId="6057E498" w14:textId="6829DBF1" w:rsidTr="00845A54">
        <w:tc>
          <w:tcPr>
            <w:tcW w:w="3964" w:type="dxa"/>
          </w:tcPr>
          <w:p w14:paraId="2DD91A81"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Roan (</w:t>
            </w:r>
            <w:proofErr w:type="spellStart"/>
            <w:r w:rsidRPr="007F063A">
              <w:rPr>
                <w:rFonts w:asciiTheme="minorHAnsi" w:hAnsiTheme="minorHAnsi" w:cstheme="minorHAnsi"/>
                <w:i/>
                <w:iCs/>
                <w:color w:val="202122"/>
                <w:sz w:val="18"/>
                <w:szCs w:val="18"/>
                <w:shd w:val="clear" w:color="auto" w:fill="FFFFFF"/>
              </w:rPr>
              <w:t>Hippotragus</w:t>
            </w:r>
            <w:proofErr w:type="spellEnd"/>
            <w:r w:rsidRPr="007F063A">
              <w:rPr>
                <w:rFonts w:asciiTheme="minorHAnsi" w:hAnsiTheme="minorHAnsi" w:cstheme="minorHAnsi"/>
                <w:i/>
                <w:iCs/>
                <w:color w:val="202122"/>
                <w:sz w:val="18"/>
                <w:szCs w:val="18"/>
                <w:shd w:val="clear" w:color="auto" w:fill="FFFFFF"/>
              </w:rPr>
              <w:t xml:space="preserve"> </w:t>
            </w:r>
            <w:proofErr w:type="spellStart"/>
            <w:r w:rsidRPr="007F063A">
              <w:rPr>
                <w:rFonts w:asciiTheme="minorHAnsi" w:hAnsiTheme="minorHAnsi" w:cstheme="minorHAnsi"/>
                <w:i/>
                <w:iCs/>
                <w:color w:val="202122"/>
                <w:sz w:val="18"/>
                <w:szCs w:val="18"/>
                <w:shd w:val="clear" w:color="auto" w:fill="FFFFFF"/>
              </w:rPr>
              <w:t>equinus</w:t>
            </w:r>
            <w:proofErr w:type="spellEnd"/>
            <w:r w:rsidRPr="007F063A">
              <w:rPr>
                <w:rFonts w:asciiTheme="minorHAnsi" w:hAnsiTheme="minorHAnsi" w:cstheme="minorHAnsi"/>
                <w:sz w:val="18"/>
                <w:szCs w:val="18"/>
              </w:rPr>
              <w:t>)</w:t>
            </w:r>
          </w:p>
        </w:tc>
        <w:tc>
          <w:tcPr>
            <w:tcW w:w="993" w:type="dxa"/>
          </w:tcPr>
          <w:p w14:paraId="7CDA85BA"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264</w:t>
            </w:r>
          </w:p>
        </w:tc>
        <w:tc>
          <w:tcPr>
            <w:tcW w:w="1559" w:type="dxa"/>
          </w:tcPr>
          <w:p w14:paraId="6649199E" w14:textId="2D6215F1"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79 </w:t>
            </w:r>
            <w:r w:rsidR="00845A54">
              <w:rPr>
                <w:rFonts w:asciiTheme="minorHAnsi" w:eastAsia="Times New Roman" w:hAnsiTheme="minorHAnsi" w:cstheme="minorHAnsi"/>
                <w:sz w:val="18"/>
                <w:szCs w:val="18"/>
              </w:rPr>
              <w:t>[61, 103]</w:t>
            </w:r>
          </w:p>
        </w:tc>
        <w:tc>
          <w:tcPr>
            <w:tcW w:w="1559" w:type="dxa"/>
          </w:tcPr>
          <w:p w14:paraId="0472DF98" w14:textId="653B799E" w:rsidR="00BE082B" w:rsidRPr="007F063A" w:rsidRDefault="00845A54"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120 [99, 139]</w:t>
            </w:r>
          </w:p>
        </w:tc>
        <w:tc>
          <w:tcPr>
            <w:tcW w:w="1559" w:type="dxa"/>
          </w:tcPr>
          <w:p w14:paraId="1D68B5B7" w14:textId="5B9EDE64"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134 </w:t>
            </w:r>
            <w:r w:rsidR="00845A54">
              <w:rPr>
                <w:rFonts w:asciiTheme="minorHAnsi" w:eastAsia="Times New Roman" w:hAnsiTheme="minorHAnsi" w:cstheme="minorHAnsi"/>
                <w:sz w:val="18"/>
                <w:szCs w:val="18"/>
              </w:rPr>
              <w:t>[72, 213]</w:t>
            </w:r>
          </w:p>
        </w:tc>
        <w:tc>
          <w:tcPr>
            <w:tcW w:w="1276" w:type="dxa"/>
          </w:tcPr>
          <w:p w14:paraId="550FF5DC" w14:textId="2E7F245A"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w:t>
            </w:r>
          </w:p>
        </w:tc>
        <w:tc>
          <w:tcPr>
            <w:tcW w:w="1418" w:type="dxa"/>
          </w:tcPr>
          <w:p w14:paraId="40A125CE" w14:textId="34DA815C" w:rsidR="00BE082B" w:rsidRPr="007F063A" w:rsidRDefault="00845A54"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w:t>
            </w:r>
          </w:p>
        </w:tc>
        <w:tc>
          <w:tcPr>
            <w:tcW w:w="1701" w:type="dxa"/>
          </w:tcPr>
          <w:p w14:paraId="28E79A06" w14:textId="1BD47535"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w:t>
            </w:r>
          </w:p>
        </w:tc>
      </w:tr>
      <w:tr w:rsidR="00BE082B" w:rsidRPr="003F46EB" w14:paraId="403EB20D" w14:textId="580C9A1E" w:rsidTr="00845A54">
        <w:tc>
          <w:tcPr>
            <w:tcW w:w="3964" w:type="dxa"/>
          </w:tcPr>
          <w:p w14:paraId="26E975BC" w14:textId="77777777" w:rsidR="00BE082B" w:rsidRPr="007F063A" w:rsidRDefault="00BE082B" w:rsidP="007F063A">
            <w:pPr>
              <w:spacing w:line="276" w:lineRule="auto"/>
              <w:jc w:val="center"/>
              <w:rPr>
                <w:rFonts w:asciiTheme="minorHAnsi" w:hAnsiTheme="minorHAnsi" w:cstheme="minorHAnsi"/>
                <w:sz w:val="18"/>
                <w:szCs w:val="18"/>
              </w:rPr>
            </w:pPr>
            <w:r w:rsidRPr="007F063A">
              <w:rPr>
                <w:rFonts w:asciiTheme="minorHAnsi" w:eastAsia="Times New Roman" w:hAnsiTheme="minorHAnsi" w:cstheme="minorHAnsi"/>
                <w:sz w:val="18"/>
                <w:szCs w:val="18"/>
              </w:rPr>
              <w:t>Blue wildebeest (</w:t>
            </w:r>
            <w:proofErr w:type="spellStart"/>
            <w:r w:rsidRPr="007F063A">
              <w:rPr>
                <w:rFonts w:asciiTheme="minorHAnsi" w:hAnsiTheme="minorHAnsi" w:cstheme="minorHAnsi"/>
                <w:i/>
                <w:iCs/>
                <w:color w:val="202122"/>
                <w:sz w:val="18"/>
                <w:szCs w:val="18"/>
                <w:shd w:val="clear" w:color="auto" w:fill="FFFFFF"/>
              </w:rPr>
              <w:t>Connochaetes</w:t>
            </w:r>
            <w:proofErr w:type="spellEnd"/>
            <w:r w:rsidRPr="007F063A">
              <w:rPr>
                <w:rFonts w:asciiTheme="minorHAnsi" w:hAnsiTheme="minorHAnsi" w:cstheme="minorHAnsi"/>
                <w:i/>
                <w:iCs/>
                <w:color w:val="202122"/>
                <w:sz w:val="18"/>
                <w:szCs w:val="18"/>
                <w:shd w:val="clear" w:color="auto" w:fill="FFFFFF"/>
              </w:rPr>
              <w:t xml:space="preserve"> </w:t>
            </w:r>
            <w:proofErr w:type="spellStart"/>
            <w:r w:rsidRPr="007F063A">
              <w:rPr>
                <w:rFonts w:asciiTheme="minorHAnsi" w:hAnsiTheme="minorHAnsi" w:cstheme="minorHAnsi"/>
                <w:i/>
                <w:iCs/>
                <w:color w:val="202122"/>
                <w:sz w:val="18"/>
                <w:szCs w:val="18"/>
                <w:shd w:val="clear" w:color="auto" w:fill="FFFFFF"/>
              </w:rPr>
              <w:t>taurinus</w:t>
            </w:r>
            <w:proofErr w:type="spellEnd"/>
            <w:r w:rsidRPr="007F063A">
              <w:rPr>
                <w:rFonts w:asciiTheme="minorHAnsi" w:hAnsiTheme="minorHAnsi" w:cstheme="minorHAnsi"/>
                <w:sz w:val="18"/>
                <w:szCs w:val="18"/>
              </w:rPr>
              <w:t>)</w:t>
            </w:r>
          </w:p>
        </w:tc>
        <w:tc>
          <w:tcPr>
            <w:tcW w:w="993" w:type="dxa"/>
          </w:tcPr>
          <w:p w14:paraId="655670F5"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220</w:t>
            </w:r>
          </w:p>
        </w:tc>
        <w:tc>
          <w:tcPr>
            <w:tcW w:w="1559" w:type="dxa"/>
          </w:tcPr>
          <w:p w14:paraId="403841AB" w14:textId="676DEF46"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573 </w:t>
            </w:r>
            <w:r w:rsidR="00845A54">
              <w:rPr>
                <w:rFonts w:asciiTheme="minorHAnsi" w:eastAsia="Times New Roman" w:hAnsiTheme="minorHAnsi" w:cstheme="minorHAnsi"/>
                <w:sz w:val="18"/>
                <w:szCs w:val="18"/>
              </w:rPr>
              <w:t>[538, 608]</w:t>
            </w:r>
          </w:p>
        </w:tc>
        <w:tc>
          <w:tcPr>
            <w:tcW w:w="1559" w:type="dxa"/>
          </w:tcPr>
          <w:p w14:paraId="67CA350B" w14:textId="230734B9" w:rsidR="00BE082B" w:rsidRPr="007F063A" w:rsidRDefault="00845A54"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467 [446, 489]</w:t>
            </w:r>
          </w:p>
        </w:tc>
        <w:tc>
          <w:tcPr>
            <w:tcW w:w="1559" w:type="dxa"/>
          </w:tcPr>
          <w:p w14:paraId="493C0EB8" w14:textId="6AABB5EE"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632 </w:t>
            </w:r>
            <w:r w:rsidR="00845A54">
              <w:rPr>
                <w:rFonts w:asciiTheme="minorHAnsi" w:eastAsia="Times New Roman" w:hAnsiTheme="minorHAnsi" w:cstheme="minorHAnsi"/>
                <w:sz w:val="18"/>
                <w:szCs w:val="18"/>
              </w:rPr>
              <w:t>[518, 755]</w:t>
            </w:r>
          </w:p>
        </w:tc>
        <w:tc>
          <w:tcPr>
            <w:tcW w:w="1276" w:type="dxa"/>
          </w:tcPr>
          <w:p w14:paraId="200D7B44" w14:textId="24C3A734"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104 </w:t>
            </w:r>
            <w:r w:rsidR="00845A54">
              <w:rPr>
                <w:rFonts w:asciiTheme="minorHAnsi" w:eastAsia="Times New Roman" w:hAnsiTheme="minorHAnsi" w:cstheme="minorHAnsi"/>
                <w:sz w:val="18"/>
                <w:szCs w:val="18"/>
              </w:rPr>
              <w:t>[84, 126]</w:t>
            </w:r>
          </w:p>
        </w:tc>
        <w:tc>
          <w:tcPr>
            <w:tcW w:w="1418" w:type="dxa"/>
          </w:tcPr>
          <w:p w14:paraId="4901A597" w14:textId="7B01F794" w:rsidR="00BE082B" w:rsidRPr="007F063A" w:rsidRDefault="00845A54"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58 [47, 69]</w:t>
            </w:r>
          </w:p>
        </w:tc>
        <w:tc>
          <w:tcPr>
            <w:tcW w:w="1701" w:type="dxa"/>
          </w:tcPr>
          <w:p w14:paraId="768144BD" w14:textId="56617751"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82 </w:t>
            </w:r>
            <w:r w:rsidR="00845A54">
              <w:rPr>
                <w:rFonts w:asciiTheme="minorHAnsi" w:eastAsia="Times New Roman" w:hAnsiTheme="minorHAnsi" w:cstheme="minorHAnsi"/>
                <w:sz w:val="18"/>
                <w:szCs w:val="18"/>
              </w:rPr>
              <w:t>[54, 115]</w:t>
            </w:r>
          </w:p>
        </w:tc>
      </w:tr>
      <w:tr w:rsidR="00BE082B" w:rsidRPr="003F46EB" w14:paraId="7DD0075F" w14:textId="583710AD" w:rsidTr="00845A54">
        <w:tc>
          <w:tcPr>
            <w:tcW w:w="3964" w:type="dxa"/>
          </w:tcPr>
          <w:p w14:paraId="4041681A"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Sable (</w:t>
            </w:r>
            <w:proofErr w:type="spellStart"/>
            <w:r w:rsidRPr="007F063A">
              <w:rPr>
                <w:rFonts w:asciiTheme="minorHAnsi" w:hAnsiTheme="minorHAnsi" w:cstheme="minorHAnsi"/>
                <w:i/>
                <w:iCs/>
                <w:color w:val="202122"/>
                <w:sz w:val="18"/>
                <w:szCs w:val="18"/>
                <w:shd w:val="clear" w:color="auto" w:fill="FFFFFF"/>
              </w:rPr>
              <w:t>Hippotragus</w:t>
            </w:r>
            <w:proofErr w:type="spellEnd"/>
            <w:r w:rsidRPr="007F063A">
              <w:rPr>
                <w:rFonts w:asciiTheme="minorHAnsi" w:hAnsiTheme="minorHAnsi" w:cstheme="minorHAnsi"/>
                <w:i/>
                <w:iCs/>
                <w:color w:val="202122"/>
                <w:sz w:val="18"/>
                <w:szCs w:val="18"/>
                <w:shd w:val="clear" w:color="auto" w:fill="FFFFFF"/>
              </w:rPr>
              <w:t xml:space="preserve"> </w:t>
            </w:r>
            <w:proofErr w:type="spellStart"/>
            <w:r w:rsidRPr="007F063A">
              <w:rPr>
                <w:rFonts w:asciiTheme="minorHAnsi" w:hAnsiTheme="minorHAnsi" w:cstheme="minorHAnsi"/>
                <w:i/>
                <w:iCs/>
                <w:color w:val="202122"/>
                <w:sz w:val="18"/>
                <w:szCs w:val="18"/>
                <w:shd w:val="clear" w:color="auto" w:fill="FFFFFF"/>
              </w:rPr>
              <w:t>niger</w:t>
            </w:r>
            <w:proofErr w:type="spellEnd"/>
            <w:r w:rsidRPr="007F063A">
              <w:rPr>
                <w:rFonts w:asciiTheme="minorHAnsi" w:hAnsiTheme="minorHAnsi" w:cstheme="minorHAnsi"/>
                <w:sz w:val="18"/>
                <w:szCs w:val="18"/>
              </w:rPr>
              <w:t>)</w:t>
            </w:r>
          </w:p>
        </w:tc>
        <w:tc>
          <w:tcPr>
            <w:tcW w:w="993" w:type="dxa"/>
          </w:tcPr>
          <w:p w14:paraId="28437CF2"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211</w:t>
            </w:r>
          </w:p>
        </w:tc>
        <w:tc>
          <w:tcPr>
            <w:tcW w:w="1559" w:type="dxa"/>
          </w:tcPr>
          <w:p w14:paraId="401D1F0A" w14:textId="21FCE42E"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84 </w:t>
            </w:r>
            <w:r w:rsidR="00845A54">
              <w:rPr>
                <w:rFonts w:asciiTheme="minorHAnsi" w:eastAsia="Times New Roman" w:hAnsiTheme="minorHAnsi" w:cstheme="minorHAnsi"/>
                <w:sz w:val="18"/>
                <w:szCs w:val="18"/>
              </w:rPr>
              <w:t>[71, 98]</w:t>
            </w:r>
          </w:p>
        </w:tc>
        <w:tc>
          <w:tcPr>
            <w:tcW w:w="1559" w:type="dxa"/>
          </w:tcPr>
          <w:p w14:paraId="6A578A95" w14:textId="53E0F0BC" w:rsidR="00BE082B" w:rsidRPr="007F063A" w:rsidRDefault="00845A54"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109 [88, 127]</w:t>
            </w:r>
          </w:p>
        </w:tc>
        <w:tc>
          <w:tcPr>
            <w:tcW w:w="1559" w:type="dxa"/>
          </w:tcPr>
          <w:p w14:paraId="383C9548" w14:textId="395A5A7A"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125 </w:t>
            </w:r>
            <w:r w:rsidR="00845A54">
              <w:rPr>
                <w:rFonts w:asciiTheme="minorHAnsi" w:eastAsia="Times New Roman" w:hAnsiTheme="minorHAnsi" w:cstheme="minorHAnsi"/>
                <w:sz w:val="18"/>
                <w:szCs w:val="18"/>
              </w:rPr>
              <w:t>[85, 165]</w:t>
            </w:r>
          </w:p>
        </w:tc>
        <w:tc>
          <w:tcPr>
            <w:tcW w:w="1276" w:type="dxa"/>
          </w:tcPr>
          <w:p w14:paraId="0737AC0C" w14:textId="7F3301B5"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w:t>
            </w:r>
          </w:p>
        </w:tc>
        <w:tc>
          <w:tcPr>
            <w:tcW w:w="1418" w:type="dxa"/>
          </w:tcPr>
          <w:p w14:paraId="5D933C33" w14:textId="4C7C83B3"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w:t>
            </w:r>
          </w:p>
        </w:tc>
        <w:tc>
          <w:tcPr>
            <w:tcW w:w="1701" w:type="dxa"/>
          </w:tcPr>
          <w:p w14:paraId="5387AD2A" w14:textId="5F3A6074"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w:t>
            </w:r>
          </w:p>
        </w:tc>
      </w:tr>
      <w:tr w:rsidR="00BE082B" w:rsidRPr="003F46EB" w14:paraId="5A6A17EE" w14:textId="170B08D0" w:rsidTr="00845A54">
        <w:tc>
          <w:tcPr>
            <w:tcW w:w="3964" w:type="dxa"/>
          </w:tcPr>
          <w:p w14:paraId="30B7BE80" w14:textId="7F30FB63"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Gemsbok (</w:t>
            </w:r>
            <w:r w:rsidRPr="007F063A">
              <w:rPr>
                <w:rFonts w:asciiTheme="minorHAnsi" w:hAnsiTheme="minorHAnsi" w:cstheme="minorHAnsi"/>
                <w:i/>
                <w:iCs/>
                <w:color w:val="202122"/>
                <w:sz w:val="18"/>
                <w:szCs w:val="18"/>
                <w:shd w:val="clear" w:color="auto" w:fill="FFFFFF"/>
              </w:rPr>
              <w:t xml:space="preserve">Oryx </w:t>
            </w:r>
            <w:proofErr w:type="spellStart"/>
            <w:r w:rsidRPr="007F063A">
              <w:rPr>
                <w:rFonts w:asciiTheme="minorHAnsi" w:hAnsiTheme="minorHAnsi" w:cstheme="minorHAnsi"/>
                <w:i/>
                <w:iCs/>
                <w:color w:val="202122"/>
                <w:sz w:val="18"/>
                <w:szCs w:val="18"/>
                <w:shd w:val="clear" w:color="auto" w:fill="FFFFFF"/>
              </w:rPr>
              <w:t>gazell</w:t>
            </w:r>
            <w:r w:rsidR="005658F8">
              <w:rPr>
                <w:rFonts w:asciiTheme="minorHAnsi" w:hAnsiTheme="minorHAnsi" w:cstheme="minorHAnsi"/>
                <w:i/>
                <w:iCs/>
                <w:color w:val="202122"/>
                <w:sz w:val="18"/>
                <w:szCs w:val="18"/>
                <w:shd w:val="clear" w:color="auto" w:fill="FFFFFF"/>
              </w:rPr>
              <w:t>a</w:t>
            </w:r>
            <w:proofErr w:type="spellEnd"/>
            <w:r w:rsidRPr="007F063A">
              <w:rPr>
                <w:rFonts w:asciiTheme="minorHAnsi" w:hAnsiTheme="minorHAnsi" w:cstheme="minorHAnsi"/>
                <w:sz w:val="18"/>
                <w:szCs w:val="18"/>
              </w:rPr>
              <w:t>)</w:t>
            </w:r>
          </w:p>
        </w:tc>
        <w:tc>
          <w:tcPr>
            <w:tcW w:w="993" w:type="dxa"/>
          </w:tcPr>
          <w:p w14:paraId="1413F910"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204</w:t>
            </w:r>
          </w:p>
        </w:tc>
        <w:tc>
          <w:tcPr>
            <w:tcW w:w="1559" w:type="dxa"/>
          </w:tcPr>
          <w:p w14:paraId="5D469601" w14:textId="347B5E85"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1904 </w:t>
            </w:r>
            <w:r w:rsidR="00845A54">
              <w:rPr>
                <w:rFonts w:asciiTheme="minorHAnsi" w:eastAsia="Times New Roman" w:hAnsiTheme="minorHAnsi" w:cstheme="minorHAnsi"/>
                <w:sz w:val="18"/>
                <w:szCs w:val="18"/>
              </w:rPr>
              <w:t>[1860, 1948]</w:t>
            </w:r>
          </w:p>
        </w:tc>
        <w:tc>
          <w:tcPr>
            <w:tcW w:w="1559" w:type="dxa"/>
          </w:tcPr>
          <w:p w14:paraId="475B56B6" w14:textId="48B0B15C" w:rsidR="00BE082B" w:rsidRPr="007F063A" w:rsidRDefault="00845A54"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1719 [1634, 1787]</w:t>
            </w:r>
          </w:p>
        </w:tc>
        <w:tc>
          <w:tcPr>
            <w:tcW w:w="1559" w:type="dxa"/>
          </w:tcPr>
          <w:p w14:paraId="77F5913B" w14:textId="57118002"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1842 </w:t>
            </w:r>
            <w:r w:rsidR="00845A54">
              <w:rPr>
                <w:rFonts w:asciiTheme="minorHAnsi" w:eastAsia="Times New Roman" w:hAnsiTheme="minorHAnsi" w:cstheme="minorHAnsi"/>
                <w:sz w:val="18"/>
                <w:szCs w:val="18"/>
              </w:rPr>
              <w:t>[1528, 2190]</w:t>
            </w:r>
          </w:p>
        </w:tc>
        <w:tc>
          <w:tcPr>
            <w:tcW w:w="1276" w:type="dxa"/>
          </w:tcPr>
          <w:p w14:paraId="22D181B7" w14:textId="64475B40"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483 </w:t>
            </w:r>
            <w:r w:rsidR="00845A54">
              <w:rPr>
                <w:rFonts w:asciiTheme="minorHAnsi" w:eastAsia="Times New Roman" w:hAnsiTheme="minorHAnsi" w:cstheme="minorHAnsi"/>
                <w:sz w:val="18"/>
                <w:szCs w:val="18"/>
              </w:rPr>
              <w:t>[461, 505]</w:t>
            </w:r>
          </w:p>
        </w:tc>
        <w:tc>
          <w:tcPr>
            <w:tcW w:w="1418" w:type="dxa"/>
          </w:tcPr>
          <w:p w14:paraId="6B88B0EE" w14:textId="6CF01E48" w:rsidR="00BE082B" w:rsidRPr="007F063A" w:rsidRDefault="00845A54"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464 [385, 560]</w:t>
            </w:r>
          </w:p>
        </w:tc>
        <w:tc>
          <w:tcPr>
            <w:tcW w:w="1701" w:type="dxa"/>
          </w:tcPr>
          <w:p w14:paraId="1D5DE443" w14:textId="1869D5B2"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213 </w:t>
            </w:r>
            <w:r w:rsidR="00845A54">
              <w:rPr>
                <w:rFonts w:asciiTheme="minorHAnsi" w:eastAsia="Times New Roman" w:hAnsiTheme="minorHAnsi" w:cstheme="minorHAnsi"/>
                <w:sz w:val="18"/>
                <w:szCs w:val="18"/>
              </w:rPr>
              <w:t>[174, 250]</w:t>
            </w:r>
          </w:p>
        </w:tc>
      </w:tr>
      <w:tr w:rsidR="00BE082B" w:rsidRPr="003F46EB" w14:paraId="5A2B03ED" w14:textId="360AA9DE" w:rsidTr="00845A54">
        <w:tc>
          <w:tcPr>
            <w:tcW w:w="3964" w:type="dxa"/>
          </w:tcPr>
          <w:p w14:paraId="3324E61F"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Kudu (</w:t>
            </w:r>
            <w:proofErr w:type="spellStart"/>
            <w:r w:rsidRPr="007F063A">
              <w:rPr>
                <w:rFonts w:asciiTheme="minorHAnsi" w:hAnsiTheme="minorHAnsi" w:cstheme="minorHAnsi"/>
                <w:i/>
                <w:iCs/>
                <w:color w:val="202122"/>
                <w:sz w:val="18"/>
                <w:szCs w:val="18"/>
                <w:shd w:val="clear" w:color="auto" w:fill="FFFFFF"/>
              </w:rPr>
              <w:t>Tragelaphus</w:t>
            </w:r>
            <w:proofErr w:type="spellEnd"/>
            <w:r w:rsidRPr="007F063A">
              <w:rPr>
                <w:rFonts w:asciiTheme="minorHAnsi" w:hAnsiTheme="minorHAnsi" w:cstheme="minorHAnsi"/>
                <w:i/>
                <w:iCs/>
                <w:color w:val="202122"/>
                <w:sz w:val="18"/>
                <w:szCs w:val="18"/>
                <w:shd w:val="clear" w:color="auto" w:fill="FFFFFF"/>
              </w:rPr>
              <w:t xml:space="preserve"> </w:t>
            </w:r>
            <w:proofErr w:type="spellStart"/>
            <w:r w:rsidRPr="007F063A">
              <w:rPr>
                <w:rFonts w:asciiTheme="minorHAnsi" w:hAnsiTheme="minorHAnsi" w:cstheme="minorHAnsi"/>
                <w:i/>
                <w:iCs/>
                <w:color w:val="202122"/>
                <w:sz w:val="18"/>
                <w:szCs w:val="18"/>
                <w:shd w:val="clear" w:color="auto" w:fill="FFFFFF"/>
              </w:rPr>
              <w:t>strepsiceros</w:t>
            </w:r>
            <w:proofErr w:type="spellEnd"/>
            <w:r w:rsidRPr="007F063A">
              <w:rPr>
                <w:rFonts w:asciiTheme="minorHAnsi" w:hAnsiTheme="minorHAnsi" w:cstheme="minorHAnsi"/>
                <w:sz w:val="18"/>
                <w:szCs w:val="18"/>
              </w:rPr>
              <w:t>)</w:t>
            </w:r>
          </w:p>
        </w:tc>
        <w:tc>
          <w:tcPr>
            <w:tcW w:w="993" w:type="dxa"/>
          </w:tcPr>
          <w:p w14:paraId="299CF2E1"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202</w:t>
            </w:r>
          </w:p>
        </w:tc>
        <w:tc>
          <w:tcPr>
            <w:tcW w:w="1559" w:type="dxa"/>
          </w:tcPr>
          <w:p w14:paraId="051E5D63" w14:textId="138749F9"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409 </w:t>
            </w:r>
            <w:r w:rsidR="00845A54">
              <w:rPr>
                <w:rFonts w:asciiTheme="minorHAnsi" w:eastAsia="Times New Roman" w:hAnsiTheme="minorHAnsi" w:cstheme="minorHAnsi"/>
                <w:sz w:val="18"/>
                <w:szCs w:val="18"/>
              </w:rPr>
              <w:t>[345, 498]</w:t>
            </w:r>
          </w:p>
        </w:tc>
        <w:tc>
          <w:tcPr>
            <w:tcW w:w="1559" w:type="dxa"/>
          </w:tcPr>
          <w:p w14:paraId="0C9ED129" w14:textId="45558881" w:rsidR="00BE082B" w:rsidRPr="007F063A" w:rsidRDefault="00845A54"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655 [496, 823]</w:t>
            </w:r>
          </w:p>
        </w:tc>
        <w:tc>
          <w:tcPr>
            <w:tcW w:w="1559" w:type="dxa"/>
          </w:tcPr>
          <w:p w14:paraId="78F1428D" w14:textId="0B5E95D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269 </w:t>
            </w:r>
            <w:r w:rsidR="005C5830">
              <w:rPr>
                <w:rFonts w:asciiTheme="minorHAnsi" w:eastAsia="Times New Roman" w:hAnsiTheme="minorHAnsi" w:cstheme="minorHAnsi"/>
                <w:sz w:val="18"/>
                <w:szCs w:val="18"/>
              </w:rPr>
              <w:t>[124, 465]</w:t>
            </w:r>
          </w:p>
        </w:tc>
        <w:tc>
          <w:tcPr>
            <w:tcW w:w="1276" w:type="dxa"/>
          </w:tcPr>
          <w:p w14:paraId="5A932623" w14:textId="0EB0D55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149 </w:t>
            </w:r>
            <w:r w:rsidR="005C5830">
              <w:rPr>
                <w:rFonts w:asciiTheme="minorHAnsi" w:eastAsia="Times New Roman" w:hAnsiTheme="minorHAnsi" w:cstheme="minorHAnsi"/>
                <w:sz w:val="18"/>
                <w:szCs w:val="18"/>
              </w:rPr>
              <w:t>[117, 191]</w:t>
            </w:r>
          </w:p>
        </w:tc>
        <w:tc>
          <w:tcPr>
            <w:tcW w:w="1418" w:type="dxa"/>
          </w:tcPr>
          <w:p w14:paraId="5CBCC43A" w14:textId="5574D327" w:rsidR="00BE082B" w:rsidRPr="007F063A" w:rsidRDefault="005C5830"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150 [132, 167]</w:t>
            </w:r>
          </w:p>
        </w:tc>
        <w:tc>
          <w:tcPr>
            <w:tcW w:w="1701" w:type="dxa"/>
          </w:tcPr>
          <w:p w14:paraId="52238715" w14:textId="7E8174BF"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117 </w:t>
            </w:r>
            <w:r w:rsidR="005C5830">
              <w:rPr>
                <w:rFonts w:asciiTheme="minorHAnsi" w:eastAsia="Times New Roman" w:hAnsiTheme="minorHAnsi" w:cstheme="minorHAnsi"/>
                <w:sz w:val="18"/>
                <w:szCs w:val="18"/>
              </w:rPr>
              <w:t>[62, 181]</w:t>
            </w:r>
          </w:p>
        </w:tc>
      </w:tr>
      <w:tr w:rsidR="00BE082B" w:rsidRPr="003F46EB" w14:paraId="3CE328A9" w14:textId="38021DE0" w:rsidTr="00845A54">
        <w:tc>
          <w:tcPr>
            <w:tcW w:w="3964" w:type="dxa"/>
          </w:tcPr>
          <w:p w14:paraId="3F427490"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Red hartebeest (</w:t>
            </w:r>
            <w:proofErr w:type="spellStart"/>
            <w:r w:rsidRPr="007F063A">
              <w:rPr>
                <w:rFonts w:asciiTheme="minorHAnsi" w:hAnsiTheme="minorHAnsi" w:cstheme="minorHAnsi"/>
                <w:i/>
                <w:iCs/>
                <w:color w:val="202122"/>
                <w:sz w:val="18"/>
                <w:szCs w:val="18"/>
                <w:shd w:val="clear" w:color="auto" w:fill="FFFFFF"/>
              </w:rPr>
              <w:t>Alcelaphus</w:t>
            </w:r>
            <w:proofErr w:type="spellEnd"/>
            <w:r w:rsidRPr="007F063A">
              <w:rPr>
                <w:rFonts w:asciiTheme="minorHAnsi" w:hAnsiTheme="minorHAnsi" w:cstheme="minorHAnsi"/>
                <w:i/>
                <w:iCs/>
                <w:color w:val="202122"/>
                <w:sz w:val="18"/>
                <w:szCs w:val="18"/>
                <w:shd w:val="clear" w:color="auto" w:fill="FFFFFF"/>
              </w:rPr>
              <w:t xml:space="preserve"> </w:t>
            </w:r>
            <w:proofErr w:type="spellStart"/>
            <w:r w:rsidRPr="007F063A">
              <w:rPr>
                <w:rFonts w:asciiTheme="minorHAnsi" w:hAnsiTheme="minorHAnsi" w:cstheme="minorHAnsi"/>
                <w:i/>
                <w:iCs/>
                <w:color w:val="202122"/>
                <w:sz w:val="18"/>
                <w:szCs w:val="18"/>
                <w:shd w:val="clear" w:color="auto" w:fill="FFFFFF"/>
              </w:rPr>
              <w:t>buselaphus</w:t>
            </w:r>
            <w:proofErr w:type="spellEnd"/>
            <w:r w:rsidRPr="007F063A">
              <w:rPr>
                <w:rFonts w:asciiTheme="minorHAnsi" w:hAnsiTheme="minorHAnsi" w:cstheme="minorHAnsi"/>
                <w:sz w:val="18"/>
                <w:szCs w:val="18"/>
              </w:rPr>
              <w:t>)</w:t>
            </w:r>
          </w:p>
        </w:tc>
        <w:tc>
          <w:tcPr>
            <w:tcW w:w="993" w:type="dxa"/>
          </w:tcPr>
          <w:p w14:paraId="737E8D81"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150</w:t>
            </w:r>
          </w:p>
        </w:tc>
        <w:tc>
          <w:tcPr>
            <w:tcW w:w="1559" w:type="dxa"/>
          </w:tcPr>
          <w:p w14:paraId="59077BDB" w14:textId="68044F19"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34 </w:t>
            </w:r>
            <w:r w:rsidR="005C5830">
              <w:rPr>
                <w:rFonts w:asciiTheme="minorHAnsi" w:eastAsia="Times New Roman" w:hAnsiTheme="minorHAnsi" w:cstheme="minorHAnsi"/>
                <w:sz w:val="18"/>
                <w:szCs w:val="18"/>
              </w:rPr>
              <w:t>[19, 56]</w:t>
            </w:r>
          </w:p>
        </w:tc>
        <w:tc>
          <w:tcPr>
            <w:tcW w:w="1559" w:type="dxa"/>
          </w:tcPr>
          <w:p w14:paraId="5838BA32" w14:textId="556A3241" w:rsidR="00BE082B" w:rsidRPr="007F063A" w:rsidRDefault="005C5830"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16 [10, 22]</w:t>
            </w:r>
          </w:p>
        </w:tc>
        <w:tc>
          <w:tcPr>
            <w:tcW w:w="1559" w:type="dxa"/>
          </w:tcPr>
          <w:p w14:paraId="0F277347" w14:textId="36052E44"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46 </w:t>
            </w:r>
            <w:r w:rsidR="005C5830">
              <w:rPr>
                <w:rFonts w:asciiTheme="minorHAnsi" w:eastAsia="Times New Roman" w:hAnsiTheme="minorHAnsi" w:cstheme="minorHAnsi"/>
                <w:sz w:val="18"/>
                <w:szCs w:val="18"/>
              </w:rPr>
              <w:t>[24, 68]</w:t>
            </w:r>
          </w:p>
        </w:tc>
        <w:tc>
          <w:tcPr>
            <w:tcW w:w="1276" w:type="dxa"/>
          </w:tcPr>
          <w:p w14:paraId="777E21CA" w14:textId="6C679905"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126 </w:t>
            </w:r>
            <w:r w:rsidR="005C5830">
              <w:rPr>
                <w:rFonts w:asciiTheme="minorHAnsi" w:eastAsia="Times New Roman" w:hAnsiTheme="minorHAnsi" w:cstheme="minorHAnsi"/>
                <w:sz w:val="18"/>
                <w:szCs w:val="18"/>
              </w:rPr>
              <w:t>[110, 142]</w:t>
            </w:r>
          </w:p>
        </w:tc>
        <w:tc>
          <w:tcPr>
            <w:tcW w:w="1418" w:type="dxa"/>
          </w:tcPr>
          <w:p w14:paraId="11C41024" w14:textId="49546AC4" w:rsidR="00BE082B" w:rsidRPr="007F063A" w:rsidRDefault="005C5830"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149 [130, 169]</w:t>
            </w:r>
          </w:p>
        </w:tc>
        <w:tc>
          <w:tcPr>
            <w:tcW w:w="1701" w:type="dxa"/>
          </w:tcPr>
          <w:p w14:paraId="4440EDC5" w14:textId="5C20D32E"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111 </w:t>
            </w:r>
            <w:r w:rsidR="005C5830">
              <w:rPr>
                <w:rFonts w:asciiTheme="minorHAnsi" w:eastAsia="Times New Roman" w:hAnsiTheme="minorHAnsi" w:cstheme="minorHAnsi"/>
                <w:sz w:val="18"/>
                <w:szCs w:val="18"/>
              </w:rPr>
              <w:t>[82, 152]</w:t>
            </w:r>
          </w:p>
        </w:tc>
      </w:tr>
      <w:tr w:rsidR="00BE082B" w:rsidRPr="003F46EB" w14:paraId="40B0401F" w14:textId="09EE7EC7" w:rsidTr="00845A54">
        <w:tc>
          <w:tcPr>
            <w:tcW w:w="3964" w:type="dxa"/>
          </w:tcPr>
          <w:p w14:paraId="719BB2FC"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Warthog (</w:t>
            </w:r>
            <w:proofErr w:type="spellStart"/>
            <w:r w:rsidRPr="007F063A">
              <w:rPr>
                <w:rFonts w:asciiTheme="minorHAnsi" w:hAnsiTheme="minorHAnsi" w:cstheme="minorHAnsi"/>
                <w:i/>
                <w:iCs/>
                <w:color w:val="202122"/>
                <w:sz w:val="18"/>
                <w:szCs w:val="18"/>
                <w:shd w:val="clear" w:color="auto" w:fill="F8F9FA"/>
              </w:rPr>
              <w:t>Phacochoerus</w:t>
            </w:r>
            <w:proofErr w:type="spellEnd"/>
            <w:r w:rsidRPr="007F063A">
              <w:rPr>
                <w:rFonts w:asciiTheme="minorHAnsi" w:hAnsiTheme="minorHAnsi" w:cstheme="minorHAnsi"/>
                <w:i/>
                <w:iCs/>
                <w:color w:val="202122"/>
                <w:sz w:val="18"/>
                <w:szCs w:val="18"/>
                <w:shd w:val="clear" w:color="auto" w:fill="F8F9FA"/>
              </w:rPr>
              <w:t xml:space="preserve"> africanus</w:t>
            </w:r>
            <w:r w:rsidRPr="007F063A">
              <w:rPr>
                <w:rFonts w:asciiTheme="minorHAnsi" w:hAnsiTheme="minorHAnsi" w:cstheme="minorHAnsi"/>
                <w:sz w:val="18"/>
                <w:szCs w:val="18"/>
              </w:rPr>
              <w:t>)</w:t>
            </w:r>
          </w:p>
        </w:tc>
        <w:tc>
          <w:tcPr>
            <w:tcW w:w="993" w:type="dxa"/>
          </w:tcPr>
          <w:p w14:paraId="7D2E5458"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76</w:t>
            </w:r>
          </w:p>
        </w:tc>
        <w:tc>
          <w:tcPr>
            <w:tcW w:w="1559" w:type="dxa"/>
          </w:tcPr>
          <w:p w14:paraId="7566BC43" w14:textId="7F516D32"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372 </w:t>
            </w:r>
            <w:r w:rsidR="005C5830">
              <w:rPr>
                <w:rFonts w:asciiTheme="minorHAnsi" w:eastAsia="Times New Roman" w:hAnsiTheme="minorHAnsi" w:cstheme="minorHAnsi"/>
                <w:sz w:val="18"/>
                <w:szCs w:val="18"/>
              </w:rPr>
              <w:t>[327, 435]</w:t>
            </w:r>
          </w:p>
        </w:tc>
        <w:tc>
          <w:tcPr>
            <w:tcW w:w="1559" w:type="dxa"/>
          </w:tcPr>
          <w:p w14:paraId="63E3E872" w14:textId="641C0EA3" w:rsidR="00BE082B" w:rsidRPr="007F063A" w:rsidRDefault="005C5830"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528 [429, 632]</w:t>
            </w:r>
          </w:p>
        </w:tc>
        <w:tc>
          <w:tcPr>
            <w:tcW w:w="1559" w:type="dxa"/>
          </w:tcPr>
          <w:p w14:paraId="01513FC5" w14:textId="31A903B2"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466 </w:t>
            </w:r>
            <w:r w:rsidR="005C5830">
              <w:rPr>
                <w:rFonts w:asciiTheme="minorHAnsi" w:eastAsia="Times New Roman" w:hAnsiTheme="minorHAnsi" w:cstheme="minorHAnsi"/>
                <w:sz w:val="18"/>
                <w:szCs w:val="18"/>
              </w:rPr>
              <w:t>[256, 735]</w:t>
            </w:r>
          </w:p>
        </w:tc>
        <w:tc>
          <w:tcPr>
            <w:tcW w:w="1276" w:type="dxa"/>
          </w:tcPr>
          <w:p w14:paraId="25080B8F" w14:textId="7FFF0D1F"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15 </w:t>
            </w:r>
            <w:r w:rsidR="005C5830">
              <w:rPr>
                <w:rFonts w:asciiTheme="minorHAnsi" w:eastAsia="Times New Roman" w:hAnsiTheme="minorHAnsi" w:cstheme="minorHAnsi"/>
                <w:sz w:val="18"/>
                <w:szCs w:val="18"/>
              </w:rPr>
              <w:t>[10, 21]</w:t>
            </w:r>
          </w:p>
        </w:tc>
        <w:tc>
          <w:tcPr>
            <w:tcW w:w="1418" w:type="dxa"/>
          </w:tcPr>
          <w:p w14:paraId="44CB8CD3" w14:textId="3C8736FE" w:rsidR="00BE082B" w:rsidRPr="007F063A" w:rsidRDefault="005C5830"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37 [29, 46]</w:t>
            </w:r>
          </w:p>
        </w:tc>
        <w:tc>
          <w:tcPr>
            <w:tcW w:w="1701" w:type="dxa"/>
          </w:tcPr>
          <w:p w14:paraId="1D825476" w14:textId="3BEDA4BA"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2 </w:t>
            </w:r>
            <w:r w:rsidR="005C5830">
              <w:rPr>
                <w:rFonts w:asciiTheme="minorHAnsi" w:eastAsia="Times New Roman" w:hAnsiTheme="minorHAnsi" w:cstheme="minorHAnsi"/>
                <w:sz w:val="18"/>
                <w:szCs w:val="18"/>
              </w:rPr>
              <w:t>[0, 5]</w:t>
            </w:r>
          </w:p>
        </w:tc>
      </w:tr>
      <w:tr w:rsidR="00BE082B" w:rsidRPr="003F46EB" w14:paraId="17EACE0D" w14:textId="2BEF073D" w:rsidTr="00845A54">
        <w:tc>
          <w:tcPr>
            <w:tcW w:w="3964" w:type="dxa"/>
          </w:tcPr>
          <w:p w14:paraId="4498BC11"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Impala (</w:t>
            </w:r>
            <w:proofErr w:type="spellStart"/>
            <w:r w:rsidRPr="007F063A">
              <w:rPr>
                <w:rFonts w:asciiTheme="minorHAnsi" w:hAnsiTheme="minorHAnsi" w:cstheme="minorHAnsi"/>
                <w:i/>
                <w:iCs/>
                <w:color w:val="202122"/>
                <w:sz w:val="18"/>
                <w:szCs w:val="18"/>
                <w:shd w:val="clear" w:color="auto" w:fill="FFFFFF"/>
              </w:rPr>
              <w:t>Aepyceros</w:t>
            </w:r>
            <w:proofErr w:type="spellEnd"/>
            <w:r w:rsidRPr="007F063A">
              <w:rPr>
                <w:rFonts w:asciiTheme="minorHAnsi" w:hAnsiTheme="minorHAnsi" w:cstheme="minorHAnsi"/>
                <w:i/>
                <w:iCs/>
                <w:color w:val="202122"/>
                <w:sz w:val="18"/>
                <w:szCs w:val="18"/>
                <w:shd w:val="clear" w:color="auto" w:fill="FFFFFF"/>
              </w:rPr>
              <w:t xml:space="preserve"> </w:t>
            </w:r>
            <w:proofErr w:type="spellStart"/>
            <w:r w:rsidRPr="007F063A">
              <w:rPr>
                <w:rFonts w:asciiTheme="minorHAnsi" w:hAnsiTheme="minorHAnsi" w:cstheme="minorHAnsi"/>
                <w:i/>
                <w:iCs/>
                <w:color w:val="202122"/>
                <w:sz w:val="18"/>
                <w:szCs w:val="18"/>
                <w:shd w:val="clear" w:color="auto" w:fill="FFFFFF"/>
              </w:rPr>
              <w:t>melampus</w:t>
            </w:r>
            <w:proofErr w:type="spellEnd"/>
            <w:r w:rsidRPr="007F063A">
              <w:rPr>
                <w:rFonts w:asciiTheme="minorHAnsi" w:hAnsiTheme="minorHAnsi" w:cstheme="minorHAnsi"/>
                <w:sz w:val="18"/>
                <w:szCs w:val="18"/>
              </w:rPr>
              <w:t>)</w:t>
            </w:r>
          </w:p>
        </w:tc>
        <w:tc>
          <w:tcPr>
            <w:tcW w:w="993" w:type="dxa"/>
          </w:tcPr>
          <w:p w14:paraId="3273AF65"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49</w:t>
            </w:r>
          </w:p>
        </w:tc>
        <w:tc>
          <w:tcPr>
            <w:tcW w:w="1559" w:type="dxa"/>
          </w:tcPr>
          <w:p w14:paraId="1B1C79A7" w14:textId="4D5B31BA"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49 </w:t>
            </w:r>
            <w:r w:rsidR="005C5830">
              <w:rPr>
                <w:rFonts w:asciiTheme="minorHAnsi" w:eastAsia="Times New Roman" w:hAnsiTheme="minorHAnsi" w:cstheme="minorHAnsi"/>
                <w:sz w:val="18"/>
                <w:szCs w:val="18"/>
              </w:rPr>
              <w:t>[39, 59]</w:t>
            </w:r>
          </w:p>
        </w:tc>
        <w:tc>
          <w:tcPr>
            <w:tcW w:w="1559" w:type="dxa"/>
          </w:tcPr>
          <w:p w14:paraId="30D73132" w14:textId="18D2468B" w:rsidR="00BE082B" w:rsidRPr="007F063A" w:rsidRDefault="005C5830"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100 [80, 118]</w:t>
            </w:r>
          </w:p>
        </w:tc>
        <w:tc>
          <w:tcPr>
            <w:tcW w:w="1559" w:type="dxa"/>
          </w:tcPr>
          <w:p w14:paraId="2E73CBD8" w14:textId="771EB909"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131 </w:t>
            </w:r>
            <w:r w:rsidR="005C5830">
              <w:rPr>
                <w:rFonts w:asciiTheme="minorHAnsi" w:eastAsia="Times New Roman" w:hAnsiTheme="minorHAnsi" w:cstheme="minorHAnsi"/>
                <w:sz w:val="18"/>
                <w:szCs w:val="18"/>
              </w:rPr>
              <w:t>[33, 247]</w:t>
            </w:r>
          </w:p>
        </w:tc>
        <w:tc>
          <w:tcPr>
            <w:tcW w:w="1276" w:type="dxa"/>
          </w:tcPr>
          <w:p w14:paraId="2B5FDE95" w14:textId="0F1EBA48"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272 </w:t>
            </w:r>
            <w:r w:rsidR="005C5830">
              <w:rPr>
                <w:rFonts w:asciiTheme="minorHAnsi" w:eastAsia="Times New Roman" w:hAnsiTheme="minorHAnsi" w:cstheme="minorHAnsi"/>
                <w:sz w:val="18"/>
                <w:szCs w:val="18"/>
              </w:rPr>
              <w:t>[256, 288]</w:t>
            </w:r>
          </w:p>
        </w:tc>
        <w:tc>
          <w:tcPr>
            <w:tcW w:w="1418" w:type="dxa"/>
          </w:tcPr>
          <w:p w14:paraId="525B3669" w14:textId="5B2B7A87" w:rsidR="00BE082B" w:rsidRPr="007F063A" w:rsidRDefault="005C5830"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334 [282, 379]</w:t>
            </w:r>
          </w:p>
        </w:tc>
        <w:tc>
          <w:tcPr>
            <w:tcW w:w="1701" w:type="dxa"/>
          </w:tcPr>
          <w:p w14:paraId="0BF576DF" w14:textId="69F99E8C"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323 </w:t>
            </w:r>
            <w:r w:rsidR="005C5830">
              <w:rPr>
                <w:rFonts w:asciiTheme="minorHAnsi" w:eastAsia="Times New Roman" w:hAnsiTheme="minorHAnsi" w:cstheme="minorHAnsi"/>
                <w:sz w:val="18"/>
                <w:szCs w:val="18"/>
              </w:rPr>
              <w:t>[237, 406]</w:t>
            </w:r>
          </w:p>
        </w:tc>
      </w:tr>
      <w:tr w:rsidR="00BE082B" w:rsidRPr="003F46EB" w14:paraId="00B25928" w14:textId="62DDF5F8" w:rsidTr="00845A54">
        <w:tc>
          <w:tcPr>
            <w:tcW w:w="3964" w:type="dxa"/>
          </w:tcPr>
          <w:p w14:paraId="25EF8CFC"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Springbok (</w:t>
            </w:r>
            <w:proofErr w:type="spellStart"/>
            <w:r w:rsidRPr="007F063A">
              <w:rPr>
                <w:rFonts w:asciiTheme="minorHAnsi" w:hAnsiTheme="minorHAnsi" w:cstheme="minorHAnsi"/>
                <w:i/>
                <w:iCs/>
                <w:color w:val="202122"/>
                <w:sz w:val="18"/>
                <w:szCs w:val="18"/>
                <w:shd w:val="clear" w:color="auto" w:fill="FFFFFF"/>
              </w:rPr>
              <w:t>Antidorcas</w:t>
            </w:r>
            <w:proofErr w:type="spellEnd"/>
            <w:r w:rsidRPr="007F063A">
              <w:rPr>
                <w:rFonts w:asciiTheme="minorHAnsi" w:hAnsiTheme="minorHAnsi" w:cstheme="minorHAnsi"/>
                <w:i/>
                <w:iCs/>
                <w:color w:val="202122"/>
                <w:sz w:val="18"/>
                <w:szCs w:val="18"/>
                <w:shd w:val="clear" w:color="auto" w:fill="FFFFFF"/>
              </w:rPr>
              <w:t xml:space="preserve"> </w:t>
            </w:r>
            <w:proofErr w:type="spellStart"/>
            <w:r w:rsidRPr="007F063A">
              <w:rPr>
                <w:rFonts w:asciiTheme="minorHAnsi" w:hAnsiTheme="minorHAnsi" w:cstheme="minorHAnsi"/>
                <w:i/>
                <w:iCs/>
                <w:color w:val="202122"/>
                <w:sz w:val="18"/>
                <w:szCs w:val="18"/>
                <w:shd w:val="clear" w:color="auto" w:fill="FFFFFF"/>
              </w:rPr>
              <w:t>marsupialis</w:t>
            </w:r>
            <w:proofErr w:type="spellEnd"/>
            <w:r w:rsidRPr="007F063A">
              <w:rPr>
                <w:rFonts w:asciiTheme="minorHAnsi" w:hAnsiTheme="minorHAnsi" w:cstheme="minorHAnsi"/>
                <w:sz w:val="18"/>
                <w:szCs w:val="18"/>
              </w:rPr>
              <w:t>)</w:t>
            </w:r>
          </w:p>
        </w:tc>
        <w:tc>
          <w:tcPr>
            <w:tcW w:w="993" w:type="dxa"/>
          </w:tcPr>
          <w:p w14:paraId="7200653A"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35</w:t>
            </w:r>
          </w:p>
        </w:tc>
        <w:tc>
          <w:tcPr>
            <w:tcW w:w="1559" w:type="dxa"/>
          </w:tcPr>
          <w:p w14:paraId="14385F6E" w14:textId="5DBA1422"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172 </w:t>
            </w:r>
            <w:r w:rsidR="005C5830">
              <w:rPr>
                <w:rFonts w:asciiTheme="minorHAnsi" w:eastAsia="Times New Roman" w:hAnsiTheme="minorHAnsi" w:cstheme="minorHAnsi"/>
                <w:sz w:val="18"/>
                <w:szCs w:val="18"/>
              </w:rPr>
              <w:t>[159, 186]</w:t>
            </w:r>
          </w:p>
        </w:tc>
        <w:tc>
          <w:tcPr>
            <w:tcW w:w="1559" w:type="dxa"/>
          </w:tcPr>
          <w:p w14:paraId="3E7DDF35" w14:textId="39BCA139" w:rsidR="00BE082B" w:rsidRPr="007F063A" w:rsidRDefault="005C5830"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100 [83, 112]</w:t>
            </w:r>
          </w:p>
        </w:tc>
        <w:tc>
          <w:tcPr>
            <w:tcW w:w="1559" w:type="dxa"/>
          </w:tcPr>
          <w:p w14:paraId="51B1AE17" w14:textId="7101BB6E"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338 </w:t>
            </w:r>
            <w:r w:rsidR="005C5830">
              <w:rPr>
                <w:rFonts w:asciiTheme="minorHAnsi" w:eastAsia="Times New Roman" w:hAnsiTheme="minorHAnsi" w:cstheme="minorHAnsi"/>
                <w:sz w:val="18"/>
                <w:szCs w:val="18"/>
              </w:rPr>
              <w:t>[202, 474]</w:t>
            </w:r>
          </w:p>
        </w:tc>
        <w:tc>
          <w:tcPr>
            <w:tcW w:w="1276" w:type="dxa"/>
          </w:tcPr>
          <w:p w14:paraId="28708BDD" w14:textId="1DC5929A"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617 </w:t>
            </w:r>
            <w:r w:rsidR="005C5830">
              <w:rPr>
                <w:rFonts w:asciiTheme="minorHAnsi" w:eastAsia="Times New Roman" w:hAnsiTheme="minorHAnsi" w:cstheme="minorHAnsi"/>
                <w:sz w:val="18"/>
                <w:szCs w:val="18"/>
              </w:rPr>
              <w:t>[555, 687]</w:t>
            </w:r>
          </w:p>
        </w:tc>
        <w:tc>
          <w:tcPr>
            <w:tcW w:w="1418" w:type="dxa"/>
          </w:tcPr>
          <w:p w14:paraId="7DEBD3AE" w14:textId="1857672F" w:rsidR="00BE082B" w:rsidRPr="007F063A" w:rsidRDefault="005C5830"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494 [462, 530]</w:t>
            </w:r>
          </w:p>
        </w:tc>
        <w:tc>
          <w:tcPr>
            <w:tcW w:w="1701" w:type="dxa"/>
          </w:tcPr>
          <w:p w14:paraId="78320455" w14:textId="0BBE53AF"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 xml:space="preserve">487 </w:t>
            </w:r>
            <w:r w:rsidR="005C5830">
              <w:rPr>
                <w:rFonts w:asciiTheme="minorHAnsi" w:eastAsia="Times New Roman" w:hAnsiTheme="minorHAnsi" w:cstheme="minorHAnsi"/>
                <w:sz w:val="18"/>
                <w:szCs w:val="18"/>
              </w:rPr>
              <w:t>[376, 592]</w:t>
            </w:r>
          </w:p>
        </w:tc>
      </w:tr>
      <w:tr w:rsidR="00BE082B" w:rsidRPr="003F46EB" w14:paraId="49DA5B9C" w14:textId="31DD1788" w:rsidTr="00845A54">
        <w:tc>
          <w:tcPr>
            <w:tcW w:w="3964" w:type="dxa"/>
          </w:tcPr>
          <w:p w14:paraId="55130C07"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Baboon (</w:t>
            </w:r>
            <w:proofErr w:type="spellStart"/>
            <w:r w:rsidRPr="007F063A">
              <w:rPr>
                <w:rFonts w:asciiTheme="minorHAnsi" w:hAnsiTheme="minorHAnsi" w:cstheme="minorHAnsi"/>
                <w:i/>
                <w:iCs/>
                <w:color w:val="202122"/>
                <w:sz w:val="18"/>
                <w:szCs w:val="18"/>
                <w:shd w:val="clear" w:color="auto" w:fill="FFFFFF"/>
              </w:rPr>
              <w:t>Papio</w:t>
            </w:r>
            <w:proofErr w:type="spellEnd"/>
            <w:r w:rsidRPr="007F063A">
              <w:rPr>
                <w:rFonts w:asciiTheme="minorHAnsi" w:hAnsiTheme="minorHAnsi" w:cstheme="minorHAnsi"/>
                <w:i/>
                <w:iCs/>
                <w:color w:val="202122"/>
                <w:sz w:val="18"/>
                <w:szCs w:val="18"/>
                <w:shd w:val="clear" w:color="auto" w:fill="FFFFFF"/>
              </w:rPr>
              <w:t xml:space="preserve"> </w:t>
            </w:r>
            <w:proofErr w:type="spellStart"/>
            <w:r w:rsidRPr="007F063A">
              <w:rPr>
                <w:rFonts w:asciiTheme="minorHAnsi" w:hAnsiTheme="minorHAnsi" w:cstheme="minorHAnsi"/>
                <w:i/>
                <w:iCs/>
                <w:color w:val="202122"/>
                <w:sz w:val="18"/>
                <w:szCs w:val="18"/>
                <w:shd w:val="clear" w:color="auto" w:fill="FFFFFF"/>
              </w:rPr>
              <w:t>ursinus</w:t>
            </w:r>
            <w:proofErr w:type="spellEnd"/>
            <w:r w:rsidRPr="007F063A">
              <w:rPr>
                <w:rFonts w:asciiTheme="minorHAnsi" w:hAnsiTheme="minorHAnsi" w:cstheme="minorHAnsi"/>
                <w:sz w:val="18"/>
                <w:szCs w:val="18"/>
              </w:rPr>
              <w:t>)</w:t>
            </w:r>
          </w:p>
        </w:tc>
        <w:tc>
          <w:tcPr>
            <w:tcW w:w="993" w:type="dxa"/>
          </w:tcPr>
          <w:p w14:paraId="56C140BC"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30</w:t>
            </w:r>
          </w:p>
        </w:tc>
        <w:tc>
          <w:tcPr>
            <w:tcW w:w="1559" w:type="dxa"/>
          </w:tcPr>
          <w:p w14:paraId="4EDD4995" w14:textId="0A2B4751"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100</w:t>
            </w:r>
          </w:p>
        </w:tc>
        <w:tc>
          <w:tcPr>
            <w:tcW w:w="1559" w:type="dxa"/>
          </w:tcPr>
          <w:p w14:paraId="66348C07" w14:textId="3D694247" w:rsidR="00BE082B" w:rsidRPr="007F063A" w:rsidRDefault="005C5830"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100</w:t>
            </w:r>
          </w:p>
        </w:tc>
        <w:tc>
          <w:tcPr>
            <w:tcW w:w="1559" w:type="dxa"/>
          </w:tcPr>
          <w:p w14:paraId="1A5CB871" w14:textId="7DE8C759"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100</w:t>
            </w:r>
          </w:p>
        </w:tc>
        <w:tc>
          <w:tcPr>
            <w:tcW w:w="1276" w:type="dxa"/>
          </w:tcPr>
          <w:p w14:paraId="721C7C52" w14:textId="00363E89"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150</w:t>
            </w:r>
          </w:p>
        </w:tc>
        <w:tc>
          <w:tcPr>
            <w:tcW w:w="1418" w:type="dxa"/>
          </w:tcPr>
          <w:p w14:paraId="2A7ACCFB" w14:textId="06805AF1" w:rsidR="00BE082B" w:rsidRPr="007F063A" w:rsidRDefault="005C5830"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150</w:t>
            </w:r>
          </w:p>
        </w:tc>
        <w:tc>
          <w:tcPr>
            <w:tcW w:w="1701" w:type="dxa"/>
          </w:tcPr>
          <w:p w14:paraId="09DC908E" w14:textId="5B24B684"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150</w:t>
            </w:r>
          </w:p>
        </w:tc>
      </w:tr>
      <w:tr w:rsidR="00BE082B" w:rsidRPr="003F46EB" w14:paraId="6B23E935" w14:textId="6DA24A63" w:rsidTr="00845A54">
        <w:tc>
          <w:tcPr>
            <w:tcW w:w="3964" w:type="dxa"/>
          </w:tcPr>
          <w:p w14:paraId="58F95965"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Common duiker (</w:t>
            </w:r>
            <w:proofErr w:type="spellStart"/>
            <w:r w:rsidRPr="007F063A">
              <w:rPr>
                <w:rFonts w:asciiTheme="minorHAnsi" w:hAnsiTheme="minorHAnsi" w:cstheme="minorHAnsi"/>
                <w:i/>
                <w:iCs/>
                <w:color w:val="202122"/>
                <w:sz w:val="18"/>
                <w:szCs w:val="18"/>
                <w:shd w:val="clear" w:color="auto" w:fill="FFFFFF"/>
              </w:rPr>
              <w:t>Sylvicapra</w:t>
            </w:r>
            <w:proofErr w:type="spellEnd"/>
            <w:r w:rsidRPr="007F063A">
              <w:rPr>
                <w:rFonts w:asciiTheme="minorHAnsi" w:hAnsiTheme="minorHAnsi" w:cstheme="minorHAnsi"/>
                <w:i/>
                <w:iCs/>
                <w:color w:val="202122"/>
                <w:sz w:val="18"/>
                <w:szCs w:val="18"/>
                <w:shd w:val="clear" w:color="auto" w:fill="FFFFFF"/>
              </w:rPr>
              <w:t xml:space="preserve"> </w:t>
            </w:r>
            <w:proofErr w:type="spellStart"/>
            <w:r w:rsidRPr="007F063A">
              <w:rPr>
                <w:rFonts w:asciiTheme="minorHAnsi" w:hAnsiTheme="minorHAnsi" w:cstheme="minorHAnsi"/>
                <w:i/>
                <w:iCs/>
                <w:color w:val="202122"/>
                <w:sz w:val="18"/>
                <w:szCs w:val="18"/>
                <w:shd w:val="clear" w:color="auto" w:fill="FFFFFF"/>
              </w:rPr>
              <w:t>grimmia</w:t>
            </w:r>
            <w:proofErr w:type="spellEnd"/>
            <w:r w:rsidRPr="007F063A">
              <w:rPr>
                <w:rFonts w:asciiTheme="minorHAnsi" w:hAnsiTheme="minorHAnsi" w:cstheme="minorHAnsi"/>
                <w:sz w:val="18"/>
                <w:szCs w:val="18"/>
              </w:rPr>
              <w:t>)</w:t>
            </w:r>
          </w:p>
        </w:tc>
        <w:tc>
          <w:tcPr>
            <w:tcW w:w="993" w:type="dxa"/>
          </w:tcPr>
          <w:p w14:paraId="70E75CD8"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17</w:t>
            </w:r>
          </w:p>
        </w:tc>
        <w:tc>
          <w:tcPr>
            <w:tcW w:w="1559" w:type="dxa"/>
          </w:tcPr>
          <w:p w14:paraId="76E1AC8C" w14:textId="26F3C396" w:rsidR="00BE082B" w:rsidRPr="005C5830" w:rsidRDefault="00BE082B" w:rsidP="007F063A">
            <w:pPr>
              <w:spacing w:line="276" w:lineRule="auto"/>
              <w:jc w:val="center"/>
              <w:rPr>
                <w:rFonts w:asciiTheme="minorHAnsi" w:eastAsia="Times New Roman" w:hAnsiTheme="minorHAnsi" w:cstheme="minorHAnsi"/>
                <w:sz w:val="18"/>
                <w:szCs w:val="18"/>
              </w:rPr>
            </w:pPr>
            <w:r w:rsidRPr="005C5830">
              <w:rPr>
                <w:rFonts w:asciiTheme="minorHAnsi" w:eastAsia="Times New Roman" w:hAnsiTheme="minorHAnsi" w:cstheme="minorHAnsi"/>
                <w:sz w:val="18"/>
                <w:szCs w:val="18"/>
              </w:rPr>
              <w:t xml:space="preserve">174 </w:t>
            </w:r>
            <w:r w:rsidR="005C5830" w:rsidRPr="005C5830">
              <w:rPr>
                <w:rFonts w:asciiTheme="minorHAnsi" w:eastAsia="Times New Roman" w:hAnsiTheme="minorHAnsi" w:cstheme="minorHAnsi"/>
                <w:sz w:val="18"/>
                <w:szCs w:val="18"/>
              </w:rPr>
              <w:t>[135, 231]</w:t>
            </w:r>
          </w:p>
        </w:tc>
        <w:tc>
          <w:tcPr>
            <w:tcW w:w="1559" w:type="dxa"/>
          </w:tcPr>
          <w:p w14:paraId="01AFCFD3" w14:textId="313DA3FD" w:rsidR="00BE082B" w:rsidRPr="005C5830" w:rsidRDefault="005C5830" w:rsidP="007F063A">
            <w:pPr>
              <w:spacing w:line="276" w:lineRule="auto"/>
              <w:jc w:val="center"/>
              <w:rPr>
                <w:rFonts w:asciiTheme="minorHAnsi" w:eastAsia="Times New Roman" w:hAnsiTheme="minorHAnsi" w:cstheme="minorHAnsi"/>
                <w:sz w:val="18"/>
                <w:szCs w:val="18"/>
              </w:rPr>
            </w:pPr>
            <w:r w:rsidRPr="005C5830">
              <w:rPr>
                <w:rFonts w:asciiTheme="minorHAnsi" w:eastAsia="Times New Roman" w:hAnsiTheme="minorHAnsi" w:cstheme="minorHAnsi"/>
                <w:sz w:val="18"/>
                <w:szCs w:val="18"/>
              </w:rPr>
              <w:t>105 [77, 145]</w:t>
            </w:r>
          </w:p>
        </w:tc>
        <w:tc>
          <w:tcPr>
            <w:tcW w:w="1559" w:type="dxa"/>
          </w:tcPr>
          <w:p w14:paraId="4AA56E38" w14:textId="79EB6B79" w:rsidR="00BE082B" w:rsidRPr="005C5830" w:rsidRDefault="005C5830" w:rsidP="007F063A">
            <w:pPr>
              <w:spacing w:line="276" w:lineRule="auto"/>
              <w:jc w:val="center"/>
              <w:rPr>
                <w:rFonts w:asciiTheme="minorHAnsi" w:eastAsia="Times New Roman" w:hAnsiTheme="minorHAnsi" w:cstheme="minorHAnsi"/>
                <w:sz w:val="18"/>
                <w:szCs w:val="18"/>
              </w:rPr>
            </w:pPr>
            <w:r w:rsidRPr="005C5830">
              <w:rPr>
                <w:rFonts w:asciiTheme="minorHAnsi" w:eastAsia="Times New Roman" w:hAnsiTheme="minorHAnsi" w:cstheme="minorHAnsi"/>
                <w:sz w:val="18"/>
                <w:szCs w:val="18"/>
              </w:rPr>
              <w:t>69 [0, 138]</w:t>
            </w:r>
          </w:p>
        </w:tc>
        <w:tc>
          <w:tcPr>
            <w:tcW w:w="1276" w:type="dxa"/>
          </w:tcPr>
          <w:p w14:paraId="478241D2" w14:textId="1BE06F92" w:rsidR="00BE082B" w:rsidRPr="005C5830" w:rsidRDefault="00BE082B" w:rsidP="007F063A">
            <w:pPr>
              <w:spacing w:line="276" w:lineRule="auto"/>
              <w:jc w:val="center"/>
              <w:rPr>
                <w:rFonts w:asciiTheme="minorHAnsi" w:eastAsia="Times New Roman" w:hAnsiTheme="minorHAnsi" w:cstheme="minorHAnsi"/>
                <w:sz w:val="18"/>
                <w:szCs w:val="18"/>
              </w:rPr>
            </w:pPr>
            <w:r w:rsidRPr="005C5830">
              <w:rPr>
                <w:rFonts w:asciiTheme="minorHAnsi" w:eastAsia="Times New Roman" w:hAnsiTheme="minorHAnsi" w:cstheme="minorHAnsi"/>
                <w:sz w:val="18"/>
                <w:szCs w:val="18"/>
              </w:rPr>
              <w:t xml:space="preserve">184 </w:t>
            </w:r>
            <w:r w:rsidR="005C5830" w:rsidRPr="005C5830">
              <w:rPr>
                <w:rFonts w:asciiTheme="minorHAnsi" w:eastAsia="Times New Roman" w:hAnsiTheme="minorHAnsi" w:cstheme="minorHAnsi"/>
                <w:sz w:val="18"/>
                <w:szCs w:val="18"/>
              </w:rPr>
              <w:t>[133, 249]</w:t>
            </w:r>
          </w:p>
        </w:tc>
        <w:tc>
          <w:tcPr>
            <w:tcW w:w="1418" w:type="dxa"/>
          </w:tcPr>
          <w:p w14:paraId="2FABCF05" w14:textId="65B4FEDF" w:rsidR="00BE082B" w:rsidRPr="005C5830" w:rsidRDefault="005C5830" w:rsidP="007F063A">
            <w:pPr>
              <w:spacing w:line="276" w:lineRule="auto"/>
              <w:jc w:val="center"/>
              <w:rPr>
                <w:rFonts w:asciiTheme="minorHAnsi" w:eastAsia="Times New Roman" w:hAnsiTheme="minorHAnsi" w:cstheme="minorHAnsi"/>
                <w:sz w:val="18"/>
                <w:szCs w:val="18"/>
              </w:rPr>
            </w:pPr>
            <w:r w:rsidRPr="005C5830">
              <w:rPr>
                <w:rFonts w:asciiTheme="minorHAnsi" w:eastAsia="Times New Roman" w:hAnsiTheme="minorHAnsi" w:cstheme="minorHAnsi"/>
                <w:sz w:val="18"/>
                <w:szCs w:val="18"/>
              </w:rPr>
              <w:t>162 [122, 213]</w:t>
            </w:r>
          </w:p>
        </w:tc>
        <w:tc>
          <w:tcPr>
            <w:tcW w:w="1701" w:type="dxa"/>
          </w:tcPr>
          <w:p w14:paraId="060C97A7" w14:textId="3E6264C5" w:rsidR="00BE082B" w:rsidRPr="005C5830" w:rsidRDefault="005C5830" w:rsidP="007F063A">
            <w:pPr>
              <w:spacing w:line="276" w:lineRule="auto"/>
              <w:jc w:val="center"/>
              <w:rPr>
                <w:rFonts w:asciiTheme="minorHAnsi" w:eastAsia="Times New Roman" w:hAnsiTheme="minorHAnsi" w:cstheme="minorHAnsi"/>
                <w:sz w:val="18"/>
                <w:szCs w:val="18"/>
              </w:rPr>
            </w:pPr>
            <w:r w:rsidRPr="005C5830">
              <w:rPr>
                <w:rFonts w:asciiTheme="minorHAnsi" w:eastAsia="Times New Roman" w:hAnsiTheme="minorHAnsi" w:cstheme="minorHAnsi"/>
                <w:sz w:val="18"/>
                <w:szCs w:val="18"/>
              </w:rPr>
              <w:t>47 [30, 65]</w:t>
            </w:r>
          </w:p>
        </w:tc>
      </w:tr>
      <w:tr w:rsidR="00BE082B" w:rsidRPr="003F46EB" w14:paraId="67FEBDA2" w14:textId="2C22937F" w:rsidTr="00845A54">
        <w:tc>
          <w:tcPr>
            <w:tcW w:w="3964" w:type="dxa"/>
          </w:tcPr>
          <w:p w14:paraId="5BB680E0"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Steenbok (</w:t>
            </w:r>
            <w:proofErr w:type="spellStart"/>
            <w:r w:rsidRPr="007F063A">
              <w:rPr>
                <w:rFonts w:asciiTheme="minorHAnsi" w:hAnsiTheme="minorHAnsi" w:cstheme="minorHAnsi"/>
                <w:i/>
                <w:iCs/>
                <w:color w:val="202122"/>
                <w:sz w:val="18"/>
                <w:szCs w:val="18"/>
                <w:shd w:val="clear" w:color="auto" w:fill="FFFFFF"/>
              </w:rPr>
              <w:t>Raphicerus</w:t>
            </w:r>
            <w:proofErr w:type="spellEnd"/>
            <w:r w:rsidRPr="007F063A">
              <w:rPr>
                <w:rFonts w:asciiTheme="minorHAnsi" w:hAnsiTheme="minorHAnsi" w:cstheme="minorHAnsi"/>
                <w:i/>
                <w:iCs/>
                <w:color w:val="202122"/>
                <w:sz w:val="18"/>
                <w:szCs w:val="18"/>
                <w:shd w:val="clear" w:color="auto" w:fill="FFFFFF"/>
              </w:rPr>
              <w:t xml:space="preserve"> </w:t>
            </w:r>
            <w:proofErr w:type="spellStart"/>
            <w:r w:rsidRPr="007F063A">
              <w:rPr>
                <w:rFonts w:asciiTheme="minorHAnsi" w:hAnsiTheme="minorHAnsi" w:cstheme="minorHAnsi"/>
                <w:i/>
                <w:iCs/>
                <w:color w:val="202122"/>
                <w:sz w:val="18"/>
                <w:szCs w:val="18"/>
                <w:shd w:val="clear" w:color="auto" w:fill="FFFFFF"/>
              </w:rPr>
              <w:t>campestris</w:t>
            </w:r>
            <w:proofErr w:type="spellEnd"/>
            <w:r w:rsidRPr="007F063A">
              <w:rPr>
                <w:rFonts w:asciiTheme="minorHAnsi" w:hAnsiTheme="minorHAnsi" w:cstheme="minorHAnsi"/>
                <w:sz w:val="18"/>
                <w:szCs w:val="18"/>
              </w:rPr>
              <w:t>)</w:t>
            </w:r>
          </w:p>
        </w:tc>
        <w:tc>
          <w:tcPr>
            <w:tcW w:w="993" w:type="dxa"/>
          </w:tcPr>
          <w:p w14:paraId="037AFD80" w14:textId="77777777" w:rsidR="00BE082B" w:rsidRPr="007F063A" w:rsidRDefault="00BE082B" w:rsidP="007F063A">
            <w:pPr>
              <w:spacing w:line="276" w:lineRule="auto"/>
              <w:jc w:val="center"/>
              <w:rPr>
                <w:rFonts w:asciiTheme="minorHAnsi" w:eastAsia="Times New Roman" w:hAnsiTheme="minorHAnsi" w:cstheme="minorHAnsi"/>
                <w:sz w:val="18"/>
                <w:szCs w:val="18"/>
              </w:rPr>
            </w:pPr>
            <w:r w:rsidRPr="007F063A">
              <w:rPr>
                <w:rFonts w:asciiTheme="minorHAnsi" w:eastAsia="Times New Roman" w:hAnsiTheme="minorHAnsi" w:cstheme="minorHAnsi"/>
                <w:sz w:val="18"/>
                <w:szCs w:val="18"/>
              </w:rPr>
              <w:t>11</w:t>
            </w:r>
          </w:p>
        </w:tc>
        <w:tc>
          <w:tcPr>
            <w:tcW w:w="1559" w:type="dxa"/>
          </w:tcPr>
          <w:p w14:paraId="205BCF19" w14:textId="00654994" w:rsidR="00BE082B" w:rsidRPr="005C5830" w:rsidRDefault="00BE082B" w:rsidP="007F063A">
            <w:pPr>
              <w:spacing w:line="276" w:lineRule="auto"/>
              <w:jc w:val="center"/>
              <w:rPr>
                <w:rFonts w:asciiTheme="minorHAnsi" w:eastAsia="Times New Roman" w:hAnsiTheme="minorHAnsi" w:cstheme="minorHAnsi"/>
                <w:sz w:val="18"/>
                <w:szCs w:val="18"/>
              </w:rPr>
            </w:pPr>
            <w:r w:rsidRPr="005C5830">
              <w:rPr>
                <w:rFonts w:asciiTheme="minorHAnsi" w:eastAsia="Times New Roman" w:hAnsiTheme="minorHAnsi" w:cstheme="minorHAnsi"/>
                <w:sz w:val="18"/>
                <w:szCs w:val="18"/>
              </w:rPr>
              <w:t xml:space="preserve">548 </w:t>
            </w:r>
            <w:r w:rsidR="005C5830" w:rsidRPr="005C5830">
              <w:rPr>
                <w:rFonts w:asciiTheme="minorHAnsi" w:eastAsia="Times New Roman" w:hAnsiTheme="minorHAnsi" w:cstheme="minorHAnsi"/>
                <w:sz w:val="18"/>
                <w:szCs w:val="18"/>
              </w:rPr>
              <w:t>[479, 626]</w:t>
            </w:r>
          </w:p>
        </w:tc>
        <w:tc>
          <w:tcPr>
            <w:tcW w:w="1559" w:type="dxa"/>
          </w:tcPr>
          <w:p w14:paraId="1D98DBA6" w14:textId="16C0E8A8" w:rsidR="00BE082B" w:rsidRPr="005C5830" w:rsidRDefault="005C5830" w:rsidP="007F063A">
            <w:pPr>
              <w:spacing w:line="276" w:lineRule="auto"/>
              <w:jc w:val="center"/>
              <w:rPr>
                <w:rFonts w:asciiTheme="minorHAnsi" w:eastAsia="Times New Roman" w:hAnsiTheme="minorHAnsi" w:cstheme="minorHAnsi"/>
                <w:sz w:val="18"/>
                <w:szCs w:val="18"/>
              </w:rPr>
            </w:pPr>
            <w:r w:rsidRPr="005C5830">
              <w:rPr>
                <w:rFonts w:asciiTheme="minorHAnsi" w:eastAsia="Times New Roman" w:hAnsiTheme="minorHAnsi" w:cstheme="minorHAnsi"/>
                <w:sz w:val="18"/>
                <w:szCs w:val="18"/>
              </w:rPr>
              <w:t>280 [11, 449]</w:t>
            </w:r>
          </w:p>
        </w:tc>
        <w:tc>
          <w:tcPr>
            <w:tcW w:w="1559" w:type="dxa"/>
          </w:tcPr>
          <w:p w14:paraId="7D24C360" w14:textId="30F79BBC" w:rsidR="00BE082B" w:rsidRPr="005C5830" w:rsidRDefault="00BE082B" w:rsidP="007F063A">
            <w:pPr>
              <w:spacing w:line="276" w:lineRule="auto"/>
              <w:jc w:val="center"/>
              <w:rPr>
                <w:rFonts w:asciiTheme="minorHAnsi" w:eastAsia="Times New Roman" w:hAnsiTheme="minorHAnsi" w:cstheme="minorHAnsi"/>
                <w:sz w:val="18"/>
                <w:szCs w:val="18"/>
              </w:rPr>
            </w:pPr>
            <w:r w:rsidRPr="005C5830">
              <w:rPr>
                <w:rFonts w:asciiTheme="minorHAnsi" w:eastAsia="Times New Roman" w:hAnsiTheme="minorHAnsi" w:cstheme="minorHAnsi"/>
                <w:sz w:val="18"/>
                <w:szCs w:val="18"/>
              </w:rPr>
              <w:t xml:space="preserve">968 </w:t>
            </w:r>
            <w:r w:rsidR="005C5830" w:rsidRPr="005C5830">
              <w:rPr>
                <w:rFonts w:asciiTheme="minorHAnsi" w:eastAsia="Times New Roman" w:hAnsiTheme="minorHAnsi" w:cstheme="minorHAnsi"/>
                <w:sz w:val="18"/>
                <w:szCs w:val="18"/>
              </w:rPr>
              <w:t>[760, 1197]</w:t>
            </w:r>
          </w:p>
        </w:tc>
        <w:tc>
          <w:tcPr>
            <w:tcW w:w="1276" w:type="dxa"/>
          </w:tcPr>
          <w:p w14:paraId="06683D27" w14:textId="073C008C" w:rsidR="00BE082B" w:rsidRPr="005C5830" w:rsidRDefault="00BE082B" w:rsidP="007F063A">
            <w:pPr>
              <w:spacing w:line="276" w:lineRule="auto"/>
              <w:jc w:val="center"/>
              <w:rPr>
                <w:rFonts w:asciiTheme="minorHAnsi" w:eastAsia="Times New Roman" w:hAnsiTheme="minorHAnsi" w:cstheme="minorHAnsi"/>
                <w:sz w:val="18"/>
                <w:szCs w:val="18"/>
              </w:rPr>
            </w:pPr>
            <w:r w:rsidRPr="005C5830">
              <w:rPr>
                <w:rFonts w:asciiTheme="minorHAnsi" w:eastAsia="Times New Roman" w:hAnsiTheme="minorHAnsi" w:cstheme="minorHAnsi"/>
                <w:sz w:val="18"/>
                <w:szCs w:val="18"/>
              </w:rPr>
              <w:t xml:space="preserve">294 </w:t>
            </w:r>
            <w:r w:rsidR="005C5830">
              <w:rPr>
                <w:rFonts w:asciiTheme="minorHAnsi" w:eastAsia="Times New Roman" w:hAnsiTheme="minorHAnsi" w:cstheme="minorHAnsi"/>
                <w:sz w:val="18"/>
                <w:szCs w:val="18"/>
              </w:rPr>
              <w:t>[248, 350]</w:t>
            </w:r>
          </w:p>
        </w:tc>
        <w:tc>
          <w:tcPr>
            <w:tcW w:w="1418" w:type="dxa"/>
          </w:tcPr>
          <w:p w14:paraId="2729A160" w14:textId="1213787E" w:rsidR="00BE082B" w:rsidRPr="005C5830" w:rsidRDefault="005C5830" w:rsidP="007F063A">
            <w:pPr>
              <w:spacing w:line="276" w:lineRule="auto"/>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162 [121, 214]</w:t>
            </w:r>
          </w:p>
        </w:tc>
        <w:tc>
          <w:tcPr>
            <w:tcW w:w="1701" w:type="dxa"/>
          </w:tcPr>
          <w:p w14:paraId="458140F5" w14:textId="10E21071" w:rsidR="00BE082B" w:rsidRPr="005C5830" w:rsidRDefault="00BE082B" w:rsidP="007F063A">
            <w:pPr>
              <w:spacing w:line="276" w:lineRule="auto"/>
              <w:jc w:val="center"/>
              <w:rPr>
                <w:rFonts w:asciiTheme="minorHAnsi" w:eastAsia="Times New Roman" w:hAnsiTheme="minorHAnsi" w:cstheme="minorHAnsi"/>
                <w:sz w:val="18"/>
                <w:szCs w:val="18"/>
              </w:rPr>
            </w:pPr>
            <w:r w:rsidRPr="005C5830">
              <w:rPr>
                <w:rFonts w:asciiTheme="minorHAnsi" w:eastAsia="Times New Roman" w:hAnsiTheme="minorHAnsi" w:cstheme="minorHAnsi"/>
                <w:sz w:val="18"/>
                <w:szCs w:val="18"/>
              </w:rPr>
              <w:t xml:space="preserve">424 </w:t>
            </w:r>
            <w:r w:rsidR="005C5830">
              <w:rPr>
                <w:rFonts w:asciiTheme="minorHAnsi" w:eastAsia="Times New Roman" w:hAnsiTheme="minorHAnsi" w:cstheme="minorHAnsi"/>
                <w:sz w:val="18"/>
                <w:szCs w:val="18"/>
              </w:rPr>
              <w:t>[330, 519]</w:t>
            </w:r>
          </w:p>
        </w:tc>
      </w:tr>
    </w:tbl>
    <w:p w14:paraId="27FF13AD" w14:textId="41D71B6C" w:rsidR="00310126" w:rsidRDefault="00310126" w:rsidP="00973FB2">
      <w:pPr>
        <w:spacing w:before="100" w:beforeAutospacing="1" w:after="100" w:afterAutospacing="1" w:line="360" w:lineRule="auto"/>
        <w:jc w:val="both"/>
        <w:rPr>
          <w:rFonts w:eastAsia="Times New Roman" w:cstheme="minorHAnsi"/>
          <w:b/>
          <w:sz w:val="22"/>
          <w:szCs w:val="22"/>
        </w:rPr>
      </w:pPr>
      <w:r>
        <w:rPr>
          <w:rFonts w:eastAsia="Times New Roman" w:cstheme="minorHAnsi"/>
          <w:b/>
          <w:sz w:val="22"/>
          <w:szCs w:val="22"/>
        </w:rPr>
        <w:t>SUPPLEMENTARY TABLES</w:t>
      </w:r>
    </w:p>
    <w:p w14:paraId="0D4D83B8" w14:textId="0405BC42" w:rsidR="00973FB2" w:rsidRPr="00973FB2" w:rsidRDefault="00617762" w:rsidP="00973FB2">
      <w:pPr>
        <w:spacing w:before="100" w:beforeAutospacing="1" w:after="100" w:afterAutospacing="1" w:line="360" w:lineRule="auto"/>
        <w:jc w:val="both"/>
        <w:rPr>
          <w:rFonts w:eastAsia="Times New Roman" w:cstheme="minorHAnsi"/>
          <w:sz w:val="22"/>
          <w:szCs w:val="22"/>
        </w:rPr>
      </w:pPr>
      <w:r>
        <w:rPr>
          <w:rFonts w:eastAsia="Times New Roman" w:cstheme="minorHAnsi"/>
          <w:b/>
          <w:sz w:val="22"/>
          <w:szCs w:val="22"/>
        </w:rPr>
        <w:t>T</w:t>
      </w:r>
      <w:r w:rsidR="00973FB2" w:rsidRPr="00973FB2">
        <w:rPr>
          <w:rFonts w:eastAsia="Times New Roman" w:cstheme="minorHAnsi"/>
          <w:b/>
          <w:sz w:val="22"/>
          <w:szCs w:val="22"/>
        </w:rPr>
        <w:t xml:space="preserve">able </w:t>
      </w:r>
      <w:r>
        <w:rPr>
          <w:rFonts w:eastAsia="Times New Roman" w:cstheme="minorHAnsi"/>
          <w:b/>
          <w:sz w:val="22"/>
          <w:szCs w:val="22"/>
        </w:rPr>
        <w:t>S</w:t>
      </w:r>
      <w:r w:rsidR="00973FB2">
        <w:rPr>
          <w:rFonts w:eastAsia="Times New Roman" w:cstheme="minorHAnsi"/>
          <w:b/>
          <w:sz w:val="22"/>
          <w:szCs w:val="22"/>
        </w:rPr>
        <w:t xml:space="preserve">1. </w:t>
      </w:r>
      <w:r w:rsidR="00973FB2">
        <w:rPr>
          <w:rFonts w:eastAsia="Times New Roman" w:cstheme="minorHAnsi"/>
          <w:sz w:val="22"/>
          <w:szCs w:val="22"/>
        </w:rPr>
        <w:t>Abundance estimates of large herbivore (&gt;10kg) species at Tswalu Kalahari Reserve in 2021</w:t>
      </w:r>
      <w:r w:rsidR="00BE082B">
        <w:rPr>
          <w:rFonts w:eastAsia="Times New Roman" w:cstheme="minorHAnsi"/>
          <w:sz w:val="22"/>
          <w:szCs w:val="22"/>
        </w:rPr>
        <w:t>-2022</w:t>
      </w:r>
      <w:r w:rsidR="00973FB2">
        <w:rPr>
          <w:rFonts w:eastAsia="Times New Roman" w:cstheme="minorHAnsi"/>
          <w:sz w:val="22"/>
          <w:szCs w:val="22"/>
        </w:rPr>
        <w:t xml:space="preserve"> using aerial and ground-based count methodologies. </w:t>
      </w:r>
      <w:r w:rsidR="007F063A">
        <w:rPr>
          <w:rFonts w:eastAsia="Times New Roman" w:cstheme="minorHAnsi"/>
          <w:sz w:val="22"/>
          <w:szCs w:val="22"/>
        </w:rPr>
        <w:t xml:space="preserve">Values in brackets represent minimum and maximum estimates. </w:t>
      </w:r>
      <w:r w:rsidR="00973FB2">
        <w:rPr>
          <w:rFonts w:eastAsia="Times New Roman" w:cstheme="minorHAnsi"/>
          <w:sz w:val="22"/>
          <w:szCs w:val="22"/>
        </w:rPr>
        <w:t>Ground-based estimates have been corrected for off-site wildlife removals that were conducted in May 202</w:t>
      </w:r>
      <w:r w:rsidR="00310126">
        <w:rPr>
          <w:rFonts w:eastAsia="Times New Roman" w:cstheme="minorHAnsi"/>
          <w:sz w:val="22"/>
          <w:szCs w:val="22"/>
        </w:rPr>
        <w:t>1</w:t>
      </w:r>
      <w:r w:rsidR="00973FB2">
        <w:rPr>
          <w:rFonts w:eastAsia="Times New Roman" w:cstheme="minorHAnsi"/>
          <w:sz w:val="22"/>
          <w:szCs w:val="22"/>
        </w:rPr>
        <w:t xml:space="preserve">, which affect </w:t>
      </w:r>
      <w:r w:rsidR="00973FB2" w:rsidRPr="001F3264">
        <w:rPr>
          <w:rFonts w:eastAsia="Times New Roman" w:cstheme="minorHAnsi"/>
          <w:sz w:val="22"/>
          <w:szCs w:val="22"/>
        </w:rPr>
        <w:t xml:space="preserve">gemsbok, eland, blue wildebeest, kudu, mountain zebra and plains zebra only. </w:t>
      </w:r>
      <w:r w:rsidR="00EF493B">
        <w:rPr>
          <w:rFonts w:eastAsia="Times New Roman" w:cstheme="minorHAnsi"/>
          <w:sz w:val="22"/>
          <w:szCs w:val="22"/>
        </w:rPr>
        <w:t xml:space="preserve">Baboon abundance estimated </w:t>
      </w:r>
      <w:r w:rsidR="00CA0E3A">
        <w:rPr>
          <w:rFonts w:eastAsia="Times New Roman" w:cstheme="minorHAnsi"/>
          <w:sz w:val="22"/>
          <w:szCs w:val="22"/>
        </w:rPr>
        <w:t xml:space="preserve">by Tswalu wildlife managers. </w:t>
      </w:r>
      <w:r w:rsidR="00973FB2">
        <w:rPr>
          <w:rFonts w:eastAsia="Times New Roman" w:cstheme="minorHAnsi"/>
          <w:sz w:val="22"/>
          <w:szCs w:val="22"/>
        </w:rPr>
        <w:t>Information pertaining to sensitive species (rhino</w:t>
      </w:r>
      <w:r w:rsidR="00C7669A">
        <w:rPr>
          <w:rFonts w:eastAsia="Times New Roman" w:cstheme="minorHAnsi"/>
          <w:sz w:val="22"/>
          <w:szCs w:val="22"/>
        </w:rPr>
        <w:t>s</w:t>
      </w:r>
      <w:r w:rsidR="00973FB2">
        <w:rPr>
          <w:rFonts w:eastAsia="Times New Roman" w:cstheme="minorHAnsi"/>
          <w:sz w:val="22"/>
          <w:szCs w:val="22"/>
        </w:rPr>
        <w:t xml:space="preserve">) has been omitted for security reasons. </w:t>
      </w:r>
      <w:r w:rsidR="00310126">
        <w:rPr>
          <w:rFonts w:eastAsia="Times New Roman" w:cstheme="minorHAnsi"/>
          <w:sz w:val="22"/>
          <w:szCs w:val="22"/>
        </w:rPr>
        <w:t xml:space="preserve">Some species (e.g. buffalo, roan and sable) only occur in the Greater Korannaberg section. </w:t>
      </w:r>
    </w:p>
    <w:p w14:paraId="2965425A" w14:textId="77777777" w:rsidR="00973FB2" w:rsidRDefault="00973FB2">
      <w:pPr>
        <w:rPr>
          <w:rFonts w:eastAsia="Times New Roman" w:cstheme="minorHAnsi"/>
          <w:b/>
          <w:sz w:val="22"/>
          <w:szCs w:val="22"/>
        </w:rPr>
      </w:pPr>
    </w:p>
    <w:p w14:paraId="57E320CB" w14:textId="2C261162" w:rsidR="00091FBD" w:rsidRDefault="00617762" w:rsidP="00D03877">
      <w:pPr>
        <w:spacing w:line="360" w:lineRule="auto"/>
        <w:jc w:val="both"/>
        <w:rPr>
          <w:rFonts w:cstheme="minorHAnsi"/>
          <w:sz w:val="20"/>
          <w:szCs w:val="20"/>
        </w:rPr>
      </w:pPr>
      <w:r>
        <w:rPr>
          <w:rFonts w:cstheme="minorHAnsi"/>
          <w:b/>
          <w:sz w:val="22"/>
          <w:szCs w:val="22"/>
        </w:rPr>
        <w:lastRenderedPageBreak/>
        <w:t>Table S</w:t>
      </w:r>
      <w:r w:rsidR="00091FBD" w:rsidRPr="00015954">
        <w:rPr>
          <w:rFonts w:cstheme="minorHAnsi"/>
          <w:b/>
          <w:sz w:val="22"/>
          <w:szCs w:val="22"/>
        </w:rPr>
        <w:t xml:space="preserve">2. </w:t>
      </w:r>
      <w:r w:rsidR="00091FBD" w:rsidRPr="00015954">
        <w:rPr>
          <w:rFonts w:cstheme="minorHAnsi"/>
          <w:sz w:val="22"/>
          <w:szCs w:val="22"/>
        </w:rPr>
        <w:t>Mean values [range in brackets] of nutrient concentrations from sources at Tswalu Kalahari Reserve</w:t>
      </w:r>
      <w:r w:rsidR="005658F8" w:rsidRPr="00DC7173">
        <w:rPr>
          <w:rFonts w:cstheme="minorHAnsi"/>
          <w:sz w:val="22"/>
          <w:szCs w:val="22"/>
        </w:rPr>
        <w:t>, measured in previous studies (</w:t>
      </w:r>
      <w:proofErr w:type="spellStart"/>
      <w:r w:rsidR="00DC7173" w:rsidRPr="00DC7173">
        <w:rPr>
          <w:rFonts w:cstheme="minorHAnsi"/>
          <w:sz w:val="22"/>
          <w:szCs w:val="22"/>
        </w:rPr>
        <w:t>Cromhout</w:t>
      </w:r>
      <w:proofErr w:type="spellEnd"/>
      <w:r w:rsidR="00DC7173" w:rsidRPr="00DC7173">
        <w:rPr>
          <w:rFonts w:cstheme="minorHAnsi"/>
          <w:sz w:val="22"/>
          <w:szCs w:val="22"/>
        </w:rPr>
        <w:t xml:space="preserve">, 2007; Abraham et al., in prep, Webster et al., 2021; </w:t>
      </w:r>
      <w:proofErr w:type="spellStart"/>
      <w:r w:rsidR="00DC7173" w:rsidRPr="00DC7173">
        <w:rPr>
          <w:rFonts w:cstheme="minorHAnsi"/>
          <w:sz w:val="22"/>
          <w:szCs w:val="22"/>
        </w:rPr>
        <w:t>Prayag</w:t>
      </w:r>
      <w:proofErr w:type="spellEnd"/>
      <w:r w:rsidR="00DC7173" w:rsidRPr="00DC7173">
        <w:rPr>
          <w:rFonts w:cstheme="minorHAnsi"/>
          <w:sz w:val="22"/>
          <w:szCs w:val="22"/>
        </w:rPr>
        <w:t xml:space="preserve"> et al., 2020; </w:t>
      </w:r>
      <w:proofErr w:type="spellStart"/>
      <w:r w:rsidR="00DC7173" w:rsidRPr="00DC7173">
        <w:rPr>
          <w:rFonts w:cstheme="minorHAnsi"/>
          <w:sz w:val="22"/>
          <w:szCs w:val="22"/>
        </w:rPr>
        <w:t>Helary</w:t>
      </w:r>
      <w:proofErr w:type="spellEnd"/>
      <w:r w:rsidR="00DC7173" w:rsidRPr="00DC7173">
        <w:rPr>
          <w:rFonts w:cstheme="minorHAnsi"/>
          <w:sz w:val="22"/>
          <w:szCs w:val="22"/>
        </w:rPr>
        <w:t xml:space="preserve"> et al., 2012</w:t>
      </w:r>
      <w:r w:rsidR="005658F8" w:rsidRPr="00DC7173">
        <w:rPr>
          <w:rFonts w:cstheme="minorHAnsi"/>
          <w:sz w:val="22"/>
          <w:szCs w:val="22"/>
        </w:rPr>
        <w:t>) and this study</w:t>
      </w:r>
      <w:r w:rsidR="00091FBD" w:rsidRPr="00DC7173">
        <w:rPr>
          <w:rFonts w:cstheme="minorHAnsi"/>
          <w:sz w:val="22"/>
          <w:szCs w:val="22"/>
        </w:rPr>
        <w:t>. For com</w:t>
      </w:r>
      <w:r w:rsidR="00091FBD" w:rsidRPr="00015954">
        <w:rPr>
          <w:rFonts w:cstheme="minorHAnsi"/>
          <w:sz w:val="22"/>
          <w:szCs w:val="22"/>
        </w:rPr>
        <w:t xml:space="preserve">parison, forage nutrient concentrations in the southern Kalahari are provided from </w:t>
      </w:r>
      <w:proofErr w:type="spellStart"/>
      <w:r w:rsidR="00091FBD" w:rsidRPr="00015954">
        <w:rPr>
          <w:rFonts w:cstheme="minorHAnsi"/>
          <w:sz w:val="22"/>
          <w:szCs w:val="22"/>
        </w:rPr>
        <w:t>Skarpe</w:t>
      </w:r>
      <w:proofErr w:type="spellEnd"/>
      <w:r w:rsidR="00091FBD" w:rsidRPr="00015954">
        <w:rPr>
          <w:rFonts w:cstheme="minorHAnsi"/>
          <w:sz w:val="22"/>
          <w:szCs w:val="22"/>
        </w:rPr>
        <w:t xml:space="preserve"> and Bergstrom (1987), </w:t>
      </w:r>
      <w:proofErr w:type="spellStart"/>
      <w:r w:rsidR="00091FBD" w:rsidRPr="00015954">
        <w:rPr>
          <w:rFonts w:cstheme="minorHAnsi"/>
          <w:sz w:val="22"/>
          <w:szCs w:val="22"/>
        </w:rPr>
        <w:t>Tolsma</w:t>
      </w:r>
      <w:proofErr w:type="spellEnd"/>
      <w:r w:rsidR="00091FBD" w:rsidRPr="00015954">
        <w:rPr>
          <w:rFonts w:cstheme="minorHAnsi"/>
          <w:sz w:val="22"/>
          <w:szCs w:val="22"/>
        </w:rPr>
        <w:t xml:space="preserve"> et al. (1987), </w:t>
      </w:r>
      <w:proofErr w:type="spellStart"/>
      <w:r w:rsidR="00091FBD" w:rsidRPr="00015954">
        <w:rPr>
          <w:rFonts w:cstheme="minorHAnsi"/>
          <w:sz w:val="22"/>
          <w:szCs w:val="22"/>
        </w:rPr>
        <w:t>Stepelberg</w:t>
      </w:r>
      <w:proofErr w:type="spellEnd"/>
      <w:r w:rsidR="00091FBD" w:rsidRPr="00015954">
        <w:rPr>
          <w:rFonts w:cstheme="minorHAnsi"/>
          <w:sz w:val="22"/>
          <w:szCs w:val="22"/>
        </w:rPr>
        <w:t xml:space="preserve"> et al. (2008) and </w:t>
      </w:r>
      <w:proofErr w:type="spellStart"/>
      <w:r w:rsidR="00091FBD" w:rsidRPr="00015954">
        <w:rPr>
          <w:rFonts w:cstheme="minorHAnsi"/>
          <w:sz w:val="22"/>
          <w:szCs w:val="22"/>
        </w:rPr>
        <w:t>Theart</w:t>
      </w:r>
      <w:proofErr w:type="spellEnd"/>
      <w:r w:rsidR="00091FBD" w:rsidRPr="00015954">
        <w:rPr>
          <w:rFonts w:cstheme="minorHAnsi"/>
          <w:sz w:val="22"/>
          <w:szCs w:val="22"/>
        </w:rPr>
        <w:t xml:space="preserve"> (2015). Values from </w:t>
      </w:r>
      <w:proofErr w:type="spellStart"/>
      <w:r w:rsidR="00091FBD" w:rsidRPr="00015954">
        <w:rPr>
          <w:rFonts w:cstheme="minorHAnsi"/>
          <w:sz w:val="22"/>
          <w:szCs w:val="22"/>
        </w:rPr>
        <w:t>Tolsma</w:t>
      </w:r>
      <w:proofErr w:type="spellEnd"/>
      <w:r w:rsidR="00091FBD" w:rsidRPr="00015954">
        <w:rPr>
          <w:rFonts w:cstheme="minorHAnsi"/>
          <w:sz w:val="22"/>
          <w:szCs w:val="22"/>
        </w:rPr>
        <w:t xml:space="preserve"> et al. (1987) were extracted using </w:t>
      </w:r>
      <w:proofErr w:type="spellStart"/>
      <w:r w:rsidR="00091FBD" w:rsidRPr="00015954">
        <w:rPr>
          <w:rFonts w:cstheme="minorHAnsi"/>
          <w:sz w:val="22"/>
          <w:szCs w:val="22"/>
        </w:rPr>
        <w:t>WebPlotDigitizer</w:t>
      </w:r>
      <w:proofErr w:type="spellEnd"/>
      <w:r w:rsidR="00091FBD" w:rsidRPr="00015954">
        <w:rPr>
          <w:rFonts w:cstheme="minorHAnsi"/>
          <w:sz w:val="22"/>
          <w:szCs w:val="22"/>
        </w:rPr>
        <w:t xml:space="preserve"> (</w:t>
      </w:r>
      <w:hyperlink r:id="rId5" w:history="1">
        <w:r w:rsidR="00091FBD" w:rsidRPr="00015954">
          <w:rPr>
            <w:rStyle w:val="Hyperlink"/>
            <w:rFonts w:cstheme="minorHAnsi"/>
            <w:sz w:val="22"/>
            <w:szCs w:val="22"/>
          </w:rPr>
          <w:t>https://apps.automeris.io/wpd/</w:t>
        </w:r>
      </w:hyperlink>
      <w:r w:rsidR="00091FBD" w:rsidRPr="00015954">
        <w:rPr>
          <w:rFonts w:cstheme="minorHAnsi"/>
          <w:sz w:val="22"/>
          <w:szCs w:val="22"/>
        </w:rPr>
        <w:t>).</w:t>
      </w:r>
      <w:r w:rsidR="00091FBD" w:rsidRPr="00015954">
        <w:rPr>
          <w:rFonts w:cstheme="minorHAnsi"/>
          <w:sz w:val="20"/>
          <w:szCs w:val="20"/>
        </w:rPr>
        <w:t xml:space="preserve"> </w:t>
      </w:r>
    </w:p>
    <w:p w14:paraId="4B75AD00" w14:textId="77777777" w:rsidR="00DC7173" w:rsidRPr="00015954" w:rsidRDefault="00DC7173" w:rsidP="00D03877">
      <w:pPr>
        <w:spacing w:line="360" w:lineRule="auto"/>
        <w:jc w:val="both"/>
        <w:rPr>
          <w:rFonts w:cstheme="minorHAnsi"/>
          <w:b/>
          <w:sz w:val="22"/>
          <w:szCs w:val="22"/>
        </w:rPr>
      </w:pPr>
    </w:p>
    <w:tbl>
      <w:tblPr>
        <w:tblStyle w:val="TableGrid"/>
        <w:tblW w:w="0" w:type="auto"/>
        <w:tblLook w:val="04A0" w:firstRow="1" w:lastRow="0" w:firstColumn="1" w:lastColumn="0" w:noHBand="0" w:noVBand="1"/>
      </w:tblPr>
      <w:tblGrid>
        <w:gridCol w:w="1425"/>
        <w:gridCol w:w="1831"/>
        <w:gridCol w:w="1559"/>
        <w:gridCol w:w="1473"/>
        <w:gridCol w:w="1645"/>
        <w:gridCol w:w="1418"/>
        <w:gridCol w:w="1276"/>
        <w:gridCol w:w="1087"/>
        <w:gridCol w:w="1118"/>
        <w:gridCol w:w="1118"/>
      </w:tblGrid>
      <w:tr w:rsidR="00F14B5A" w:rsidRPr="00015954" w14:paraId="17DD97F8" w14:textId="42421664" w:rsidTr="00F14B5A">
        <w:tc>
          <w:tcPr>
            <w:tcW w:w="1425" w:type="dxa"/>
          </w:tcPr>
          <w:p w14:paraId="3F6DE43D" w14:textId="77777777" w:rsidR="00F14B5A" w:rsidRPr="00015954" w:rsidRDefault="00F14B5A" w:rsidP="00845A54">
            <w:pPr>
              <w:jc w:val="center"/>
              <w:rPr>
                <w:rFonts w:asciiTheme="minorHAnsi" w:hAnsiTheme="minorHAnsi" w:cstheme="minorHAnsi"/>
                <w:b/>
                <w:sz w:val="20"/>
                <w:szCs w:val="20"/>
              </w:rPr>
            </w:pPr>
            <w:r w:rsidRPr="00015954">
              <w:rPr>
                <w:rFonts w:asciiTheme="minorHAnsi" w:hAnsiTheme="minorHAnsi" w:cstheme="minorHAnsi"/>
                <w:b/>
                <w:sz w:val="20"/>
                <w:szCs w:val="20"/>
              </w:rPr>
              <w:t>Source</w:t>
            </w:r>
          </w:p>
        </w:tc>
        <w:tc>
          <w:tcPr>
            <w:tcW w:w="1831" w:type="dxa"/>
          </w:tcPr>
          <w:p w14:paraId="75D9BF7D" w14:textId="77777777" w:rsidR="00F14B5A" w:rsidRPr="00015954" w:rsidRDefault="00F14B5A" w:rsidP="00845A54">
            <w:pPr>
              <w:jc w:val="center"/>
              <w:rPr>
                <w:rFonts w:asciiTheme="minorHAnsi" w:hAnsiTheme="minorHAnsi" w:cstheme="minorHAnsi"/>
                <w:b/>
                <w:sz w:val="20"/>
                <w:szCs w:val="20"/>
              </w:rPr>
            </w:pPr>
            <w:r w:rsidRPr="00015954">
              <w:rPr>
                <w:rFonts w:asciiTheme="minorHAnsi" w:hAnsiTheme="minorHAnsi" w:cstheme="minorHAnsi"/>
                <w:b/>
                <w:sz w:val="20"/>
                <w:szCs w:val="20"/>
              </w:rPr>
              <w:t>Location</w:t>
            </w:r>
          </w:p>
        </w:tc>
        <w:tc>
          <w:tcPr>
            <w:tcW w:w="1559" w:type="dxa"/>
          </w:tcPr>
          <w:p w14:paraId="3D941B9E" w14:textId="77777777" w:rsidR="00F14B5A" w:rsidRPr="00015954" w:rsidRDefault="00F14B5A" w:rsidP="00845A54">
            <w:pPr>
              <w:jc w:val="center"/>
              <w:rPr>
                <w:rFonts w:asciiTheme="minorHAnsi" w:hAnsiTheme="minorHAnsi" w:cstheme="minorHAnsi"/>
                <w:b/>
                <w:sz w:val="20"/>
                <w:szCs w:val="20"/>
              </w:rPr>
            </w:pPr>
            <w:r w:rsidRPr="00015954">
              <w:rPr>
                <w:rFonts w:asciiTheme="minorHAnsi" w:hAnsiTheme="minorHAnsi" w:cstheme="minorHAnsi"/>
                <w:b/>
                <w:sz w:val="20"/>
                <w:szCs w:val="20"/>
              </w:rPr>
              <w:t>Ca</w:t>
            </w:r>
          </w:p>
          <w:p w14:paraId="75F443F4" w14:textId="77777777" w:rsidR="00F14B5A" w:rsidRPr="00015954" w:rsidRDefault="00F14B5A" w:rsidP="00845A54">
            <w:pPr>
              <w:jc w:val="center"/>
              <w:rPr>
                <w:rFonts w:asciiTheme="minorHAnsi" w:hAnsiTheme="minorHAnsi" w:cstheme="minorHAnsi"/>
                <w:b/>
                <w:sz w:val="20"/>
                <w:szCs w:val="20"/>
              </w:rPr>
            </w:pPr>
            <w:r w:rsidRPr="00015954">
              <w:rPr>
                <w:rFonts w:asciiTheme="minorHAnsi" w:hAnsiTheme="minorHAnsi" w:cstheme="minorHAnsi"/>
                <w:b/>
                <w:sz w:val="20"/>
                <w:szCs w:val="20"/>
              </w:rPr>
              <w:t>(mg kg</w:t>
            </w:r>
            <w:r w:rsidRPr="00015954">
              <w:rPr>
                <w:rFonts w:asciiTheme="minorHAnsi" w:hAnsiTheme="minorHAnsi" w:cstheme="minorHAnsi"/>
                <w:b/>
                <w:sz w:val="20"/>
                <w:szCs w:val="20"/>
                <w:vertAlign w:val="superscript"/>
              </w:rPr>
              <w:t>-1</w:t>
            </w:r>
            <w:r w:rsidRPr="00015954">
              <w:rPr>
                <w:rFonts w:asciiTheme="minorHAnsi" w:hAnsiTheme="minorHAnsi" w:cstheme="minorHAnsi"/>
                <w:b/>
                <w:sz w:val="20"/>
                <w:szCs w:val="20"/>
              </w:rPr>
              <w:t>)</w:t>
            </w:r>
          </w:p>
        </w:tc>
        <w:tc>
          <w:tcPr>
            <w:tcW w:w="1473" w:type="dxa"/>
          </w:tcPr>
          <w:p w14:paraId="36DFD363" w14:textId="77777777" w:rsidR="00F14B5A" w:rsidRPr="00015954" w:rsidRDefault="00F14B5A" w:rsidP="00845A54">
            <w:pPr>
              <w:jc w:val="center"/>
              <w:rPr>
                <w:rFonts w:asciiTheme="minorHAnsi" w:hAnsiTheme="minorHAnsi" w:cstheme="minorHAnsi"/>
                <w:b/>
                <w:sz w:val="20"/>
                <w:szCs w:val="20"/>
              </w:rPr>
            </w:pPr>
            <w:r w:rsidRPr="00015954">
              <w:rPr>
                <w:rFonts w:asciiTheme="minorHAnsi" w:hAnsiTheme="minorHAnsi" w:cstheme="minorHAnsi"/>
                <w:b/>
                <w:sz w:val="20"/>
                <w:szCs w:val="20"/>
              </w:rPr>
              <w:t>P</w:t>
            </w:r>
          </w:p>
          <w:p w14:paraId="43BD5E99" w14:textId="77777777" w:rsidR="00F14B5A" w:rsidRPr="00015954" w:rsidRDefault="00F14B5A" w:rsidP="00845A54">
            <w:pPr>
              <w:jc w:val="center"/>
              <w:rPr>
                <w:rFonts w:asciiTheme="minorHAnsi" w:hAnsiTheme="minorHAnsi" w:cstheme="minorHAnsi"/>
                <w:b/>
                <w:sz w:val="20"/>
                <w:szCs w:val="20"/>
              </w:rPr>
            </w:pPr>
            <w:r w:rsidRPr="00015954">
              <w:rPr>
                <w:rFonts w:asciiTheme="minorHAnsi" w:hAnsiTheme="minorHAnsi" w:cstheme="minorHAnsi"/>
                <w:b/>
                <w:sz w:val="20"/>
                <w:szCs w:val="20"/>
              </w:rPr>
              <w:t>(mg kg</w:t>
            </w:r>
            <w:r w:rsidRPr="00015954">
              <w:rPr>
                <w:rFonts w:asciiTheme="minorHAnsi" w:hAnsiTheme="minorHAnsi" w:cstheme="minorHAnsi"/>
                <w:b/>
                <w:sz w:val="20"/>
                <w:szCs w:val="20"/>
                <w:vertAlign w:val="superscript"/>
              </w:rPr>
              <w:t>-1</w:t>
            </w:r>
            <w:r w:rsidRPr="00015954">
              <w:rPr>
                <w:rFonts w:asciiTheme="minorHAnsi" w:hAnsiTheme="minorHAnsi" w:cstheme="minorHAnsi"/>
                <w:b/>
                <w:sz w:val="20"/>
                <w:szCs w:val="20"/>
              </w:rPr>
              <w:t>)</w:t>
            </w:r>
          </w:p>
        </w:tc>
        <w:tc>
          <w:tcPr>
            <w:tcW w:w="1645" w:type="dxa"/>
          </w:tcPr>
          <w:p w14:paraId="52E2E10F" w14:textId="77777777" w:rsidR="00F14B5A" w:rsidRPr="00015954" w:rsidRDefault="00F14B5A" w:rsidP="00845A54">
            <w:pPr>
              <w:jc w:val="center"/>
              <w:rPr>
                <w:rFonts w:asciiTheme="minorHAnsi" w:hAnsiTheme="minorHAnsi" w:cstheme="minorHAnsi"/>
                <w:b/>
                <w:sz w:val="20"/>
                <w:szCs w:val="20"/>
              </w:rPr>
            </w:pPr>
            <w:r w:rsidRPr="00015954">
              <w:rPr>
                <w:rFonts w:asciiTheme="minorHAnsi" w:hAnsiTheme="minorHAnsi" w:cstheme="minorHAnsi"/>
                <w:b/>
                <w:sz w:val="20"/>
                <w:szCs w:val="20"/>
              </w:rPr>
              <w:t>Na</w:t>
            </w:r>
          </w:p>
          <w:p w14:paraId="64E0CF3E" w14:textId="77777777" w:rsidR="00F14B5A" w:rsidRPr="00015954" w:rsidRDefault="00F14B5A" w:rsidP="00845A54">
            <w:pPr>
              <w:jc w:val="center"/>
              <w:rPr>
                <w:rFonts w:asciiTheme="minorHAnsi" w:hAnsiTheme="minorHAnsi" w:cstheme="minorHAnsi"/>
                <w:b/>
                <w:sz w:val="20"/>
                <w:szCs w:val="20"/>
              </w:rPr>
            </w:pPr>
            <w:r w:rsidRPr="00015954">
              <w:rPr>
                <w:rFonts w:asciiTheme="minorHAnsi" w:hAnsiTheme="minorHAnsi" w:cstheme="minorHAnsi"/>
                <w:b/>
                <w:sz w:val="20"/>
                <w:szCs w:val="20"/>
              </w:rPr>
              <w:t>(mg kg</w:t>
            </w:r>
            <w:r w:rsidRPr="00015954">
              <w:rPr>
                <w:rFonts w:asciiTheme="minorHAnsi" w:hAnsiTheme="minorHAnsi" w:cstheme="minorHAnsi"/>
                <w:b/>
                <w:sz w:val="20"/>
                <w:szCs w:val="20"/>
                <w:vertAlign w:val="superscript"/>
              </w:rPr>
              <w:t>-1</w:t>
            </w:r>
            <w:r w:rsidRPr="00015954">
              <w:rPr>
                <w:rFonts w:asciiTheme="minorHAnsi" w:hAnsiTheme="minorHAnsi" w:cstheme="minorHAnsi"/>
                <w:b/>
                <w:sz w:val="20"/>
                <w:szCs w:val="20"/>
              </w:rPr>
              <w:t>)</w:t>
            </w:r>
          </w:p>
        </w:tc>
        <w:tc>
          <w:tcPr>
            <w:tcW w:w="1418" w:type="dxa"/>
          </w:tcPr>
          <w:p w14:paraId="1F7B72B7" w14:textId="77777777" w:rsidR="00F14B5A" w:rsidRPr="00015954" w:rsidRDefault="00F14B5A" w:rsidP="00845A54">
            <w:pPr>
              <w:jc w:val="center"/>
              <w:rPr>
                <w:rFonts w:asciiTheme="minorHAnsi" w:hAnsiTheme="minorHAnsi" w:cstheme="minorHAnsi"/>
                <w:b/>
                <w:sz w:val="20"/>
                <w:szCs w:val="20"/>
              </w:rPr>
            </w:pPr>
            <w:r w:rsidRPr="00015954">
              <w:rPr>
                <w:rFonts w:asciiTheme="minorHAnsi" w:hAnsiTheme="minorHAnsi" w:cstheme="minorHAnsi"/>
                <w:b/>
                <w:sz w:val="20"/>
                <w:szCs w:val="20"/>
              </w:rPr>
              <w:t>Mg</w:t>
            </w:r>
          </w:p>
          <w:p w14:paraId="5DEC8D40" w14:textId="77777777" w:rsidR="00F14B5A" w:rsidRPr="00015954" w:rsidRDefault="00F14B5A" w:rsidP="00845A54">
            <w:pPr>
              <w:jc w:val="center"/>
              <w:rPr>
                <w:rFonts w:asciiTheme="minorHAnsi" w:hAnsiTheme="minorHAnsi" w:cstheme="minorHAnsi"/>
                <w:b/>
                <w:sz w:val="20"/>
                <w:szCs w:val="20"/>
              </w:rPr>
            </w:pPr>
            <w:r w:rsidRPr="00015954">
              <w:rPr>
                <w:rFonts w:asciiTheme="minorHAnsi" w:hAnsiTheme="minorHAnsi" w:cstheme="minorHAnsi"/>
                <w:b/>
                <w:sz w:val="20"/>
                <w:szCs w:val="20"/>
              </w:rPr>
              <w:t>(mg kg</w:t>
            </w:r>
            <w:r w:rsidRPr="00015954">
              <w:rPr>
                <w:rFonts w:asciiTheme="minorHAnsi" w:hAnsiTheme="minorHAnsi" w:cstheme="minorHAnsi"/>
                <w:b/>
                <w:sz w:val="20"/>
                <w:szCs w:val="20"/>
                <w:vertAlign w:val="superscript"/>
              </w:rPr>
              <w:t>-1</w:t>
            </w:r>
            <w:r w:rsidRPr="00015954">
              <w:rPr>
                <w:rFonts w:asciiTheme="minorHAnsi" w:hAnsiTheme="minorHAnsi" w:cstheme="minorHAnsi"/>
                <w:b/>
                <w:sz w:val="20"/>
                <w:szCs w:val="20"/>
              </w:rPr>
              <w:t>)</w:t>
            </w:r>
          </w:p>
        </w:tc>
        <w:tc>
          <w:tcPr>
            <w:tcW w:w="1276" w:type="dxa"/>
          </w:tcPr>
          <w:p w14:paraId="56F3C7FC" w14:textId="77777777" w:rsidR="00F14B5A" w:rsidRPr="00015954" w:rsidRDefault="00F14B5A" w:rsidP="00845A54">
            <w:pPr>
              <w:jc w:val="center"/>
              <w:rPr>
                <w:rFonts w:asciiTheme="minorHAnsi" w:hAnsiTheme="minorHAnsi" w:cstheme="minorHAnsi"/>
                <w:b/>
                <w:sz w:val="20"/>
                <w:szCs w:val="20"/>
              </w:rPr>
            </w:pPr>
            <w:r w:rsidRPr="00015954">
              <w:rPr>
                <w:rFonts w:asciiTheme="minorHAnsi" w:hAnsiTheme="minorHAnsi" w:cstheme="minorHAnsi"/>
                <w:b/>
                <w:sz w:val="20"/>
                <w:szCs w:val="20"/>
              </w:rPr>
              <w:t>Fe</w:t>
            </w:r>
          </w:p>
          <w:p w14:paraId="614BF26D" w14:textId="77777777" w:rsidR="00F14B5A" w:rsidRPr="00015954" w:rsidRDefault="00F14B5A" w:rsidP="00845A54">
            <w:pPr>
              <w:jc w:val="center"/>
              <w:rPr>
                <w:rFonts w:asciiTheme="minorHAnsi" w:hAnsiTheme="minorHAnsi" w:cstheme="minorHAnsi"/>
                <w:b/>
                <w:sz w:val="20"/>
                <w:szCs w:val="20"/>
              </w:rPr>
            </w:pPr>
            <w:r w:rsidRPr="00015954">
              <w:rPr>
                <w:rFonts w:asciiTheme="minorHAnsi" w:hAnsiTheme="minorHAnsi" w:cstheme="minorHAnsi"/>
                <w:b/>
                <w:sz w:val="20"/>
                <w:szCs w:val="20"/>
              </w:rPr>
              <w:t>(mg kg</w:t>
            </w:r>
            <w:r w:rsidRPr="00015954">
              <w:rPr>
                <w:rFonts w:asciiTheme="minorHAnsi" w:hAnsiTheme="minorHAnsi" w:cstheme="minorHAnsi"/>
                <w:b/>
                <w:sz w:val="20"/>
                <w:szCs w:val="20"/>
                <w:vertAlign w:val="superscript"/>
              </w:rPr>
              <w:t>-1</w:t>
            </w:r>
            <w:r w:rsidRPr="00015954">
              <w:rPr>
                <w:rFonts w:asciiTheme="minorHAnsi" w:hAnsiTheme="minorHAnsi" w:cstheme="minorHAnsi"/>
                <w:b/>
                <w:sz w:val="20"/>
                <w:szCs w:val="20"/>
              </w:rPr>
              <w:t>)</w:t>
            </w:r>
          </w:p>
        </w:tc>
        <w:tc>
          <w:tcPr>
            <w:tcW w:w="1087" w:type="dxa"/>
          </w:tcPr>
          <w:p w14:paraId="39A01E4F" w14:textId="77777777" w:rsidR="00F14B5A" w:rsidRPr="00015954" w:rsidRDefault="00F14B5A" w:rsidP="00845A54">
            <w:pPr>
              <w:jc w:val="center"/>
              <w:rPr>
                <w:rFonts w:asciiTheme="minorHAnsi" w:hAnsiTheme="minorHAnsi" w:cstheme="minorHAnsi"/>
                <w:b/>
                <w:sz w:val="20"/>
                <w:szCs w:val="20"/>
              </w:rPr>
            </w:pPr>
            <w:r w:rsidRPr="00015954">
              <w:rPr>
                <w:rFonts w:asciiTheme="minorHAnsi" w:hAnsiTheme="minorHAnsi" w:cstheme="minorHAnsi"/>
                <w:b/>
                <w:sz w:val="20"/>
                <w:szCs w:val="20"/>
              </w:rPr>
              <w:t>Zn</w:t>
            </w:r>
          </w:p>
          <w:p w14:paraId="71C118B4" w14:textId="3E426823" w:rsidR="00F14B5A" w:rsidRPr="00015954" w:rsidRDefault="00F14B5A" w:rsidP="00D03877">
            <w:pPr>
              <w:jc w:val="center"/>
              <w:rPr>
                <w:rFonts w:asciiTheme="minorHAnsi" w:hAnsiTheme="minorHAnsi" w:cstheme="minorHAnsi"/>
                <w:b/>
                <w:sz w:val="20"/>
                <w:szCs w:val="20"/>
              </w:rPr>
            </w:pPr>
            <w:r w:rsidRPr="00015954">
              <w:rPr>
                <w:rFonts w:asciiTheme="minorHAnsi" w:hAnsiTheme="minorHAnsi" w:cstheme="minorHAnsi"/>
                <w:b/>
                <w:sz w:val="20"/>
                <w:szCs w:val="20"/>
              </w:rPr>
              <w:t>(mg kg</w:t>
            </w:r>
            <w:r w:rsidRPr="00015954">
              <w:rPr>
                <w:rFonts w:asciiTheme="minorHAnsi" w:hAnsiTheme="minorHAnsi" w:cstheme="minorHAnsi"/>
                <w:b/>
                <w:sz w:val="20"/>
                <w:szCs w:val="20"/>
                <w:vertAlign w:val="superscript"/>
              </w:rPr>
              <w:t>-1</w:t>
            </w:r>
            <w:r w:rsidRPr="00015954">
              <w:rPr>
                <w:rFonts w:asciiTheme="minorHAnsi" w:hAnsiTheme="minorHAnsi" w:cstheme="minorHAnsi"/>
                <w:b/>
                <w:sz w:val="20"/>
                <w:szCs w:val="20"/>
              </w:rPr>
              <w:t>)</w:t>
            </w:r>
          </w:p>
        </w:tc>
        <w:tc>
          <w:tcPr>
            <w:tcW w:w="1118" w:type="dxa"/>
          </w:tcPr>
          <w:p w14:paraId="447458CF" w14:textId="77777777" w:rsidR="00F14B5A" w:rsidRDefault="00F14B5A" w:rsidP="00845A54">
            <w:pPr>
              <w:jc w:val="center"/>
              <w:rPr>
                <w:rFonts w:asciiTheme="minorHAnsi" w:hAnsiTheme="minorHAnsi" w:cstheme="minorHAnsi"/>
                <w:b/>
                <w:sz w:val="20"/>
                <w:szCs w:val="20"/>
              </w:rPr>
            </w:pPr>
            <w:r w:rsidRPr="00F14B5A">
              <w:rPr>
                <w:rFonts w:asciiTheme="minorHAnsi" w:hAnsiTheme="minorHAnsi" w:cstheme="minorHAnsi"/>
                <w:b/>
                <w:sz w:val="20"/>
                <w:szCs w:val="20"/>
              </w:rPr>
              <w:t>Cu</w:t>
            </w:r>
          </w:p>
          <w:p w14:paraId="4178D712" w14:textId="3E7FE174" w:rsidR="00F14B5A" w:rsidRPr="00F14B5A" w:rsidRDefault="00F14B5A" w:rsidP="00845A54">
            <w:pPr>
              <w:jc w:val="center"/>
              <w:rPr>
                <w:rFonts w:asciiTheme="minorHAnsi" w:hAnsiTheme="minorHAnsi" w:cstheme="minorHAnsi"/>
                <w:b/>
                <w:sz w:val="20"/>
                <w:szCs w:val="20"/>
              </w:rPr>
            </w:pPr>
            <w:r w:rsidRPr="00015954">
              <w:rPr>
                <w:rFonts w:asciiTheme="minorHAnsi" w:hAnsiTheme="minorHAnsi" w:cstheme="minorHAnsi"/>
                <w:b/>
                <w:sz w:val="20"/>
                <w:szCs w:val="20"/>
              </w:rPr>
              <w:t>(mg kg</w:t>
            </w:r>
            <w:r w:rsidRPr="00015954">
              <w:rPr>
                <w:rFonts w:asciiTheme="minorHAnsi" w:hAnsiTheme="minorHAnsi" w:cstheme="minorHAnsi"/>
                <w:b/>
                <w:sz w:val="20"/>
                <w:szCs w:val="20"/>
                <w:vertAlign w:val="superscript"/>
              </w:rPr>
              <w:t>-1</w:t>
            </w:r>
            <w:r w:rsidRPr="00015954">
              <w:rPr>
                <w:rFonts w:asciiTheme="minorHAnsi" w:hAnsiTheme="minorHAnsi" w:cstheme="minorHAnsi"/>
                <w:b/>
                <w:sz w:val="20"/>
                <w:szCs w:val="20"/>
              </w:rPr>
              <w:t>)</w:t>
            </w:r>
          </w:p>
        </w:tc>
        <w:tc>
          <w:tcPr>
            <w:tcW w:w="1118" w:type="dxa"/>
          </w:tcPr>
          <w:p w14:paraId="05CCD428" w14:textId="77777777" w:rsidR="00F14B5A" w:rsidRDefault="00F14B5A" w:rsidP="00845A54">
            <w:pPr>
              <w:jc w:val="center"/>
              <w:rPr>
                <w:rFonts w:asciiTheme="minorHAnsi" w:hAnsiTheme="minorHAnsi" w:cstheme="minorHAnsi"/>
                <w:b/>
                <w:sz w:val="20"/>
                <w:szCs w:val="20"/>
              </w:rPr>
            </w:pPr>
            <w:r>
              <w:rPr>
                <w:rFonts w:asciiTheme="minorHAnsi" w:hAnsiTheme="minorHAnsi" w:cstheme="minorHAnsi"/>
                <w:b/>
                <w:sz w:val="20"/>
                <w:szCs w:val="20"/>
              </w:rPr>
              <w:t>Mn</w:t>
            </w:r>
          </w:p>
          <w:p w14:paraId="7C61E1A7" w14:textId="1DF3B569" w:rsidR="00F14B5A" w:rsidRPr="00F14B5A" w:rsidRDefault="00F14B5A" w:rsidP="00845A54">
            <w:pPr>
              <w:jc w:val="center"/>
              <w:rPr>
                <w:rFonts w:asciiTheme="minorHAnsi" w:hAnsiTheme="minorHAnsi" w:cstheme="minorHAnsi"/>
                <w:b/>
                <w:sz w:val="20"/>
                <w:szCs w:val="20"/>
              </w:rPr>
            </w:pPr>
            <w:r w:rsidRPr="00015954">
              <w:rPr>
                <w:rFonts w:asciiTheme="minorHAnsi" w:hAnsiTheme="minorHAnsi" w:cstheme="minorHAnsi"/>
                <w:b/>
                <w:sz w:val="20"/>
                <w:szCs w:val="20"/>
              </w:rPr>
              <w:t>(mg kg</w:t>
            </w:r>
            <w:r w:rsidRPr="00015954">
              <w:rPr>
                <w:rFonts w:asciiTheme="minorHAnsi" w:hAnsiTheme="minorHAnsi" w:cstheme="minorHAnsi"/>
                <w:b/>
                <w:sz w:val="20"/>
                <w:szCs w:val="20"/>
                <w:vertAlign w:val="superscript"/>
              </w:rPr>
              <w:t>-1</w:t>
            </w:r>
            <w:r w:rsidRPr="00015954">
              <w:rPr>
                <w:rFonts w:asciiTheme="minorHAnsi" w:hAnsiTheme="minorHAnsi" w:cstheme="minorHAnsi"/>
                <w:b/>
                <w:sz w:val="20"/>
                <w:szCs w:val="20"/>
              </w:rPr>
              <w:t>)</w:t>
            </w:r>
          </w:p>
        </w:tc>
      </w:tr>
      <w:tr w:rsidR="00F14B5A" w:rsidRPr="00015954" w14:paraId="47B1398C" w14:textId="521AB003" w:rsidTr="00F14B5A">
        <w:tc>
          <w:tcPr>
            <w:tcW w:w="1425" w:type="dxa"/>
            <w:vMerge w:val="restart"/>
          </w:tcPr>
          <w:p w14:paraId="2B1BD232" w14:textId="77777777" w:rsidR="00F14B5A" w:rsidRPr="00DC7173" w:rsidRDefault="00F14B5A" w:rsidP="00845A54">
            <w:pPr>
              <w:jc w:val="center"/>
              <w:rPr>
                <w:rFonts w:asciiTheme="minorHAnsi" w:hAnsiTheme="minorHAnsi" w:cstheme="minorHAnsi"/>
                <w:sz w:val="18"/>
                <w:szCs w:val="18"/>
              </w:rPr>
            </w:pPr>
          </w:p>
          <w:p w14:paraId="655B9E7B"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C</w:t>
            </w:r>
            <w:r w:rsidRPr="00F20AFE">
              <w:rPr>
                <w:rFonts w:asciiTheme="minorHAnsi" w:hAnsiTheme="minorHAnsi" w:cstheme="minorHAnsi"/>
                <w:sz w:val="18"/>
                <w:szCs w:val="18"/>
                <w:vertAlign w:val="subscript"/>
              </w:rPr>
              <w:t>4</w:t>
            </w:r>
            <w:r w:rsidRPr="00DC7173">
              <w:rPr>
                <w:rFonts w:asciiTheme="minorHAnsi" w:hAnsiTheme="minorHAnsi" w:cstheme="minorHAnsi"/>
                <w:sz w:val="18"/>
                <w:szCs w:val="18"/>
              </w:rPr>
              <w:t xml:space="preserve"> plants</w:t>
            </w:r>
          </w:p>
        </w:tc>
        <w:tc>
          <w:tcPr>
            <w:tcW w:w="1831" w:type="dxa"/>
          </w:tcPr>
          <w:p w14:paraId="4506F05A"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Tswalu</w:t>
            </w:r>
          </w:p>
          <w:p w14:paraId="06DBB81E" w14:textId="135425E1"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w:t>
            </w:r>
            <w:r w:rsidRPr="00DC7173">
              <w:rPr>
                <w:rFonts w:asciiTheme="minorHAnsi" w:hAnsiTheme="minorHAnsi" w:cstheme="minorHAnsi"/>
                <w:i/>
                <w:sz w:val="18"/>
                <w:szCs w:val="18"/>
              </w:rPr>
              <w:t>previous studies</w:t>
            </w:r>
            <w:r w:rsidRPr="00DC7173">
              <w:rPr>
                <w:rFonts w:asciiTheme="minorHAnsi" w:hAnsiTheme="minorHAnsi" w:cstheme="minorHAnsi"/>
                <w:sz w:val="18"/>
                <w:szCs w:val="18"/>
              </w:rPr>
              <w:t>)</w:t>
            </w:r>
          </w:p>
        </w:tc>
        <w:tc>
          <w:tcPr>
            <w:tcW w:w="1559" w:type="dxa"/>
          </w:tcPr>
          <w:p w14:paraId="36330BCC"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3727</w:t>
            </w:r>
          </w:p>
          <w:p w14:paraId="5F587417"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[2000-7600]</w:t>
            </w:r>
          </w:p>
        </w:tc>
        <w:tc>
          <w:tcPr>
            <w:tcW w:w="1473" w:type="dxa"/>
          </w:tcPr>
          <w:p w14:paraId="5F6A6E2B"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568</w:t>
            </w:r>
          </w:p>
          <w:p w14:paraId="11116355"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[300-1000]</w:t>
            </w:r>
          </w:p>
        </w:tc>
        <w:tc>
          <w:tcPr>
            <w:tcW w:w="1645" w:type="dxa"/>
          </w:tcPr>
          <w:p w14:paraId="631C6315"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345</w:t>
            </w:r>
          </w:p>
          <w:p w14:paraId="5312071A"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[164-680]</w:t>
            </w:r>
          </w:p>
        </w:tc>
        <w:tc>
          <w:tcPr>
            <w:tcW w:w="1418" w:type="dxa"/>
          </w:tcPr>
          <w:p w14:paraId="75A74E8D"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2454</w:t>
            </w:r>
          </w:p>
          <w:p w14:paraId="2E7D7CD2"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[500-11200]</w:t>
            </w:r>
          </w:p>
        </w:tc>
        <w:tc>
          <w:tcPr>
            <w:tcW w:w="1276" w:type="dxa"/>
          </w:tcPr>
          <w:p w14:paraId="1F2A5909"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194</w:t>
            </w:r>
          </w:p>
          <w:p w14:paraId="36A67275"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[83-475]</w:t>
            </w:r>
          </w:p>
        </w:tc>
        <w:tc>
          <w:tcPr>
            <w:tcW w:w="1087" w:type="dxa"/>
          </w:tcPr>
          <w:p w14:paraId="2A81B138"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16</w:t>
            </w:r>
          </w:p>
          <w:p w14:paraId="4C788C75"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[5-35]</w:t>
            </w:r>
          </w:p>
        </w:tc>
        <w:tc>
          <w:tcPr>
            <w:tcW w:w="1118" w:type="dxa"/>
          </w:tcPr>
          <w:p w14:paraId="4BD1B083" w14:textId="77777777" w:rsidR="00F14B5A" w:rsidRPr="00DC7173" w:rsidRDefault="00645999" w:rsidP="00845A54">
            <w:pPr>
              <w:jc w:val="center"/>
              <w:rPr>
                <w:rFonts w:asciiTheme="minorHAnsi" w:hAnsiTheme="minorHAnsi" w:cstheme="minorHAnsi"/>
                <w:sz w:val="18"/>
                <w:szCs w:val="18"/>
              </w:rPr>
            </w:pPr>
            <w:r w:rsidRPr="00DC7173">
              <w:rPr>
                <w:rFonts w:asciiTheme="minorHAnsi" w:hAnsiTheme="minorHAnsi" w:cstheme="minorHAnsi"/>
                <w:sz w:val="18"/>
                <w:szCs w:val="18"/>
              </w:rPr>
              <w:t>6</w:t>
            </w:r>
          </w:p>
          <w:p w14:paraId="43A9C27E" w14:textId="47D90421" w:rsidR="00645999" w:rsidRPr="00DC7173" w:rsidRDefault="00645999" w:rsidP="00845A54">
            <w:pPr>
              <w:jc w:val="center"/>
              <w:rPr>
                <w:rFonts w:asciiTheme="minorHAnsi" w:hAnsiTheme="minorHAnsi" w:cstheme="minorHAnsi"/>
                <w:sz w:val="18"/>
                <w:szCs w:val="18"/>
              </w:rPr>
            </w:pPr>
            <w:r w:rsidRPr="00DC7173">
              <w:rPr>
                <w:rFonts w:asciiTheme="minorHAnsi" w:hAnsiTheme="minorHAnsi" w:cstheme="minorHAnsi"/>
                <w:sz w:val="18"/>
                <w:szCs w:val="18"/>
              </w:rPr>
              <w:t>[</w:t>
            </w:r>
            <w:r w:rsidR="00D422F5" w:rsidRPr="00DC7173">
              <w:rPr>
                <w:rFonts w:asciiTheme="minorHAnsi" w:hAnsiTheme="minorHAnsi" w:cstheme="minorHAnsi"/>
                <w:sz w:val="18"/>
                <w:szCs w:val="18"/>
              </w:rPr>
              <w:t>3.5-8.5]</w:t>
            </w:r>
          </w:p>
        </w:tc>
        <w:tc>
          <w:tcPr>
            <w:tcW w:w="1118" w:type="dxa"/>
          </w:tcPr>
          <w:p w14:paraId="14CB5602" w14:textId="77777777" w:rsidR="00F14B5A" w:rsidRPr="00DC7173" w:rsidRDefault="00D422F5" w:rsidP="00845A54">
            <w:pPr>
              <w:jc w:val="center"/>
              <w:rPr>
                <w:rFonts w:asciiTheme="minorHAnsi" w:hAnsiTheme="minorHAnsi" w:cstheme="minorHAnsi"/>
                <w:sz w:val="18"/>
                <w:szCs w:val="18"/>
              </w:rPr>
            </w:pPr>
            <w:r w:rsidRPr="00DC7173">
              <w:rPr>
                <w:rFonts w:asciiTheme="minorHAnsi" w:hAnsiTheme="minorHAnsi" w:cstheme="minorHAnsi"/>
                <w:sz w:val="18"/>
                <w:szCs w:val="18"/>
              </w:rPr>
              <w:t>49</w:t>
            </w:r>
          </w:p>
          <w:p w14:paraId="64DF561A" w14:textId="67C3DD04" w:rsidR="00D422F5" w:rsidRPr="00DC7173" w:rsidRDefault="00D422F5" w:rsidP="00845A54">
            <w:pPr>
              <w:jc w:val="center"/>
              <w:rPr>
                <w:rFonts w:asciiTheme="minorHAnsi" w:hAnsiTheme="minorHAnsi" w:cstheme="minorHAnsi"/>
                <w:sz w:val="18"/>
                <w:szCs w:val="18"/>
              </w:rPr>
            </w:pPr>
            <w:r w:rsidRPr="00DC7173">
              <w:rPr>
                <w:rFonts w:asciiTheme="minorHAnsi" w:hAnsiTheme="minorHAnsi" w:cstheme="minorHAnsi"/>
                <w:sz w:val="18"/>
                <w:szCs w:val="18"/>
              </w:rPr>
              <w:t>[23-69]</w:t>
            </w:r>
          </w:p>
        </w:tc>
      </w:tr>
      <w:tr w:rsidR="00F14B5A" w:rsidRPr="00015954" w14:paraId="3D6FC788" w14:textId="66F71CAD" w:rsidTr="00F14B5A">
        <w:tc>
          <w:tcPr>
            <w:tcW w:w="1425" w:type="dxa"/>
            <w:vMerge/>
          </w:tcPr>
          <w:p w14:paraId="2600F308" w14:textId="77777777" w:rsidR="00F14B5A" w:rsidRPr="00DC7173" w:rsidRDefault="00F14B5A" w:rsidP="00845A54">
            <w:pPr>
              <w:jc w:val="center"/>
              <w:rPr>
                <w:rFonts w:cstheme="minorHAnsi"/>
                <w:sz w:val="18"/>
                <w:szCs w:val="18"/>
              </w:rPr>
            </w:pPr>
          </w:p>
        </w:tc>
        <w:tc>
          <w:tcPr>
            <w:tcW w:w="1831" w:type="dxa"/>
          </w:tcPr>
          <w:p w14:paraId="5C508BE7"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Tswalu</w:t>
            </w:r>
          </w:p>
          <w:p w14:paraId="0D7846A3" w14:textId="32CBF18E"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w:t>
            </w:r>
            <w:r w:rsidRPr="00DC7173">
              <w:rPr>
                <w:rFonts w:asciiTheme="minorHAnsi" w:hAnsiTheme="minorHAnsi" w:cstheme="minorHAnsi"/>
                <w:i/>
                <w:sz w:val="18"/>
                <w:szCs w:val="18"/>
              </w:rPr>
              <w:t>this study</w:t>
            </w:r>
            <w:r w:rsidRPr="00DC7173">
              <w:rPr>
                <w:rFonts w:asciiTheme="minorHAnsi" w:hAnsiTheme="minorHAnsi" w:cstheme="minorHAnsi"/>
                <w:sz w:val="18"/>
                <w:szCs w:val="18"/>
              </w:rPr>
              <w:t>)</w:t>
            </w:r>
          </w:p>
        </w:tc>
        <w:tc>
          <w:tcPr>
            <w:tcW w:w="1559" w:type="dxa"/>
          </w:tcPr>
          <w:p w14:paraId="393BBC5F"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9387</w:t>
            </w:r>
          </w:p>
          <w:p w14:paraId="5A3A8EB0" w14:textId="3B2FF919"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[3763–27023]</w:t>
            </w:r>
          </w:p>
        </w:tc>
        <w:tc>
          <w:tcPr>
            <w:tcW w:w="1473" w:type="dxa"/>
          </w:tcPr>
          <w:p w14:paraId="1C5707D8"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848</w:t>
            </w:r>
          </w:p>
          <w:p w14:paraId="1380EDFA" w14:textId="1552DB1B"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[164-2565]</w:t>
            </w:r>
          </w:p>
        </w:tc>
        <w:tc>
          <w:tcPr>
            <w:tcW w:w="1645" w:type="dxa"/>
          </w:tcPr>
          <w:p w14:paraId="543642D8" w14:textId="77777777" w:rsidR="00F14B5A" w:rsidRPr="00DC7173" w:rsidRDefault="00F14B5A" w:rsidP="00845A54">
            <w:pPr>
              <w:jc w:val="center"/>
              <w:rPr>
                <w:rFonts w:asciiTheme="minorHAnsi" w:hAnsiTheme="minorHAnsi" w:cstheme="minorHAnsi"/>
                <w:sz w:val="18"/>
                <w:szCs w:val="18"/>
              </w:rPr>
            </w:pPr>
          </w:p>
        </w:tc>
        <w:tc>
          <w:tcPr>
            <w:tcW w:w="1418" w:type="dxa"/>
          </w:tcPr>
          <w:p w14:paraId="40AF4D0F" w14:textId="77777777" w:rsidR="00F14B5A" w:rsidRPr="00DC7173" w:rsidRDefault="00F14B5A" w:rsidP="00845A54">
            <w:pPr>
              <w:jc w:val="center"/>
              <w:rPr>
                <w:rFonts w:asciiTheme="minorHAnsi" w:hAnsiTheme="minorHAnsi" w:cstheme="minorHAnsi"/>
                <w:sz w:val="18"/>
                <w:szCs w:val="18"/>
              </w:rPr>
            </w:pPr>
          </w:p>
        </w:tc>
        <w:tc>
          <w:tcPr>
            <w:tcW w:w="1276" w:type="dxa"/>
          </w:tcPr>
          <w:p w14:paraId="6C9DBC4A"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630</w:t>
            </w:r>
          </w:p>
          <w:p w14:paraId="202C0434" w14:textId="4EF34C28"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[163-2291]</w:t>
            </w:r>
          </w:p>
        </w:tc>
        <w:tc>
          <w:tcPr>
            <w:tcW w:w="1087" w:type="dxa"/>
          </w:tcPr>
          <w:p w14:paraId="2D522120"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40</w:t>
            </w:r>
          </w:p>
          <w:p w14:paraId="53AA0ADE" w14:textId="3BB4EDD9"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[13-102]</w:t>
            </w:r>
          </w:p>
        </w:tc>
        <w:tc>
          <w:tcPr>
            <w:tcW w:w="1118" w:type="dxa"/>
          </w:tcPr>
          <w:p w14:paraId="3A8DAB36"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11.6</w:t>
            </w:r>
          </w:p>
          <w:p w14:paraId="5C610BAF" w14:textId="529148FA"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[5-28]</w:t>
            </w:r>
          </w:p>
        </w:tc>
        <w:tc>
          <w:tcPr>
            <w:tcW w:w="1118" w:type="dxa"/>
          </w:tcPr>
          <w:p w14:paraId="5A5D055C"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260</w:t>
            </w:r>
          </w:p>
          <w:p w14:paraId="31141501" w14:textId="6D511BF4"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[55-1465]</w:t>
            </w:r>
          </w:p>
        </w:tc>
      </w:tr>
      <w:tr w:rsidR="00F14B5A" w:rsidRPr="00015954" w14:paraId="38D0D865" w14:textId="6A76A060" w:rsidTr="00F14B5A">
        <w:tc>
          <w:tcPr>
            <w:tcW w:w="1425" w:type="dxa"/>
            <w:vMerge/>
          </w:tcPr>
          <w:p w14:paraId="74F98FEA" w14:textId="77777777" w:rsidR="00F14B5A" w:rsidRPr="00DC7173" w:rsidRDefault="00F14B5A" w:rsidP="00845A54">
            <w:pPr>
              <w:jc w:val="center"/>
              <w:rPr>
                <w:rFonts w:asciiTheme="minorHAnsi" w:hAnsiTheme="minorHAnsi" w:cstheme="minorHAnsi"/>
                <w:sz w:val="18"/>
                <w:szCs w:val="18"/>
              </w:rPr>
            </w:pPr>
          </w:p>
        </w:tc>
        <w:tc>
          <w:tcPr>
            <w:tcW w:w="1831" w:type="dxa"/>
          </w:tcPr>
          <w:p w14:paraId="2512FEF8" w14:textId="77777777" w:rsidR="00F14B5A" w:rsidRPr="00DC7173" w:rsidRDefault="00F14B5A" w:rsidP="00845A54">
            <w:pPr>
              <w:jc w:val="center"/>
              <w:rPr>
                <w:rFonts w:asciiTheme="minorHAnsi" w:hAnsiTheme="minorHAnsi" w:cstheme="minorHAnsi"/>
                <w:sz w:val="18"/>
                <w:szCs w:val="18"/>
              </w:rPr>
            </w:pPr>
            <w:proofErr w:type="spellStart"/>
            <w:r w:rsidRPr="00DC7173">
              <w:rPr>
                <w:rFonts w:asciiTheme="minorHAnsi" w:hAnsiTheme="minorHAnsi" w:cstheme="minorHAnsi"/>
                <w:sz w:val="18"/>
                <w:szCs w:val="18"/>
              </w:rPr>
              <w:t>Skarpe</w:t>
            </w:r>
            <w:proofErr w:type="spellEnd"/>
            <w:r w:rsidRPr="00DC7173">
              <w:rPr>
                <w:rFonts w:asciiTheme="minorHAnsi" w:hAnsiTheme="minorHAnsi" w:cstheme="minorHAnsi"/>
                <w:sz w:val="18"/>
                <w:szCs w:val="18"/>
              </w:rPr>
              <w:t xml:space="preserve"> and Bergstrom (1987)</w:t>
            </w:r>
          </w:p>
        </w:tc>
        <w:tc>
          <w:tcPr>
            <w:tcW w:w="1559" w:type="dxa"/>
          </w:tcPr>
          <w:p w14:paraId="64CC266A" w14:textId="77777777" w:rsidR="00F14B5A" w:rsidRPr="00DC7173" w:rsidRDefault="00F14B5A" w:rsidP="00845A54">
            <w:pPr>
              <w:jc w:val="center"/>
              <w:rPr>
                <w:rFonts w:asciiTheme="minorHAnsi" w:hAnsiTheme="minorHAnsi" w:cstheme="minorHAnsi"/>
                <w:sz w:val="18"/>
                <w:szCs w:val="18"/>
                <w:vertAlign w:val="superscript"/>
              </w:rPr>
            </w:pPr>
            <w:r w:rsidRPr="00DC7173">
              <w:rPr>
                <w:rFonts w:asciiTheme="minorHAnsi" w:hAnsiTheme="minorHAnsi" w:cstheme="minorHAnsi"/>
                <w:sz w:val="18"/>
                <w:szCs w:val="18"/>
              </w:rPr>
              <w:t>3406</w:t>
            </w:r>
          </w:p>
          <w:p w14:paraId="06EAA4CD" w14:textId="77777777" w:rsidR="00F14B5A" w:rsidRPr="00DC7173" w:rsidRDefault="00F14B5A" w:rsidP="00845A54">
            <w:pPr>
              <w:jc w:val="center"/>
              <w:rPr>
                <w:rFonts w:asciiTheme="minorHAnsi" w:hAnsiTheme="minorHAnsi" w:cstheme="minorHAnsi"/>
                <w:sz w:val="18"/>
                <w:szCs w:val="18"/>
                <w:vertAlign w:val="superscript"/>
              </w:rPr>
            </w:pPr>
            <w:r w:rsidRPr="00DC7173">
              <w:rPr>
                <w:rFonts w:asciiTheme="minorHAnsi" w:hAnsiTheme="minorHAnsi" w:cstheme="minorHAnsi"/>
                <w:sz w:val="18"/>
                <w:szCs w:val="18"/>
              </w:rPr>
              <w:t>[2900-3956]</w:t>
            </w:r>
          </w:p>
        </w:tc>
        <w:tc>
          <w:tcPr>
            <w:tcW w:w="1473" w:type="dxa"/>
          </w:tcPr>
          <w:p w14:paraId="72C0FC59"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768</w:t>
            </w:r>
          </w:p>
          <w:p w14:paraId="709DE527"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[571-975]</w:t>
            </w:r>
          </w:p>
        </w:tc>
        <w:tc>
          <w:tcPr>
            <w:tcW w:w="1645" w:type="dxa"/>
          </w:tcPr>
          <w:p w14:paraId="746D0F10" w14:textId="77777777" w:rsidR="00F14B5A" w:rsidRPr="00DC7173" w:rsidRDefault="00F14B5A" w:rsidP="00845A54">
            <w:pPr>
              <w:jc w:val="center"/>
              <w:rPr>
                <w:rFonts w:asciiTheme="minorHAnsi" w:hAnsiTheme="minorHAnsi" w:cstheme="minorHAnsi"/>
                <w:sz w:val="18"/>
                <w:szCs w:val="18"/>
              </w:rPr>
            </w:pPr>
          </w:p>
        </w:tc>
        <w:tc>
          <w:tcPr>
            <w:tcW w:w="1418" w:type="dxa"/>
          </w:tcPr>
          <w:p w14:paraId="16E7C96F" w14:textId="77777777" w:rsidR="00F14B5A" w:rsidRPr="00DC7173" w:rsidRDefault="00F14B5A" w:rsidP="00845A54">
            <w:pPr>
              <w:jc w:val="center"/>
              <w:rPr>
                <w:rFonts w:asciiTheme="minorHAnsi" w:hAnsiTheme="minorHAnsi" w:cstheme="minorHAnsi"/>
                <w:sz w:val="18"/>
                <w:szCs w:val="18"/>
              </w:rPr>
            </w:pPr>
          </w:p>
        </w:tc>
        <w:tc>
          <w:tcPr>
            <w:tcW w:w="1276" w:type="dxa"/>
          </w:tcPr>
          <w:p w14:paraId="55275B19" w14:textId="77777777" w:rsidR="00F14B5A" w:rsidRPr="00DC7173" w:rsidRDefault="00F14B5A" w:rsidP="00845A54">
            <w:pPr>
              <w:jc w:val="center"/>
              <w:rPr>
                <w:rFonts w:asciiTheme="minorHAnsi" w:hAnsiTheme="minorHAnsi" w:cstheme="minorHAnsi"/>
                <w:sz w:val="18"/>
                <w:szCs w:val="18"/>
              </w:rPr>
            </w:pPr>
          </w:p>
        </w:tc>
        <w:tc>
          <w:tcPr>
            <w:tcW w:w="1087" w:type="dxa"/>
          </w:tcPr>
          <w:p w14:paraId="61DEBBA0" w14:textId="77777777" w:rsidR="00F14B5A" w:rsidRPr="00DC7173" w:rsidRDefault="00F14B5A" w:rsidP="00845A54">
            <w:pPr>
              <w:jc w:val="center"/>
              <w:rPr>
                <w:rFonts w:asciiTheme="minorHAnsi" w:hAnsiTheme="minorHAnsi" w:cstheme="minorHAnsi"/>
                <w:sz w:val="18"/>
                <w:szCs w:val="18"/>
              </w:rPr>
            </w:pPr>
          </w:p>
        </w:tc>
        <w:tc>
          <w:tcPr>
            <w:tcW w:w="1118" w:type="dxa"/>
          </w:tcPr>
          <w:p w14:paraId="26FB637C" w14:textId="77777777" w:rsidR="00F14B5A" w:rsidRPr="00DC7173" w:rsidRDefault="00F14B5A" w:rsidP="00845A54">
            <w:pPr>
              <w:jc w:val="center"/>
              <w:rPr>
                <w:rFonts w:asciiTheme="minorHAnsi" w:hAnsiTheme="minorHAnsi" w:cstheme="minorHAnsi"/>
                <w:sz w:val="18"/>
                <w:szCs w:val="18"/>
              </w:rPr>
            </w:pPr>
          </w:p>
        </w:tc>
        <w:tc>
          <w:tcPr>
            <w:tcW w:w="1118" w:type="dxa"/>
          </w:tcPr>
          <w:p w14:paraId="63F37AFC" w14:textId="77777777" w:rsidR="00F14B5A" w:rsidRPr="00DC7173" w:rsidRDefault="00F14B5A" w:rsidP="00845A54">
            <w:pPr>
              <w:jc w:val="center"/>
              <w:rPr>
                <w:rFonts w:asciiTheme="minorHAnsi" w:hAnsiTheme="minorHAnsi" w:cstheme="minorHAnsi"/>
                <w:sz w:val="18"/>
                <w:szCs w:val="18"/>
              </w:rPr>
            </w:pPr>
          </w:p>
        </w:tc>
      </w:tr>
      <w:tr w:rsidR="00F14B5A" w:rsidRPr="00015954" w14:paraId="6487A715" w14:textId="0EC1F5E8" w:rsidTr="00F14B5A">
        <w:tc>
          <w:tcPr>
            <w:tcW w:w="1425" w:type="dxa"/>
            <w:vMerge/>
          </w:tcPr>
          <w:p w14:paraId="3F0A6A6A" w14:textId="77777777" w:rsidR="00F14B5A" w:rsidRPr="00DC7173" w:rsidRDefault="00F14B5A" w:rsidP="00845A54">
            <w:pPr>
              <w:jc w:val="center"/>
              <w:rPr>
                <w:rFonts w:asciiTheme="minorHAnsi" w:hAnsiTheme="minorHAnsi" w:cstheme="minorHAnsi"/>
                <w:sz w:val="18"/>
                <w:szCs w:val="18"/>
              </w:rPr>
            </w:pPr>
          </w:p>
        </w:tc>
        <w:tc>
          <w:tcPr>
            <w:tcW w:w="1831" w:type="dxa"/>
          </w:tcPr>
          <w:p w14:paraId="0DA1488A" w14:textId="77777777" w:rsidR="00F14B5A" w:rsidRPr="00DC7173" w:rsidRDefault="00F14B5A" w:rsidP="00845A54">
            <w:pPr>
              <w:jc w:val="center"/>
              <w:rPr>
                <w:rFonts w:asciiTheme="minorHAnsi" w:hAnsiTheme="minorHAnsi" w:cstheme="minorHAnsi"/>
                <w:sz w:val="18"/>
                <w:szCs w:val="18"/>
              </w:rPr>
            </w:pPr>
            <w:proofErr w:type="spellStart"/>
            <w:r w:rsidRPr="00DC7173">
              <w:rPr>
                <w:rFonts w:asciiTheme="minorHAnsi" w:hAnsiTheme="minorHAnsi" w:cstheme="minorHAnsi"/>
                <w:sz w:val="18"/>
                <w:szCs w:val="18"/>
              </w:rPr>
              <w:t>Tolsma</w:t>
            </w:r>
            <w:proofErr w:type="spellEnd"/>
            <w:r w:rsidRPr="00DC7173">
              <w:rPr>
                <w:rFonts w:asciiTheme="minorHAnsi" w:hAnsiTheme="minorHAnsi" w:cstheme="minorHAnsi"/>
                <w:sz w:val="18"/>
                <w:szCs w:val="18"/>
              </w:rPr>
              <w:t xml:space="preserve"> et al. (1987)</w:t>
            </w:r>
          </w:p>
        </w:tc>
        <w:tc>
          <w:tcPr>
            <w:tcW w:w="1559" w:type="dxa"/>
          </w:tcPr>
          <w:p w14:paraId="7F689C69"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8733</w:t>
            </w:r>
          </w:p>
          <w:p w14:paraId="6B4576E1"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[2237-19635]</w:t>
            </w:r>
          </w:p>
        </w:tc>
        <w:tc>
          <w:tcPr>
            <w:tcW w:w="1473" w:type="dxa"/>
          </w:tcPr>
          <w:p w14:paraId="62EE96FD"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956</w:t>
            </w:r>
          </w:p>
          <w:p w14:paraId="76234E7C"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[123-2543]</w:t>
            </w:r>
          </w:p>
        </w:tc>
        <w:tc>
          <w:tcPr>
            <w:tcW w:w="1645" w:type="dxa"/>
          </w:tcPr>
          <w:p w14:paraId="4386DE70" w14:textId="77777777" w:rsidR="00F14B5A" w:rsidRPr="00DC7173" w:rsidRDefault="00F14B5A" w:rsidP="00845A54">
            <w:pPr>
              <w:jc w:val="center"/>
              <w:rPr>
                <w:rFonts w:asciiTheme="minorHAnsi" w:hAnsiTheme="minorHAnsi" w:cstheme="minorHAnsi"/>
                <w:sz w:val="18"/>
                <w:szCs w:val="18"/>
              </w:rPr>
            </w:pPr>
          </w:p>
        </w:tc>
        <w:tc>
          <w:tcPr>
            <w:tcW w:w="1418" w:type="dxa"/>
          </w:tcPr>
          <w:p w14:paraId="28103E0A"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2671</w:t>
            </w:r>
          </w:p>
          <w:p w14:paraId="1228C6D3"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[425-6450]</w:t>
            </w:r>
          </w:p>
        </w:tc>
        <w:tc>
          <w:tcPr>
            <w:tcW w:w="1276" w:type="dxa"/>
          </w:tcPr>
          <w:p w14:paraId="4160412D"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440</w:t>
            </w:r>
          </w:p>
          <w:p w14:paraId="24B141DA"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79-1062]</w:t>
            </w:r>
          </w:p>
        </w:tc>
        <w:tc>
          <w:tcPr>
            <w:tcW w:w="1087" w:type="dxa"/>
          </w:tcPr>
          <w:p w14:paraId="3F380E41" w14:textId="77777777" w:rsidR="00F14B5A" w:rsidRPr="00DC7173" w:rsidRDefault="00F14B5A" w:rsidP="00845A54">
            <w:pPr>
              <w:jc w:val="center"/>
              <w:rPr>
                <w:rFonts w:asciiTheme="minorHAnsi" w:hAnsiTheme="minorHAnsi" w:cstheme="minorHAnsi"/>
                <w:sz w:val="18"/>
                <w:szCs w:val="18"/>
              </w:rPr>
            </w:pPr>
          </w:p>
        </w:tc>
        <w:tc>
          <w:tcPr>
            <w:tcW w:w="1118" w:type="dxa"/>
          </w:tcPr>
          <w:p w14:paraId="2CE78F5C" w14:textId="77777777" w:rsidR="00F14B5A" w:rsidRPr="00DC7173" w:rsidRDefault="00F14B5A" w:rsidP="00845A54">
            <w:pPr>
              <w:jc w:val="center"/>
              <w:rPr>
                <w:rFonts w:asciiTheme="minorHAnsi" w:hAnsiTheme="minorHAnsi" w:cstheme="minorHAnsi"/>
                <w:sz w:val="18"/>
                <w:szCs w:val="18"/>
              </w:rPr>
            </w:pPr>
          </w:p>
        </w:tc>
        <w:tc>
          <w:tcPr>
            <w:tcW w:w="1118" w:type="dxa"/>
          </w:tcPr>
          <w:p w14:paraId="42038F63" w14:textId="77777777" w:rsidR="00F14B5A" w:rsidRPr="00DC7173" w:rsidRDefault="00F14B5A" w:rsidP="00845A54">
            <w:pPr>
              <w:jc w:val="center"/>
              <w:rPr>
                <w:rFonts w:asciiTheme="minorHAnsi" w:hAnsiTheme="minorHAnsi" w:cstheme="minorHAnsi"/>
                <w:sz w:val="18"/>
                <w:szCs w:val="18"/>
              </w:rPr>
            </w:pPr>
          </w:p>
        </w:tc>
      </w:tr>
      <w:tr w:rsidR="00F14B5A" w:rsidRPr="00015954" w14:paraId="664B6DD0" w14:textId="1DA09518" w:rsidTr="00F14B5A">
        <w:tc>
          <w:tcPr>
            <w:tcW w:w="1425" w:type="dxa"/>
            <w:vMerge/>
          </w:tcPr>
          <w:p w14:paraId="4321B7CE" w14:textId="77777777" w:rsidR="00F14B5A" w:rsidRPr="00DC7173" w:rsidRDefault="00F14B5A" w:rsidP="00845A54">
            <w:pPr>
              <w:jc w:val="center"/>
              <w:rPr>
                <w:rFonts w:asciiTheme="minorHAnsi" w:hAnsiTheme="minorHAnsi" w:cstheme="minorHAnsi"/>
                <w:sz w:val="18"/>
                <w:szCs w:val="18"/>
              </w:rPr>
            </w:pPr>
          </w:p>
        </w:tc>
        <w:tc>
          <w:tcPr>
            <w:tcW w:w="1831" w:type="dxa"/>
          </w:tcPr>
          <w:p w14:paraId="7F95383E" w14:textId="77777777" w:rsidR="00F14B5A" w:rsidRPr="00DC7173" w:rsidRDefault="00F14B5A" w:rsidP="00845A54">
            <w:pPr>
              <w:jc w:val="center"/>
              <w:rPr>
                <w:rFonts w:asciiTheme="minorHAnsi" w:hAnsiTheme="minorHAnsi" w:cstheme="minorHAnsi"/>
                <w:sz w:val="18"/>
                <w:szCs w:val="18"/>
              </w:rPr>
            </w:pPr>
            <w:proofErr w:type="spellStart"/>
            <w:r w:rsidRPr="00DC7173">
              <w:rPr>
                <w:rFonts w:asciiTheme="minorHAnsi" w:hAnsiTheme="minorHAnsi" w:cstheme="minorHAnsi"/>
                <w:sz w:val="18"/>
                <w:szCs w:val="18"/>
              </w:rPr>
              <w:t>Stepelberg</w:t>
            </w:r>
            <w:proofErr w:type="spellEnd"/>
            <w:r w:rsidRPr="00DC7173">
              <w:rPr>
                <w:rFonts w:asciiTheme="minorHAnsi" w:hAnsiTheme="minorHAnsi" w:cstheme="minorHAnsi"/>
                <w:sz w:val="18"/>
                <w:szCs w:val="18"/>
              </w:rPr>
              <w:t xml:space="preserve"> et al. (2008)</w:t>
            </w:r>
          </w:p>
        </w:tc>
        <w:tc>
          <w:tcPr>
            <w:tcW w:w="1559" w:type="dxa"/>
          </w:tcPr>
          <w:p w14:paraId="1A9B9DA2"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6874</w:t>
            </w:r>
          </w:p>
          <w:p w14:paraId="5EFB141C"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[6233-7213]</w:t>
            </w:r>
          </w:p>
        </w:tc>
        <w:tc>
          <w:tcPr>
            <w:tcW w:w="1473" w:type="dxa"/>
          </w:tcPr>
          <w:p w14:paraId="613F6237"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900</w:t>
            </w:r>
          </w:p>
          <w:p w14:paraId="57A7D556"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[567-1350]</w:t>
            </w:r>
          </w:p>
        </w:tc>
        <w:tc>
          <w:tcPr>
            <w:tcW w:w="1645" w:type="dxa"/>
          </w:tcPr>
          <w:p w14:paraId="5CB019A9" w14:textId="77777777" w:rsidR="00F14B5A" w:rsidRPr="00DC7173" w:rsidRDefault="00F14B5A" w:rsidP="00845A54">
            <w:pPr>
              <w:jc w:val="center"/>
              <w:rPr>
                <w:rFonts w:asciiTheme="minorHAnsi" w:hAnsiTheme="minorHAnsi" w:cstheme="minorHAnsi"/>
                <w:sz w:val="18"/>
                <w:szCs w:val="18"/>
              </w:rPr>
            </w:pPr>
          </w:p>
        </w:tc>
        <w:tc>
          <w:tcPr>
            <w:tcW w:w="1418" w:type="dxa"/>
          </w:tcPr>
          <w:p w14:paraId="6AD544EE" w14:textId="77777777" w:rsidR="00F14B5A" w:rsidRPr="00DC7173" w:rsidRDefault="00F14B5A" w:rsidP="00845A54">
            <w:pPr>
              <w:jc w:val="center"/>
              <w:rPr>
                <w:rFonts w:asciiTheme="minorHAnsi" w:hAnsiTheme="minorHAnsi" w:cstheme="minorHAnsi"/>
                <w:sz w:val="18"/>
                <w:szCs w:val="18"/>
              </w:rPr>
            </w:pPr>
          </w:p>
        </w:tc>
        <w:tc>
          <w:tcPr>
            <w:tcW w:w="1276" w:type="dxa"/>
          </w:tcPr>
          <w:p w14:paraId="12C244D1" w14:textId="77777777" w:rsidR="00F14B5A" w:rsidRPr="00DC7173" w:rsidRDefault="00F14B5A" w:rsidP="00845A54">
            <w:pPr>
              <w:jc w:val="center"/>
              <w:rPr>
                <w:rFonts w:asciiTheme="minorHAnsi" w:hAnsiTheme="minorHAnsi" w:cstheme="minorHAnsi"/>
                <w:sz w:val="18"/>
                <w:szCs w:val="18"/>
              </w:rPr>
            </w:pPr>
          </w:p>
        </w:tc>
        <w:tc>
          <w:tcPr>
            <w:tcW w:w="1087" w:type="dxa"/>
          </w:tcPr>
          <w:p w14:paraId="41D6BE32" w14:textId="77777777" w:rsidR="00F14B5A" w:rsidRPr="00DC7173" w:rsidRDefault="00F14B5A" w:rsidP="00845A54">
            <w:pPr>
              <w:jc w:val="center"/>
              <w:rPr>
                <w:rFonts w:asciiTheme="minorHAnsi" w:hAnsiTheme="minorHAnsi" w:cstheme="minorHAnsi"/>
                <w:sz w:val="18"/>
                <w:szCs w:val="18"/>
              </w:rPr>
            </w:pPr>
          </w:p>
        </w:tc>
        <w:tc>
          <w:tcPr>
            <w:tcW w:w="1118" w:type="dxa"/>
          </w:tcPr>
          <w:p w14:paraId="4BE021F9" w14:textId="77777777" w:rsidR="00F14B5A" w:rsidRPr="00DC7173" w:rsidRDefault="00F14B5A" w:rsidP="00845A54">
            <w:pPr>
              <w:jc w:val="center"/>
              <w:rPr>
                <w:rFonts w:asciiTheme="minorHAnsi" w:hAnsiTheme="minorHAnsi" w:cstheme="minorHAnsi"/>
                <w:sz w:val="18"/>
                <w:szCs w:val="18"/>
              </w:rPr>
            </w:pPr>
          </w:p>
        </w:tc>
        <w:tc>
          <w:tcPr>
            <w:tcW w:w="1118" w:type="dxa"/>
          </w:tcPr>
          <w:p w14:paraId="3484822D" w14:textId="77777777" w:rsidR="00F14B5A" w:rsidRPr="00DC7173" w:rsidRDefault="00F14B5A" w:rsidP="00845A54">
            <w:pPr>
              <w:jc w:val="center"/>
              <w:rPr>
                <w:rFonts w:asciiTheme="minorHAnsi" w:hAnsiTheme="minorHAnsi" w:cstheme="minorHAnsi"/>
                <w:sz w:val="18"/>
                <w:szCs w:val="18"/>
              </w:rPr>
            </w:pPr>
          </w:p>
        </w:tc>
      </w:tr>
      <w:tr w:rsidR="00F14B5A" w:rsidRPr="00015954" w14:paraId="7D184E8B" w14:textId="5A82C4A0" w:rsidTr="00F14B5A">
        <w:tc>
          <w:tcPr>
            <w:tcW w:w="1425" w:type="dxa"/>
            <w:vMerge w:val="restart"/>
          </w:tcPr>
          <w:p w14:paraId="76C0A2BF" w14:textId="77777777" w:rsidR="00F14B5A" w:rsidRPr="00DC7173" w:rsidRDefault="00F14B5A" w:rsidP="00845A54">
            <w:pPr>
              <w:jc w:val="center"/>
              <w:rPr>
                <w:rFonts w:asciiTheme="minorHAnsi" w:hAnsiTheme="minorHAnsi" w:cstheme="minorHAnsi"/>
                <w:sz w:val="18"/>
                <w:szCs w:val="18"/>
              </w:rPr>
            </w:pPr>
          </w:p>
          <w:p w14:paraId="57305F96"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C</w:t>
            </w:r>
            <w:r w:rsidRPr="00F20AFE">
              <w:rPr>
                <w:rFonts w:asciiTheme="minorHAnsi" w:hAnsiTheme="minorHAnsi" w:cstheme="minorHAnsi"/>
                <w:sz w:val="18"/>
                <w:szCs w:val="18"/>
                <w:vertAlign w:val="subscript"/>
              </w:rPr>
              <w:t>3</w:t>
            </w:r>
            <w:r w:rsidRPr="00DC7173">
              <w:rPr>
                <w:rFonts w:asciiTheme="minorHAnsi" w:hAnsiTheme="minorHAnsi" w:cstheme="minorHAnsi"/>
                <w:sz w:val="18"/>
                <w:szCs w:val="18"/>
              </w:rPr>
              <w:t xml:space="preserve"> plants</w:t>
            </w:r>
          </w:p>
        </w:tc>
        <w:tc>
          <w:tcPr>
            <w:tcW w:w="1831" w:type="dxa"/>
          </w:tcPr>
          <w:p w14:paraId="46A336BD"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Tswalu</w:t>
            </w:r>
          </w:p>
          <w:p w14:paraId="75CFF467" w14:textId="0CE34CC2"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w:t>
            </w:r>
            <w:r w:rsidRPr="00DC7173">
              <w:rPr>
                <w:rFonts w:asciiTheme="minorHAnsi" w:hAnsiTheme="minorHAnsi" w:cstheme="minorHAnsi"/>
                <w:i/>
                <w:sz w:val="18"/>
                <w:szCs w:val="18"/>
              </w:rPr>
              <w:t>previous studies</w:t>
            </w:r>
            <w:r w:rsidRPr="00DC7173">
              <w:rPr>
                <w:rFonts w:asciiTheme="minorHAnsi" w:hAnsiTheme="minorHAnsi" w:cstheme="minorHAnsi"/>
                <w:sz w:val="18"/>
                <w:szCs w:val="18"/>
              </w:rPr>
              <w:t>)</w:t>
            </w:r>
          </w:p>
        </w:tc>
        <w:tc>
          <w:tcPr>
            <w:tcW w:w="1559" w:type="dxa"/>
          </w:tcPr>
          <w:p w14:paraId="45DFF75F"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30765</w:t>
            </w:r>
          </w:p>
          <w:p w14:paraId="3C21DD57"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[29300-32230]</w:t>
            </w:r>
          </w:p>
        </w:tc>
        <w:tc>
          <w:tcPr>
            <w:tcW w:w="1473" w:type="dxa"/>
          </w:tcPr>
          <w:p w14:paraId="7A3526AC"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1460</w:t>
            </w:r>
          </w:p>
          <w:p w14:paraId="64198D0B"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[1440-1480]</w:t>
            </w:r>
          </w:p>
        </w:tc>
        <w:tc>
          <w:tcPr>
            <w:tcW w:w="1645" w:type="dxa"/>
          </w:tcPr>
          <w:p w14:paraId="4344C2E0"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176</w:t>
            </w:r>
          </w:p>
          <w:p w14:paraId="3FF4EA16"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[85-400]</w:t>
            </w:r>
          </w:p>
        </w:tc>
        <w:tc>
          <w:tcPr>
            <w:tcW w:w="1418" w:type="dxa"/>
          </w:tcPr>
          <w:p w14:paraId="0150B719" w14:textId="77777777" w:rsidR="00F14B5A" w:rsidRPr="00DC7173" w:rsidRDefault="00A829E9" w:rsidP="00845A54">
            <w:pPr>
              <w:jc w:val="center"/>
              <w:rPr>
                <w:rFonts w:asciiTheme="minorHAnsi" w:hAnsiTheme="minorHAnsi" w:cstheme="minorHAnsi"/>
                <w:sz w:val="18"/>
                <w:szCs w:val="18"/>
              </w:rPr>
            </w:pPr>
            <w:r w:rsidRPr="00DC7173">
              <w:rPr>
                <w:rFonts w:asciiTheme="minorHAnsi" w:hAnsiTheme="minorHAnsi" w:cstheme="minorHAnsi"/>
                <w:sz w:val="18"/>
                <w:szCs w:val="18"/>
              </w:rPr>
              <w:t>3800</w:t>
            </w:r>
          </w:p>
          <w:p w14:paraId="31C5183F" w14:textId="2A6A1269" w:rsidR="00A829E9" w:rsidRPr="00DC7173" w:rsidRDefault="00A829E9" w:rsidP="00845A54">
            <w:pPr>
              <w:jc w:val="center"/>
              <w:rPr>
                <w:rFonts w:asciiTheme="minorHAnsi" w:hAnsiTheme="minorHAnsi" w:cstheme="minorHAnsi"/>
                <w:sz w:val="18"/>
                <w:szCs w:val="18"/>
              </w:rPr>
            </w:pPr>
            <w:r w:rsidRPr="00DC7173">
              <w:rPr>
                <w:rFonts w:asciiTheme="minorHAnsi" w:hAnsiTheme="minorHAnsi" w:cstheme="minorHAnsi"/>
                <w:sz w:val="18"/>
                <w:szCs w:val="18"/>
              </w:rPr>
              <w:t>[300-8000]</w:t>
            </w:r>
          </w:p>
        </w:tc>
        <w:tc>
          <w:tcPr>
            <w:tcW w:w="1276" w:type="dxa"/>
          </w:tcPr>
          <w:p w14:paraId="714002F3"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301</w:t>
            </w:r>
          </w:p>
          <w:p w14:paraId="3FBE0ADB"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[175-530]</w:t>
            </w:r>
          </w:p>
        </w:tc>
        <w:tc>
          <w:tcPr>
            <w:tcW w:w="1087" w:type="dxa"/>
          </w:tcPr>
          <w:p w14:paraId="78B340A8" w14:textId="6481F9B6" w:rsidR="00F14B5A" w:rsidRPr="00DC7173" w:rsidRDefault="0006688A" w:rsidP="00845A54">
            <w:pPr>
              <w:jc w:val="center"/>
              <w:rPr>
                <w:rFonts w:asciiTheme="minorHAnsi" w:hAnsiTheme="minorHAnsi" w:cstheme="minorHAnsi"/>
                <w:sz w:val="18"/>
                <w:szCs w:val="18"/>
              </w:rPr>
            </w:pPr>
            <w:r w:rsidRPr="00DC7173">
              <w:rPr>
                <w:rFonts w:asciiTheme="minorHAnsi" w:hAnsiTheme="minorHAnsi" w:cstheme="minorHAnsi"/>
                <w:sz w:val="18"/>
                <w:szCs w:val="18"/>
              </w:rPr>
              <w:t>28</w:t>
            </w:r>
          </w:p>
          <w:p w14:paraId="0FC469B7" w14:textId="14B503F4"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w:t>
            </w:r>
            <w:r w:rsidR="0006688A" w:rsidRPr="00DC7173">
              <w:rPr>
                <w:rFonts w:asciiTheme="minorHAnsi" w:hAnsiTheme="minorHAnsi" w:cstheme="minorHAnsi"/>
                <w:sz w:val="18"/>
                <w:szCs w:val="18"/>
              </w:rPr>
              <w:t>25</w:t>
            </w:r>
            <w:r w:rsidRPr="00DC7173">
              <w:rPr>
                <w:rFonts w:asciiTheme="minorHAnsi" w:hAnsiTheme="minorHAnsi" w:cstheme="minorHAnsi"/>
                <w:sz w:val="18"/>
                <w:szCs w:val="18"/>
              </w:rPr>
              <w:t>-</w:t>
            </w:r>
            <w:r w:rsidR="0006688A" w:rsidRPr="00DC7173">
              <w:rPr>
                <w:rFonts w:asciiTheme="minorHAnsi" w:hAnsiTheme="minorHAnsi" w:cstheme="minorHAnsi"/>
                <w:sz w:val="18"/>
                <w:szCs w:val="18"/>
              </w:rPr>
              <w:t>30</w:t>
            </w:r>
            <w:r w:rsidRPr="00DC7173">
              <w:rPr>
                <w:rFonts w:asciiTheme="minorHAnsi" w:hAnsiTheme="minorHAnsi" w:cstheme="minorHAnsi"/>
                <w:sz w:val="18"/>
                <w:szCs w:val="18"/>
              </w:rPr>
              <w:t>]</w:t>
            </w:r>
          </w:p>
        </w:tc>
        <w:tc>
          <w:tcPr>
            <w:tcW w:w="1118" w:type="dxa"/>
          </w:tcPr>
          <w:p w14:paraId="619A5505" w14:textId="77777777" w:rsidR="00F14B5A" w:rsidRPr="00DC7173" w:rsidRDefault="00D422F5" w:rsidP="00845A54">
            <w:pPr>
              <w:jc w:val="center"/>
              <w:rPr>
                <w:rFonts w:asciiTheme="minorHAnsi" w:hAnsiTheme="minorHAnsi" w:cstheme="minorHAnsi"/>
                <w:sz w:val="18"/>
                <w:szCs w:val="18"/>
              </w:rPr>
            </w:pPr>
            <w:r w:rsidRPr="00DC7173">
              <w:rPr>
                <w:rFonts w:asciiTheme="minorHAnsi" w:hAnsiTheme="minorHAnsi" w:cstheme="minorHAnsi"/>
                <w:sz w:val="18"/>
                <w:szCs w:val="18"/>
              </w:rPr>
              <w:t>5</w:t>
            </w:r>
          </w:p>
          <w:p w14:paraId="19EFB442" w14:textId="5725E00A" w:rsidR="00A829E9" w:rsidRPr="00DC7173" w:rsidRDefault="00A829E9" w:rsidP="00845A54">
            <w:pPr>
              <w:jc w:val="center"/>
              <w:rPr>
                <w:rFonts w:asciiTheme="minorHAnsi" w:hAnsiTheme="minorHAnsi" w:cstheme="minorHAnsi"/>
                <w:sz w:val="18"/>
                <w:szCs w:val="18"/>
              </w:rPr>
            </w:pPr>
            <w:r w:rsidRPr="00DC7173">
              <w:rPr>
                <w:rFonts w:asciiTheme="minorHAnsi" w:hAnsiTheme="minorHAnsi" w:cstheme="minorHAnsi"/>
                <w:sz w:val="18"/>
                <w:szCs w:val="18"/>
              </w:rPr>
              <w:t>[4-13]</w:t>
            </w:r>
          </w:p>
        </w:tc>
        <w:tc>
          <w:tcPr>
            <w:tcW w:w="1118" w:type="dxa"/>
          </w:tcPr>
          <w:p w14:paraId="155FF4D8" w14:textId="77777777" w:rsidR="00F14B5A" w:rsidRPr="00DC7173" w:rsidRDefault="00D422F5" w:rsidP="00845A54">
            <w:pPr>
              <w:jc w:val="center"/>
              <w:rPr>
                <w:rFonts w:asciiTheme="minorHAnsi" w:hAnsiTheme="minorHAnsi" w:cstheme="minorHAnsi"/>
                <w:sz w:val="18"/>
                <w:szCs w:val="18"/>
              </w:rPr>
            </w:pPr>
            <w:r w:rsidRPr="00DC7173">
              <w:rPr>
                <w:rFonts w:asciiTheme="minorHAnsi" w:hAnsiTheme="minorHAnsi" w:cstheme="minorHAnsi"/>
                <w:sz w:val="18"/>
                <w:szCs w:val="18"/>
              </w:rPr>
              <w:t>114</w:t>
            </w:r>
          </w:p>
          <w:p w14:paraId="65BE0484" w14:textId="710541B2" w:rsidR="00A829E9" w:rsidRPr="00DC7173" w:rsidRDefault="00A829E9" w:rsidP="00845A54">
            <w:pPr>
              <w:jc w:val="center"/>
              <w:rPr>
                <w:rFonts w:asciiTheme="minorHAnsi" w:hAnsiTheme="minorHAnsi" w:cstheme="minorHAnsi"/>
                <w:sz w:val="18"/>
                <w:szCs w:val="18"/>
              </w:rPr>
            </w:pPr>
            <w:r w:rsidRPr="00DC7173">
              <w:rPr>
                <w:rFonts w:asciiTheme="minorHAnsi" w:hAnsiTheme="minorHAnsi" w:cstheme="minorHAnsi"/>
                <w:sz w:val="18"/>
                <w:szCs w:val="18"/>
              </w:rPr>
              <w:t>[50-190]</w:t>
            </w:r>
          </w:p>
        </w:tc>
      </w:tr>
      <w:tr w:rsidR="00F14B5A" w:rsidRPr="00015954" w14:paraId="6BA25C6D" w14:textId="45C0265A" w:rsidTr="00F14B5A">
        <w:tc>
          <w:tcPr>
            <w:tcW w:w="1425" w:type="dxa"/>
            <w:vMerge/>
          </w:tcPr>
          <w:p w14:paraId="6E9D8216" w14:textId="77777777" w:rsidR="00F14B5A" w:rsidRPr="00DC7173" w:rsidRDefault="00F14B5A" w:rsidP="00845A54">
            <w:pPr>
              <w:jc w:val="center"/>
              <w:rPr>
                <w:rFonts w:cstheme="minorHAnsi"/>
                <w:sz w:val="18"/>
                <w:szCs w:val="18"/>
              </w:rPr>
            </w:pPr>
          </w:p>
        </w:tc>
        <w:tc>
          <w:tcPr>
            <w:tcW w:w="1831" w:type="dxa"/>
          </w:tcPr>
          <w:p w14:paraId="092CF5EA"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Tswalu</w:t>
            </w:r>
          </w:p>
          <w:p w14:paraId="2B947DA7" w14:textId="13C02409" w:rsidR="00F14B5A" w:rsidRPr="00DC7173" w:rsidRDefault="00F14B5A" w:rsidP="00845A54">
            <w:pPr>
              <w:jc w:val="center"/>
              <w:rPr>
                <w:rFonts w:cstheme="minorHAnsi"/>
                <w:sz w:val="18"/>
                <w:szCs w:val="18"/>
              </w:rPr>
            </w:pPr>
            <w:r w:rsidRPr="00DC7173">
              <w:rPr>
                <w:rFonts w:asciiTheme="minorHAnsi" w:hAnsiTheme="minorHAnsi" w:cstheme="minorHAnsi"/>
                <w:sz w:val="18"/>
                <w:szCs w:val="18"/>
              </w:rPr>
              <w:t>(</w:t>
            </w:r>
            <w:r w:rsidRPr="00DC7173">
              <w:rPr>
                <w:rFonts w:asciiTheme="minorHAnsi" w:hAnsiTheme="minorHAnsi" w:cstheme="minorHAnsi"/>
                <w:i/>
                <w:sz w:val="18"/>
                <w:szCs w:val="18"/>
              </w:rPr>
              <w:t>this study</w:t>
            </w:r>
            <w:r w:rsidRPr="00DC7173">
              <w:rPr>
                <w:rFonts w:asciiTheme="minorHAnsi" w:hAnsiTheme="minorHAnsi" w:cstheme="minorHAnsi"/>
                <w:sz w:val="18"/>
                <w:szCs w:val="18"/>
              </w:rPr>
              <w:t>)</w:t>
            </w:r>
          </w:p>
        </w:tc>
        <w:tc>
          <w:tcPr>
            <w:tcW w:w="1559" w:type="dxa"/>
          </w:tcPr>
          <w:p w14:paraId="427AA8B5" w14:textId="77777777" w:rsidR="00F14B5A" w:rsidRPr="00DC7173" w:rsidRDefault="00365622" w:rsidP="00845A54">
            <w:pPr>
              <w:jc w:val="center"/>
              <w:rPr>
                <w:rFonts w:asciiTheme="minorHAnsi" w:hAnsiTheme="minorHAnsi" w:cstheme="minorHAnsi"/>
                <w:sz w:val="18"/>
                <w:szCs w:val="18"/>
              </w:rPr>
            </w:pPr>
            <w:r w:rsidRPr="00DC7173">
              <w:rPr>
                <w:rFonts w:asciiTheme="minorHAnsi" w:hAnsiTheme="minorHAnsi" w:cstheme="minorHAnsi"/>
                <w:sz w:val="18"/>
                <w:szCs w:val="18"/>
              </w:rPr>
              <w:t>18031</w:t>
            </w:r>
          </w:p>
          <w:p w14:paraId="7AA54CA7" w14:textId="0E7617CE" w:rsidR="00365622" w:rsidRPr="00DC7173" w:rsidRDefault="00365622" w:rsidP="00845A54">
            <w:pPr>
              <w:jc w:val="center"/>
              <w:rPr>
                <w:rFonts w:asciiTheme="minorHAnsi" w:hAnsiTheme="minorHAnsi" w:cstheme="minorHAnsi"/>
                <w:sz w:val="18"/>
                <w:szCs w:val="18"/>
              </w:rPr>
            </w:pPr>
            <w:r w:rsidRPr="00DC7173">
              <w:rPr>
                <w:rFonts w:asciiTheme="minorHAnsi" w:hAnsiTheme="minorHAnsi" w:cstheme="minorHAnsi"/>
                <w:sz w:val="18"/>
                <w:szCs w:val="18"/>
              </w:rPr>
              <w:t>[3417-53607]</w:t>
            </w:r>
          </w:p>
        </w:tc>
        <w:tc>
          <w:tcPr>
            <w:tcW w:w="1473" w:type="dxa"/>
          </w:tcPr>
          <w:p w14:paraId="36F6CE69" w14:textId="77777777" w:rsidR="00F14B5A" w:rsidRPr="00DC7173" w:rsidRDefault="00365622" w:rsidP="00845A54">
            <w:pPr>
              <w:jc w:val="center"/>
              <w:rPr>
                <w:rFonts w:asciiTheme="minorHAnsi" w:hAnsiTheme="minorHAnsi" w:cstheme="minorHAnsi"/>
                <w:sz w:val="18"/>
                <w:szCs w:val="18"/>
              </w:rPr>
            </w:pPr>
            <w:r w:rsidRPr="00DC7173">
              <w:rPr>
                <w:rFonts w:asciiTheme="minorHAnsi" w:hAnsiTheme="minorHAnsi" w:cstheme="minorHAnsi"/>
                <w:sz w:val="18"/>
                <w:szCs w:val="18"/>
              </w:rPr>
              <w:t>1011</w:t>
            </w:r>
          </w:p>
          <w:p w14:paraId="327A8C78" w14:textId="75980BC9" w:rsidR="00365622" w:rsidRPr="00DC7173" w:rsidRDefault="00365622" w:rsidP="00845A54">
            <w:pPr>
              <w:jc w:val="center"/>
              <w:rPr>
                <w:rFonts w:asciiTheme="minorHAnsi" w:hAnsiTheme="minorHAnsi" w:cstheme="minorHAnsi"/>
                <w:sz w:val="18"/>
                <w:szCs w:val="18"/>
              </w:rPr>
            </w:pPr>
            <w:r w:rsidRPr="00DC7173">
              <w:rPr>
                <w:rFonts w:asciiTheme="minorHAnsi" w:hAnsiTheme="minorHAnsi" w:cstheme="minorHAnsi"/>
                <w:sz w:val="18"/>
                <w:szCs w:val="18"/>
              </w:rPr>
              <w:t>[241-4084]</w:t>
            </w:r>
          </w:p>
        </w:tc>
        <w:tc>
          <w:tcPr>
            <w:tcW w:w="1645" w:type="dxa"/>
          </w:tcPr>
          <w:p w14:paraId="226B9D5B" w14:textId="77777777" w:rsidR="00F14B5A" w:rsidRPr="00DC7173" w:rsidRDefault="00F14B5A" w:rsidP="00845A54">
            <w:pPr>
              <w:jc w:val="center"/>
              <w:rPr>
                <w:rFonts w:asciiTheme="minorHAnsi" w:hAnsiTheme="minorHAnsi" w:cstheme="minorHAnsi"/>
                <w:sz w:val="18"/>
                <w:szCs w:val="18"/>
              </w:rPr>
            </w:pPr>
          </w:p>
        </w:tc>
        <w:tc>
          <w:tcPr>
            <w:tcW w:w="1418" w:type="dxa"/>
          </w:tcPr>
          <w:p w14:paraId="158063A9" w14:textId="77777777" w:rsidR="00F14B5A" w:rsidRPr="00DC7173" w:rsidRDefault="00F14B5A" w:rsidP="00845A54">
            <w:pPr>
              <w:jc w:val="center"/>
              <w:rPr>
                <w:rFonts w:asciiTheme="minorHAnsi" w:hAnsiTheme="minorHAnsi" w:cstheme="minorHAnsi"/>
                <w:sz w:val="18"/>
                <w:szCs w:val="18"/>
              </w:rPr>
            </w:pPr>
          </w:p>
        </w:tc>
        <w:tc>
          <w:tcPr>
            <w:tcW w:w="1276" w:type="dxa"/>
          </w:tcPr>
          <w:p w14:paraId="7397699F" w14:textId="77777777" w:rsidR="00F14B5A" w:rsidRPr="00DC7173" w:rsidRDefault="0093098E" w:rsidP="00845A54">
            <w:pPr>
              <w:jc w:val="center"/>
              <w:rPr>
                <w:rFonts w:asciiTheme="minorHAnsi" w:hAnsiTheme="minorHAnsi" w:cstheme="minorHAnsi"/>
                <w:sz w:val="18"/>
                <w:szCs w:val="18"/>
              </w:rPr>
            </w:pPr>
            <w:r w:rsidRPr="00DC7173">
              <w:rPr>
                <w:rFonts w:asciiTheme="minorHAnsi" w:hAnsiTheme="minorHAnsi" w:cstheme="minorHAnsi"/>
                <w:sz w:val="18"/>
                <w:szCs w:val="18"/>
              </w:rPr>
              <w:t>281</w:t>
            </w:r>
          </w:p>
          <w:p w14:paraId="797BF553" w14:textId="5E84BA75" w:rsidR="0093098E" w:rsidRPr="00DC7173" w:rsidRDefault="0093098E" w:rsidP="00845A54">
            <w:pPr>
              <w:jc w:val="center"/>
              <w:rPr>
                <w:rFonts w:asciiTheme="minorHAnsi" w:hAnsiTheme="minorHAnsi" w:cstheme="minorHAnsi"/>
                <w:sz w:val="18"/>
                <w:szCs w:val="18"/>
              </w:rPr>
            </w:pPr>
            <w:r w:rsidRPr="00DC7173">
              <w:rPr>
                <w:rFonts w:asciiTheme="minorHAnsi" w:hAnsiTheme="minorHAnsi" w:cstheme="minorHAnsi"/>
                <w:sz w:val="18"/>
                <w:szCs w:val="18"/>
              </w:rPr>
              <w:t>[82-1538]</w:t>
            </w:r>
          </w:p>
        </w:tc>
        <w:tc>
          <w:tcPr>
            <w:tcW w:w="1087" w:type="dxa"/>
          </w:tcPr>
          <w:p w14:paraId="0C2BD76D" w14:textId="77777777" w:rsidR="00F14B5A" w:rsidRPr="00DC7173" w:rsidRDefault="0093098E" w:rsidP="00845A54">
            <w:pPr>
              <w:jc w:val="center"/>
              <w:rPr>
                <w:rFonts w:asciiTheme="minorHAnsi" w:hAnsiTheme="minorHAnsi" w:cstheme="minorHAnsi"/>
                <w:sz w:val="18"/>
                <w:szCs w:val="18"/>
              </w:rPr>
            </w:pPr>
            <w:r w:rsidRPr="00DC7173">
              <w:rPr>
                <w:rFonts w:asciiTheme="minorHAnsi" w:hAnsiTheme="minorHAnsi" w:cstheme="minorHAnsi"/>
                <w:sz w:val="18"/>
                <w:szCs w:val="18"/>
              </w:rPr>
              <w:t>33</w:t>
            </w:r>
          </w:p>
          <w:p w14:paraId="237F746E" w14:textId="78D2CE1F" w:rsidR="0093098E" w:rsidRPr="00DC7173" w:rsidRDefault="0093098E" w:rsidP="00845A54">
            <w:pPr>
              <w:jc w:val="center"/>
              <w:rPr>
                <w:rFonts w:asciiTheme="minorHAnsi" w:hAnsiTheme="minorHAnsi" w:cstheme="minorHAnsi"/>
                <w:sz w:val="18"/>
                <w:szCs w:val="18"/>
              </w:rPr>
            </w:pPr>
            <w:r w:rsidRPr="00DC7173">
              <w:rPr>
                <w:rFonts w:asciiTheme="minorHAnsi" w:hAnsiTheme="minorHAnsi" w:cstheme="minorHAnsi"/>
                <w:sz w:val="18"/>
                <w:szCs w:val="18"/>
              </w:rPr>
              <w:t>[10-114]</w:t>
            </w:r>
          </w:p>
        </w:tc>
        <w:tc>
          <w:tcPr>
            <w:tcW w:w="1118" w:type="dxa"/>
          </w:tcPr>
          <w:p w14:paraId="4CF7AAC8"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7.8</w:t>
            </w:r>
          </w:p>
          <w:p w14:paraId="6DD562CF" w14:textId="340D73B2"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[3-28]</w:t>
            </w:r>
          </w:p>
        </w:tc>
        <w:tc>
          <w:tcPr>
            <w:tcW w:w="1118" w:type="dxa"/>
          </w:tcPr>
          <w:p w14:paraId="1A2ABD6C"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146</w:t>
            </w:r>
          </w:p>
          <w:p w14:paraId="778C21D5" w14:textId="392AFAE0"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[27-922]</w:t>
            </w:r>
          </w:p>
        </w:tc>
      </w:tr>
      <w:tr w:rsidR="00F14B5A" w:rsidRPr="00015954" w14:paraId="23A5EB66" w14:textId="55FAF219" w:rsidTr="00F14B5A">
        <w:tc>
          <w:tcPr>
            <w:tcW w:w="1425" w:type="dxa"/>
            <w:vMerge/>
          </w:tcPr>
          <w:p w14:paraId="288A2C20" w14:textId="77777777" w:rsidR="00F14B5A" w:rsidRPr="00DC7173" w:rsidRDefault="00F14B5A" w:rsidP="00845A54">
            <w:pPr>
              <w:jc w:val="center"/>
              <w:rPr>
                <w:rFonts w:asciiTheme="minorHAnsi" w:hAnsiTheme="minorHAnsi" w:cstheme="minorHAnsi"/>
                <w:sz w:val="18"/>
                <w:szCs w:val="18"/>
              </w:rPr>
            </w:pPr>
          </w:p>
        </w:tc>
        <w:tc>
          <w:tcPr>
            <w:tcW w:w="1831" w:type="dxa"/>
          </w:tcPr>
          <w:p w14:paraId="57CB8464" w14:textId="77777777" w:rsidR="00F14B5A" w:rsidRPr="00DC7173" w:rsidRDefault="00F14B5A" w:rsidP="00845A54">
            <w:pPr>
              <w:jc w:val="center"/>
              <w:rPr>
                <w:rFonts w:asciiTheme="minorHAnsi" w:hAnsiTheme="minorHAnsi" w:cstheme="minorHAnsi"/>
                <w:sz w:val="18"/>
                <w:szCs w:val="18"/>
              </w:rPr>
            </w:pPr>
            <w:proofErr w:type="spellStart"/>
            <w:r w:rsidRPr="00DC7173">
              <w:rPr>
                <w:rFonts w:asciiTheme="minorHAnsi" w:hAnsiTheme="minorHAnsi" w:cstheme="minorHAnsi"/>
                <w:sz w:val="18"/>
                <w:szCs w:val="18"/>
              </w:rPr>
              <w:t>Skarpe</w:t>
            </w:r>
            <w:proofErr w:type="spellEnd"/>
            <w:r w:rsidRPr="00DC7173">
              <w:rPr>
                <w:rFonts w:asciiTheme="minorHAnsi" w:hAnsiTheme="minorHAnsi" w:cstheme="minorHAnsi"/>
                <w:sz w:val="18"/>
                <w:szCs w:val="18"/>
              </w:rPr>
              <w:t xml:space="preserve"> and Bergstrom (1987)</w:t>
            </w:r>
          </w:p>
        </w:tc>
        <w:tc>
          <w:tcPr>
            <w:tcW w:w="1559" w:type="dxa"/>
          </w:tcPr>
          <w:p w14:paraId="35A2D615" w14:textId="77777777" w:rsidR="00F14B5A" w:rsidRPr="00DC7173" w:rsidRDefault="00F14B5A" w:rsidP="00845A54">
            <w:pPr>
              <w:jc w:val="center"/>
              <w:rPr>
                <w:rFonts w:asciiTheme="minorHAnsi" w:hAnsiTheme="minorHAnsi" w:cstheme="minorHAnsi"/>
                <w:sz w:val="18"/>
                <w:szCs w:val="18"/>
                <w:vertAlign w:val="superscript"/>
              </w:rPr>
            </w:pPr>
            <w:r w:rsidRPr="00DC7173">
              <w:rPr>
                <w:rFonts w:asciiTheme="minorHAnsi" w:hAnsiTheme="minorHAnsi" w:cstheme="minorHAnsi"/>
                <w:sz w:val="18"/>
                <w:szCs w:val="18"/>
              </w:rPr>
              <w:t>12235</w:t>
            </w:r>
          </w:p>
          <w:p w14:paraId="42FBB0BB"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[7667-24000]</w:t>
            </w:r>
          </w:p>
        </w:tc>
        <w:tc>
          <w:tcPr>
            <w:tcW w:w="1473" w:type="dxa"/>
          </w:tcPr>
          <w:p w14:paraId="4CB7CC40"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1308</w:t>
            </w:r>
          </w:p>
          <w:p w14:paraId="422396AE"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 xml:space="preserve"> [550-2500]</w:t>
            </w:r>
          </w:p>
        </w:tc>
        <w:tc>
          <w:tcPr>
            <w:tcW w:w="1645" w:type="dxa"/>
          </w:tcPr>
          <w:p w14:paraId="6A586C79" w14:textId="77777777" w:rsidR="00F14B5A" w:rsidRPr="00DC7173" w:rsidRDefault="00F14B5A" w:rsidP="00845A54">
            <w:pPr>
              <w:jc w:val="center"/>
              <w:rPr>
                <w:rFonts w:asciiTheme="minorHAnsi" w:hAnsiTheme="minorHAnsi" w:cstheme="minorHAnsi"/>
                <w:sz w:val="18"/>
                <w:szCs w:val="18"/>
              </w:rPr>
            </w:pPr>
          </w:p>
        </w:tc>
        <w:tc>
          <w:tcPr>
            <w:tcW w:w="1418" w:type="dxa"/>
          </w:tcPr>
          <w:p w14:paraId="5D4640F0" w14:textId="77777777" w:rsidR="00F14B5A" w:rsidRPr="00DC7173" w:rsidRDefault="00F14B5A" w:rsidP="00845A54">
            <w:pPr>
              <w:jc w:val="center"/>
              <w:rPr>
                <w:rFonts w:asciiTheme="minorHAnsi" w:hAnsiTheme="minorHAnsi" w:cstheme="minorHAnsi"/>
                <w:sz w:val="18"/>
                <w:szCs w:val="18"/>
              </w:rPr>
            </w:pPr>
          </w:p>
        </w:tc>
        <w:tc>
          <w:tcPr>
            <w:tcW w:w="1276" w:type="dxa"/>
          </w:tcPr>
          <w:p w14:paraId="6B360F00" w14:textId="77777777" w:rsidR="00F14B5A" w:rsidRPr="00DC7173" w:rsidRDefault="00F14B5A" w:rsidP="00845A54">
            <w:pPr>
              <w:jc w:val="center"/>
              <w:rPr>
                <w:rFonts w:asciiTheme="minorHAnsi" w:hAnsiTheme="minorHAnsi" w:cstheme="minorHAnsi"/>
                <w:sz w:val="18"/>
                <w:szCs w:val="18"/>
              </w:rPr>
            </w:pPr>
          </w:p>
        </w:tc>
        <w:tc>
          <w:tcPr>
            <w:tcW w:w="1087" w:type="dxa"/>
          </w:tcPr>
          <w:p w14:paraId="13EA6EB6" w14:textId="77777777" w:rsidR="00F14B5A" w:rsidRPr="00DC7173" w:rsidRDefault="00F14B5A" w:rsidP="00845A54">
            <w:pPr>
              <w:jc w:val="center"/>
              <w:rPr>
                <w:rFonts w:asciiTheme="minorHAnsi" w:hAnsiTheme="minorHAnsi" w:cstheme="minorHAnsi"/>
                <w:sz w:val="18"/>
                <w:szCs w:val="18"/>
              </w:rPr>
            </w:pPr>
          </w:p>
        </w:tc>
        <w:tc>
          <w:tcPr>
            <w:tcW w:w="1118" w:type="dxa"/>
          </w:tcPr>
          <w:p w14:paraId="66AAC4F0" w14:textId="77777777" w:rsidR="00F14B5A" w:rsidRPr="00DC7173" w:rsidRDefault="00F14B5A" w:rsidP="00845A54">
            <w:pPr>
              <w:jc w:val="center"/>
              <w:rPr>
                <w:rFonts w:asciiTheme="minorHAnsi" w:hAnsiTheme="minorHAnsi" w:cstheme="minorHAnsi"/>
                <w:sz w:val="18"/>
                <w:szCs w:val="18"/>
              </w:rPr>
            </w:pPr>
          </w:p>
        </w:tc>
        <w:tc>
          <w:tcPr>
            <w:tcW w:w="1118" w:type="dxa"/>
          </w:tcPr>
          <w:p w14:paraId="17267D87" w14:textId="77777777" w:rsidR="00F14B5A" w:rsidRPr="00DC7173" w:rsidRDefault="00F14B5A" w:rsidP="00845A54">
            <w:pPr>
              <w:jc w:val="center"/>
              <w:rPr>
                <w:rFonts w:asciiTheme="minorHAnsi" w:hAnsiTheme="minorHAnsi" w:cstheme="minorHAnsi"/>
                <w:sz w:val="18"/>
                <w:szCs w:val="18"/>
              </w:rPr>
            </w:pPr>
          </w:p>
        </w:tc>
      </w:tr>
      <w:tr w:rsidR="00F14B5A" w:rsidRPr="00015954" w14:paraId="7FEC89C9" w14:textId="3AAA72B8" w:rsidTr="00F14B5A">
        <w:tc>
          <w:tcPr>
            <w:tcW w:w="1425" w:type="dxa"/>
            <w:vMerge/>
          </w:tcPr>
          <w:p w14:paraId="2F447322" w14:textId="77777777" w:rsidR="00F14B5A" w:rsidRPr="00DC7173" w:rsidRDefault="00F14B5A" w:rsidP="00845A54">
            <w:pPr>
              <w:jc w:val="center"/>
              <w:rPr>
                <w:rFonts w:asciiTheme="minorHAnsi" w:hAnsiTheme="minorHAnsi" w:cstheme="minorHAnsi"/>
                <w:sz w:val="18"/>
                <w:szCs w:val="18"/>
              </w:rPr>
            </w:pPr>
          </w:p>
        </w:tc>
        <w:tc>
          <w:tcPr>
            <w:tcW w:w="1831" w:type="dxa"/>
          </w:tcPr>
          <w:p w14:paraId="7001B956" w14:textId="77777777" w:rsidR="00F14B5A" w:rsidRPr="00DC7173" w:rsidRDefault="00F14B5A" w:rsidP="00845A54">
            <w:pPr>
              <w:jc w:val="center"/>
              <w:rPr>
                <w:rFonts w:asciiTheme="minorHAnsi" w:hAnsiTheme="minorHAnsi" w:cstheme="minorHAnsi"/>
                <w:sz w:val="18"/>
                <w:szCs w:val="18"/>
              </w:rPr>
            </w:pPr>
            <w:proofErr w:type="spellStart"/>
            <w:r w:rsidRPr="00DC7173">
              <w:rPr>
                <w:rFonts w:asciiTheme="minorHAnsi" w:hAnsiTheme="minorHAnsi" w:cstheme="minorHAnsi"/>
                <w:sz w:val="18"/>
                <w:szCs w:val="18"/>
              </w:rPr>
              <w:t>Tolsma</w:t>
            </w:r>
            <w:proofErr w:type="spellEnd"/>
            <w:r w:rsidRPr="00DC7173">
              <w:rPr>
                <w:rFonts w:asciiTheme="minorHAnsi" w:hAnsiTheme="minorHAnsi" w:cstheme="minorHAnsi"/>
                <w:sz w:val="18"/>
                <w:szCs w:val="18"/>
              </w:rPr>
              <w:t xml:space="preserve"> et al. (1987)</w:t>
            </w:r>
          </w:p>
        </w:tc>
        <w:tc>
          <w:tcPr>
            <w:tcW w:w="1559" w:type="dxa"/>
          </w:tcPr>
          <w:p w14:paraId="0D301E38"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16160</w:t>
            </w:r>
          </w:p>
          <w:p w14:paraId="0A03F522"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[8056-44850]</w:t>
            </w:r>
          </w:p>
        </w:tc>
        <w:tc>
          <w:tcPr>
            <w:tcW w:w="1473" w:type="dxa"/>
          </w:tcPr>
          <w:p w14:paraId="54DFC1F6"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1607</w:t>
            </w:r>
          </w:p>
          <w:p w14:paraId="2720E571"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 xml:space="preserve"> [712-2454]</w:t>
            </w:r>
          </w:p>
        </w:tc>
        <w:tc>
          <w:tcPr>
            <w:tcW w:w="1645" w:type="dxa"/>
          </w:tcPr>
          <w:p w14:paraId="340EE92F" w14:textId="77777777" w:rsidR="00F14B5A" w:rsidRPr="00DC7173" w:rsidRDefault="00F14B5A" w:rsidP="00845A54">
            <w:pPr>
              <w:jc w:val="center"/>
              <w:rPr>
                <w:rFonts w:asciiTheme="minorHAnsi" w:hAnsiTheme="minorHAnsi" w:cstheme="minorHAnsi"/>
                <w:sz w:val="18"/>
                <w:szCs w:val="18"/>
                <w:vertAlign w:val="superscript"/>
              </w:rPr>
            </w:pPr>
            <w:r w:rsidRPr="00DC7173">
              <w:rPr>
                <w:rFonts w:asciiTheme="minorHAnsi" w:hAnsiTheme="minorHAnsi" w:cstheme="minorHAnsi"/>
                <w:sz w:val="18"/>
                <w:szCs w:val="18"/>
              </w:rPr>
              <w:t>115</w:t>
            </w:r>
          </w:p>
          <w:p w14:paraId="3B146E57"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[11-193]</w:t>
            </w:r>
          </w:p>
        </w:tc>
        <w:tc>
          <w:tcPr>
            <w:tcW w:w="1418" w:type="dxa"/>
          </w:tcPr>
          <w:p w14:paraId="19D9D746"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2347</w:t>
            </w:r>
          </w:p>
          <w:p w14:paraId="55245FD6"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[1118-4155]</w:t>
            </w:r>
          </w:p>
        </w:tc>
        <w:tc>
          <w:tcPr>
            <w:tcW w:w="1276" w:type="dxa"/>
          </w:tcPr>
          <w:p w14:paraId="6F7D728D"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167</w:t>
            </w:r>
          </w:p>
          <w:p w14:paraId="3AA074F2"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[56-391]</w:t>
            </w:r>
          </w:p>
        </w:tc>
        <w:tc>
          <w:tcPr>
            <w:tcW w:w="1087" w:type="dxa"/>
          </w:tcPr>
          <w:p w14:paraId="38B34D25"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24</w:t>
            </w:r>
          </w:p>
          <w:p w14:paraId="51A34720"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[13-52]</w:t>
            </w:r>
          </w:p>
        </w:tc>
        <w:tc>
          <w:tcPr>
            <w:tcW w:w="1118" w:type="dxa"/>
          </w:tcPr>
          <w:p w14:paraId="2A46594A" w14:textId="77777777" w:rsidR="00F14B5A" w:rsidRPr="00DC7173" w:rsidRDefault="00F14B5A" w:rsidP="00845A54">
            <w:pPr>
              <w:jc w:val="center"/>
              <w:rPr>
                <w:rFonts w:asciiTheme="minorHAnsi" w:hAnsiTheme="minorHAnsi" w:cstheme="minorHAnsi"/>
                <w:sz w:val="18"/>
                <w:szCs w:val="18"/>
              </w:rPr>
            </w:pPr>
          </w:p>
        </w:tc>
        <w:tc>
          <w:tcPr>
            <w:tcW w:w="1118" w:type="dxa"/>
          </w:tcPr>
          <w:p w14:paraId="37FFCC0B" w14:textId="77777777" w:rsidR="00F14B5A" w:rsidRPr="00DC7173" w:rsidRDefault="00F14B5A" w:rsidP="00845A54">
            <w:pPr>
              <w:jc w:val="center"/>
              <w:rPr>
                <w:rFonts w:asciiTheme="minorHAnsi" w:hAnsiTheme="minorHAnsi" w:cstheme="minorHAnsi"/>
                <w:sz w:val="18"/>
                <w:szCs w:val="18"/>
              </w:rPr>
            </w:pPr>
          </w:p>
        </w:tc>
      </w:tr>
      <w:tr w:rsidR="00F14B5A" w:rsidRPr="00015954" w14:paraId="7B4056C9" w14:textId="6B439B9C" w:rsidTr="00F14B5A">
        <w:tc>
          <w:tcPr>
            <w:tcW w:w="1425" w:type="dxa"/>
            <w:vMerge/>
          </w:tcPr>
          <w:p w14:paraId="306EEB31" w14:textId="77777777" w:rsidR="00F14B5A" w:rsidRPr="00DC7173" w:rsidRDefault="00F14B5A" w:rsidP="00845A54">
            <w:pPr>
              <w:jc w:val="center"/>
              <w:rPr>
                <w:rFonts w:asciiTheme="minorHAnsi" w:hAnsiTheme="minorHAnsi" w:cstheme="minorHAnsi"/>
                <w:sz w:val="18"/>
                <w:szCs w:val="18"/>
              </w:rPr>
            </w:pPr>
          </w:p>
        </w:tc>
        <w:tc>
          <w:tcPr>
            <w:tcW w:w="1831" w:type="dxa"/>
          </w:tcPr>
          <w:p w14:paraId="2A41845A" w14:textId="77777777" w:rsidR="00F14B5A" w:rsidRPr="00DC7173" w:rsidRDefault="00F14B5A" w:rsidP="00845A54">
            <w:pPr>
              <w:jc w:val="center"/>
              <w:rPr>
                <w:rFonts w:asciiTheme="minorHAnsi" w:hAnsiTheme="minorHAnsi" w:cstheme="minorHAnsi"/>
                <w:sz w:val="18"/>
                <w:szCs w:val="18"/>
              </w:rPr>
            </w:pPr>
            <w:proofErr w:type="spellStart"/>
            <w:r w:rsidRPr="00DC7173">
              <w:rPr>
                <w:rFonts w:asciiTheme="minorHAnsi" w:hAnsiTheme="minorHAnsi" w:cstheme="minorHAnsi"/>
                <w:sz w:val="18"/>
                <w:szCs w:val="18"/>
              </w:rPr>
              <w:t>Stepelberg</w:t>
            </w:r>
            <w:proofErr w:type="spellEnd"/>
            <w:r w:rsidRPr="00DC7173">
              <w:rPr>
                <w:rFonts w:asciiTheme="minorHAnsi" w:hAnsiTheme="minorHAnsi" w:cstheme="minorHAnsi"/>
                <w:sz w:val="18"/>
                <w:szCs w:val="18"/>
              </w:rPr>
              <w:t xml:space="preserve"> et al. (2008)</w:t>
            </w:r>
          </w:p>
        </w:tc>
        <w:tc>
          <w:tcPr>
            <w:tcW w:w="1559" w:type="dxa"/>
          </w:tcPr>
          <w:p w14:paraId="2E7F4A76"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15812</w:t>
            </w:r>
          </w:p>
          <w:p w14:paraId="64585B92"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[9900-22950]</w:t>
            </w:r>
          </w:p>
        </w:tc>
        <w:tc>
          <w:tcPr>
            <w:tcW w:w="1473" w:type="dxa"/>
          </w:tcPr>
          <w:p w14:paraId="2CBDCD8D"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1378</w:t>
            </w:r>
          </w:p>
          <w:p w14:paraId="08836814"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[825-1967]</w:t>
            </w:r>
          </w:p>
        </w:tc>
        <w:tc>
          <w:tcPr>
            <w:tcW w:w="1645" w:type="dxa"/>
          </w:tcPr>
          <w:p w14:paraId="343C702D" w14:textId="77777777" w:rsidR="00F14B5A" w:rsidRPr="00DC7173" w:rsidRDefault="00F14B5A" w:rsidP="00845A54">
            <w:pPr>
              <w:jc w:val="center"/>
              <w:rPr>
                <w:rFonts w:asciiTheme="minorHAnsi" w:hAnsiTheme="minorHAnsi" w:cstheme="minorHAnsi"/>
                <w:sz w:val="18"/>
                <w:szCs w:val="18"/>
              </w:rPr>
            </w:pPr>
          </w:p>
        </w:tc>
        <w:tc>
          <w:tcPr>
            <w:tcW w:w="1418" w:type="dxa"/>
          </w:tcPr>
          <w:p w14:paraId="0DA84EEF" w14:textId="77777777" w:rsidR="00F14B5A" w:rsidRPr="00DC7173" w:rsidRDefault="00F14B5A" w:rsidP="00845A54">
            <w:pPr>
              <w:jc w:val="center"/>
              <w:rPr>
                <w:rFonts w:asciiTheme="minorHAnsi" w:hAnsiTheme="minorHAnsi" w:cstheme="minorHAnsi"/>
                <w:sz w:val="18"/>
                <w:szCs w:val="18"/>
              </w:rPr>
            </w:pPr>
          </w:p>
        </w:tc>
        <w:tc>
          <w:tcPr>
            <w:tcW w:w="1276" w:type="dxa"/>
          </w:tcPr>
          <w:p w14:paraId="0CE8DF79" w14:textId="77777777" w:rsidR="00F14B5A" w:rsidRPr="00DC7173" w:rsidRDefault="00F14B5A" w:rsidP="00845A54">
            <w:pPr>
              <w:jc w:val="center"/>
              <w:rPr>
                <w:rFonts w:asciiTheme="minorHAnsi" w:hAnsiTheme="minorHAnsi" w:cstheme="minorHAnsi"/>
                <w:sz w:val="18"/>
                <w:szCs w:val="18"/>
              </w:rPr>
            </w:pPr>
          </w:p>
        </w:tc>
        <w:tc>
          <w:tcPr>
            <w:tcW w:w="1087" w:type="dxa"/>
          </w:tcPr>
          <w:p w14:paraId="5CD1E4B8" w14:textId="77777777" w:rsidR="00F14B5A" w:rsidRPr="00DC7173" w:rsidRDefault="00F14B5A" w:rsidP="00845A54">
            <w:pPr>
              <w:jc w:val="center"/>
              <w:rPr>
                <w:rFonts w:asciiTheme="minorHAnsi" w:hAnsiTheme="minorHAnsi" w:cstheme="minorHAnsi"/>
                <w:sz w:val="18"/>
                <w:szCs w:val="18"/>
              </w:rPr>
            </w:pPr>
          </w:p>
        </w:tc>
        <w:tc>
          <w:tcPr>
            <w:tcW w:w="1118" w:type="dxa"/>
          </w:tcPr>
          <w:p w14:paraId="03C8714B" w14:textId="77777777" w:rsidR="00F14B5A" w:rsidRPr="00DC7173" w:rsidRDefault="00F14B5A" w:rsidP="00845A54">
            <w:pPr>
              <w:jc w:val="center"/>
              <w:rPr>
                <w:rFonts w:asciiTheme="minorHAnsi" w:hAnsiTheme="minorHAnsi" w:cstheme="minorHAnsi"/>
                <w:sz w:val="18"/>
                <w:szCs w:val="18"/>
              </w:rPr>
            </w:pPr>
          </w:p>
        </w:tc>
        <w:tc>
          <w:tcPr>
            <w:tcW w:w="1118" w:type="dxa"/>
          </w:tcPr>
          <w:p w14:paraId="1BB592CE" w14:textId="77777777" w:rsidR="00F14B5A" w:rsidRPr="00DC7173" w:rsidRDefault="00F14B5A" w:rsidP="00845A54">
            <w:pPr>
              <w:jc w:val="center"/>
              <w:rPr>
                <w:rFonts w:asciiTheme="minorHAnsi" w:hAnsiTheme="minorHAnsi" w:cstheme="minorHAnsi"/>
                <w:sz w:val="18"/>
                <w:szCs w:val="18"/>
              </w:rPr>
            </w:pPr>
          </w:p>
        </w:tc>
      </w:tr>
      <w:tr w:rsidR="00F14B5A" w:rsidRPr="00015954" w14:paraId="740334FB" w14:textId="1FCDA84D" w:rsidTr="00F14B5A">
        <w:tc>
          <w:tcPr>
            <w:tcW w:w="1425" w:type="dxa"/>
            <w:vMerge/>
          </w:tcPr>
          <w:p w14:paraId="6E4E4518" w14:textId="77777777" w:rsidR="00F14B5A" w:rsidRPr="00DC7173" w:rsidRDefault="00F14B5A" w:rsidP="00845A54">
            <w:pPr>
              <w:jc w:val="center"/>
              <w:rPr>
                <w:rFonts w:asciiTheme="minorHAnsi" w:hAnsiTheme="minorHAnsi" w:cstheme="minorHAnsi"/>
                <w:sz w:val="18"/>
                <w:szCs w:val="18"/>
              </w:rPr>
            </w:pPr>
          </w:p>
        </w:tc>
        <w:tc>
          <w:tcPr>
            <w:tcW w:w="1831" w:type="dxa"/>
          </w:tcPr>
          <w:p w14:paraId="4BBD8F19" w14:textId="77777777" w:rsidR="00F14B5A" w:rsidRPr="00DC7173" w:rsidRDefault="00F14B5A" w:rsidP="00845A54">
            <w:pPr>
              <w:jc w:val="center"/>
              <w:rPr>
                <w:rFonts w:asciiTheme="minorHAnsi" w:hAnsiTheme="minorHAnsi" w:cstheme="minorHAnsi"/>
                <w:sz w:val="18"/>
                <w:szCs w:val="18"/>
              </w:rPr>
            </w:pPr>
            <w:proofErr w:type="spellStart"/>
            <w:r w:rsidRPr="00DC7173">
              <w:rPr>
                <w:rFonts w:asciiTheme="minorHAnsi" w:hAnsiTheme="minorHAnsi" w:cstheme="minorHAnsi"/>
                <w:sz w:val="18"/>
                <w:szCs w:val="18"/>
              </w:rPr>
              <w:t>Theart</w:t>
            </w:r>
            <w:proofErr w:type="spellEnd"/>
            <w:r w:rsidRPr="00DC7173">
              <w:rPr>
                <w:rFonts w:asciiTheme="minorHAnsi" w:hAnsiTheme="minorHAnsi" w:cstheme="minorHAnsi"/>
                <w:sz w:val="18"/>
                <w:szCs w:val="18"/>
              </w:rPr>
              <w:t xml:space="preserve"> (2015)</w:t>
            </w:r>
          </w:p>
        </w:tc>
        <w:tc>
          <w:tcPr>
            <w:tcW w:w="1559" w:type="dxa"/>
          </w:tcPr>
          <w:p w14:paraId="422782C8"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16450</w:t>
            </w:r>
          </w:p>
          <w:p w14:paraId="00D0FE30"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[7450-26480]</w:t>
            </w:r>
          </w:p>
        </w:tc>
        <w:tc>
          <w:tcPr>
            <w:tcW w:w="1473" w:type="dxa"/>
          </w:tcPr>
          <w:p w14:paraId="6CB42E82"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1170</w:t>
            </w:r>
          </w:p>
          <w:p w14:paraId="57691E79"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[750-1870]</w:t>
            </w:r>
          </w:p>
        </w:tc>
        <w:tc>
          <w:tcPr>
            <w:tcW w:w="1645" w:type="dxa"/>
          </w:tcPr>
          <w:p w14:paraId="76C2E6E3" w14:textId="77777777" w:rsidR="00F14B5A" w:rsidRPr="00DC7173" w:rsidRDefault="00F14B5A" w:rsidP="00845A54">
            <w:pPr>
              <w:jc w:val="center"/>
              <w:rPr>
                <w:rFonts w:asciiTheme="minorHAnsi" w:hAnsiTheme="minorHAnsi" w:cstheme="minorHAnsi"/>
                <w:sz w:val="18"/>
                <w:szCs w:val="18"/>
              </w:rPr>
            </w:pPr>
          </w:p>
        </w:tc>
        <w:tc>
          <w:tcPr>
            <w:tcW w:w="1418" w:type="dxa"/>
          </w:tcPr>
          <w:p w14:paraId="2E2097FD" w14:textId="77777777" w:rsidR="00F14B5A" w:rsidRPr="00DC7173" w:rsidRDefault="00F14B5A" w:rsidP="00845A54">
            <w:pPr>
              <w:jc w:val="center"/>
              <w:rPr>
                <w:rFonts w:asciiTheme="minorHAnsi" w:hAnsiTheme="minorHAnsi" w:cstheme="minorHAnsi"/>
                <w:sz w:val="18"/>
                <w:szCs w:val="18"/>
              </w:rPr>
            </w:pPr>
          </w:p>
        </w:tc>
        <w:tc>
          <w:tcPr>
            <w:tcW w:w="1276" w:type="dxa"/>
          </w:tcPr>
          <w:p w14:paraId="337392C3" w14:textId="77777777" w:rsidR="00F14B5A" w:rsidRPr="00DC7173" w:rsidRDefault="00F14B5A" w:rsidP="00845A54">
            <w:pPr>
              <w:jc w:val="center"/>
              <w:rPr>
                <w:rFonts w:asciiTheme="minorHAnsi" w:hAnsiTheme="minorHAnsi" w:cstheme="minorHAnsi"/>
                <w:sz w:val="18"/>
                <w:szCs w:val="18"/>
              </w:rPr>
            </w:pPr>
          </w:p>
        </w:tc>
        <w:tc>
          <w:tcPr>
            <w:tcW w:w="1087" w:type="dxa"/>
          </w:tcPr>
          <w:p w14:paraId="73D2121C"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20</w:t>
            </w:r>
          </w:p>
          <w:p w14:paraId="5D0DC31E"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[13-47]</w:t>
            </w:r>
          </w:p>
        </w:tc>
        <w:tc>
          <w:tcPr>
            <w:tcW w:w="1118" w:type="dxa"/>
          </w:tcPr>
          <w:p w14:paraId="4550BC79" w14:textId="77777777" w:rsidR="00F14B5A" w:rsidRPr="00DC7173" w:rsidRDefault="00F14B5A" w:rsidP="00845A54">
            <w:pPr>
              <w:jc w:val="center"/>
              <w:rPr>
                <w:rFonts w:asciiTheme="minorHAnsi" w:hAnsiTheme="minorHAnsi" w:cstheme="minorHAnsi"/>
                <w:sz w:val="18"/>
                <w:szCs w:val="18"/>
              </w:rPr>
            </w:pPr>
          </w:p>
        </w:tc>
        <w:tc>
          <w:tcPr>
            <w:tcW w:w="1118" w:type="dxa"/>
          </w:tcPr>
          <w:p w14:paraId="2FBE660B" w14:textId="77777777" w:rsidR="00F14B5A" w:rsidRPr="00DC7173" w:rsidRDefault="00F14B5A" w:rsidP="00845A54">
            <w:pPr>
              <w:jc w:val="center"/>
              <w:rPr>
                <w:rFonts w:asciiTheme="minorHAnsi" w:hAnsiTheme="minorHAnsi" w:cstheme="minorHAnsi"/>
                <w:sz w:val="18"/>
                <w:szCs w:val="18"/>
              </w:rPr>
            </w:pPr>
          </w:p>
        </w:tc>
      </w:tr>
      <w:tr w:rsidR="00F14B5A" w:rsidRPr="00015954" w14:paraId="5A394628" w14:textId="365D8631" w:rsidTr="00F14B5A">
        <w:tc>
          <w:tcPr>
            <w:tcW w:w="1425" w:type="dxa"/>
          </w:tcPr>
          <w:p w14:paraId="3A146E48"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Water</w:t>
            </w:r>
          </w:p>
        </w:tc>
        <w:tc>
          <w:tcPr>
            <w:tcW w:w="1831" w:type="dxa"/>
          </w:tcPr>
          <w:p w14:paraId="2F391AF2"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Tswalu</w:t>
            </w:r>
          </w:p>
          <w:p w14:paraId="3CD7859E" w14:textId="3CCB808B" w:rsidR="005658F8" w:rsidRPr="00DC7173" w:rsidRDefault="005658F8" w:rsidP="00845A54">
            <w:pPr>
              <w:jc w:val="center"/>
              <w:rPr>
                <w:rFonts w:asciiTheme="minorHAnsi" w:hAnsiTheme="minorHAnsi" w:cstheme="minorHAnsi"/>
                <w:sz w:val="18"/>
                <w:szCs w:val="18"/>
              </w:rPr>
            </w:pPr>
            <w:r w:rsidRPr="00DC7173">
              <w:rPr>
                <w:rFonts w:asciiTheme="minorHAnsi" w:hAnsiTheme="minorHAnsi" w:cstheme="minorHAnsi"/>
                <w:sz w:val="18"/>
                <w:szCs w:val="18"/>
              </w:rPr>
              <w:t>(</w:t>
            </w:r>
            <w:r w:rsidRPr="00DC7173">
              <w:rPr>
                <w:rFonts w:asciiTheme="minorHAnsi" w:hAnsiTheme="minorHAnsi" w:cstheme="minorHAnsi"/>
                <w:i/>
                <w:sz w:val="18"/>
                <w:szCs w:val="18"/>
              </w:rPr>
              <w:t>previous studies</w:t>
            </w:r>
            <w:r w:rsidRPr="00DC7173">
              <w:rPr>
                <w:rFonts w:asciiTheme="minorHAnsi" w:hAnsiTheme="minorHAnsi" w:cstheme="minorHAnsi"/>
                <w:sz w:val="18"/>
                <w:szCs w:val="18"/>
              </w:rPr>
              <w:t>)</w:t>
            </w:r>
          </w:p>
        </w:tc>
        <w:tc>
          <w:tcPr>
            <w:tcW w:w="1559" w:type="dxa"/>
          </w:tcPr>
          <w:p w14:paraId="332DC07C"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38</w:t>
            </w:r>
          </w:p>
          <w:p w14:paraId="7D3E36D3"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[5-150]</w:t>
            </w:r>
          </w:p>
        </w:tc>
        <w:tc>
          <w:tcPr>
            <w:tcW w:w="1473" w:type="dxa"/>
          </w:tcPr>
          <w:p w14:paraId="56CA3E6D"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0.17</w:t>
            </w:r>
          </w:p>
          <w:p w14:paraId="27C9CC84"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[0-1.67]</w:t>
            </w:r>
          </w:p>
        </w:tc>
        <w:tc>
          <w:tcPr>
            <w:tcW w:w="1645" w:type="dxa"/>
          </w:tcPr>
          <w:p w14:paraId="03B7B388"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24</w:t>
            </w:r>
          </w:p>
          <w:p w14:paraId="396F1823"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[6-70]</w:t>
            </w:r>
          </w:p>
        </w:tc>
        <w:tc>
          <w:tcPr>
            <w:tcW w:w="1418" w:type="dxa"/>
          </w:tcPr>
          <w:p w14:paraId="75FDC53D"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19</w:t>
            </w:r>
          </w:p>
          <w:p w14:paraId="23849CCA"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[3-91]</w:t>
            </w:r>
          </w:p>
        </w:tc>
        <w:tc>
          <w:tcPr>
            <w:tcW w:w="1276" w:type="dxa"/>
          </w:tcPr>
          <w:p w14:paraId="317FACF4"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0.06</w:t>
            </w:r>
          </w:p>
          <w:p w14:paraId="0A1ACFA1"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[0-0.7]</w:t>
            </w:r>
          </w:p>
        </w:tc>
        <w:tc>
          <w:tcPr>
            <w:tcW w:w="1087" w:type="dxa"/>
          </w:tcPr>
          <w:p w14:paraId="419C15CD"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0</w:t>
            </w:r>
          </w:p>
          <w:p w14:paraId="1BFD29CC"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[0-0.0001]</w:t>
            </w:r>
          </w:p>
        </w:tc>
        <w:tc>
          <w:tcPr>
            <w:tcW w:w="1118" w:type="dxa"/>
          </w:tcPr>
          <w:p w14:paraId="4AEF7211" w14:textId="77777777" w:rsidR="00F14B5A" w:rsidRPr="00DC7173" w:rsidRDefault="00E84B4E" w:rsidP="00845A54">
            <w:pPr>
              <w:jc w:val="center"/>
              <w:rPr>
                <w:rFonts w:asciiTheme="minorHAnsi" w:hAnsiTheme="minorHAnsi" w:cstheme="minorHAnsi"/>
                <w:sz w:val="18"/>
                <w:szCs w:val="18"/>
              </w:rPr>
            </w:pPr>
            <w:r w:rsidRPr="00DC7173">
              <w:rPr>
                <w:rFonts w:asciiTheme="minorHAnsi" w:hAnsiTheme="minorHAnsi" w:cstheme="minorHAnsi"/>
                <w:sz w:val="18"/>
                <w:szCs w:val="18"/>
              </w:rPr>
              <w:t>0.005</w:t>
            </w:r>
          </w:p>
          <w:p w14:paraId="57406CEA" w14:textId="62DC81DF" w:rsidR="00E84B4E" w:rsidRPr="00DC7173" w:rsidRDefault="00E84B4E" w:rsidP="00845A54">
            <w:pPr>
              <w:jc w:val="center"/>
              <w:rPr>
                <w:rFonts w:asciiTheme="minorHAnsi" w:hAnsiTheme="minorHAnsi" w:cstheme="minorHAnsi"/>
                <w:sz w:val="18"/>
                <w:szCs w:val="18"/>
              </w:rPr>
            </w:pPr>
            <w:r w:rsidRPr="00DC7173">
              <w:rPr>
                <w:rFonts w:asciiTheme="minorHAnsi" w:hAnsiTheme="minorHAnsi" w:cstheme="minorHAnsi"/>
                <w:sz w:val="18"/>
                <w:szCs w:val="18"/>
              </w:rPr>
              <w:t>[0.001-0.1]</w:t>
            </w:r>
          </w:p>
        </w:tc>
        <w:tc>
          <w:tcPr>
            <w:tcW w:w="1118" w:type="dxa"/>
          </w:tcPr>
          <w:p w14:paraId="698827CE" w14:textId="77777777" w:rsidR="00F14B5A" w:rsidRPr="00DC7173" w:rsidRDefault="00E84B4E" w:rsidP="00845A54">
            <w:pPr>
              <w:jc w:val="center"/>
              <w:rPr>
                <w:rFonts w:asciiTheme="minorHAnsi" w:hAnsiTheme="minorHAnsi" w:cstheme="minorHAnsi"/>
                <w:sz w:val="18"/>
                <w:szCs w:val="18"/>
              </w:rPr>
            </w:pPr>
            <w:r w:rsidRPr="00DC7173">
              <w:rPr>
                <w:rFonts w:asciiTheme="minorHAnsi" w:hAnsiTheme="minorHAnsi" w:cstheme="minorHAnsi"/>
                <w:sz w:val="18"/>
                <w:szCs w:val="18"/>
              </w:rPr>
              <w:t>0.07</w:t>
            </w:r>
          </w:p>
          <w:p w14:paraId="3CF1E99B" w14:textId="5D37F3D1" w:rsidR="00E84B4E" w:rsidRPr="00DC7173" w:rsidRDefault="00E84B4E" w:rsidP="00845A54">
            <w:pPr>
              <w:jc w:val="center"/>
              <w:rPr>
                <w:rFonts w:asciiTheme="minorHAnsi" w:hAnsiTheme="minorHAnsi" w:cstheme="minorHAnsi"/>
                <w:sz w:val="18"/>
                <w:szCs w:val="18"/>
              </w:rPr>
            </w:pPr>
            <w:r w:rsidRPr="00DC7173">
              <w:rPr>
                <w:rFonts w:asciiTheme="minorHAnsi" w:hAnsiTheme="minorHAnsi" w:cstheme="minorHAnsi"/>
                <w:sz w:val="18"/>
                <w:szCs w:val="18"/>
              </w:rPr>
              <w:t>[0.01-0.83]</w:t>
            </w:r>
          </w:p>
        </w:tc>
      </w:tr>
      <w:tr w:rsidR="00F14B5A" w:rsidRPr="00015954" w14:paraId="741BA6D5" w14:textId="279BB70D" w:rsidTr="00F14B5A">
        <w:tc>
          <w:tcPr>
            <w:tcW w:w="1425" w:type="dxa"/>
          </w:tcPr>
          <w:p w14:paraId="62455E92"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Anthropogenic salt lick</w:t>
            </w:r>
          </w:p>
        </w:tc>
        <w:tc>
          <w:tcPr>
            <w:tcW w:w="1831" w:type="dxa"/>
          </w:tcPr>
          <w:p w14:paraId="58708A6F"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Tswalu</w:t>
            </w:r>
          </w:p>
          <w:p w14:paraId="1A49F26A" w14:textId="707B989E" w:rsidR="005658F8" w:rsidRPr="00DC7173" w:rsidRDefault="005658F8" w:rsidP="00845A54">
            <w:pPr>
              <w:jc w:val="center"/>
              <w:rPr>
                <w:rFonts w:asciiTheme="minorHAnsi" w:hAnsiTheme="minorHAnsi" w:cstheme="minorHAnsi"/>
                <w:sz w:val="18"/>
                <w:szCs w:val="18"/>
              </w:rPr>
            </w:pPr>
            <w:r w:rsidRPr="00DC7173">
              <w:rPr>
                <w:rFonts w:asciiTheme="minorHAnsi" w:hAnsiTheme="minorHAnsi" w:cstheme="minorHAnsi"/>
                <w:sz w:val="18"/>
                <w:szCs w:val="18"/>
              </w:rPr>
              <w:t>(</w:t>
            </w:r>
            <w:r w:rsidRPr="00DC7173">
              <w:rPr>
                <w:rFonts w:asciiTheme="minorHAnsi" w:hAnsiTheme="minorHAnsi" w:cstheme="minorHAnsi"/>
                <w:i/>
                <w:sz w:val="18"/>
                <w:szCs w:val="18"/>
              </w:rPr>
              <w:t>this study</w:t>
            </w:r>
            <w:r w:rsidRPr="00DC7173">
              <w:rPr>
                <w:rFonts w:asciiTheme="minorHAnsi" w:hAnsiTheme="minorHAnsi" w:cstheme="minorHAnsi"/>
                <w:sz w:val="18"/>
                <w:szCs w:val="18"/>
              </w:rPr>
              <w:t>)</w:t>
            </w:r>
          </w:p>
        </w:tc>
        <w:tc>
          <w:tcPr>
            <w:tcW w:w="1559" w:type="dxa"/>
          </w:tcPr>
          <w:p w14:paraId="7E1804F2" w14:textId="2C7901E3" w:rsidR="00F14B5A" w:rsidRPr="00DC7173" w:rsidRDefault="00E84B4E" w:rsidP="00845A54">
            <w:pPr>
              <w:jc w:val="center"/>
              <w:rPr>
                <w:rFonts w:asciiTheme="minorHAnsi" w:hAnsiTheme="minorHAnsi" w:cstheme="minorHAnsi"/>
                <w:sz w:val="18"/>
                <w:szCs w:val="18"/>
              </w:rPr>
            </w:pPr>
            <w:r w:rsidRPr="00DC7173">
              <w:rPr>
                <w:rFonts w:asciiTheme="minorHAnsi" w:hAnsiTheme="minorHAnsi" w:cstheme="minorHAnsi"/>
                <w:sz w:val="18"/>
                <w:szCs w:val="18"/>
              </w:rPr>
              <w:t>4000</w:t>
            </w:r>
          </w:p>
        </w:tc>
        <w:tc>
          <w:tcPr>
            <w:tcW w:w="1473" w:type="dxa"/>
          </w:tcPr>
          <w:p w14:paraId="03C449E3" w14:textId="79FC68AC" w:rsidR="00F14B5A" w:rsidRPr="00DC7173" w:rsidRDefault="00E84B4E" w:rsidP="00845A54">
            <w:pPr>
              <w:jc w:val="center"/>
              <w:rPr>
                <w:rFonts w:asciiTheme="minorHAnsi" w:hAnsiTheme="minorHAnsi" w:cstheme="minorHAnsi"/>
                <w:sz w:val="18"/>
                <w:szCs w:val="18"/>
              </w:rPr>
            </w:pPr>
            <w:r w:rsidRPr="00DC7173">
              <w:rPr>
                <w:rFonts w:asciiTheme="minorHAnsi" w:hAnsiTheme="minorHAnsi" w:cstheme="minorHAnsi"/>
                <w:sz w:val="18"/>
                <w:szCs w:val="18"/>
              </w:rPr>
              <w:t>75</w:t>
            </w:r>
          </w:p>
        </w:tc>
        <w:tc>
          <w:tcPr>
            <w:tcW w:w="1645" w:type="dxa"/>
          </w:tcPr>
          <w:p w14:paraId="422D2603" w14:textId="257422AC" w:rsidR="00F14B5A" w:rsidRPr="00DC7173" w:rsidRDefault="00A829E9" w:rsidP="00845A54">
            <w:pPr>
              <w:jc w:val="center"/>
              <w:rPr>
                <w:rFonts w:asciiTheme="minorHAnsi" w:hAnsiTheme="minorHAnsi" w:cstheme="minorHAnsi"/>
                <w:sz w:val="18"/>
                <w:szCs w:val="18"/>
              </w:rPr>
            </w:pPr>
            <w:r w:rsidRPr="00DC7173">
              <w:rPr>
                <w:rFonts w:asciiTheme="minorHAnsi" w:hAnsiTheme="minorHAnsi" w:cstheme="minorHAnsi"/>
                <w:sz w:val="18"/>
                <w:szCs w:val="18"/>
              </w:rPr>
              <w:t>192000</w:t>
            </w:r>
          </w:p>
        </w:tc>
        <w:tc>
          <w:tcPr>
            <w:tcW w:w="1418" w:type="dxa"/>
          </w:tcPr>
          <w:p w14:paraId="0EF01590" w14:textId="377E31FA" w:rsidR="00F14B5A" w:rsidRPr="00DC7173" w:rsidRDefault="00A829E9" w:rsidP="00845A54">
            <w:pPr>
              <w:jc w:val="center"/>
              <w:rPr>
                <w:rFonts w:asciiTheme="minorHAnsi" w:hAnsiTheme="minorHAnsi" w:cstheme="minorHAnsi"/>
                <w:sz w:val="18"/>
                <w:szCs w:val="18"/>
              </w:rPr>
            </w:pPr>
            <w:r w:rsidRPr="00DC7173">
              <w:rPr>
                <w:rFonts w:asciiTheme="minorHAnsi" w:hAnsiTheme="minorHAnsi" w:cstheme="minorHAnsi"/>
                <w:sz w:val="18"/>
                <w:szCs w:val="18"/>
              </w:rPr>
              <w:t>150</w:t>
            </w:r>
          </w:p>
        </w:tc>
        <w:tc>
          <w:tcPr>
            <w:tcW w:w="1276" w:type="dxa"/>
          </w:tcPr>
          <w:p w14:paraId="357D38C6" w14:textId="14B0447A" w:rsidR="00F14B5A" w:rsidRPr="00DC7173" w:rsidRDefault="00A829E9" w:rsidP="00845A54">
            <w:pPr>
              <w:jc w:val="center"/>
              <w:rPr>
                <w:rFonts w:asciiTheme="minorHAnsi" w:hAnsiTheme="minorHAnsi" w:cstheme="minorHAnsi"/>
                <w:sz w:val="18"/>
                <w:szCs w:val="18"/>
              </w:rPr>
            </w:pPr>
            <w:r w:rsidRPr="00DC7173">
              <w:rPr>
                <w:rFonts w:asciiTheme="minorHAnsi" w:hAnsiTheme="minorHAnsi" w:cstheme="minorHAnsi"/>
                <w:sz w:val="18"/>
                <w:szCs w:val="18"/>
              </w:rPr>
              <w:t>100</w:t>
            </w:r>
          </w:p>
        </w:tc>
        <w:tc>
          <w:tcPr>
            <w:tcW w:w="1087" w:type="dxa"/>
          </w:tcPr>
          <w:p w14:paraId="041D5391" w14:textId="17F5A481" w:rsidR="00F14B5A" w:rsidRPr="00DC7173" w:rsidRDefault="00A829E9" w:rsidP="00845A54">
            <w:pPr>
              <w:jc w:val="center"/>
              <w:rPr>
                <w:rFonts w:asciiTheme="minorHAnsi" w:hAnsiTheme="minorHAnsi" w:cstheme="minorHAnsi"/>
                <w:sz w:val="18"/>
                <w:szCs w:val="18"/>
              </w:rPr>
            </w:pPr>
            <w:r w:rsidRPr="00DC7173">
              <w:rPr>
                <w:rFonts w:asciiTheme="minorHAnsi" w:hAnsiTheme="minorHAnsi" w:cstheme="minorHAnsi"/>
                <w:sz w:val="18"/>
                <w:szCs w:val="18"/>
              </w:rPr>
              <w:t>0.7</w:t>
            </w:r>
          </w:p>
        </w:tc>
        <w:tc>
          <w:tcPr>
            <w:tcW w:w="1118" w:type="dxa"/>
          </w:tcPr>
          <w:p w14:paraId="3DBC0357" w14:textId="69827319" w:rsidR="00F14B5A" w:rsidRPr="00DC7173" w:rsidRDefault="00F14B5A" w:rsidP="00845A54">
            <w:pPr>
              <w:jc w:val="center"/>
              <w:rPr>
                <w:rFonts w:asciiTheme="minorHAnsi" w:hAnsiTheme="minorHAnsi" w:cstheme="minorHAnsi"/>
                <w:sz w:val="18"/>
                <w:szCs w:val="18"/>
                <w:highlight w:val="yellow"/>
              </w:rPr>
            </w:pPr>
          </w:p>
        </w:tc>
        <w:tc>
          <w:tcPr>
            <w:tcW w:w="1118" w:type="dxa"/>
          </w:tcPr>
          <w:p w14:paraId="1BCA3C1A" w14:textId="4C866BD6" w:rsidR="00F14B5A" w:rsidRPr="00DC7173" w:rsidRDefault="00F14B5A" w:rsidP="00845A54">
            <w:pPr>
              <w:jc w:val="center"/>
              <w:rPr>
                <w:rFonts w:asciiTheme="minorHAnsi" w:hAnsiTheme="minorHAnsi" w:cstheme="minorHAnsi"/>
                <w:sz w:val="18"/>
                <w:szCs w:val="18"/>
                <w:highlight w:val="yellow"/>
              </w:rPr>
            </w:pPr>
          </w:p>
        </w:tc>
      </w:tr>
      <w:tr w:rsidR="00F14B5A" w:rsidRPr="00015954" w14:paraId="5FEF813B" w14:textId="387064C6" w:rsidTr="00F14B5A">
        <w:tc>
          <w:tcPr>
            <w:tcW w:w="1425" w:type="dxa"/>
          </w:tcPr>
          <w:p w14:paraId="63DC2C51"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Anthropogenic mineral lick</w:t>
            </w:r>
          </w:p>
        </w:tc>
        <w:tc>
          <w:tcPr>
            <w:tcW w:w="1831" w:type="dxa"/>
          </w:tcPr>
          <w:p w14:paraId="5DA421F1" w14:textId="77777777" w:rsidR="00F14B5A" w:rsidRPr="00DC7173" w:rsidRDefault="00F14B5A" w:rsidP="00845A54">
            <w:pPr>
              <w:jc w:val="center"/>
              <w:rPr>
                <w:rFonts w:asciiTheme="minorHAnsi" w:hAnsiTheme="minorHAnsi" w:cstheme="minorHAnsi"/>
                <w:sz w:val="18"/>
                <w:szCs w:val="18"/>
              </w:rPr>
            </w:pPr>
            <w:r w:rsidRPr="00DC7173">
              <w:rPr>
                <w:rFonts w:asciiTheme="minorHAnsi" w:hAnsiTheme="minorHAnsi" w:cstheme="minorHAnsi"/>
                <w:sz w:val="18"/>
                <w:szCs w:val="18"/>
              </w:rPr>
              <w:t>Tswalu</w:t>
            </w:r>
          </w:p>
          <w:p w14:paraId="109D11D8" w14:textId="7CB6F36A" w:rsidR="005658F8" w:rsidRPr="00DC7173" w:rsidRDefault="005658F8" w:rsidP="00845A54">
            <w:pPr>
              <w:jc w:val="center"/>
              <w:rPr>
                <w:rFonts w:asciiTheme="minorHAnsi" w:hAnsiTheme="minorHAnsi" w:cstheme="minorHAnsi"/>
                <w:sz w:val="18"/>
                <w:szCs w:val="18"/>
              </w:rPr>
            </w:pPr>
            <w:r w:rsidRPr="00DC7173">
              <w:rPr>
                <w:rFonts w:asciiTheme="minorHAnsi" w:hAnsiTheme="minorHAnsi" w:cstheme="minorHAnsi"/>
                <w:sz w:val="18"/>
                <w:szCs w:val="18"/>
              </w:rPr>
              <w:t>(</w:t>
            </w:r>
            <w:r w:rsidRPr="00DC7173">
              <w:rPr>
                <w:rFonts w:asciiTheme="minorHAnsi" w:hAnsiTheme="minorHAnsi" w:cstheme="minorHAnsi"/>
                <w:i/>
                <w:sz w:val="18"/>
                <w:szCs w:val="18"/>
              </w:rPr>
              <w:t>this study</w:t>
            </w:r>
            <w:r w:rsidRPr="00DC7173">
              <w:rPr>
                <w:rFonts w:asciiTheme="minorHAnsi" w:hAnsiTheme="minorHAnsi" w:cstheme="minorHAnsi"/>
                <w:sz w:val="18"/>
                <w:szCs w:val="18"/>
              </w:rPr>
              <w:t>)</w:t>
            </w:r>
          </w:p>
        </w:tc>
        <w:tc>
          <w:tcPr>
            <w:tcW w:w="1559" w:type="dxa"/>
          </w:tcPr>
          <w:p w14:paraId="5D0F2367" w14:textId="434A12F3" w:rsidR="00F14B5A" w:rsidRPr="00DC7173" w:rsidRDefault="00E84B4E" w:rsidP="00845A54">
            <w:pPr>
              <w:jc w:val="center"/>
              <w:rPr>
                <w:rFonts w:asciiTheme="minorHAnsi" w:hAnsiTheme="minorHAnsi" w:cstheme="minorHAnsi"/>
                <w:sz w:val="18"/>
                <w:szCs w:val="18"/>
              </w:rPr>
            </w:pPr>
            <w:r w:rsidRPr="00DC7173">
              <w:rPr>
                <w:rFonts w:asciiTheme="minorHAnsi" w:hAnsiTheme="minorHAnsi" w:cstheme="minorHAnsi"/>
                <w:sz w:val="18"/>
                <w:szCs w:val="18"/>
              </w:rPr>
              <w:t>120000</w:t>
            </w:r>
          </w:p>
        </w:tc>
        <w:tc>
          <w:tcPr>
            <w:tcW w:w="1473" w:type="dxa"/>
          </w:tcPr>
          <w:p w14:paraId="015CFC1E" w14:textId="415A830B" w:rsidR="00F14B5A" w:rsidRPr="00DC7173" w:rsidRDefault="00E84B4E" w:rsidP="00845A54">
            <w:pPr>
              <w:jc w:val="center"/>
              <w:rPr>
                <w:rFonts w:asciiTheme="minorHAnsi" w:hAnsiTheme="minorHAnsi" w:cstheme="minorHAnsi"/>
                <w:sz w:val="18"/>
                <w:szCs w:val="18"/>
              </w:rPr>
            </w:pPr>
            <w:r w:rsidRPr="00DC7173">
              <w:rPr>
                <w:rFonts w:asciiTheme="minorHAnsi" w:hAnsiTheme="minorHAnsi" w:cstheme="minorHAnsi"/>
                <w:sz w:val="18"/>
                <w:szCs w:val="18"/>
              </w:rPr>
              <w:t>60000</w:t>
            </w:r>
          </w:p>
        </w:tc>
        <w:tc>
          <w:tcPr>
            <w:tcW w:w="1645" w:type="dxa"/>
          </w:tcPr>
          <w:p w14:paraId="3BE522C1" w14:textId="3996040D" w:rsidR="00F14B5A" w:rsidRPr="00DC7173" w:rsidRDefault="00E84B4E" w:rsidP="00845A54">
            <w:pPr>
              <w:jc w:val="center"/>
              <w:rPr>
                <w:rFonts w:asciiTheme="minorHAnsi" w:hAnsiTheme="minorHAnsi" w:cstheme="minorHAnsi"/>
                <w:sz w:val="18"/>
                <w:szCs w:val="18"/>
              </w:rPr>
            </w:pPr>
            <w:r w:rsidRPr="00DC7173">
              <w:rPr>
                <w:rFonts w:asciiTheme="minorHAnsi" w:hAnsiTheme="minorHAnsi" w:cstheme="minorHAnsi"/>
                <w:sz w:val="18"/>
                <w:szCs w:val="18"/>
              </w:rPr>
              <w:t>55000</w:t>
            </w:r>
          </w:p>
        </w:tc>
        <w:tc>
          <w:tcPr>
            <w:tcW w:w="1418" w:type="dxa"/>
          </w:tcPr>
          <w:p w14:paraId="38DD6500" w14:textId="6CAE1868" w:rsidR="00F14B5A" w:rsidRPr="00DC7173" w:rsidRDefault="00E84B4E" w:rsidP="00845A54">
            <w:pPr>
              <w:jc w:val="center"/>
              <w:rPr>
                <w:rFonts w:asciiTheme="minorHAnsi" w:hAnsiTheme="minorHAnsi" w:cstheme="minorHAnsi"/>
                <w:sz w:val="18"/>
                <w:szCs w:val="18"/>
              </w:rPr>
            </w:pPr>
            <w:r w:rsidRPr="00DC7173">
              <w:rPr>
                <w:rFonts w:asciiTheme="minorHAnsi" w:hAnsiTheme="minorHAnsi" w:cstheme="minorHAnsi"/>
                <w:sz w:val="18"/>
                <w:szCs w:val="18"/>
              </w:rPr>
              <w:t>3300</w:t>
            </w:r>
          </w:p>
        </w:tc>
        <w:tc>
          <w:tcPr>
            <w:tcW w:w="1276" w:type="dxa"/>
          </w:tcPr>
          <w:p w14:paraId="4776B9B0" w14:textId="16BDA400" w:rsidR="00F14B5A" w:rsidRPr="00DC7173" w:rsidRDefault="00E84B4E" w:rsidP="00845A54">
            <w:pPr>
              <w:jc w:val="center"/>
              <w:rPr>
                <w:rFonts w:asciiTheme="minorHAnsi" w:hAnsiTheme="minorHAnsi" w:cstheme="minorHAnsi"/>
                <w:sz w:val="18"/>
                <w:szCs w:val="18"/>
              </w:rPr>
            </w:pPr>
            <w:r w:rsidRPr="00DC7173">
              <w:rPr>
                <w:rFonts w:asciiTheme="minorHAnsi" w:hAnsiTheme="minorHAnsi" w:cstheme="minorHAnsi"/>
                <w:sz w:val="18"/>
                <w:szCs w:val="18"/>
              </w:rPr>
              <w:t>600</w:t>
            </w:r>
          </w:p>
        </w:tc>
        <w:tc>
          <w:tcPr>
            <w:tcW w:w="1087" w:type="dxa"/>
          </w:tcPr>
          <w:p w14:paraId="1561B1D2" w14:textId="38749D19" w:rsidR="00F14B5A" w:rsidRPr="00DC7173" w:rsidRDefault="00E84B4E" w:rsidP="00845A54">
            <w:pPr>
              <w:jc w:val="center"/>
              <w:rPr>
                <w:rFonts w:asciiTheme="minorHAnsi" w:hAnsiTheme="minorHAnsi" w:cstheme="minorHAnsi"/>
                <w:sz w:val="18"/>
                <w:szCs w:val="18"/>
              </w:rPr>
            </w:pPr>
            <w:r w:rsidRPr="00DC7173">
              <w:rPr>
                <w:rFonts w:asciiTheme="minorHAnsi" w:hAnsiTheme="minorHAnsi" w:cstheme="minorHAnsi"/>
                <w:sz w:val="18"/>
                <w:szCs w:val="18"/>
              </w:rPr>
              <w:t>600</w:t>
            </w:r>
          </w:p>
        </w:tc>
        <w:tc>
          <w:tcPr>
            <w:tcW w:w="1118" w:type="dxa"/>
          </w:tcPr>
          <w:p w14:paraId="4F2C57AA" w14:textId="7972F362" w:rsidR="00F14B5A" w:rsidRPr="00DC7173" w:rsidRDefault="00E84B4E" w:rsidP="00845A54">
            <w:pPr>
              <w:jc w:val="center"/>
              <w:rPr>
                <w:rFonts w:asciiTheme="minorHAnsi" w:hAnsiTheme="minorHAnsi" w:cstheme="minorHAnsi"/>
                <w:sz w:val="18"/>
                <w:szCs w:val="18"/>
              </w:rPr>
            </w:pPr>
            <w:r w:rsidRPr="00DC7173">
              <w:rPr>
                <w:rFonts w:asciiTheme="minorHAnsi" w:hAnsiTheme="minorHAnsi" w:cstheme="minorHAnsi"/>
                <w:sz w:val="18"/>
                <w:szCs w:val="18"/>
              </w:rPr>
              <w:t>150</w:t>
            </w:r>
          </w:p>
        </w:tc>
        <w:tc>
          <w:tcPr>
            <w:tcW w:w="1118" w:type="dxa"/>
          </w:tcPr>
          <w:p w14:paraId="4AD6C3AA" w14:textId="0CC237DE" w:rsidR="00F14B5A" w:rsidRPr="00DC7173" w:rsidRDefault="00E84B4E" w:rsidP="00845A54">
            <w:pPr>
              <w:jc w:val="center"/>
              <w:rPr>
                <w:rFonts w:asciiTheme="minorHAnsi" w:hAnsiTheme="minorHAnsi" w:cstheme="minorHAnsi"/>
                <w:sz w:val="18"/>
                <w:szCs w:val="18"/>
              </w:rPr>
            </w:pPr>
            <w:r w:rsidRPr="00DC7173">
              <w:rPr>
                <w:rFonts w:asciiTheme="minorHAnsi" w:hAnsiTheme="minorHAnsi" w:cstheme="minorHAnsi"/>
                <w:sz w:val="18"/>
                <w:szCs w:val="18"/>
              </w:rPr>
              <w:t>600</w:t>
            </w:r>
          </w:p>
        </w:tc>
      </w:tr>
    </w:tbl>
    <w:p w14:paraId="6FDF388E" w14:textId="6C8AF1A5" w:rsidR="00091FBD" w:rsidRPr="00973FB2" w:rsidRDefault="00091FBD">
      <w:pPr>
        <w:rPr>
          <w:rFonts w:eastAsia="Times New Roman" w:cstheme="minorHAnsi"/>
          <w:b/>
          <w:sz w:val="22"/>
          <w:szCs w:val="22"/>
        </w:rPr>
        <w:sectPr w:rsidR="00091FBD" w:rsidRPr="00973FB2" w:rsidSect="00973FB2">
          <w:pgSz w:w="16840" w:h="11900" w:orient="landscape"/>
          <w:pgMar w:top="1440" w:right="1440" w:bottom="1440" w:left="1440" w:header="720" w:footer="720" w:gutter="0"/>
          <w:cols w:space="720"/>
          <w:docGrid w:linePitch="360"/>
        </w:sectPr>
      </w:pPr>
    </w:p>
    <w:p w14:paraId="16B6B943" w14:textId="5979D694" w:rsidR="007E0B4E" w:rsidRPr="008D7C70" w:rsidRDefault="00617762" w:rsidP="0073043F">
      <w:pPr>
        <w:pStyle w:val="NoSpacing"/>
        <w:spacing w:line="360" w:lineRule="auto"/>
        <w:rPr>
          <w:sz w:val="22"/>
          <w:szCs w:val="22"/>
        </w:rPr>
      </w:pPr>
      <w:r>
        <w:rPr>
          <w:b/>
          <w:sz w:val="22"/>
          <w:szCs w:val="22"/>
        </w:rPr>
        <w:lastRenderedPageBreak/>
        <w:t>T</w:t>
      </w:r>
      <w:r w:rsidR="007E0B4E" w:rsidRPr="005A34E4">
        <w:rPr>
          <w:b/>
          <w:sz w:val="22"/>
          <w:szCs w:val="22"/>
        </w:rPr>
        <w:t xml:space="preserve">able </w:t>
      </w:r>
      <w:r>
        <w:rPr>
          <w:b/>
          <w:sz w:val="22"/>
          <w:szCs w:val="22"/>
        </w:rPr>
        <w:t>S</w:t>
      </w:r>
      <w:r w:rsidR="00091FBD">
        <w:rPr>
          <w:b/>
          <w:sz w:val="22"/>
          <w:szCs w:val="22"/>
        </w:rPr>
        <w:t>3</w:t>
      </w:r>
      <w:r w:rsidR="007E0B4E" w:rsidRPr="005A34E4">
        <w:rPr>
          <w:b/>
          <w:sz w:val="22"/>
          <w:szCs w:val="22"/>
        </w:rPr>
        <w:t>.</w:t>
      </w:r>
      <w:r w:rsidR="007E0B4E" w:rsidRPr="008D7C70">
        <w:rPr>
          <w:sz w:val="22"/>
          <w:szCs w:val="22"/>
        </w:rPr>
        <w:t xml:space="preserve"> Body condition scoring categories </w:t>
      </w:r>
      <w:r w:rsidR="007E0B4E">
        <w:rPr>
          <w:sz w:val="22"/>
          <w:szCs w:val="22"/>
        </w:rPr>
        <w:t>for assessment of herbivore health at Tswalu Kalahari Reserve</w:t>
      </w:r>
    </w:p>
    <w:p w14:paraId="7AEDFD0A" w14:textId="77777777" w:rsidR="007E0B4E" w:rsidRPr="008D7C70" w:rsidRDefault="007E0B4E" w:rsidP="007E0B4E">
      <w:pPr>
        <w:pStyle w:val="NoSpacing"/>
        <w:rPr>
          <w:sz w:val="22"/>
          <w:szCs w:val="22"/>
        </w:rPr>
      </w:pPr>
    </w:p>
    <w:tbl>
      <w:tblPr>
        <w:tblStyle w:val="TableGrid"/>
        <w:tblW w:w="0" w:type="auto"/>
        <w:tblLook w:val="04A0" w:firstRow="1" w:lastRow="0" w:firstColumn="1" w:lastColumn="0" w:noHBand="0" w:noVBand="1"/>
      </w:tblPr>
      <w:tblGrid>
        <w:gridCol w:w="813"/>
        <w:gridCol w:w="2002"/>
        <w:gridCol w:w="6195"/>
      </w:tblGrid>
      <w:tr w:rsidR="007E0B4E" w:rsidRPr="008D7C70" w14:paraId="42161708" w14:textId="77777777" w:rsidTr="00845A54">
        <w:tc>
          <w:tcPr>
            <w:tcW w:w="817" w:type="dxa"/>
            <w:vAlign w:val="center"/>
          </w:tcPr>
          <w:p w14:paraId="17116BF3" w14:textId="77777777" w:rsidR="007E0B4E" w:rsidRPr="008D7C70" w:rsidRDefault="007E0B4E" w:rsidP="00845A54">
            <w:pPr>
              <w:pStyle w:val="NoSpacing"/>
              <w:jc w:val="center"/>
              <w:rPr>
                <w:b/>
              </w:rPr>
            </w:pPr>
            <w:r w:rsidRPr="008D7C70">
              <w:rPr>
                <w:b/>
              </w:rPr>
              <w:t>Score</w:t>
            </w:r>
          </w:p>
        </w:tc>
        <w:tc>
          <w:tcPr>
            <w:tcW w:w="2029" w:type="dxa"/>
            <w:vAlign w:val="center"/>
          </w:tcPr>
          <w:p w14:paraId="1266F62A" w14:textId="77777777" w:rsidR="007E0B4E" w:rsidRPr="008D7C70" w:rsidRDefault="007E0B4E" w:rsidP="00845A54">
            <w:pPr>
              <w:pStyle w:val="NoSpacing"/>
              <w:jc w:val="center"/>
              <w:rPr>
                <w:b/>
              </w:rPr>
            </w:pPr>
            <w:r w:rsidRPr="008D7C70">
              <w:rPr>
                <w:b/>
              </w:rPr>
              <w:t>Description</w:t>
            </w:r>
          </w:p>
        </w:tc>
        <w:tc>
          <w:tcPr>
            <w:tcW w:w="6334" w:type="dxa"/>
            <w:vAlign w:val="center"/>
          </w:tcPr>
          <w:p w14:paraId="12FE552B" w14:textId="77777777" w:rsidR="007E0B4E" w:rsidRPr="008D7C70" w:rsidRDefault="007E0B4E" w:rsidP="00845A54">
            <w:pPr>
              <w:pStyle w:val="NoSpacing"/>
              <w:jc w:val="center"/>
              <w:rPr>
                <w:b/>
              </w:rPr>
            </w:pPr>
            <w:r w:rsidRPr="008D7C70">
              <w:rPr>
                <w:b/>
              </w:rPr>
              <w:t>Characteristics evaluated</w:t>
            </w:r>
          </w:p>
        </w:tc>
      </w:tr>
      <w:tr w:rsidR="007E0B4E" w:rsidRPr="008D7C70" w14:paraId="443F738A" w14:textId="77777777" w:rsidTr="00845A54">
        <w:tc>
          <w:tcPr>
            <w:tcW w:w="817" w:type="dxa"/>
            <w:vAlign w:val="center"/>
          </w:tcPr>
          <w:p w14:paraId="647E6186" w14:textId="77777777" w:rsidR="007E0B4E" w:rsidRPr="008D7C70" w:rsidRDefault="007E0B4E" w:rsidP="00845A54">
            <w:pPr>
              <w:pStyle w:val="NoSpacing"/>
              <w:jc w:val="center"/>
              <w:rPr>
                <w:b/>
              </w:rPr>
            </w:pPr>
            <w:r w:rsidRPr="008D7C70">
              <w:rPr>
                <w:b/>
              </w:rPr>
              <w:t>1</w:t>
            </w:r>
          </w:p>
        </w:tc>
        <w:tc>
          <w:tcPr>
            <w:tcW w:w="2029" w:type="dxa"/>
            <w:vAlign w:val="center"/>
          </w:tcPr>
          <w:p w14:paraId="5F7046CA" w14:textId="77777777" w:rsidR="007E0B4E" w:rsidRPr="008D7C70" w:rsidRDefault="007E0B4E" w:rsidP="00845A54">
            <w:pPr>
              <w:pStyle w:val="NoSpacing"/>
              <w:jc w:val="center"/>
              <w:rPr>
                <w:b/>
              </w:rPr>
            </w:pPr>
            <w:r w:rsidRPr="008D7C70">
              <w:rPr>
                <w:b/>
              </w:rPr>
              <w:t>Emaciated</w:t>
            </w:r>
          </w:p>
        </w:tc>
        <w:tc>
          <w:tcPr>
            <w:tcW w:w="6334" w:type="dxa"/>
            <w:vAlign w:val="center"/>
          </w:tcPr>
          <w:p w14:paraId="7158AFE9" w14:textId="77777777" w:rsidR="007E0B4E" w:rsidRPr="008D7C70" w:rsidRDefault="007E0B4E" w:rsidP="00845A54">
            <w:pPr>
              <w:pStyle w:val="NoSpacing"/>
            </w:pPr>
            <w:r w:rsidRPr="008D7C70">
              <w:t xml:space="preserve">Animal is physically weak, disorientated and emaciated. </w:t>
            </w:r>
          </w:p>
          <w:p w14:paraId="72617980" w14:textId="77777777" w:rsidR="007E0B4E" w:rsidRPr="008D7C70" w:rsidRDefault="007E0B4E" w:rsidP="00845A54">
            <w:pPr>
              <w:pStyle w:val="NoSpacing"/>
            </w:pPr>
            <w:r w:rsidRPr="008D7C70">
              <w:t>Bony anatomical structures are prominent across the body</w:t>
            </w:r>
          </w:p>
          <w:p w14:paraId="207F0715" w14:textId="77777777" w:rsidR="007E0B4E" w:rsidRPr="008D7C70" w:rsidRDefault="007E0B4E" w:rsidP="00845A54">
            <w:pPr>
              <w:pStyle w:val="NoSpacing"/>
            </w:pPr>
            <w:r w:rsidRPr="008D7C70">
              <w:t>Complete absence of soft tissue or muscle</w:t>
            </w:r>
          </w:p>
        </w:tc>
      </w:tr>
      <w:tr w:rsidR="007E0B4E" w:rsidRPr="008D7C70" w14:paraId="47A933C1" w14:textId="77777777" w:rsidTr="00845A54">
        <w:tc>
          <w:tcPr>
            <w:tcW w:w="817" w:type="dxa"/>
            <w:vAlign w:val="center"/>
          </w:tcPr>
          <w:p w14:paraId="514056D7" w14:textId="77777777" w:rsidR="007E0B4E" w:rsidRPr="008D7C70" w:rsidRDefault="007E0B4E" w:rsidP="00845A54">
            <w:pPr>
              <w:pStyle w:val="NoSpacing"/>
              <w:jc w:val="center"/>
              <w:rPr>
                <w:b/>
              </w:rPr>
            </w:pPr>
            <w:r w:rsidRPr="008D7C70">
              <w:rPr>
                <w:b/>
              </w:rPr>
              <w:t>1.5</w:t>
            </w:r>
          </w:p>
        </w:tc>
        <w:tc>
          <w:tcPr>
            <w:tcW w:w="2029" w:type="dxa"/>
            <w:vAlign w:val="center"/>
          </w:tcPr>
          <w:p w14:paraId="2C504A8D" w14:textId="77777777" w:rsidR="007E0B4E" w:rsidRPr="008D7C70" w:rsidRDefault="007E0B4E" w:rsidP="00845A54">
            <w:pPr>
              <w:pStyle w:val="NoSpacing"/>
              <w:jc w:val="center"/>
              <w:rPr>
                <w:b/>
              </w:rPr>
            </w:pPr>
            <w:r w:rsidRPr="008D7C70">
              <w:rPr>
                <w:b/>
              </w:rPr>
              <w:t>Very thin</w:t>
            </w:r>
          </w:p>
        </w:tc>
        <w:tc>
          <w:tcPr>
            <w:tcW w:w="6334" w:type="dxa"/>
            <w:vAlign w:val="center"/>
          </w:tcPr>
          <w:p w14:paraId="1F48D1E6" w14:textId="77777777" w:rsidR="007E0B4E" w:rsidRPr="008D7C70" w:rsidRDefault="007E0B4E" w:rsidP="00845A54">
            <w:pPr>
              <w:pStyle w:val="NoSpacing"/>
            </w:pPr>
            <w:r w:rsidRPr="008D7C70">
              <w:t>Emaciated but not weak – complete absence of soft tissue</w:t>
            </w:r>
          </w:p>
        </w:tc>
      </w:tr>
      <w:tr w:rsidR="007E0B4E" w:rsidRPr="008D7C70" w14:paraId="4F029A2D" w14:textId="77777777" w:rsidTr="00845A54">
        <w:tc>
          <w:tcPr>
            <w:tcW w:w="817" w:type="dxa"/>
            <w:vAlign w:val="center"/>
          </w:tcPr>
          <w:p w14:paraId="41334CBA" w14:textId="77777777" w:rsidR="007E0B4E" w:rsidRPr="008D7C70" w:rsidRDefault="007E0B4E" w:rsidP="00845A54">
            <w:pPr>
              <w:pStyle w:val="NoSpacing"/>
              <w:jc w:val="center"/>
              <w:rPr>
                <w:b/>
              </w:rPr>
            </w:pPr>
            <w:r w:rsidRPr="008D7C70">
              <w:rPr>
                <w:b/>
              </w:rPr>
              <w:t>2</w:t>
            </w:r>
          </w:p>
        </w:tc>
        <w:tc>
          <w:tcPr>
            <w:tcW w:w="2029" w:type="dxa"/>
            <w:vAlign w:val="center"/>
          </w:tcPr>
          <w:p w14:paraId="68135EB3" w14:textId="77777777" w:rsidR="007E0B4E" w:rsidRPr="008D7C70" w:rsidRDefault="007E0B4E" w:rsidP="00845A54">
            <w:pPr>
              <w:pStyle w:val="NoSpacing"/>
              <w:jc w:val="center"/>
              <w:rPr>
                <w:b/>
              </w:rPr>
            </w:pPr>
            <w:r w:rsidRPr="008D7C70">
              <w:rPr>
                <w:b/>
              </w:rPr>
              <w:t xml:space="preserve">Thin </w:t>
            </w:r>
          </w:p>
        </w:tc>
        <w:tc>
          <w:tcPr>
            <w:tcW w:w="6334" w:type="dxa"/>
            <w:vAlign w:val="center"/>
          </w:tcPr>
          <w:p w14:paraId="4A24DEC8" w14:textId="77777777" w:rsidR="007E0B4E" w:rsidRPr="008D7C70" w:rsidRDefault="007E0B4E" w:rsidP="00845A54">
            <w:pPr>
              <w:pStyle w:val="NoSpacing"/>
            </w:pPr>
            <w:r w:rsidRPr="008D7C70">
              <w:t>Animal is thin, spine still prominent and ribs visible</w:t>
            </w:r>
          </w:p>
          <w:p w14:paraId="03836BC3" w14:textId="77777777" w:rsidR="007E0B4E" w:rsidRPr="008D7C70" w:rsidRDefault="007E0B4E" w:rsidP="00845A54">
            <w:pPr>
              <w:pStyle w:val="NoSpacing"/>
            </w:pPr>
            <w:r w:rsidRPr="008D7C70">
              <w:t>Very little soft tissue evident on the rump, loin and shoulder</w:t>
            </w:r>
          </w:p>
          <w:p w14:paraId="63C9C7CB" w14:textId="77777777" w:rsidR="007E0B4E" w:rsidRPr="008D7C70" w:rsidRDefault="007E0B4E" w:rsidP="00845A54">
            <w:pPr>
              <w:pStyle w:val="NoSpacing"/>
            </w:pPr>
            <w:r w:rsidRPr="008D7C70">
              <w:t>Evidence of muscle loss in the hind quarters</w:t>
            </w:r>
          </w:p>
        </w:tc>
      </w:tr>
      <w:tr w:rsidR="007E0B4E" w:rsidRPr="008D7C70" w14:paraId="28DB1AAB" w14:textId="77777777" w:rsidTr="00845A54">
        <w:tc>
          <w:tcPr>
            <w:tcW w:w="817" w:type="dxa"/>
            <w:vAlign w:val="center"/>
          </w:tcPr>
          <w:p w14:paraId="31E18B9D" w14:textId="77777777" w:rsidR="007E0B4E" w:rsidRPr="008D7C70" w:rsidRDefault="007E0B4E" w:rsidP="00845A54">
            <w:pPr>
              <w:pStyle w:val="NoSpacing"/>
              <w:jc w:val="center"/>
              <w:rPr>
                <w:b/>
              </w:rPr>
            </w:pPr>
            <w:r w:rsidRPr="008D7C70">
              <w:rPr>
                <w:b/>
              </w:rPr>
              <w:t>2.5</w:t>
            </w:r>
          </w:p>
        </w:tc>
        <w:tc>
          <w:tcPr>
            <w:tcW w:w="2029" w:type="dxa"/>
            <w:vAlign w:val="center"/>
          </w:tcPr>
          <w:p w14:paraId="34B5C2A7" w14:textId="77777777" w:rsidR="007E0B4E" w:rsidRPr="008D7C70" w:rsidRDefault="007E0B4E" w:rsidP="00845A54">
            <w:pPr>
              <w:pStyle w:val="NoSpacing"/>
              <w:jc w:val="center"/>
              <w:rPr>
                <w:b/>
              </w:rPr>
            </w:pPr>
            <w:r w:rsidRPr="008D7C70">
              <w:rPr>
                <w:b/>
              </w:rPr>
              <w:t>Borderline</w:t>
            </w:r>
          </w:p>
        </w:tc>
        <w:tc>
          <w:tcPr>
            <w:tcW w:w="6334" w:type="dxa"/>
            <w:vAlign w:val="center"/>
          </w:tcPr>
          <w:p w14:paraId="3BF9587C" w14:textId="77777777" w:rsidR="007E0B4E" w:rsidRPr="008D7C70" w:rsidRDefault="007E0B4E" w:rsidP="00845A54">
            <w:pPr>
              <w:pStyle w:val="NoSpacing"/>
            </w:pPr>
            <w:r w:rsidRPr="008D7C70">
              <w:t>Hip bones, spine as well as 12</w:t>
            </w:r>
            <w:r w:rsidRPr="008D7C70">
              <w:rPr>
                <w:vertAlign w:val="superscript"/>
              </w:rPr>
              <w:t>th</w:t>
            </w:r>
            <w:r w:rsidRPr="008D7C70">
              <w:t xml:space="preserve"> and 13</w:t>
            </w:r>
            <w:r w:rsidRPr="008D7C70">
              <w:rPr>
                <w:vertAlign w:val="superscript"/>
              </w:rPr>
              <w:t>th</w:t>
            </w:r>
            <w:r w:rsidRPr="008D7C70">
              <w:t xml:space="preserve"> ribs still visible</w:t>
            </w:r>
          </w:p>
          <w:p w14:paraId="67C46263" w14:textId="77777777" w:rsidR="007E0B4E" w:rsidRPr="008D7C70" w:rsidRDefault="007E0B4E" w:rsidP="00845A54">
            <w:pPr>
              <w:pStyle w:val="NoSpacing"/>
            </w:pPr>
            <w:r w:rsidRPr="008D7C70">
              <w:t>Muscle atrophy noticeable over shoulders, loin and hindquarters</w:t>
            </w:r>
          </w:p>
          <w:p w14:paraId="73FF6BE5" w14:textId="77777777" w:rsidR="007E0B4E" w:rsidRPr="008D7C70" w:rsidRDefault="007E0B4E" w:rsidP="00845A54">
            <w:pPr>
              <w:pStyle w:val="NoSpacing"/>
            </w:pPr>
            <w:r w:rsidRPr="008D7C70">
              <w:t>Soft tissue evident around hip bones</w:t>
            </w:r>
          </w:p>
        </w:tc>
      </w:tr>
      <w:tr w:rsidR="007E0B4E" w:rsidRPr="008D7C70" w14:paraId="3BEA6839" w14:textId="77777777" w:rsidTr="00845A54">
        <w:tc>
          <w:tcPr>
            <w:tcW w:w="817" w:type="dxa"/>
            <w:vAlign w:val="center"/>
          </w:tcPr>
          <w:p w14:paraId="789AC9F1" w14:textId="77777777" w:rsidR="007E0B4E" w:rsidRPr="008D7C70" w:rsidRDefault="007E0B4E" w:rsidP="00845A54">
            <w:pPr>
              <w:pStyle w:val="NoSpacing"/>
              <w:jc w:val="center"/>
              <w:rPr>
                <w:b/>
              </w:rPr>
            </w:pPr>
            <w:r w:rsidRPr="008D7C70">
              <w:rPr>
                <w:b/>
              </w:rPr>
              <w:t>3</w:t>
            </w:r>
          </w:p>
        </w:tc>
        <w:tc>
          <w:tcPr>
            <w:tcW w:w="2029" w:type="dxa"/>
            <w:vAlign w:val="center"/>
          </w:tcPr>
          <w:p w14:paraId="654208C0" w14:textId="77777777" w:rsidR="007E0B4E" w:rsidRPr="008D7C70" w:rsidRDefault="007E0B4E" w:rsidP="00845A54">
            <w:pPr>
              <w:pStyle w:val="NoSpacing"/>
              <w:jc w:val="center"/>
              <w:rPr>
                <w:b/>
              </w:rPr>
            </w:pPr>
            <w:r w:rsidRPr="008D7C70">
              <w:rPr>
                <w:b/>
              </w:rPr>
              <w:t>Healthy</w:t>
            </w:r>
          </w:p>
        </w:tc>
        <w:tc>
          <w:tcPr>
            <w:tcW w:w="6334" w:type="dxa"/>
            <w:vAlign w:val="center"/>
          </w:tcPr>
          <w:p w14:paraId="3156A4AA" w14:textId="77777777" w:rsidR="007E0B4E" w:rsidRPr="008D7C70" w:rsidRDefault="007E0B4E" w:rsidP="00845A54">
            <w:pPr>
              <w:pStyle w:val="NoSpacing"/>
            </w:pPr>
            <w:r w:rsidRPr="008D7C70">
              <w:t>Spine, hip bones and tail head are covered with soft tissue</w:t>
            </w:r>
          </w:p>
          <w:p w14:paraId="63F7CB59" w14:textId="77777777" w:rsidR="007E0B4E" w:rsidRPr="008D7C70" w:rsidRDefault="007E0B4E" w:rsidP="00845A54">
            <w:pPr>
              <w:pStyle w:val="NoSpacing"/>
            </w:pPr>
            <w:r w:rsidRPr="008D7C70">
              <w:t>Muscle expression in shoulder, loin and hindquarters evident</w:t>
            </w:r>
          </w:p>
          <w:p w14:paraId="3440FB03" w14:textId="6C2F5409" w:rsidR="007E0B4E" w:rsidRPr="008D7C70" w:rsidRDefault="007E0B4E" w:rsidP="00845A54">
            <w:pPr>
              <w:pStyle w:val="NoSpacing"/>
            </w:pPr>
            <w:r w:rsidRPr="008D7C70">
              <w:t>Coat is intact and markings clear</w:t>
            </w:r>
          </w:p>
        </w:tc>
      </w:tr>
      <w:tr w:rsidR="007E0B4E" w:rsidRPr="008D7C70" w14:paraId="22BF19DE" w14:textId="77777777" w:rsidTr="00845A54">
        <w:tc>
          <w:tcPr>
            <w:tcW w:w="817" w:type="dxa"/>
            <w:vAlign w:val="center"/>
          </w:tcPr>
          <w:p w14:paraId="2AAD2D26" w14:textId="77777777" w:rsidR="007E0B4E" w:rsidRPr="008D7C70" w:rsidRDefault="007E0B4E" w:rsidP="00845A54">
            <w:pPr>
              <w:pStyle w:val="NoSpacing"/>
              <w:jc w:val="center"/>
              <w:rPr>
                <w:b/>
              </w:rPr>
            </w:pPr>
            <w:r w:rsidRPr="008D7C70">
              <w:rPr>
                <w:b/>
              </w:rPr>
              <w:t>3.5</w:t>
            </w:r>
          </w:p>
        </w:tc>
        <w:tc>
          <w:tcPr>
            <w:tcW w:w="2029" w:type="dxa"/>
            <w:vAlign w:val="center"/>
          </w:tcPr>
          <w:p w14:paraId="50A9C77F" w14:textId="77777777" w:rsidR="007E0B4E" w:rsidRPr="008D7C70" w:rsidRDefault="007E0B4E" w:rsidP="00845A54">
            <w:pPr>
              <w:pStyle w:val="NoSpacing"/>
              <w:jc w:val="center"/>
              <w:rPr>
                <w:b/>
              </w:rPr>
            </w:pPr>
            <w:r w:rsidRPr="008D7C70">
              <w:rPr>
                <w:b/>
              </w:rPr>
              <w:t>Very healthy</w:t>
            </w:r>
          </w:p>
        </w:tc>
        <w:tc>
          <w:tcPr>
            <w:tcW w:w="6334" w:type="dxa"/>
            <w:vAlign w:val="center"/>
          </w:tcPr>
          <w:p w14:paraId="1C5731EC" w14:textId="77777777" w:rsidR="007E0B4E" w:rsidRPr="008D7C70" w:rsidRDefault="007E0B4E" w:rsidP="00845A54">
            <w:pPr>
              <w:pStyle w:val="NoSpacing"/>
            </w:pPr>
            <w:r w:rsidRPr="008D7C70">
              <w:t xml:space="preserve">Animal has an overall smooth, sleek appearance </w:t>
            </w:r>
          </w:p>
          <w:p w14:paraId="5822FBF5" w14:textId="77777777" w:rsidR="007E0B4E" w:rsidRPr="008D7C70" w:rsidRDefault="007E0B4E" w:rsidP="00845A54">
            <w:pPr>
              <w:pStyle w:val="NoSpacing"/>
            </w:pPr>
            <w:r w:rsidRPr="008D7C70">
              <w:t>Hind quarters are plump and full, ribs not visible</w:t>
            </w:r>
          </w:p>
          <w:p w14:paraId="5128BBF2" w14:textId="6EB7C03F" w:rsidR="007E0B4E" w:rsidRPr="008D7C70" w:rsidRDefault="007E0B4E" w:rsidP="00845A54">
            <w:pPr>
              <w:pStyle w:val="NoSpacing"/>
            </w:pPr>
            <w:r w:rsidRPr="008D7C70">
              <w:t xml:space="preserve">Coat is intact and has </w:t>
            </w:r>
            <w:proofErr w:type="spellStart"/>
            <w:r w:rsidRPr="008D7C70">
              <w:t>lustre</w:t>
            </w:r>
            <w:proofErr w:type="spellEnd"/>
          </w:p>
        </w:tc>
      </w:tr>
      <w:tr w:rsidR="007E0B4E" w:rsidRPr="008D7C70" w14:paraId="7FAE3C4E" w14:textId="77777777" w:rsidTr="00845A54">
        <w:tc>
          <w:tcPr>
            <w:tcW w:w="817" w:type="dxa"/>
            <w:vAlign w:val="center"/>
          </w:tcPr>
          <w:p w14:paraId="18502328" w14:textId="77777777" w:rsidR="007E0B4E" w:rsidRPr="008D7C70" w:rsidRDefault="007E0B4E" w:rsidP="00845A54">
            <w:pPr>
              <w:pStyle w:val="NoSpacing"/>
              <w:jc w:val="center"/>
              <w:rPr>
                <w:b/>
              </w:rPr>
            </w:pPr>
            <w:r w:rsidRPr="008D7C70">
              <w:rPr>
                <w:b/>
              </w:rPr>
              <w:t>4</w:t>
            </w:r>
          </w:p>
        </w:tc>
        <w:tc>
          <w:tcPr>
            <w:tcW w:w="2029" w:type="dxa"/>
            <w:vAlign w:val="center"/>
          </w:tcPr>
          <w:p w14:paraId="55617046" w14:textId="77777777" w:rsidR="007E0B4E" w:rsidRPr="008D7C70" w:rsidRDefault="007E0B4E" w:rsidP="00845A54">
            <w:pPr>
              <w:pStyle w:val="NoSpacing"/>
              <w:jc w:val="center"/>
              <w:rPr>
                <w:b/>
              </w:rPr>
            </w:pPr>
            <w:r w:rsidRPr="008D7C70">
              <w:rPr>
                <w:b/>
              </w:rPr>
              <w:t>Fat</w:t>
            </w:r>
          </w:p>
        </w:tc>
        <w:tc>
          <w:tcPr>
            <w:tcW w:w="6334" w:type="dxa"/>
            <w:vAlign w:val="center"/>
          </w:tcPr>
          <w:p w14:paraId="161D16DB" w14:textId="77777777" w:rsidR="007E0B4E" w:rsidRPr="008D7C70" w:rsidRDefault="007E0B4E" w:rsidP="00845A54">
            <w:pPr>
              <w:pStyle w:val="NoSpacing"/>
            </w:pPr>
            <w:r w:rsidRPr="008D7C70">
              <w:t>Animal has a round, robust appearance with lustrous coat</w:t>
            </w:r>
          </w:p>
          <w:p w14:paraId="750298D6" w14:textId="77777777" w:rsidR="007E0B4E" w:rsidRPr="008D7C70" w:rsidRDefault="007E0B4E" w:rsidP="00845A54">
            <w:pPr>
              <w:pStyle w:val="NoSpacing"/>
            </w:pPr>
            <w:r w:rsidRPr="008D7C70">
              <w:t>Hind quarters and tail head are fully covered, dewlap prominent</w:t>
            </w:r>
          </w:p>
        </w:tc>
      </w:tr>
      <w:tr w:rsidR="007E0B4E" w:rsidRPr="008D7C70" w14:paraId="1FD8A835" w14:textId="77777777" w:rsidTr="00845A54">
        <w:tc>
          <w:tcPr>
            <w:tcW w:w="817" w:type="dxa"/>
            <w:vAlign w:val="center"/>
          </w:tcPr>
          <w:p w14:paraId="5A4C7232" w14:textId="77777777" w:rsidR="007E0B4E" w:rsidRPr="008D7C70" w:rsidRDefault="007E0B4E" w:rsidP="00845A54">
            <w:pPr>
              <w:pStyle w:val="NoSpacing"/>
              <w:jc w:val="center"/>
              <w:rPr>
                <w:b/>
              </w:rPr>
            </w:pPr>
            <w:r w:rsidRPr="008D7C70">
              <w:rPr>
                <w:b/>
              </w:rPr>
              <w:t>4.5</w:t>
            </w:r>
          </w:p>
        </w:tc>
        <w:tc>
          <w:tcPr>
            <w:tcW w:w="2029" w:type="dxa"/>
            <w:vAlign w:val="center"/>
          </w:tcPr>
          <w:p w14:paraId="41C5DDBA" w14:textId="77777777" w:rsidR="007E0B4E" w:rsidRPr="00FF3E2D" w:rsidRDefault="007E0B4E" w:rsidP="00845A54">
            <w:pPr>
              <w:pStyle w:val="NoSpacing"/>
              <w:jc w:val="center"/>
              <w:rPr>
                <w:rFonts w:asciiTheme="minorHAnsi" w:hAnsiTheme="minorHAnsi" w:cstheme="minorHAnsi"/>
                <w:b/>
              </w:rPr>
            </w:pPr>
            <w:r w:rsidRPr="00FF3E2D">
              <w:rPr>
                <w:rFonts w:asciiTheme="minorHAnsi" w:hAnsiTheme="minorHAnsi" w:cstheme="minorHAnsi"/>
                <w:b/>
              </w:rPr>
              <w:t>Very fat</w:t>
            </w:r>
          </w:p>
        </w:tc>
        <w:tc>
          <w:tcPr>
            <w:tcW w:w="6334" w:type="dxa"/>
            <w:vAlign w:val="center"/>
          </w:tcPr>
          <w:p w14:paraId="5ED8022F" w14:textId="1CA4BDA0" w:rsidR="007E0B4E" w:rsidRPr="00FF3E2D" w:rsidRDefault="00FF3E2D" w:rsidP="00FF3E2D">
            <w:pPr>
              <w:rPr>
                <w:rFonts w:asciiTheme="minorHAnsi" w:hAnsiTheme="minorHAnsi" w:cstheme="minorHAnsi"/>
                <w:color w:val="000000" w:themeColor="text1"/>
              </w:rPr>
            </w:pPr>
            <w:r w:rsidRPr="00FF3E2D">
              <w:rPr>
                <w:rFonts w:asciiTheme="minorHAnsi" w:hAnsiTheme="minorHAnsi" w:cstheme="minorHAnsi"/>
                <w:color w:val="000000" w:themeColor="text1"/>
                <w:shd w:val="clear" w:color="auto" w:fill="FEFDFA"/>
              </w:rPr>
              <w:t>Animal has a round, robust appearance. Bone structure is no longer visible. Fat cover over the body is thick and spongy and patchiness is likely. Brisket is full. Does not generally occur in wild populations.</w:t>
            </w:r>
          </w:p>
        </w:tc>
      </w:tr>
      <w:tr w:rsidR="007E0B4E" w:rsidRPr="008D7C70" w14:paraId="4046837E" w14:textId="77777777" w:rsidTr="00845A54">
        <w:tc>
          <w:tcPr>
            <w:tcW w:w="817" w:type="dxa"/>
            <w:vAlign w:val="center"/>
          </w:tcPr>
          <w:p w14:paraId="55B9B8A4" w14:textId="77777777" w:rsidR="007E0B4E" w:rsidRPr="008D7C70" w:rsidRDefault="007E0B4E" w:rsidP="00845A54">
            <w:pPr>
              <w:pStyle w:val="NoSpacing"/>
              <w:jc w:val="center"/>
              <w:rPr>
                <w:b/>
              </w:rPr>
            </w:pPr>
            <w:r w:rsidRPr="008D7C70">
              <w:rPr>
                <w:b/>
              </w:rPr>
              <w:t>5</w:t>
            </w:r>
          </w:p>
        </w:tc>
        <w:tc>
          <w:tcPr>
            <w:tcW w:w="2029" w:type="dxa"/>
            <w:vAlign w:val="center"/>
          </w:tcPr>
          <w:p w14:paraId="50ED5F0B" w14:textId="77777777" w:rsidR="007E0B4E" w:rsidRPr="00FF3E2D" w:rsidRDefault="007E0B4E" w:rsidP="00845A54">
            <w:pPr>
              <w:pStyle w:val="NoSpacing"/>
              <w:jc w:val="center"/>
              <w:rPr>
                <w:rFonts w:asciiTheme="minorHAnsi" w:hAnsiTheme="minorHAnsi" w:cstheme="minorHAnsi"/>
                <w:b/>
              </w:rPr>
            </w:pPr>
            <w:r w:rsidRPr="00FF3E2D">
              <w:rPr>
                <w:rFonts w:asciiTheme="minorHAnsi" w:hAnsiTheme="minorHAnsi" w:cstheme="minorHAnsi"/>
                <w:b/>
              </w:rPr>
              <w:t>Obese</w:t>
            </w:r>
          </w:p>
        </w:tc>
        <w:tc>
          <w:tcPr>
            <w:tcW w:w="6334" w:type="dxa"/>
            <w:vAlign w:val="center"/>
          </w:tcPr>
          <w:p w14:paraId="3D63FF50" w14:textId="75C63C7A" w:rsidR="007E0B4E" w:rsidRPr="00FF3E2D" w:rsidRDefault="00FF3E2D" w:rsidP="00FF3E2D">
            <w:pPr>
              <w:rPr>
                <w:rFonts w:asciiTheme="minorHAnsi" w:hAnsiTheme="minorHAnsi" w:cstheme="minorHAnsi"/>
                <w:color w:val="000000" w:themeColor="text1"/>
              </w:rPr>
            </w:pPr>
            <w:r w:rsidRPr="00FF3E2D">
              <w:rPr>
                <w:rFonts w:asciiTheme="minorHAnsi" w:hAnsiTheme="minorHAnsi" w:cstheme="minorHAnsi"/>
                <w:color w:val="000000" w:themeColor="text1"/>
                <w:shd w:val="clear" w:color="auto" w:fill="FEFDFA"/>
              </w:rPr>
              <w:t>Bone structure is not visible. Fat encases the </w:t>
            </w:r>
            <w:proofErr w:type="spellStart"/>
            <w:r w:rsidRPr="00FF3E2D">
              <w:rPr>
                <w:rFonts w:asciiTheme="minorHAnsi" w:hAnsiTheme="minorHAnsi" w:cstheme="minorHAnsi"/>
                <w:color w:val="000000" w:themeColor="text1"/>
                <w:shd w:val="clear" w:color="auto" w:fill="FFFFFF"/>
              </w:rPr>
              <w:t>tailhead</w:t>
            </w:r>
            <w:proofErr w:type="spellEnd"/>
            <w:r w:rsidRPr="00FF3E2D">
              <w:rPr>
                <w:rFonts w:asciiTheme="minorHAnsi" w:hAnsiTheme="minorHAnsi" w:cstheme="minorHAnsi"/>
                <w:color w:val="000000" w:themeColor="text1"/>
                <w:shd w:val="clear" w:color="auto" w:fill="FEFDFA"/>
              </w:rPr>
              <w:t> and mobility may be impaired by excessive fat. Does not generally occur in wild populations.</w:t>
            </w:r>
          </w:p>
        </w:tc>
      </w:tr>
    </w:tbl>
    <w:p w14:paraId="580636C2" w14:textId="77777777" w:rsidR="001F3264" w:rsidRPr="00C964B3" w:rsidRDefault="001F3264" w:rsidP="002A369B">
      <w:pPr>
        <w:spacing w:before="100" w:beforeAutospacing="1" w:after="100" w:afterAutospacing="1" w:line="276" w:lineRule="auto"/>
        <w:jc w:val="both"/>
        <w:rPr>
          <w:rFonts w:eastAsia="Times New Roman" w:cstheme="minorHAnsi"/>
          <w:sz w:val="22"/>
          <w:szCs w:val="22"/>
        </w:rPr>
      </w:pPr>
    </w:p>
    <w:p w14:paraId="64DC2988" w14:textId="6D322377" w:rsidR="001F3264" w:rsidRPr="00C964B3" w:rsidRDefault="001F3264" w:rsidP="005D4F02">
      <w:pPr>
        <w:spacing w:before="100" w:beforeAutospacing="1" w:after="100" w:afterAutospacing="1" w:line="276" w:lineRule="auto"/>
        <w:rPr>
          <w:rFonts w:eastAsia="Times New Roman" w:cstheme="minorHAnsi"/>
          <w:sz w:val="22"/>
          <w:szCs w:val="22"/>
        </w:rPr>
      </w:pPr>
    </w:p>
    <w:p w14:paraId="37877D00" w14:textId="7443C976" w:rsidR="001F3264" w:rsidRDefault="001F3264">
      <w:pPr>
        <w:rPr>
          <w:rFonts w:eastAsia="Times New Roman" w:cstheme="minorHAnsi"/>
        </w:rPr>
      </w:pPr>
      <w:r w:rsidRPr="00C964B3">
        <w:rPr>
          <w:rFonts w:eastAsia="Times New Roman" w:cstheme="minorHAnsi"/>
        </w:rPr>
        <w:br w:type="page"/>
      </w:r>
    </w:p>
    <w:p w14:paraId="67949BCA" w14:textId="07407A36" w:rsidR="00310126" w:rsidRPr="00A31AEE" w:rsidRDefault="00310126">
      <w:pPr>
        <w:rPr>
          <w:rFonts w:eastAsia="Times New Roman" w:cstheme="minorHAnsi"/>
          <w:b/>
          <w:sz w:val="22"/>
          <w:szCs w:val="22"/>
        </w:rPr>
      </w:pPr>
      <w:r w:rsidRPr="00A31AEE">
        <w:rPr>
          <w:rFonts w:eastAsia="Times New Roman" w:cstheme="minorHAnsi"/>
          <w:b/>
          <w:sz w:val="22"/>
          <w:szCs w:val="22"/>
        </w:rPr>
        <w:lastRenderedPageBreak/>
        <w:t>SUPPLEMENTARY FIGURES</w:t>
      </w:r>
    </w:p>
    <w:p w14:paraId="745A3AF2" w14:textId="6A56CC4D" w:rsidR="001F3264" w:rsidRPr="00D83CA1" w:rsidRDefault="00D83CA1" w:rsidP="00D83CA1">
      <w:pPr>
        <w:pStyle w:val="NormalWeb"/>
        <w:spacing w:line="360" w:lineRule="auto"/>
        <w:jc w:val="both"/>
        <w:rPr>
          <w:rFonts w:asciiTheme="minorHAnsi" w:hAnsiTheme="minorHAnsi" w:cstheme="minorHAnsi"/>
          <w:b/>
        </w:rPr>
      </w:pPr>
      <w:r>
        <w:rPr>
          <w:rFonts w:asciiTheme="minorHAnsi" w:hAnsiTheme="minorHAnsi" w:cstheme="minorHAnsi"/>
          <w:b/>
          <w:noProof/>
          <w:lang w:val="en-US"/>
        </w:rPr>
        <w:drawing>
          <wp:inline distT="0" distB="0" distL="0" distR="0" wp14:anchorId="2FA2A304" wp14:editId="77AE0731">
            <wp:extent cx="5727700" cy="633920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ransect_validation_21_22.png"/>
                    <pic:cNvPicPr/>
                  </pic:nvPicPr>
                  <pic:blipFill>
                    <a:blip r:embed="rId6" cstate="hqprint">
                      <a:extLst>
                        <a:ext uri="{28A0092B-C50C-407E-A947-70E740481C1C}">
                          <a14:useLocalDpi xmlns:a14="http://schemas.microsoft.com/office/drawing/2010/main" val="0"/>
                        </a:ext>
                      </a:extLst>
                    </a:blip>
                    <a:stretch>
                      <a:fillRect/>
                    </a:stretch>
                  </pic:blipFill>
                  <pic:spPr>
                    <a:xfrm>
                      <a:off x="0" y="0"/>
                      <a:ext cx="5727700" cy="6339205"/>
                    </a:xfrm>
                    <a:prstGeom prst="rect">
                      <a:avLst/>
                    </a:prstGeom>
                  </pic:spPr>
                </pic:pic>
              </a:graphicData>
            </a:graphic>
          </wp:inline>
        </w:drawing>
      </w:r>
      <w:r w:rsidR="00617762">
        <w:rPr>
          <w:rFonts w:asciiTheme="minorHAnsi" w:hAnsiTheme="minorHAnsi" w:cstheme="minorHAnsi"/>
          <w:b/>
          <w:sz w:val="22"/>
          <w:szCs w:val="22"/>
        </w:rPr>
        <w:t>F</w:t>
      </w:r>
      <w:r w:rsidR="001F3264" w:rsidRPr="007E0B4E">
        <w:rPr>
          <w:rFonts w:asciiTheme="minorHAnsi" w:hAnsiTheme="minorHAnsi" w:cstheme="minorHAnsi"/>
          <w:b/>
          <w:sz w:val="22"/>
          <w:szCs w:val="22"/>
        </w:rPr>
        <w:t xml:space="preserve">igure </w:t>
      </w:r>
      <w:r w:rsidR="00617762">
        <w:rPr>
          <w:rFonts w:asciiTheme="minorHAnsi" w:hAnsiTheme="minorHAnsi" w:cstheme="minorHAnsi"/>
          <w:b/>
          <w:sz w:val="22"/>
          <w:szCs w:val="22"/>
        </w:rPr>
        <w:t>S</w:t>
      </w:r>
      <w:r w:rsidR="001F3264" w:rsidRPr="007E0B4E">
        <w:rPr>
          <w:rFonts w:asciiTheme="minorHAnsi" w:hAnsiTheme="minorHAnsi" w:cstheme="minorHAnsi"/>
          <w:b/>
          <w:sz w:val="22"/>
          <w:szCs w:val="22"/>
        </w:rPr>
        <w:t xml:space="preserve">1: </w:t>
      </w:r>
      <w:r w:rsidR="001F3264" w:rsidRPr="007E0B4E">
        <w:rPr>
          <w:rFonts w:asciiTheme="minorHAnsi" w:hAnsiTheme="minorHAnsi" w:cstheme="minorHAnsi"/>
          <w:sz w:val="22"/>
          <w:szCs w:val="22"/>
        </w:rPr>
        <w:t>Comparison of large herbivore (&gt;10kg) population estimates using aerial (light green) and ground (dark green) estimate methodologies for A) the Greater Korannaberg and B) Lekgaba sections of T</w:t>
      </w:r>
      <w:r w:rsidR="008A1FEF">
        <w:rPr>
          <w:rFonts w:asciiTheme="minorHAnsi" w:hAnsiTheme="minorHAnsi" w:cstheme="minorHAnsi"/>
          <w:sz w:val="22"/>
          <w:szCs w:val="22"/>
        </w:rPr>
        <w:t xml:space="preserve">swalu </w:t>
      </w:r>
      <w:r w:rsidR="001F3264" w:rsidRPr="007E0B4E">
        <w:rPr>
          <w:rFonts w:asciiTheme="minorHAnsi" w:hAnsiTheme="minorHAnsi" w:cstheme="minorHAnsi"/>
          <w:sz w:val="22"/>
          <w:szCs w:val="22"/>
        </w:rPr>
        <w:t>K</w:t>
      </w:r>
      <w:r w:rsidR="008A1FEF">
        <w:rPr>
          <w:rFonts w:asciiTheme="minorHAnsi" w:hAnsiTheme="minorHAnsi" w:cstheme="minorHAnsi"/>
          <w:sz w:val="22"/>
          <w:szCs w:val="22"/>
        </w:rPr>
        <w:t xml:space="preserve">alahari </w:t>
      </w:r>
      <w:r w:rsidR="001F3264" w:rsidRPr="007E0B4E">
        <w:rPr>
          <w:rFonts w:asciiTheme="minorHAnsi" w:hAnsiTheme="minorHAnsi" w:cstheme="minorHAnsi"/>
          <w:sz w:val="22"/>
          <w:szCs w:val="22"/>
        </w:rPr>
        <w:t>R</w:t>
      </w:r>
      <w:r w:rsidR="008A1FEF">
        <w:rPr>
          <w:rFonts w:asciiTheme="minorHAnsi" w:hAnsiTheme="minorHAnsi" w:cstheme="minorHAnsi"/>
          <w:sz w:val="22"/>
          <w:szCs w:val="22"/>
        </w:rPr>
        <w:t>eserve</w:t>
      </w:r>
      <w:r w:rsidR="001F3264" w:rsidRPr="007E0B4E">
        <w:rPr>
          <w:rFonts w:asciiTheme="minorHAnsi" w:hAnsiTheme="minorHAnsi" w:cstheme="minorHAnsi"/>
          <w:sz w:val="22"/>
          <w:szCs w:val="22"/>
        </w:rPr>
        <w:t xml:space="preserve"> in 2021. </w:t>
      </w:r>
      <w:r w:rsidR="00310126">
        <w:rPr>
          <w:rFonts w:asciiTheme="minorHAnsi" w:hAnsiTheme="minorHAnsi" w:cstheme="minorHAnsi"/>
          <w:sz w:val="22"/>
          <w:szCs w:val="22"/>
        </w:rPr>
        <w:t xml:space="preserve">Error bars represent </w:t>
      </w:r>
      <w:r w:rsidR="00575D77" w:rsidRPr="00575D77">
        <w:rPr>
          <w:rFonts w:asciiTheme="minorHAnsi" w:hAnsiTheme="minorHAnsi" w:cstheme="minorHAnsi"/>
          <w:sz w:val="22"/>
          <w:szCs w:val="22"/>
        </w:rPr>
        <w:t>maximum and minimum abundance estimates from fitted probability of detection models</w:t>
      </w:r>
      <w:r w:rsidR="00310126" w:rsidRPr="00575D77">
        <w:rPr>
          <w:rFonts w:asciiTheme="minorHAnsi" w:hAnsiTheme="minorHAnsi" w:cstheme="minorHAnsi"/>
          <w:sz w:val="22"/>
          <w:szCs w:val="22"/>
        </w:rPr>
        <w:t xml:space="preserve">. </w:t>
      </w:r>
      <w:r w:rsidR="00310126" w:rsidRPr="00310126">
        <w:rPr>
          <w:rFonts w:asciiTheme="minorHAnsi" w:hAnsiTheme="minorHAnsi" w:cstheme="minorHAnsi"/>
          <w:sz w:val="22"/>
          <w:szCs w:val="22"/>
        </w:rPr>
        <w:t>Species are grouped along</w:t>
      </w:r>
      <w:r w:rsidR="00310126">
        <w:rPr>
          <w:rFonts w:asciiTheme="minorHAnsi" w:hAnsiTheme="minorHAnsi" w:cstheme="minorHAnsi"/>
          <w:sz w:val="22"/>
          <w:szCs w:val="22"/>
        </w:rPr>
        <w:t xml:space="preserve"> the freeze-run continuum outlined by </w:t>
      </w:r>
      <w:proofErr w:type="spellStart"/>
      <w:r w:rsidR="00310126">
        <w:rPr>
          <w:rFonts w:asciiTheme="minorHAnsi" w:hAnsiTheme="minorHAnsi" w:cstheme="minorHAnsi"/>
          <w:sz w:val="22"/>
          <w:szCs w:val="22"/>
        </w:rPr>
        <w:t>Jachmann</w:t>
      </w:r>
      <w:proofErr w:type="spellEnd"/>
      <w:r w:rsidR="00310126">
        <w:rPr>
          <w:rFonts w:asciiTheme="minorHAnsi" w:hAnsiTheme="minorHAnsi" w:cstheme="minorHAnsi"/>
          <w:sz w:val="22"/>
          <w:szCs w:val="22"/>
        </w:rPr>
        <w:t xml:space="preserve"> (2002). Species that frequently use mountain regions are denoted by a *. </w:t>
      </w:r>
    </w:p>
    <w:p w14:paraId="574C1821" w14:textId="1D468D7F" w:rsidR="002628AB" w:rsidRDefault="002628AB">
      <w:pPr>
        <w:rPr>
          <w:rFonts w:eastAsia="Times New Roman" w:cstheme="minorHAnsi"/>
          <w:sz w:val="22"/>
          <w:szCs w:val="22"/>
        </w:rPr>
      </w:pPr>
      <w:r>
        <w:rPr>
          <w:rFonts w:cstheme="minorHAnsi"/>
          <w:sz w:val="22"/>
          <w:szCs w:val="22"/>
        </w:rPr>
        <w:br w:type="page"/>
      </w:r>
    </w:p>
    <w:p w14:paraId="36AEFD01" w14:textId="722CEE38" w:rsidR="002628AB" w:rsidRPr="007E0B4E" w:rsidRDefault="002628AB" w:rsidP="00653159">
      <w:pPr>
        <w:pStyle w:val="NormalWeb"/>
        <w:jc w:val="both"/>
        <w:rPr>
          <w:rFonts w:asciiTheme="minorHAnsi" w:hAnsiTheme="minorHAnsi" w:cstheme="minorHAnsi"/>
          <w:sz w:val="22"/>
          <w:szCs w:val="22"/>
        </w:rPr>
      </w:pPr>
      <w:r w:rsidRPr="008D7C70">
        <w:rPr>
          <w:b/>
          <w:noProof/>
          <w:sz w:val="22"/>
          <w:szCs w:val="22"/>
          <w:lang w:val="en-US"/>
        </w:rPr>
        <w:lastRenderedPageBreak/>
        <w:drawing>
          <wp:anchor distT="0" distB="0" distL="114300" distR="114300" simplePos="0" relativeHeight="251659264" behindDoc="0" locked="0" layoutInCell="1" allowOverlap="1" wp14:anchorId="40BBD8E6" wp14:editId="017CC175">
            <wp:simplePos x="0" y="0"/>
            <wp:positionH relativeFrom="column">
              <wp:posOffset>0</wp:posOffset>
            </wp:positionH>
            <wp:positionV relativeFrom="paragraph">
              <wp:posOffset>348615</wp:posOffset>
            </wp:positionV>
            <wp:extent cx="5524500" cy="3517265"/>
            <wp:effectExtent l="0" t="0" r="12700" b="0"/>
            <wp:wrapTight wrapText="bothSides">
              <wp:wrapPolygon edited="0">
                <wp:start x="0" y="0"/>
                <wp:lineTo x="0" y="21370"/>
                <wp:lineTo x="21550" y="21370"/>
                <wp:lineTo x="21550" y="0"/>
                <wp:lineTo x="0"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ody condition.pdf"/>
                    <pic:cNvPicPr/>
                  </pic:nvPicPr>
                  <pic:blipFill rotWithShape="1">
                    <a:blip r:embed="rId7">
                      <a:extLst>
                        <a:ext uri="{28A0092B-C50C-407E-A947-70E740481C1C}">
                          <a14:useLocalDpi xmlns:a14="http://schemas.microsoft.com/office/drawing/2010/main" val="0"/>
                        </a:ext>
                      </a:extLst>
                    </a:blip>
                    <a:srcRect l="4593" t="34076" r="4602" b="25063"/>
                    <a:stretch/>
                  </pic:blipFill>
                  <pic:spPr bwMode="auto">
                    <a:xfrm>
                      <a:off x="0" y="0"/>
                      <a:ext cx="5524500" cy="3517265"/>
                    </a:xfrm>
                    <a:prstGeom prst="rect">
                      <a:avLst/>
                    </a:prstGeom>
                    <a:ln>
                      <a:noFill/>
                    </a:ln>
                    <a:extLst>
                      <a:ext uri="{53640926-AAD7-44d8-BBD7-CCE9431645EC}">
                        <a14:shadowObscured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71A6D6C" w14:textId="292E680B" w:rsidR="001F3264" w:rsidRPr="001F3264" w:rsidRDefault="001F3264" w:rsidP="001F3264">
      <w:pPr>
        <w:spacing w:before="100" w:beforeAutospacing="1" w:after="100" w:afterAutospacing="1"/>
        <w:rPr>
          <w:rFonts w:eastAsia="Times New Roman" w:cstheme="minorHAnsi"/>
        </w:rPr>
      </w:pPr>
    </w:p>
    <w:p w14:paraId="3799E895" w14:textId="78220C52" w:rsidR="00F83F4D" w:rsidRDefault="00617762" w:rsidP="0073043F">
      <w:pPr>
        <w:spacing w:line="360" w:lineRule="auto"/>
        <w:jc w:val="both"/>
        <w:rPr>
          <w:rFonts w:ascii="Calibri" w:hAnsi="Calibri"/>
          <w:sz w:val="22"/>
          <w:szCs w:val="22"/>
        </w:rPr>
      </w:pPr>
      <w:r>
        <w:rPr>
          <w:rFonts w:ascii="Calibri" w:hAnsi="Calibri"/>
          <w:b/>
          <w:sz w:val="22"/>
          <w:szCs w:val="22"/>
        </w:rPr>
        <w:t>F</w:t>
      </w:r>
      <w:r w:rsidR="002628AB">
        <w:rPr>
          <w:rFonts w:ascii="Calibri" w:hAnsi="Calibri"/>
          <w:b/>
          <w:sz w:val="22"/>
          <w:szCs w:val="22"/>
        </w:rPr>
        <w:t xml:space="preserve">igure </w:t>
      </w:r>
      <w:r>
        <w:rPr>
          <w:rFonts w:ascii="Calibri" w:hAnsi="Calibri"/>
          <w:b/>
          <w:sz w:val="22"/>
          <w:szCs w:val="22"/>
        </w:rPr>
        <w:t>S</w:t>
      </w:r>
      <w:r w:rsidR="002628AB">
        <w:rPr>
          <w:rFonts w:ascii="Calibri" w:hAnsi="Calibri"/>
          <w:b/>
          <w:sz w:val="22"/>
          <w:szCs w:val="22"/>
        </w:rPr>
        <w:t>2</w:t>
      </w:r>
      <w:r w:rsidR="002628AB" w:rsidRPr="008D7C70">
        <w:rPr>
          <w:rFonts w:ascii="Calibri" w:hAnsi="Calibri"/>
          <w:b/>
          <w:sz w:val="22"/>
          <w:szCs w:val="22"/>
        </w:rPr>
        <w:t>.</w:t>
      </w:r>
      <w:r w:rsidR="002628AB" w:rsidRPr="008D7C70">
        <w:rPr>
          <w:rFonts w:ascii="Calibri" w:hAnsi="Calibri"/>
          <w:sz w:val="22"/>
          <w:szCs w:val="22"/>
        </w:rPr>
        <w:t xml:space="preserve"> Photograph of a female sable </w:t>
      </w:r>
      <w:r w:rsidR="005658F8">
        <w:rPr>
          <w:rFonts w:ascii="Calibri" w:hAnsi="Calibri"/>
          <w:sz w:val="22"/>
          <w:szCs w:val="22"/>
        </w:rPr>
        <w:t>antelope (</w:t>
      </w:r>
      <w:proofErr w:type="spellStart"/>
      <w:r w:rsidR="005658F8" w:rsidRPr="00E41A73">
        <w:rPr>
          <w:rFonts w:ascii="Calibri" w:hAnsi="Calibri"/>
          <w:i/>
          <w:iCs/>
          <w:sz w:val="22"/>
          <w:szCs w:val="22"/>
        </w:rPr>
        <w:t>Hippotragus</w:t>
      </w:r>
      <w:proofErr w:type="spellEnd"/>
      <w:r w:rsidR="005658F8" w:rsidRPr="00E41A73">
        <w:rPr>
          <w:rFonts w:ascii="Calibri" w:hAnsi="Calibri"/>
          <w:i/>
          <w:iCs/>
          <w:sz w:val="22"/>
          <w:szCs w:val="22"/>
        </w:rPr>
        <w:t xml:space="preserve"> </w:t>
      </w:r>
      <w:proofErr w:type="spellStart"/>
      <w:r w:rsidR="005658F8">
        <w:rPr>
          <w:rFonts w:ascii="Calibri" w:hAnsi="Calibri"/>
          <w:i/>
          <w:iCs/>
          <w:sz w:val="22"/>
          <w:szCs w:val="22"/>
        </w:rPr>
        <w:t>niger</w:t>
      </w:r>
      <w:proofErr w:type="spellEnd"/>
      <w:r w:rsidR="005658F8">
        <w:rPr>
          <w:rFonts w:ascii="Calibri" w:hAnsi="Calibri"/>
          <w:sz w:val="22"/>
          <w:szCs w:val="22"/>
        </w:rPr>
        <w:t xml:space="preserve">) </w:t>
      </w:r>
      <w:r w:rsidR="002628AB" w:rsidRPr="008D7C70">
        <w:rPr>
          <w:rFonts w:ascii="Calibri" w:hAnsi="Calibri"/>
          <w:sz w:val="22"/>
          <w:szCs w:val="22"/>
        </w:rPr>
        <w:t xml:space="preserve">taken at </w:t>
      </w:r>
      <w:proofErr w:type="spellStart"/>
      <w:r w:rsidR="002628AB" w:rsidRPr="008D7C70">
        <w:rPr>
          <w:rFonts w:ascii="Calibri" w:hAnsi="Calibri"/>
          <w:sz w:val="22"/>
          <w:szCs w:val="22"/>
        </w:rPr>
        <w:t>Dedeben</w:t>
      </w:r>
      <w:proofErr w:type="spellEnd"/>
      <w:r w:rsidR="002628AB" w:rsidRPr="008D7C70">
        <w:rPr>
          <w:rFonts w:ascii="Calibri" w:hAnsi="Calibri"/>
          <w:sz w:val="22"/>
          <w:szCs w:val="22"/>
        </w:rPr>
        <w:t xml:space="preserve"> Pan on the Greater Korannaberg section</w:t>
      </w:r>
      <w:r w:rsidR="008A1FEF">
        <w:rPr>
          <w:rFonts w:ascii="Calibri" w:hAnsi="Calibri"/>
          <w:sz w:val="22"/>
          <w:szCs w:val="22"/>
        </w:rPr>
        <w:t xml:space="preserve"> of Tswalu Kalahari Reserve</w:t>
      </w:r>
      <w:r w:rsidR="002628AB" w:rsidRPr="008D7C70">
        <w:rPr>
          <w:rFonts w:ascii="Calibri" w:hAnsi="Calibri"/>
          <w:sz w:val="22"/>
          <w:szCs w:val="22"/>
        </w:rPr>
        <w:t xml:space="preserve">. </w:t>
      </w:r>
      <w:r w:rsidR="005658F8">
        <w:rPr>
          <w:rFonts w:ascii="Calibri" w:hAnsi="Calibri"/>
          <w:sz w:val="22"/>
          <w:szCs w:val="22"/>
        </w:rPr>
        <w:t xml:space="preserve">Animal received a body condition score (BCS) score of 2: Note the prominent pins, hooks and ribs as well as depression at the </w:t>
      </w:r>
      <w:proofErr w:type="spellStart"/>
      <w:r w:rsidR="005658F8">
        <w:rPr>
          <w:rFonts w:ascii="Calibri" w:hAnsi="Calibri"/>
          <w:sz w:val="22"/>
          <w:szCs w:val="22"/>
        </w:rPr>
        <w:t>tailhead</w:t>
      </w:r>
      <w:proofErr w:type="spellEnd"/>
      <w:r w:rsidR="005658F8">
        <w:rPr>
          <w:rFonts w:ascii="Calibri" w:hAnsi="Calibri"/>
          <w:sz w:val="22"/>
          <w:szCs w:val="22"/>
        </w:rPr>
        <w:t xml:space="preserve"> indicating little storage of fat</w:t>
      </w:r>
      <w:r w:rsidR="002628AB" w:rsidRPr="008D7C70">
        <w:rPr>
          <w:rFonts w:ascii="Calibri" w:hAnsi="Calibri"/>
          <w:sz w:val="22"/>
          <w:szCs w:val="22"/>
        </w:rPr>
        <w:t xml:space="preserve">. Photo A. Abraham. </w:t>
      </w:r>
    </w:p>
    <w:p w14:paraId="3493A3EB" w14:textId="77777777" w:rsidR="00F83F4D" w:rsidRDefault="00F83F4D">
      <w:pPr>
        <w:rPr>
          <w:rFonts w:ascii="Calibri" w:hAnsi="Calibri"/>
          <w:sz w:val="22"/>
          <w:szCs w:val="22"/>
        </w:rPr>
      </w:pPr>
      <w:r>
        <w:rPr>
          <w:rFonts w:ascii="Calibri" w:hAnsi="Calibri"/>
          <w:sz w:val="22"/>
          <w:szCs w:val="22"/>
        </w:rPr>
        <w:br w:type="page"/>
      </w:r>
    </w:p>
    <w:p w14:paraId="2A2D83CB" w14:textId="50923E88" w:rsidR="006E0668" w:rsidRDefault="006E0668" w:rsidP="008126D1">
      <w:pPr>
        <w:spacing w:line="360" w:lineRule="auto"/>
        <w:jc w:val="both"/>
        <w:rPr>
          <w:rFonts w:cstheme="minorHAnsi"/>
          <w:sz w:val="22"/>
          <w:szCs w:val="22"/>
        </w:rPr>
      </w:pPr>
    </w:p>
    <w:p w14:paraId="31BC39D3" w14:textId="00E78C08" w:rsidR="0056630B" w:rsidRPr="006E0668" w:rsidRDefault="00102D11" w:rsidP="008126D1">
      <w:pPr>
        <w:spacing w:line="360" w:lineRule="auto"/>
        <w:jc w:val="both"/>
        <w:rPr>
          <w:rFonts w:cstheme="minorHAnsi"/>
          <w:sz w:val="22"/>
          <w:szCs w:val="22"/>
        </w:rPr>
      </w:pPr>
      <w:r>
        <w:rPr>
          <w:rFonts w:cstheme="minorHAnsi"/>
          <w:b/>
          <w:noProof/>
          <w:sz w:val="22"/>
          <w:szCs w:val="22"/>
          <w:lang w:val="en-US"/>
        </w:rPr>
        <w:drawing>
          <wp:inline distT="0" distB="0" distL="0" distR="0" wp14:anchorId="4DF3C2AE" wp14:editId="2AF238D9">
            <wp:extent cx="5676900" cy="37973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KR_nutrient_intake_SI.png"/>
                    <pic:cNvPicPr/>
                  </pic:nvPicPr>
                  <pic:blipFill>
                    <a:blip r:embed="rId8" cstate="hqprint">
                      <a:extLst>
                        <a:ext uri="{28A0092B-C50C-407E-A947-70E740481C1C}">
                          <a14:useLocalDpi xmlns:a14="http://schemas.microsoft.com/office/drawing/2010/main" val="0"/>
                        </a:ext>
                      </a:extLst>
                    </a:blip>
                    <a:stretch>
                      <a:fillRect/>
                    </a:stretch>
                  </pic:blipFill>
                  <pic:spPr>
                    <a:xfrm>
                      <a:off x="0" y="0"/>
                      <a:ext cx="5676900" cy="3797300"/>
                    </a:xfrm>
                    <a:prstGeom prst="rect">
                      <a:avLst/>
                    </a:prstGeom>
                  </pic:spPr>
                </pic:pic>
              </a:graphicData>
            </a:graphic>
          </wp:inline>
        </w:drawing>
      </w:r>
      <w:r w:rsidR="00617762">
        <w:rPr>
          <w:rFonts w:cstheme="minorHAnsi"/>
          <w:b/>
          <w:sz w:val="22"/>
          <w:szCs w:val="22"/>
        </w:rPr>
        <w:t>F</w:t>
      </w:r>
      <w:r w:rsidR="006E0668" w:rsidRPr="006E0668">
        <w:rPr>
          <w:rFonts w:cstheme="minorHAnsi"/>
          <w:b/>
          <w:sz w:val="22"/>
          <w:szCs w:val="22"/>
        </w:rPr>
        <w:t xml:space="preserve">igure </w:t>
      </w:r>
      <w:r w:rsidR="00617762">
        <w:rPr>
          <w:rFonts w:cstheme="minorHAnsi"/>
          <w:b/>
          <w:sz w:val="22"/>
          <w:szCs w:val="22"/>
        </w:rPr>
        <w:t>S</w:t>
      </w:r>
      <w:r w:rsidR="00071C6D">
        <w:rPr>
          <w:rFonts w:cstheme="minorHAnsi"/>
          <w:b/>
          <w:sz w:val="22"/>
          <w:szCs w:val="22"/>
        </w:rPr>
        <w:t>3</w:t>
      </w:r>
      <w:r w:rsidR="006E0668" w:rsidRPr="006E0668">
        <w:rPr>
          <w:rFonts w:cstheme="minorHAnsi"/>
          <w:b/>
          <w:sz w:val="22"/>
          <w:szCs w:val="22"/>
        </w:rPr>
        <w:t xml:space="preserve">. </w:t>
      </w:r>
      <w:r w:rsidR="006E0668" w:rsidRPr="00251556">
        <w:rPr>
          <w:rFonts w:cstheme="minorHAnsi"/>
          <w:sz w:val="22"/>
          <w:szCs w:val="22"/>
        </w:rPr>
        <w:t>Daily i</w:t>
      </w:r>
      <w:r w:rsidR="006E0668">
        <w:rPr>
          <w:rFonts w:cstheme="minorHAnsi"/>
          <w:sz w:val="22"/>
          <w:szCs w:val="22"/>
        </w:rPr>
        <w:t xml:space="preserve">ntake of calcium (Ca), iron (Fe), magnesium (Mg) and manganese (Mn) from different nutrient pools by large herbivores (&gt;10kg) at Tswalu Kalahari Reserve (TKR). Vertical lines represent optimal daily nutrient requirements for adult individuals at maintenance as suggested by </w:t>
      </w:r>
      <w:proofErr w:type="spellStart"/>
      <w:r w:rsidR="006E0668">
        <w:rPr>
          <w:rFonts w:cstheme="minorHAnsi"/>
          <w:sz w:val="22"/>
          <w:szCs w:val="22"/>
        </w:rPr>
        <w:t>Lintzenich</w:t>
      </w:r>
      <w:proofErr w:type="spellEnd"/>
      <w:r w:rsidR="006E0668">
        <w:rPr>
          <w:rFonts w:cstheme="minorHAnsi"/>
          <w:sz w:val="22"/>
          <w:szCs w:val="22"/>
        </w:rPr>
        <w:t xml:space="preserve"> et al. (1997).  </w:t>
      </w:r>
      <w:r w:rsidR="006E0668" w:rsidRPr="00015954">
        <w:rPr>
          <w:rFonts w:cstheme="minorHAnsi"/>
          <w:sz w:val="22"/>
          <w:szCs w:val="22"/>
        </w:rPr>
        <w:t xml:space="preserve"> </w:t>
      </w:r>
    </w:p>
    <w:p w14:paraId="3D3EDCE0" w14:textId="3A47DF40" w:rsidR="0056630B" w:rsidRDefault="0056630B">
      <w:pPr>
        <w:rPr>
          <w:rFonts w:cstheme="minorHAnsi"/>
          <w:b/>
          <w:sz w:val="22"/>
          <w:szCs w:val="22"/>
        </w:rPr>
      </w:pPr>
      <w:r>
        <w:rPr>
          <w:rFonts w:cstheme="minorHAnsi"/>
          <w:b/>
          <w:sz w:val="22"/>
          <w:szCs w:val="22"/>
        </w:rPr>
        <w:br w:type="page"/>
      </w:r>
    </w:p>
    <w:p w14:paraId="795C300B" w14:textId="5BA3C620" w:rsidR="004D5973" w:rsidRDefault="00ED4C47" w:rsidP="00ED4C47">
      <w:pPr>
        <w:jc w:val="center"/>
        <w:rPr>
          <w:rFonts w:cstheme="minorHAnsi"/>
          <w:b/>
          <w:sz w:val="22"/>
          <w:szCs w:val="22"/>
        </w:rPr>
      </w:pPr>
      <w:r>
        <w:rPr>
          <w:rFonts w:cstheme="minorHAnsi"/>
          <w:b/>
          <w:noProof/>
          <w:sz w:val="22"/>
          <w:szCs w:val="22"/>
          <w:lang w:val="en-US"/>
        </w:rPr>
        <w:lastRenderedPageBreak/>
        <w:drawing>
          <wp:inline distT="0" distB="0" distL="0" distR="0" wp14:anchorId="34F4A287" wp14:editId="1FE49158">
            <wp:extent cx="4904509" cy="245225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alt_mineral_relative.png"/>
                    <pic:cNvPicPr/>
                  </pic:nvPicPr>
                  <pic:blipFill>
                    <a:blip r:embed="rId9" cstate="hqprint">
                      <a:extLst>
                        <a:ext uri="{28A0092B-C50C-407E-A947-70E740481C1C}">
                          <a14:useLocalDpi xmlns:a14="http://schemas.microsoft.com/office/drawing/2010/main" val="0"/>
                        </a:ext>
                      </a:extLst>
                    </a:blip>
                    <a:stretch>
                      <a:fillRect/>
                    </a:stretch>
                  </pic:blipFill>
                  <pic:spPr>
                    <a:xfrm>
                      <a:off x="0" y="0"/>
                      <a:ext cx="4912611" cy="2456306"/>
                    </a:xfrm>
                    <a:prstGeom prst="rect">
                      <a:avLst/>
                    </a:prstGeom>
                  </pic:spPr>
                </pic:pic>
              </a:graphicData>
            </a:graphic>
          </wp:inline>
        </w:drawing>
      </w:r>
    </w:p>
    <w:p w14:paraId="60AC08B6" w14:textId="4389BA90" w:rsidR="004D5973" w:rsidRDefault="00617762" w:rsidP="004D5973">
      <w:pPr>
        <w:spacing w:line="360" w:lineRule="auto"/>
        <w:jc w:val="both"/>
        <w:rPr>
          <w:rFonts w:cstheme="minorHAnsi"/>
          <w:sz w:val="22"/>
          <w:szCs w:val="22"/>
        </w:rPr>
      </w:pPr>
      <w:r>
        <w:rPr>
          <w:rFonts w:cstheme="minorHAnsi"/>
          <w:b/>
          <w:sz w:val="22"/>
          <w:szCs w:val="22"/>
        </w:rPr>
        <w:t>F</w:t>
      </w:r>
      <w:r w:rsidR="004D5973">
        <w:rPr>
          <w:rFonts w:cstheme="minorHAnsi"/>
          <w:b/>
          <w:sz w:val="22"/>
          <w:szCs w:val="22"/>
        </w:rPr>
        <w:t xml:space="preserve">igure </w:t>
      </w:r>
      <w:r>
        <w:rPr>
          <w:rFonts w:cstheme="minorHAnsi"/>
          <w:b/>
          <w:sz w:val="22"/>
          <w:szCs w:val="22"/>
        </w:rPr>
        <w:t>S</w:t>
      </w:r>
      <w:r w:rsidR="00071C6D">
        <w:rPr>
          <w:rFonts w:cstheme="minorHAnsi"/>
          <w:b/>
          <w:sz w:val="22"/>
          <w:szCs w:val="22"/>
        </w:rPr>
        <w:t>4</w:t>
      </w:r>
      <w:r w:rsidR="004D5973">
        <w:rPr>
          <w:rFonts w:cstheme="minorHAnsi"/>
          <w:b/>
          <w:sz w:val="22"/>
          <w:szCs w:val="22"/>
        </w:rPr>
        <w:t xml:space="preserve">. </w:t>
      </w:r>
      <w:r w:rsidR="004D5973">
        <w:rPr>
          <w:rFonts w:cstheme="minorHAnsi"/>
          <w:sz w:val="22"/>
          <w:szCs w:val="22"/>
        </w:rPr>
        <w:t xml:space="preserve">Relative use of salt and mineral licks when both lick forms are available </w:t>
      </w:r>
      <w:r w:rsidR="004D5973" w:rsidRPr="00D40E45">
        <w:rPr>
          <w:rFonts w:cstheme="minorHAnsi"/>
          <w:color w:val="000000" w:themeColor="text1"/>
          <w:sz w:val="22"/>
          <w:szCs w:val="22"/>
        </w:rPr>
        <w:t xml:space="preserve">for </w:t>
      </w:r>
      <w:r w:rsidR="00F20AFE" w:rsidRPr="00D40E45">
        <w:rPr>
          <w:rFonts w:cstheme="minorHAnsi"/>
          <w:color w:val="000000" w:themeColor="text1"/>
          <w:sz w:val="22"/>
          <w:szCs w:val="22"/>
        </w:rPr>
        <w:t>non-ruminant</w:t>
      </w:r>
      <w:r w:rsidR="004D5973" w:rsidRPr="00D40E45">
        <w:rPr>
          <w:rFonts w:cstheme="minorHAnsi"/>
          <w:color w:val="000000" w:themeColor="text1"/>
          <w:sz w:val="22"/>
          <w:szCs w:val="22"/>
        </w:rPr>
        <w:t xml:space="preserve"> </w:t>
      </w:r>
      <w:r w:rsidR="004D5973">
        <w:rPr>
          <w:rFonts w:cstheme="minorHAnsi"/>
          <w:sz w:val="22"/>
          <w:szCs w:val="22"/>
        </w:rPr>
        <w:t>and ruminant species at Tswalu Kalahari Rese</w:t>
      </w:r>
      <w:bookmarkStart w:id="0" w:name="_GoBack"/>
      <w:bookmarkEnd w:id="0"/>
      <w:r w:rsidR="004D5973">
        <w:rPr>
          <w:rFonts w:cstheme="minorHAnsi"/>
          <w:sz w:val="22"/>
          <w:szCs w:val="22"/>
        </w:rPr>
        <w:t xml:space="preserve">rve. Numbers in white refer to total utilization by each group recorded from camera trap footage. </w:t>
      </w:r>
      <w:r w:rsidR="00643087">
        <w:rPr>
          <w:rFonts w:cstheme="minorHAnsi"/>
          <w:sz w:val="22"/>
          <w:szCs w:val="22"/>
        </w:rPr>
        <w:t>A two sample t-test</w:t>
      </w:r>
      <w:r w:rsidR="00131241">
        <w:rPr>
          <w:rFonts w:cstheme="minorHAnsi"/>
          <w:sz w:val="22"/>
          <w:szCs w:val="22"/>
        </w:rPr>
        <w:t xml:space="preserve"> between the % mineral lick use between hindgut fermenters and ruminants is significant at p&lt;0.001. </w:t>
      </w:r>
      <w:r w:rsidR="004D5973">
        <w:rPr>
          <w:rFonts w:cstheme="minorHAnsi"/>
          <w:sz w:val="22"/>
          <w:szCs w:val="22"/>
        </w:rPr>
        <w:t xml:space="preserve"> </w:t>
      </w:r>
    </w:p>
    <w:p w14:paraId="0F3597F4" w14:textId="16132A22" w:rsidR="00643087" w:rsidRDefault="00643087" w:rsidP="004D5973">
      <w:pPr>
        <w:spacing w:line="360" w:lineRule="auto"/>
        <w:jc w:val="both"/>
        <w:rPr>
          <w:rFonts w:cstheme="minorHAnsi"/>
          <w:sz w:val="22"/>
          <w:szCs w:val="22"/>
        </w:rPr>
      </w:pPr>
    </w:p>
    <w:p w14:paraId="724C6F71" w14:textId="45CD7D0A" w:rsidR="004D5973" w:rsidRDefault="004D5973">
      <w:pPr>
        <w:rPr>
          <w:rFonts w:cstheme="minorHAnsi"/>
          <w:b/>
          <w:sz w:val="22"/>
          <w:szCs w:val="22"/>
        </w:rPr>
      </w:pPr>
      <w:r>
        <w:rPr>
          <w:rFonts w:cstheme="minorHAnsi"/>
          <w:b/>
          <w:sz w:val="22"/>
          <w:szCs w:val="22"/>
        </w:rPr>
        <w:br w:type="page"/>
      </w:r>
    </w:p>
    <w:p w14:paraId="4A07438A" w14:textId="6A4C3977" w:rsidR="001F3264" w:rsidRPr="00A31AEE" w:rsidRDefault="00310126" w:rsidP="00C77A49">
      <w:pPr>
        <w:pStyle w:val="NormalWeb"/>
        <w:rPr>
          <w:rFonts w:asciiTheme="minorHAnsi" w:hAnsiTheme="minorHAnsi" w:cstheme="minorHAnsi"/>
          <w:b/>
          <w:sz w:val="22"/>
          <w:szCs w:val="22"/>
        </w:rPr>
      </w:pPr>
      <w:r w:rsidRPr="00A31AEE">
        <w:rPr>
          <w:rFonts w:asciiTheme="minorHAnsi" w:hAnsiTheme="minorHAnsi" w:cstheme="minorHAnsi"/>
          <w:b/>
          <w:sz w:val="22"/>
          <w:szCs w:val="22"/>
        </w:rPr>
        <w:lastRenderedPageBreak/>
        <w:t>REFERENCES</w:t>
      </w:r>
    </w:p>
    <w:p w14:paraId="118BA722" w14:textId="22B71070" w:rsidR="00583BF5" w:rsidRPr="008A1FEF" w:rsidRDefault="00583BF5" w:rsidP="00583BF5">
      <w:pPr>
        <w:spacing w:before="100" w:beforeAutospacing="1" w:after="100" w:afterAutospacing="1"/>
        <w:rPr>
          <w:rFonts w:eastAsia="Times New Roman" w:cstheme="minorHAnsi"/>
          <w:sz w:val="22"/>
          <w:szCs w:val="22"/>
        </w:rPr>
      </w:pPr>
      <w:r w:rsidRPr="00583BF5">
        <w:rPr>
          <w:rFonts w:eastAsia="Times New Roman" w:cstheme="minorHAnsi"/>
          <w:sz w:val="22"/>
          <w:szCs w:val="22"/>
        </w:rPr>
        <w:t xml:space="preserve">Abraham AJ, Webster AB, </w:t>
      </w:r>
      <w:proofErr w:type="spellStart"/>
      <w:r w:rsidRPr="00583BF5">
        <w:rPr>
          <w:rFonts w:eastAsia="Times New Roman" w:cstheme="minorHAnsi"/>
          <w:sz w:val="22"/>
          <w:szCs w:val="22"/>
        </w:rPr>
        <w:t>Prys</w:t>
      </w:r>
      <w:proofErr w:type="spellEnd"/>
      <w:r w:rsidRPr="00583BF5">
        <w:rPr>
          <w:rFonts w:eastAsia="Times New Roman" w:cstheme="minorHAnsi"/>
          <w:sz w:val="22"/>
          <w:szCs w:val="22"/>
        </w:rPr>
        <w:t xml:space="preserve">-Jones TO, le Roux E, Smith D, </w:t>
      </w:r>
      <w:proofErr w:type="spellStart"/>
      <w:r w:rsidRPr="00583BF5">
        <w:rPr>
          <w:rFonts w:eastAsia="Times New Roman" w:cstheme="minorHAnsi"/>
          <w:sz w:val="22"/>
          <w:szCs w:val="22"/>
        </w:rPr>
        <w:t>MacFadyen</w:t>
      </w:r>
      <w:proofErr w:type="spellEnd"/>
      <w:r w:rsidRPr="00583BF5">
        <w:rPr>
          <w:rFonts w:eastAsia="Times New Roman" w:cstheme="minorHAnsi"/>
          <w:sz w:val="22"/>
          <w:szCs w:val="22"/>
        </w:rPr>
        <w:t xml:space="preserve"> D, de Jager PC, Clauss M and Doughty (2021). Large predators can mitigate nutrient losses associated with off-site removal of animals from a wildlife reserve. Journal of Applied Ecology 2021;00:1–10. </w:t>
      </w:r>
    </w:p>
    <w:p w14:paraId="63FE5873" w14:textId="143610A2" w:rsidR="00583BF5" w:rsidRPr="008A1FEF" w:rsidRDefault="00583BF5" w:rsidP="00583BF5">
      <w:pPr>
        <w:spacing w:before="100" w:beforeAutospacing="1" w:after="100" w:afterAutospacing="1"/>
        <w:rPr>
          <w:rFonts w:eastAsia="Times New Roman" w:cstheme="minorHAnsi"/>
          <w:sz w:val="22"/>
          <w:szCs w:val="22"/>
        </w:rPr>
      </w:pPr>
      <w:proofErr w:type="spellStart"/>
      <w:r w:rsidRPr="00583BF5">
        <w:rPr>
          <w:rFonts w:eastAsia="Times New Roman" w:cstheme="minorHAnsi"/>
          <w:sz w:val="22"/>
          <w:szCs w:val="22"/>
        </w:rPr>
        <w:t>Bivand</w:t>
      </w:r>
      <w:proofErr w:type="spellEnd"/>
      <w:r w:rsidRPr="00583BF5">
        <w:rPr>
          <w:rFonts w:eastAsia="Times New Roman" w:cstheme="minorHAnsi"/>
          <w:sz w:val="22"/>
          <w:szCs w:val="22"/>
        </w:rPr>
        <w:t xml:space="preserve"> R and </w:t>
      </w:r>
      <w:proofErr w:type="spellStart"/>
      <w:r w:rsidRPr="00583BF5">
        <w:rPr>
          <w:rFonts w:eastAsia="Times New Roman" w:cstheme="minorHAnsi"/>
          <w:sz w:val="22"/>
          <w:szCs w:val="22"/>
        </w:rPr>
        <w:t>Rundel</w:t>
      </w:r>
      <w:proofErr w:type="spellEnd"/>
      <w:r w:rsidRPr="00583BF5">
        <w:rPr>
          <w:rFonts w:eastAsia="Times New Roman" w:cstheme="minorHAnsi"/>
          <w:sz w:val="22"/>
          <w:szCs w:val="22"/>
        </w:rPr>
        <w:t xml:space="preserve"> (2019). </w:t>
      </w:r>
      <w:proofErr w:type="spellStart"/>
      <w:r w:rsidRPr="00583BF5">
        <w:rPr>
          <w:rFonts w:eastAsia="Times New Roman" w:cstheme="minorHAnsi"/>
          <w:sz w:val="22"/>
          <w:szCs w:val="22"/>
        </w:rPr>
        <w:t>Rgeos</w:t>
      </w:r>
      <w:proofErr w:type="spellEnd"/>
      <w:r w:rsidRPr="00583BF5">
        <w:rPr>
          <w:rFonts w:eastAsia="Times New Roman" w:cstheme="minorHAnsi"/>
          <w:sz w:val="22"/>
          <w:szCs w:val="22"/>
        </w:rPr>
        <w:t>: Interface to Geometry Engine – Open Source (‘GEOS’). R Package version 0.5.2. (URL: https://CRAN.R- project.org/package=</w:t>
      </w:r>
      <w:proofErr w:type="spellStart"/>
      <w:r w:rsidRPr="00583BF5">
        <w:rPr>
          <w:rFonts w:eastAsia="Times New Roman" w:cstheme="minorHAnsi"/>
          <w:sz w:val="22"/>
          <w:szCs w:val="22"/>
        </w:rPr>
        <w:t>rgeos</w:t>
      </w:r>
      <w:proofErr w:type="spellEnd"/>
      <w:r w:rsidRPr="00583BF5">
        <w:rPr>
          <w:rFonts w:eastAsia="Times New Roman" w:cstheme="minorHAnsi"/>
          <w:sz w:val="22"/>
          <w:szCs w:val="22"/>
        </w:rPr>
        <w:t xml:space="preserve">) </w:t>
      </w:r>
    </w:p>
    <w:p w14:paraId="7928D976" w14:textId="12E2FA22" w:rsidR="008A1FEF" w:rsidRPr="008A1FEF" w:rsidRDefault="008A1FEF" w:rsidP="008A1FEF">
      <w:pPr>
        <w:pStyle w:val="NoSpacing"/>
        <w:jc w:val="left"/>
        <w:rPr>
          <w:rFonts w:asciiTheme="minorHAnsi" w:eastAsia="Times New Roman" w:hAnsiTheme="minorHAnsi" w:cstheme="minorHAnsi"/>
          <w:sz w:val="22"/>
          <w:szCs w:val="22"/>
        </w:rPr>
      </w:pPr>
      <w:r w:rsidRPr="008A1FEF">
        <w:rPr>
          <w:rFonts w:asciiTheme="minorHAnsi" w:eastAsia="Times New Roman" w:hAnsiTheme="minorHAnsi" w:cstheme="minorHAnsi"/>
          <w:color w:val="2A2A2A"/>
          <w:sz w:val="22"/>
          <w:szCs w:val="22"/>
          <w:shd w:val="clear" w:color="auto" w:fill="FFFFFF"/>
        </w:rPr>
        <w:t xml:space="preserve">Bourbonnais ML, </w:t>
      </w:r>
      <w:proofErr w:type="spellStart"/>
      <w:r w:rsidRPr="008A1FEF">
        <w:rPr>
          <w:rFonts w:asciiTheme="minorHAnsi" w:eastAsia="Times New Roman" w:hAnsiTheme="minorHAnsi" w:cstheme="minorHAnsi"/>
          <w:color w:val="2A2A2A"/>
          <w:sz w:val="22"/>
          <w:szCs w:val="22"/>
          <w:shd w:val="clear" w:color="auto" w:fill="FFFFFF"/>
        </w:rPr>
        <w:t>Trisalyn</w:t>
      </w:r>
      <w:proofErr w:type="spellEnd"/>
      <w:r w:rsidRPr="008A1FEF">
        <w:rPr>
          <w:rFonts w:asciiTheme="minorHAnsi" w:eastAsia="Times New Roman" w:hAnsiTheme="minorHAnsi" w:cstheme="minorHAnsi"/>
          <w:color w:val="2A2A2A"/>
          <w:sz w:val="22"/>
          <w:szCs w:val="22"/>
          <w:shd w:val="clear" w:color="auto" w:fill="FFFFFF"/>
        </w:rPr>
        <w:t xml:space="preserve"> AN, </w:t>
      </w:r>
      <w:proofErr w:type="spellStart"/>
      <w:r w:rsidRPr="008A1FEF">
        <w:rPr>
          <w:rFonts w:asciiTheme="minorHAnsi" w:eastAsia="Times New Roman" w:hAnsiTheme="minorHAnsi" w:cstheme="minorHAnsi"/>
          <w:color w:val="2A2A2A"/>
          <w:sz w:val="22"/>
          <w:szCs w:val="22"/>
          <w:shd w:val="clear" w:color="auto" w:fill="FFFFFF"/>
        </w:rPr>
        <w:t>Cattet</w:t>
      </w:r>
      <w:proofErr w:type="spellEnd"/>
      <w:r w:rsidRPr="008A1FEF">
        <w:rPr>
          <w:rFonts w:asciiTheme="minorHAnsi" w:eastAsia="Times New Roman" w:hAnsiTheme="minorHAnsi" w:cstheme="minorHAnsi"/>
          <w:color w:val="2A2A2A"/>
          <w:sz w:val="22"/>
          <w:szCs w:val="22"/>
          <w:shd w:val="clear" w:color="auto" w:fill="FFFFFF"/>
        </w:rPr>
        <w:t xml:space="preserve"> MRL, </w:t>
      </w:r>
      <w:proofErr w:type="spellStart"/>
      <w:r w:rsidRPr="008A1FEF">
        <w:rPr>
          <w:rFonts w:asciiTheme="minorHAnsi" w:eastAsia="Times New Roman" w:hAnsiTheme="minorHAnsi" w:cstheme="minorHAnsi"/>
          <w:color w:val="2A2A2A"/>
          <w:sz w:val="22"/>
          <w:szCs w:val="22"/>
          <w:shd w:val="clear" w:color="auto" w:fill="FFFFFF"/>
        </w:rPr>
        <w:t>Darimont</w:t>
      </w:r>
      <w:proofErr w:type="spellEnd"/>
      <w:r w:rsidRPr="008A1FEF">
        <w:rPr>
          <w:rFonts w:asciiTheme="minorHAnsi" w:eastAsia="Times New Roman" w:hAnsiTheme="minorHAnsi" w:cstheme="minorHAnsi"/>
          <w:color w:val="2A2A2A"/>
          <w:sz w:val="22"/>
          <w:szCs w:val="22"/>
          <w:shd w:val="clear" w:color="auto" w:fill="FFFFFF"/>
        </w:rPr>
        <w:t xml:space="preserve"> Ct, Stenhouse GB, and </w:t>
      </w:r>
      <w:proofErr w:type="spellStart"/>
      <w:r w:rsidRPr="008A1FEF">
        <w:rPr>
          <w:rFonts w:asciiTheme="minorHAnsi" w:eastAsia="Times New Roman" w:hAnsiTheme="minorHAnsi" w:cstheme="minorHAnsi"/>
          <w:color w:val="2A2A2A"/>
          <w:sz w:val="22"/>
          <w:szCs w:val="22"/>
          <w:shd w:val="clear" w:color="auto" w:fill="FFFFFF"/>
        </w:rPr>
        <w:t>Janz</w:t>
      </w:r>
      <w:proofErr w:type="spellEnd"/>
      <w:r w:rsidRPr="008A1FEF">
        <w:rPr>
          <w:rFonts w:asciiTheme="minorHAnsi" w:eastAsia="Times New Roman" w:hAnsiTheme="minorHAnsi" w:cstheme="minorHAnsi"/>
          <w:color w:val="2A2A2A"/>
          <w:sz w:val="22"/>
          <w:szCs w:val="22"/>
          <w:shd w:val="clear" w:color="auto" w:fill="FFFFFF"/>
        </w:rPr>
        <w:t xml:space="preserve"> DM (2016). Environmental factors and habitat use influence body condition of individuals in a species at risk, the grizzly bear. </w:t>
      </w:r>
      <w:r w:rsidRPr="008A1FEF">
        <w:rPr>
          <w:rFonts w:asciiTheme="minorHAnsi" w:eastAsia="Times New Roman" w:hAnsiTheme="minorHAnsi" w:cstheme="minorHAnsi"/>
          <w:iCs/>
          <w:color w:val="2A2A2A"/>
          <w:sz w:val="22"/>
          <w:szCs w:val="22"/>
          <w:bdr w:val="none" w:sz="0" w:space="0" w:color="auto" w:frame="1"/>
        </w:rPr>
        <w:t>Conservation Physiology 2:</w:t>
      </w:r>
      <w:r w:rsidRPr="008A1FEF">
        <w:rPr>
          <w:rFonts w:asciiTheme="minorHAnsi" w:eastAsia="Times New Roman" w:hAnsiTheme="minorHAnsi" w:cstheme="minorHAnsi"/>
          <w:color w:val="2A2A2A"/>
          <w:sz w:val="22"/>
          <w:szCs w:val="22"/>
          <w:shd w:val="clear" w:color="auto" w:fill="FFFFFF"/>
        </w:rPr>
        <w:t xml:space="preserve"> cou043</w:t>
      </w:r>
    </w:p>
    <w:p w14:paraId="2DD7C224" w14:textId="77777777" w:rsidR="00583BF5" w:rsidRPr="00583BF5" w:rsidRDefault="00583BF5" w:rsidP="00583BF5">
      <w:pPr>
        <w:spacing w:before="100" w:beforeAutospacing="1" w:after="100" w:afterAutospacing="1"/>
        <w:rPr>
          <w:rFonts w:eastAsia="Times New Roman" w:cstheme="minorHAnsi"/>
          <w:color w:val="000000" w:themeColor="text1"/>
          <w:sz w:val="22"/>
          <w:szCs w:val="22"/>
        </w:rPr>
      </w:pPr>
      <w:r w:rsidRPr="00583BF5">
        <w:rPr>
          <w:rFonts w:eastAsia="Times New Roman" w:cstheme="minorHAnsi"/>
          <w:color w:val="000000" w:themeColor="text1"/>
          <w:sz w:val="22"/>
          <w:szCs w:val="22"/>
        </w:rPr>
        <w:t xml:space="preserve">Buckland ST, </w:t>
      </w:r>
      <w:proofErr w:type="spellStart"/>
      <w:r w:rsidRPr="00583BF5">
        <w:rPr>
          <w:rFonts w:eastAsia="Times New Roman" w:cstheme="minorHAnsi"/>
          <w:color w:val="000000" w:themeColor="text1"/>
          <w:sz w:val="22"/>
          <w:szCs w:val="22"/>
        </w:rPr>
        <w:t>Texstad</w:t>
      </w:r>
      <w:proofErr w:type="spellEnd"/>
      <w:r w:rsidRPr="00583BF5">
        <w:rPr>
          <w:rFonts w:eastAsia="Times New Roman" w:cstheme="minorHAnsi"/>
          <w:color w:val="000000" w:themeColor="text1"/>
          <w:sz w:val="22"/>
          <w:szCs w:val="22"/>
        </w:rPr>
        <w:t xml:space="preserve"> EA, Marques TA and </w:t>
      </w:r>
      <w:proofErr w:type="spellStart"/>
      <w:r w:rsidRPr="00583BF5">
        <w:rPr>
          <w:rFonts w:eastAsia="Times New Roman" w:cstheme="minorHAnsi"/>
          <w:color w:val="000000" w:themeColor="text1"/>
          <w:sz w:val="22"/>
          <w:szCs w:val="22"/>
        </w:rPr>
        <w:t>Oedekoven</w:t>
      </w:r>
      <w:proofErr w:type="spellEnd"/>
      <w:r w:rsidRPr="00583BF5">
        <w:rPr>
          <w:rFonts w:eastAsia="Times New Roman" w:cstheme="minorHAnsi"/>
          <w:color w:val="000000" w:themeColor="text1"/>
          <w:sz w:val="22"/>
          <w:szCs w:val="22"/>
        </w:rPr>
        <w:t xml:space="preserve"> CS (2015). Distance Sampling: Methods and Applications. Springer Books </w:t>
      </w:r>
    </w:p>
    <w:p w14:paraId="77DF8BA0" w14:textId="1617D1D8" w:rsidR="00583BF5" w:rsidRPr="008A1FEF" w:rsidRDefault="00583BF5" w:rsidP="00583BF5">
      <w:pPr>
        <w:rPr>
          <w:rFonts w:eastAsia="Times New Roman" w:cstheme="minorHAnsi"/>
          <w:color w:val="000000" w:themeColor="text1"/>
          <w:sz w:val="22"/>
          <w:szCs w:val="22"/>
        </w:rPr>
      </w:pPr>
      <w:r w:rsidRPr="00583BF5">
        <w:rPr>
          <w:rFonts w:eastAsia="Times New Roman" w:cstheme="minorHAnsi"/>
          <w:color w:val="000000" w:themeColor="text1"/>
          <w:sz w:val="22"/>
          <w:szCs w:val="22"/>
        </w:rPr>
        <w:t xml:space="preserve">Buckland, S.T., Anderson, D.R., Burnham, K.P. and </w:t>
      </w:r>
      <w:proofErr w:type="spellStart"/>
      <w:r w:rsidRPr="00583BF5">
        <w:rPr>
          <w:rFonts w:eastAsia="Times New Roman" w:cstheme="minorHAnsi"/>
          <w:color w:val="000000" w:themeColor="text1"/>
          <w:sz w:val="22"/>
          <w:szCs w:val="22"/>
        </w:rPr>
        <w:t>Laake</w:t>
      </w:r>
      <w:proofErr w:type="spellEnd"/>
      <w:r w:rsidRPr="00583BF5">
        <w:rPr>
          <w:rFonts w:eastAsia="Times New Roman" w:cstheme="minorHAnsi"/>
          <w:color w:val="000000" w:themeColor="text1"/>
          <w:sz w:val="22"/>
          <w:szCs w:val="22"/>
        </w:rPr>
        <w:t>, J.L. 1993. </w:t>
      </w:r>
      <w:r w:rsidRPr="008A1FEF">
        <w:rPr>
          <w:rFonts w:eastAsia="Times New Roman" w:cstheme="minorHAnsi"/>
          <w:i/>
          <w:iCs/>
          <w:color w:val="000000" w:themeColor="text1"/>
          <w:sz w:val="22"/>
          <w:szCs w:val="22"/>
        </w:rPr>
        <w:t>Distance Sampling: Estimating Abundance of Biological Populations</w:t>
      </w:r>
      <w:r w:rsidRPr="00583BF5">
        <w:rPr>
          <w:rFonts w:eastAsia="Times New Roman" w:cstheme="minorHAnsi"/>
          <w:color w:val="000000" w:themeColor="text1"/>
          <w:sz w:val="22"/>
          <w:szCs w:val="22"/>
        </w:rPr>
        <w:t>. Chapman and Hall, London. 446pp.</w:t>
      </w:r>
    </w:p>
    <w:p w14:paraId="2ADA0610" w14:textId="77777777" w:rsidR="008A1FEF" w:rsidRPr="008A1FEF" w:rsidRDefault="008A1FEF" w:rsidP="00583BF5">
      <w:pPr>
        <w:rPr>
          <w:rFonts w:eastAsia="Times New Roman" w:cstheme="minorHAnsi"/>
          <w:color w:val="000000" w:themeColor="text1"/>
          <w:sz w:val="22"/>
          <w:szCs w:val="22"/>
        </w:rPr>
      </w:pPr>
    </w:p>
    <w:p w14:paraId="07567AED" w14:textId="3A8AC6A2" w:rsidR="008A1FEF" w:rsidRPr="00D92025" w:rsidRDefault="008A1FEF" w:rsidP="00D92025">
      <w:pPr>
        <w:pStyle w:val="NoSpacing"/>
        <w:jc w:val="left"/>
        <w:rPr>
          <w:rFonts w:asciiTheme="minorHAnsi" w:eastAsia="Times New Roman" w:hAnsiTheme="minorHAnsi" w:cstheme="minorHAnsi"/>
          <w:sz w:val="22"/>
          <w:szCs w:val="22"/>
        </w:rPr>
      </w:pPr>
      <w:proofErr w:type="spellStart"/>
      <w:r w:rsidRPr="008A1FEF">
        <w:rPr>
          <w:rFonts w:asciiTheme="minorHAnsi" w:hAnsiTheme="minorHAnsi" w:cstheme="minorHAnsi"/>
          <w:sz w:val="22"/>
          <w:szCs w:val="22"/>
        </w:rPr>
        <w:t>Clavadetscher</w:t>
      </w:r>
      <w:proofErr w:type="spellEnd"/>
      <w:r w:rsidRPr="008A1FEF">
        <w:rPr>
          <w:rFonts w:asciiTheme="minorHAnsi" w:hAnsiTheme="minorHAnsi" w:cstheme="minorHAnsi"/>
          <w:sz w:val="22"/>
          <w:szCs w:val="22"/>
        </w:rPr>
        <w:t xml:space="preserve"> I, Bond MI, Martin LF, </w:t>
      </w:r>
      <w:proofErr w:type="spellStart"/>
      <w:r w:rsidRPr="008A1FEF">
        <w:rPr>
          <w:rFonts w:asciiTheme="minorHAnsi" w:hAnsiTheme="minorHAnsi" w:cstheme="minorHAnsi"/>
          <w:sz w:val="22"/>
          <w:szCs w:val="22"/>
        </w:rPr>
        <w:t>Schiffmann</w:t>
      </w:r>
      <w:proofErr w:type="spellEnd"/>
      <w:r w:rsidRPr="008A1FEF">
        <w:rPr>
          <w:rFonts w:asciiTheme="minorHAnsi" w:hAnsiTheme="minorHAnsi" w:cstheme="minorHAnsi"/>
          <w:sz w:val="22"/>
          <w:szCs w:val="22"/>
        </w:rPr>
        <w:t xml:space="preserve"> C, </w:t>
      </w:r>
      <w:proofErr w:type="spellStart"/>
      <w:r w:rsidRPr="008A1FEF">
        <w:rPr>
          <w:rFonts w:asciiTheme="minorHAnsi" w:hAnsiTheme="minorHAnsi" w:cstheme="minorHAnsi"/>
          <w:sz w:val="22"/>
          <w:szCs w:val="22"/>
        </w:rPr>
        <w:t>Hatt</w:t>
      </w:r>
      <w:proofErr w:type="spellEnd"/>
      <w:r w:rsidRPr="008A1FEF">
        <w:rPr>
          <w:rFonts w:asciiTheme="minorHAnsi" w:hAnsiTheme="minorHAnsi" w:cstheme="minorHAnsi"/>
          <w:sz w:val="22"/>
          <w:szCs w:val="22"/>
        </w:rPr>
        <w:t xml:space="preserve"> J-M and Claus M (2021). </w:t>
      </w:r>
      <w:r w:rsidRPr="008A1FEF">
        <w:rPr>
          <w:rFonts w:asciiTheme="minorHAnsi" w:eastAsia="Times New Roman" w:hAnsiTheme="minorHAnsi" w:cstheme="minorHAnsi"/>
          <w:sz w:val="22"/>
          <w:szCs w:val="22"/>
          <w:shd w:val="clear" w:color="auto" w:fill="FFFFFF"/>
        </w:rPr>
        <w:t xml:space="preserve">Development of an image-based body condition score for giraffes </w:t>
      </w:r>
      <w:r w:rsidR="0016739E">
        <w:rPr>
          <w:rFonts w:asciiTheme="minorHAnsi" w:eastAsia="Times New Roman" w:hAnsiTheme="minorHAnsi" w:cstheme="minorHAnsi"/>
          <w:sz w:val="22"/>
          <w:szCs w:val="22"/>
          <w:shd w:val="clear" w:color="auto" w:fill="FFFFFF"/>
        </w:rPr>
        <w:t>(</w:t>
      </w:r>
      <w:proofErr w:type="spellStart"/>
      <w:r w:rsidRPr="00B10772">
        <w:rPr>
          <w:rFonts w:asciiTheme="minorHAnsi" w:eastAsia="Times New Roman" w:hAnsiTheme="minorHAnsi" w:cstheme="minorHAnsi"/>
          <w:i/>
          <w:iCs/>
          <w:sz w:val="22"/>
          <w:szCs w:val="22"/>
          <w:shd w:val="clear" w:color="auto" w:fill="FFFFFF"/>
        </w:rPr>
        <w:t>Giraffa</w:t>
      </w:r>
      <w:proofErr w:type="spellEnd"/>
      <w:r w:rsidRPr="00B10772">
        <w:rPr>
          <w:rFonts w:asciiTheme="minorHAnsi" w:eastAsia="Times New Roman" w:hAnsiTheme="minorHAnsi" w:cstheme="minorHAnsi"/>
          <w:i/>
          <w:iCs/>
          <w:sz w:val="22"/>
          <w:szCs w:val="22"/>
          <w:shd w:val="clear" w:color="auto" w:fill="FFFFFF"/>
        </w:rPr>
        <w:t xml:space="preserve"> </w:t>
      </w:r>
      <w:proofErr w:type="spellStart"/>
      <w:r w:rsidRPr="00B10772">
        <w:rPr>
          <w:rFonts w:asciiTheme="minorHAnsi" w:eastAsia="Times New Roman" w:hAnsiTheme="minorHAnsi" w:cstheme="minorHAnsi"/>
          <w:i/>
          <w:iCs/>
          <w:sz w:val="22"/>
          <w:szCs w:val="22"/>
          <w:shd w:val="clear" w:color="auto" w:fill="FFFFFF"/>
        </w:rPr>
        <w:t>camelopardalis</w:t>
      </w:r>
      <w:proofErr w:type="spellEnd"/>
      <w:r w:rsidR="0016739E">
        <w:rPr>
          <w:rFonts w:asciiTheme="minorHAnsi" w:eastAsia="Times New Roman" w:hAnsiTheme="minorHAnsi" w:cstheme="minorHAnsi"/>
          <w:sz w:val="22"/>
          <w:szCs w:val="22"/>
          <w:shd w:val="clear" w:color="auto" w:fill="FFFFFF"/>
        </w:rPr>
        <w:t xml:space="preserve">) </w:t>
      </w:r>
      <w:r w:rsidRPr="008A1FEF">
        <w:rPr>
          <w:rFonts w:asciiTheme="minorHAnsi" w:eastAsia="Times New Roman" w:hAnsiTheme="minorHAnsi" w:cstheme="minorHAnsi"/>
          <w:sz w:val="22"/>
          <w:szCs w:val="22"/>
          <w:shd w:val="clear" w:color="auto" w:fill="FFFFFF"/>
        </w:rPr>
        <w:t xml:space="preserve">and a comparison of zoo-housed and free-ranging individuals. </w:t>
      </w:r>
      <w:r w:rsidRPr="008A1FEF">
        <w:rPr>
          <w:rFonts w:asciiTheme="minorHAnsi" w:eastAsia="Times New Roman" w:hAnsiTheme="minorHAnsi" w:cstheme="minorHAnsi"/>
          <w:iCs/>
          <w:sz w:val="22"/>
          <w:szCs w:val="22"/>
        </w:rPr>
        <w:t>Journal of Zoo and Aquarium Research</w:t>
      </w:r>
      <w:r w:rsidRPr="008A1FEF">
        <w:rPr>
          <w:rFonts w:asciiTheme="minorHAnsi" w:eastAsia="Times New Roman" w:hAnsiTheme="minorHAnsi" w:cstheme="minorHAnsi"/>
          <w:sz w:val="22"/>
          <w:szCs w:val="22"/>
          <w:shd w:val="clear" w:color="auto" w:fill="FFFFFF"/>
        </w:rPr>
        <w:t xml:space="preserve"> </w:t>
      </w:r>
      <w:r w:rsidRPr="008A1FEF">
        <w:rPr>
          <w:rFonts w:asciiTheme="minorHAnsi" w:eastAsia="Times New Roman" w:hAnsiTheme="minorHAnsi" w:cstheme="minorHAnsi"/>
          <w:iCs/>
          <w:sz w:val="22"/>
          <w:szCs w:val="22"/>
        </w:rPr>
        <w:t>9</w:t>
      </w:r>
      <w:r w:rsidR="0016739E">
        <w:rPr>
          <w:rFonts w:asciiTheme="minorHAnsi" w:eastAsia="Times New Roman" w:hAnsiTheme="minorHAnsi" w:cstheme="minorHAnsi"/>
          <w:sz w:val="22"/>
          <w:szCs w:val="22"/>
          <w:shd w:val="clear" w:color="auto" w:fill="FFFFFF"/>
        </w:rPr>
        <w:t>:</w:t>
      </w:r>
      <w:r w:rsidRPr="008A1FEF">
        <w:rPr>
          <w:rFonts w:asciiTheme="minorHAnsi" w:eastAsia="Times New Roman" w:hAnsiTheme="minorHAnsi" w:cstheme="minorHAnsi"/>
          <w:sz w:val="22"/>
          <w:szCs w:val="22"/>
          <w:shd w:val="clear" w:color="auto" w:fill="FFFFFF"/>
        </w:rPr>
        <w:t xml:space="preserve"> 170–185.</w:t>
      </w:r>
    </w:p>
    <w:p w14:paraId="2B783904" w14:textId="57B7A03A" w:rsidR="00D92025" w:rsidRPr="00D92025" w:rsidRDefault="00D92025" w:rsidP="00D92025">
      <w:pPr>
        <w:pStyle w:val="NormalWeb"/>
        <w:rPr>
          <w:rFonts w:asciiTheme="minorHAnsi" w:hAnsiTheme="minorHAnsi" w:cstheme="minorHAnsi"/>
          <w:sz w:val="22"/>
          <w:szCs w:val="22"/>
        </w:rPr>
      </w:pPr>
      <w:proofErr w:type="spellStart"/>
      <w:r w:rsidRPr="009B47FE">
        <w:rPr>
          <w:rFonts w:asciiTheme="minorHAnsi" w:hAnsiTheme="minorHAnsi" w:cstheme="minorHAnsi"/>
          <w:sz w:val="22"/>
          <w:szCs w:val="22"/>
        </w:rPr>
        <w:t>Cromhout</w:t>
      </w:r>
      <w:proofErr w:type="spellEnd"/>
      <w:r w:rsidRPr="009B47FE">
        <w:rPr>
          <w:rFonts w:asciiTheme="minorHAnsi" w:hAnsiTheme="minorHAnsi" w:cstheme="minorHAnsi"/>
          <w:sz w:val="22"/>
          <w:szCs w:val="22"/>
        </w:rPr>
        <w:t>, M. (2007). The ecology of the African buffalo in the Eastern Kalahari region, South Africa. University of Pretoria.</w:t>
      </w:r>
    </w:p>
    <w:p w14:paraId="6DE50BDF" w14:textId="2E640997" w:rsidR="008A1FEF" w:rsidRPr="00583BF5" w:rsidRDefault="008A1FEF" w:rsidP="008A1FEF">
      <w:pPr>
        <w:pStyle w:val="NoSpacing"/>
        <w:jc w:val="left"/>
        <w:rPr>
          <w:rFonts w:asciiTheme="minorHAnsi" w:hAnsiTheme="minorHAnsi" w:cstheme="minorHAnsi"/>
          <w:sz w:val="22"/>
          <w:szCs w:val="22"/>
        </w:rPr>
      </w:pPr>
      <w:proofErr w:type="spellStart"/>
      <w:r w:rsidRPr="008A1FEF">
        <w:rPr>
          <w:rFonts w:asciiTheme="minorHAnsi" w:hAnsiTheme="minorHAnsi" w:cstheme="minorHAnsi"/>
          <w:sz w:val="22"/>
          <w:szCs w:val="22"/>
        </w:rPr>
        <w:t>Ezenwa</w:t>
      </w:r>
      <w:proofErr w:type="spellEnd"/>
      <w:r w:rsidRPr="008A1FEF">
        <w:rPr>
          <w:rFonts w:asciiTheme="minorHAnsi" w:hAnsiTheme="minorHAnsi" w:cstheme="minorHAnsi"/>
          <w:sz w:val="22"/>
          <w:szCs w:val="22"/>
        </w:rPr>
        <w:t xml:space="preserve"> VO, </w:t>
      </w:r>
      <w:proofErr w:type="spellStart"/>
      <w:r w:rsidRPr="008A1FEF">
        <w:rPr>
          <w:rFonts w:asciiTheme="minorHAnsi" w:hAnsiTheme="minorHAnsi" w:cstheme="minorHAnsi"/>
          <w:sz w:val="22"/>
          <w:szCs w:val="22"/>
        </w:rPr>
        <w:t>Jolles</w:t>
      </w:r>
      <w:proofErr w:type="spellEnd"/>
      <w:r w:rsidRPr="008A1FEF">
        <w:rPr>
          <w:rFonts w:asciiTheme="minorHAnsi" w:hAnsiTheme="minorHAnsi" w:cstheme="minorHAnsi"/>
          <w:sz w:val="22"/>
          <w:szCs w:val="22"/>
        </w:rPr>
        <w:t xml:space="preserve"> AE ad O’Brien MP (2009). A reliable body condition scoring technique for estimating condition in African buffalo. African Journal of Ecology 47: 476-481.</w:t>
      </w:r>
    </w:p>
    <w:p w14:paraId="73683AF7" w14:textId="3B8FA4F0" w:rsidR="006F30B0" w:rsidRPr="006F30B0" w:rsidRDefault="006F30B0" w:rsidP="00D92025">
      <w:pPr>
        <w:pStyle w:val="NormalWeb"/>
        <w:rPr>
          <w:rFonts w:asciiTheme="minorHAnsi" w:hAnsiTheme="minorHAnsi" w:cstheme="minorHAnsi"/>
          <w:sz w:val="22"/>
          <w:szCs w:val="22"/>
        </w:rPr>
      </w:pPr>
      <w:proofErr w:type="spellStart"/>
      <w:r w:rsidRPr="009B47FE">
        <w:rPr>
          <w:rFonts w:asciiTheme="minorHAnsi" w:hAnsiTheme="minorHAnsi" w:cstheme="minorHAnsi"/>
          <w:sz w:val="22"/>
          <w:szCs w:val="22"/>
        </w:rPr>
        <w:t>Helary</w:t>
      </w:r>
      <w:proofErr w:type="spellEnd"/>
      <w:r w:rsidRPr="009B47FE">
        <w:rPr>
          <w:rFonts w:asciiTheme="minorHAnsi" w:hAnsiTheme="minorHAnsi" w:cstheme="minorHAnsi"/>
          <w:sz w:val="22"/>
          <w:szCs w:val="22"/>
        </w:rPr>
        <w:t xml:space="preserve">, S. F., Shaw, J. A., Brown, D., Clauss, M., &amp; Owen-Smith, N. (2012). Black rhinoceros (Diceros bicornis) natural diets: comparing iron levels across seasons and geographical locations. </w:t>
      </w:r>
      <w:r w:rsidRPr="009B47FE">
        <w:rPr>
          <w:rFonts w:asciiTheme="minorHAnsi" w:hAnsiTheme="minorHAnsi" w:cstheme="minorHAnsi"/>
          <w:i/>
          <w:iCs/>
          <w:sz w:val="22"/>
          <w:szCs w:val="22"/>
        </w:rPr>
        <w:t>Journal of Zoo and Wildlife Medicine</w:t>
      </w:r>
      <w:r w:rsidRPr="009B47FE">
        <w:rPr>
          <w:rFonts w:asciiTheme="minorHAnsi" w:hAnsiTheme="minorHAnsi" w:cstheme="minorHAnsi"/>
          <w:sz w:val="22"/>
          <w:szCs w:val="22"/>
        </w:rPr>
        <w:t xml:space="preserve">, </w:t>
      </w:r>
      <w:r w:rsidRPr="009B47FE">
        <w:rPr>
          <w:rFonts w:asciiTheme="minorHAnsi" w:hAnsiTheme="minorHAnsi" w:cstheme="minorHAnsi"/>
          <w:i/>
          <w:iCs/>
          <w:sz w:val="22"/>
          <w:szCs w:val="22"/>
        </w:rPr>
        <w:t>43</w:t>
      </w:r>
      <w:r w:rsidRPr="009B47FE">
        <w:rPr>
          <w:rFonts w:asciiTheme="minorHAnsi" w:hAnsiTheme="minorHAnsi" w:cstheme="minorHAnsi"/>
          <w:sz w:val="22"/>
          <w:szCs w:val="22"/>
        </w:rPr>
        <w:t>(3s).</w:t>
      </w:r>
    </w:p>
    <w:p w14:paraId="415F5E5F" w14:textId="0BE5367E" w:rsidR="00583BF5" w:rsidRPr="00310126" w:rsidRDefault="00583BF5" w:rsidP="00583BF5">
      <w:pPr>
        <w:spacing w:before="100" w:beforeAutospacing="1" w:after="100" w:afterAutospacing="1"/>
        <w:rPr>
          <w:rFonts w:eastAsia="Times New Roman" w:cstheme="minorHAnsi"/>
          <w:sz w:val="22"/>
          <w:szCs w:val="22"/>
        </w:rPr>
      </w:pPr>
      <w:proofErr w:type="spellStart"/>
      <w:r w:rsidRPr="00310126">
        <w:rPr>
          <w:rFonts w:eastAsia="Times New Roman" w:cstheme="minorHAnsi"/>
          <w:color w:val="212121"/>
          <w:sz w:val="22"/>
          <w:szCs w:val="22"/>
          <w:shd w:val="clear" w:color="auto" w:fill="FFFFFF"/>
        </w:rPr>
        <w:t>Hiby</w:t>
      </w:r>
      <w:proofErr w:type="spellEnd"/>
      <w:r w:rsidRPr="00310126">
        <w:rPr>
          <w:rFonts w:eastAsia="Times New Roman" w:cstheme="minorHAnsi"/>
          <w:color w:val="212121"/>
          <w:sz w:val="22"/>
          <w:szCs w:val="22"/>
          <w:shd w:val="clear" w:color="auto" w:fill="FFFFFF"/>
        </w:rPr>
        <w:t xml:space="preserve"> L and Krishna MB (2001) Line transect sampling from a curving path. Biometrics 57: 727-731 </w:t>
      </w:r>
    </w:p>
    <w:p w14:paraId="5A733E5D" w14:textId="77777777" w:rsidR="006F30B0" w:rsidRDefault="00310126" w:rsidP="00310126">
      <w:pPr>
        <w:rPr>
          <w:rFonts w:cstheme="minorHAnsi"/>
          <w:color w:val="222222"/>
          <w:sz w:val="22"/>
          <w:szCs w:val="22"/>
          <w:shd w:val="clear" w:color="auto" w:fill="FFFFFF"/>
        </w:rPr>
      </w:pPr>
      <w:proofErr w:type="spellStart"/>
      <w:r w:rsidRPr="00310126">
        <w:rPr>
          <w:rFonts w:cstheme="minorHAnsi"/>
          <w:color w:val="222222"/>
          <w:sz w:val="22"/>
          <w:szCs w:val="22"/>
          <w:shd w:val="clear" w:color="auto" w:fill="FFFFFF"/>
        </w:rPr>
        <w:t>Jachmann</w:t>
      </w:r>
      <w:proofErr w:type="spellEnd"/>
      <w:r w:rsidRPr="00310126">
        <w:rPr>
          <w:rFonts w:cstheme="minorHAnsi"/>
          <w:color w:val="222222"/>
          <w:sz w:val="22"/>
          <w:szCs w:val="22"/>
          <w:shd w:val="clear" w:color="auto" w:fill="FFFFFF"/>
        </w:rPr>
        <w:t xml:space="preserve">, H. (2002). Comparison of aerial counts with ground counts for large African </w:t>
      </w:r>
    </w:p>
    <w:p w14:paraId="457207D5" w14:textId="1892FFFD" w:rsidR="00310126" w:rsidRPr="00310126" w:rsidRDefault="00310126" w:rsidP="00310126">
      <w:pPr>
        <w:rPr>
          <w:rFonts w:cstheme="minorHAnsi"/>
          <w:sz w:val="22"/>
          <w:szCs w:val="22"/>
        </w:rPr>
      </w:pPr>
      <w:r w:rsidRPr="00310126">
        <w:rPr>
          <w:rFonts w:cstheme="minorHAnsi"/>
          <w:color w:val="222222"/>
          <w:sz w:val="22"/>
          <w:szCs w:val="22"/>
          <w:shd w:val="clear" w:color="auto" w:fill="FFFFFF"/>
        </w:rPr>
        <w:t>herbivores. </w:t>
      </w:r>
      <w:r w:rsidRPr="00B10772">
        <w:rPr>
          <w:rFonts w:cstheme="minorHAnsi"/>
          <w:color w:val="222222"/>
          <w:sz w:val="22"/>
          <w:szCs w:val="22"/>
          <w:shd w:val="clear" w:color="auto" w:fill="FFFFFF"/>
        </w:rPr>
        <w:t>Journal of Applied Ecology</w:t>
      </w:r>
      <w:r w:rsidRPr="0016739E">
        <w:rPr>
          <w:rFonts w:cstheme="minorHAnsi"/>
          <w:color w:val="222222"/>
          <w:sz w:val="22"/>
          <w:szCs w:val="22"/>
          <w:shd w:val="clear" w:color="auto" w:fill="FFFFFF"/>
        </w:rPr>
        <w:t> </w:t>
      </w:r>
      <w:r w:rsidRPr="00B10772">
        <w:rPr>
          <w:rFonts w:cstheme="minorHAnsi"/>
          <w:color w:val="222222"/>
          <w:sz w:val="22"/>
          <w:szCs w:val="22"/>
          <w:shd w:val="clear" w:color="auto" w:fill="FFFFFF"/>
        </w:rPr>
        <w:t>39</w:t>
      </w:r>
      <w:r w:rsidR="0016739E" w:rsidRPr="0016739E">
        <w:rPr>
          <w:rFonts w:cstheme="minorHAnsi"/>
          <w:color w:val="222222"/>
          <w:sz w:val="22"/>
          <w:szCs w:val="22"/>
          <w:shd w:val="clear" w:color="auto" w:fill="FFFFFF"/>
        </w:rPr>
        <w:t>:</w:t>
      </w:r>
      <w:r w:rsidRPr="00310126">
        <w:rPr>
          <w:rFonts w:cstheme="minorHAnsi"/>
          <w:color w:val="222222"/>
          <w:sz w:val="22"/>
          <w:szCs w:val="22"/>
          <w:shd w:val="clear" w:color="auto" w:fill="FFFFFF"/>
        </w:rPr>
        <w:t xml:space="preserve"> 841-852.</w:t>
      </w:r>
    </w:p>
    <w:p w14:paraId="484B068E" w14:textId="2A3CFD90" w:rsidR="006F30B0" w:rsidRDefault="006F30B0" w:rsidP="00D92025">
      <w:pPr>
        <w:pStyle w:val="NormalWeb"/>
        <w:rPr>
          <w:rFonts w:asciiTheme="minorHAnsi" w:hAnsiTheme="minorHAnsi" w:cstheme="minorHAnsi"/>
          <w:sz w:val="22"/>
          <w:szCs w:val="22"/>
        </w:rPr>
      </w:pPr>
      <w:proofErr w:type="spellStart"/>
      <w:r w:rsidRPr="009B47FE">
        <w:rPr>
          <w:rFonts w:asciiTheme="minorHAnsi" w:hAnsiTheme="minorHAnsi" w:cstheme="minorHAnsi"/>
          <w:sz w:val="22"/>
          <w:szCs w:val="22"/>
        </w:rPr>
        <w:t>Kattge</w:t>
      </w:r>
      <w:proofErr w:type="spellEnd"/>
      <w:r w:rsidRPr="009B47FE">
        <w:rPr>
          <w:rFonts w:asciiTheme="minorHAnsi" w:hAnsiTheme="minorHAnsi" w:cstheme="minorHAnsi"/>
          <w:sz w:val="22"/>
          <w:szCs w:val="22"/>
        </w:rPr>
        <w:t xml:space="preserve">, J., </w:t>
      </w:r>
      <w:proofErr w:type="spellStart"/>
      <w:r w:rsidRPr="009B47FE">
        <w:rPr>
          <w:rFonts w:asciiTheme="minorHAnsi" w:hAnsiTheme="minorHAnsi" w:cstheme="minorHAnsi"/>
          <w:sz w:val="22"/>
          <w:szCs w:val="22"/>
        </w:rPr>
        <w:t>Bönisch</w:t>
      </w:r>
      <w:proofErr w:type="spellEnd"/>
      <w:r w:rsidRPr="009B47FE">
        <w:rPr>
          <w:rFonts w:asciiTheme="minorHAnsi" w:hAnsiTheme="minorHAnsi" w:cstheme="minorHAnsi"/>
          <w:sz w:val="22"/>
          <w:szCs w:val="22"/>
        </w:rPr>
        <w:t xml:space="preserve">, G., Díaz, S., </w:t>
      </w:r>
      <w:proofErr w:type="spellStart"/>
      <w:r w:rsidRPr="009B47FE">
        <w:rPr>
          <w:rFonts w:asciiTheme="minorHAnsi" w:hAnsiTheme="minorHAnsi" w:cstheme="minorHAnsi"/>
          <w:sz w:val="22"/>
          <w:szCs w:val="22"/>
        </w:rPr>
        <w:t>Lavorel</w:t>
      </w:r>
      <w:proofErr w:type="spellEnd"/>
      <w:r w:rsidRPr="009B47FE">
        <w:rPr>
          <w:rFonts w:asciiTheme="minorHAnsi" w:hAnsiTheme="minorHAnsi" w:cstheme="minorHAnsi"/>
          <w:sz w:val="22"/>
          <w:szCs w:val="22"/>
        </w:rPr>
        <w:t xml:space="preserve">, S., Prentice, I. C., </w:t>
      </w:r>
      <w:proofErr w:type="spellStart"/>
      <w:r w:rsidRPr="009B47FE">
        <w:rPr>
          <w:rFonts w:asciiTheme="minorHAnsi" w:hAnsiTheme="minorHAnsi" w:cstheme="minorHAnsi"/>
          <w:sz w:val="22"/>
          <w:szCs w:val="22"/>
        </w:rPr>
        <w:t>Leadley</w:t>
      </w:r>
      <w:proofErr w:type="spellEnd"/>
      <w:r w:rsidRPr="009B47FE">
        <w:rPr>
          <w:rFonts w:asciiTheme="minorHAnsi" w:hAnsiTheme="minorHAnsi" w:cstheme="minorHAnsi"/>
          <w:sz w:val="22"/>
          <w:szCs w:val="22"/>
        </w:rPr>
        <w:t xml:space="preserve">, P., … Abedi, M. (2020). TRY plant trait database–enhanced coverage and open access. </w:t>
      </w:r>
      <w:r w:rsidRPr="009B47FE">
        <w:rPr>
          <w:rFonts w:asciiTheme="minorHAnsi" w:hAnsiTheme="minorHAnsi" w:cstheme="minorHAnsi"/>
          <w:i/>
          <w:iCs/>
          <w:sz w:val="22"/>
          <w:szCs w:val="22"/>
        </w:rPr>
        <w:t>Global Change Biology</w:t>
      </w:r>
      <w:r w:rsidRPr="009B47FE">
        <w:rPr>
          <w:rFonts w:asciiTheme="minorHAnsi" w:hAnsiTheme="minorHAnsi" w:cstheme="minorHAnsi"/>
          <w:sz w:val="22"/>
          <w:szCs w:val="22"/>
        </w:rPr>
        <w:t xml:space="preserve">, </w:t>
      </w:r>
      <w:r w:rsidRPr="009B47FE">
        <w:rPr>
          <w:rFonts w:asciiTheme="minorHAnsi" w:hAnsiTheme="minorHAnsi" w:cstheme="minorHAnsi"/>
          <w:i/>
          <w:iCs/>
          <w:sz w:val="22"/>
          <w:szCs w:val="22"/>
        </w:rPr>
        <w:t>26</w:t>
      </w:r>
      <w:r w:rsidRPr="009B47FE">
        <w:rPr>
          <w:rFonts w:asciiTheme="minorHAnsi" w:hAnsiTheme="minorHAnsi" w:cstheme="minorHAnsi"/>
          <w:sz w:val="22"/>
          <w:szCs w:val="22"/>
        </w:rPr>
        <w:t>(1), 119–188.</w:t>
      </w:r>
    </w:p>
    <w:p w14:paraId="4166E613" w14:textId="122C4B22" w:rsidR="00583BF5" w:rsidRPr="00310126" w:rsidRDefault="00583BF5" w:rsidP="00310126">
      <w:pPr>
        <w:pStyle w:val="NormalWeb"/>
        <w:rPr>
          <w:rFonts w:asciiTheme="minorHAnsi" w:hAnsiTheme="minorHAnsi" w:cstheme="minorHAnsi"/>
          <w:sz w:val="22"/>
          <w:szCs w:val="22"/>
        </w:rPr>
      </w:pPr>
      <w:r w:rsidRPr="00310126">
        <w:rPr>
          <w:rFonts w:asciiTheme="minorHAnsi" w:hAnsiTheme="minorHAnsi" w:cstheme="minorHAnsi"/>
          <w:sz w:val="22"/>
          <w:szCs w:val="22"/>
        </w:rPr>
        <w:t xml:space="preserve">Miller DL, </w:t>
      </w:r>
      <w:proofErr w:type="spellStart"/>
      <w:r w:rsidRPr="00310126">
        <w:rPr>
          <w:rFonts w:asciiTheme="minorHAnsi" w:hAnsiTheme="minorHAnsi" w:cstheme="minorHAnsi"/>
          <w:sz w:val="22"/>
          <w:szCs w:val="22"/>
        </w:rPr>
        <w:t>Rexstad</w:t>
      </w:r>
      <w:proofErr w:type="spellEnd"/>
      <w:r w:rsidRPr="00310126">
        <w:rPr>
          <w:rFonts w:asciiTheme="minorHAnsi" w:hAnsiTheme="minorHAnsi" w:cstheme="minorHAnsi"/>
          <w:sz w:val="22"/>
          <w:szCs w:val="22"/>
        </w:rPr>
        <w:t xml:space="preserve"> E, Thomas L, Marshall L, </w:t>
      </w:r>
      <w:proofErr w:type="spellStart"/>
      <w:r w:rsidRPr="00310126">
        <w:rPr>
          <w:rFonts w:asciiTheme="minorHAnsi" w:hAnsiTheme="minorHAnsi" w:cstheme="minorHAnsi"/>
          <w:sz w:val="22"/>
          <w:szCs w:val="22"/>
        </w:rPr>
        <w:t>Laake</w:t>
      </w:r>
      <w:proofErr w:type="spellEnd"/>
      <w:r w:rsidRPr="00310126">
        <w:rPr>
          <w:rFonts w:asciiTheme="minorHAnsi" w:hAnsiTheme="minorHAnsi" w:cstheme="minorHAnsi"/>
          <w:sz w:val="22"/>
          <w:szCs w:val="22"/>
        </w:rPr>
        <w:t xml:space="preserve"> JL (2019). “Distance Sampling in R”. Journal of Statistical Software 89: 1-28. </w:t>
      </w:r>
    </w:p>
    <w:p w14:paraId="5B2A2B16" w14:textId="0428D5A8" w:rsidR="008A1FEF" w:rsidRPr="008A1FEF" w:rsidRDefault="008A1FEF" w:rsidP="008A1FEF">
      <w:pPr>
        <w:pStyle w:val="NoSpacing"/>
        <w:jc w:val="left"/>
        <w:rPr>
          <w:rFonts w:asciiTheme="minorHAnsi" w:hAnsiTheme="minorHAnsi" w:cstheme="minorHAnsi"/>
          <w:sz w:val="22"/>
          <w:szCs w:val="22"/>
        </w:rPr>
      </w:pPr>
      <w:proofErr w:type="spellStart"/>
      <w:r w:rsidRPr="008A1FEF">
        <w:rPr>
          <w:rFonts w:asciiTheme="minorHAnsi" w:hAnsiTheme="minorHAnsi" w:cstheme="minorHAnsi"/>
          <w:sz w:val="22"/>
          <w:szCs w:val="22"/>
        </w:rPr>
        <w:t>Møller</w:t>
      </w:r>
      <w:proofErr w:type="spellEnd"/>
      <w:r w:rsidRPr="008A1FEF">
        <w:rPr>
          <w:rFonts w:asciiTheme="minorHAnsi" w:hAnsiTheme="minorHAnsi" w:cstheme="minorHAnsi"/>
          <w:sz w:val="22"/>
          <w:szCs w:val="22"/>
        </w:rPr>
        <w:t xml:space="preserve"> AP, </w:t>
      </w:r>
      <w:proofErr w:type="spellStart"/>
      <w:r w:rsidRPr="008A1FEF">
        <w:rPr>
          <w:rFonts w:asciiTheme="minorHAnsi" w:hAnsiTheme="minorHAnsi" w:cstheme="minorHAnsi"/>
          <w:sz w:val="22"/>
          <w:szCs w:val="22"/>
        </w:rPr>
        <w:t>Erritzøe</w:t>
      </w:r>
      <w:proofErr w:type="spellEnd"/>
      <w:r w:rsidRPr="008A1FEF">
        <w:rPr>
          <w:rFonts w:asciiTheme="minorHAnsi" w:hAnsiTheme="minorHAnsi" w:cstheme="minorHAnsi"/>
          <w:sz w:val="22"/>
          <w:szCs w:val="22"/>
        </w:rPr>
        <w:t xml:space="preserve"> </w:t>
      </w:r>
      <w:proofErr w:type="spellStart"/>
      <w:r w:rsidRPr="008A1FEF">
        <w:rPr>
          <w:rFonts w:asciiTheme="minorHAnsi" w:hAnsiTheme="minorHAnsi" w:cstheme="minorHAnsi"/>
          <w:sz w:val="22"/>
          <w:szCs w:val="22"/>
        </w:rPr>
        <w:t>CPh</w:t>
      </w:r>
      <w:proofErr w:type="spellEnd"/>
      <w:r w:rsidRPr="008A1FEF">
        <w:rPr>
          <w:rFonts w:asciiTheme="minorHAnsi" w:hAnsiTheme="minorHAnsi" w:cstheme="minorHAnsi"/>
          <w:sz w:val="22"/>
          <w:szCs w:val="22"/>
        </w:rPr>
        <w:t xml:space="preserve"> and </w:t>
      </w:r>
      <w:proofErr w:type="spellStart"/>
      <w:r w:rsidRPr="008A1FEF">
        <w:rPr>
          <w:rFonts w:asciiTheme="minorHAnsi" w:hAnsiTheme="minorHAnsi" w:cstheme="minorHAnsi"/>
          <w:sz w:val="22"/>
          <w:szCs w:val="22"/>
        </w:rPr>
        <w:t>Mavarez</w:t>
      </w:r>
      <w:proofErr w:type="spellEnd"/>
      <w:r w:rsidRPr="008A1FEF">
        <w:rPr>
          <w:rFonts w:asciiTheme="minorHAnsi" w:hAnsiTheme="minorHAnsi" w:cstheme="minorHAnsi"/>
          <w:sz w:val="22"/>
          <w:szCs w:val="22"/>
        </w:rPr>
        <w:t xml:space="preserve"> J (1998). Condition, disease and immune defence. Oikos 83: 301-306</w:t>
      </w:r>
    </w:p>
    <w:p w14:paraId="2D9945A1" w14:textId="77777777" w:rsidR="008A1FEF" w:rsidRPr="008A1FEF" w:rsidRDefault="008A1FEF" w:rsidP="008A1FEF">
      <w:pPr>
        <w:pStyle w:val="NoSpacing"/>
        <w:jc w:val="left"/>
        <w:rPr>
          <w:rFonts w:asciiTheme="minorHAnsi" w:hAnsiTheme="minorHAnsi" w:cstheme="minorHAnsi"/>
          <w:sz w:val="22"/>
          <w:szCs w:val="22"/>
        </w:rPr>
      </w:pPr>
    </w:p>
    <w:p w14:paraId="08D8E729" w14:textId="77777777" w:rsidR="008A1FEF" w:rsidRPr="008A1FEF" w:rsidRDefault="008A1FEF" w:rsidP="008A1FEF">
      <w:pPr>
        <w:pStyle w:val="NoSpacing"/>
        <w:jc w:val="left"/>
        <w:rPr>
          <w:rFonts w:asciiTheme="minorHAnsi" w:hAnsiTheme="minorHAnsi" w:cstheme="minorHAnsi"/>
          <w:sz w:val="22"/>
          <w:szCs w:val="22"/>
        </w:rPr>
      </w:pPr>
      <w:r w:rsidRPr="008A1FEF">
        <w:rPr>
          <w:rFonts w:asciiTheme="minorHAnsi" w:hAnsiTheme="minorHAnsi" w:cstheme="minorHAnsi"/>
          <w:sz w:val="22"/>
          <w:szCs w:val="22"/>
        </w:rPr>
        <w:t>Munro RH and Skinner JD (1979). A note on condition indices for adult male Impala (</w:t>
      </w:r>
      <w:proofErr w:type="spellStart"/>
      <w:r w:rsidRPr="00B10772">
        <w:rPr>
          <w:rFonts w:asciiTheme="minorHAnsi" w:hAnsiTheme="minorHAnsi" w:cstheme="minorHAnsi"/>
          <w:i/>
          <w:iCs/>
          <w:sz w:val="22"/>
          <w:szCs w:val="22"/>
        </w:rPr>
        <w:t>Aepyceros</w:t>
      </w:r>
      <w:proofErr w:type="spellEnd"/>
      <w:r w:rsidRPr="00B10772">
        <w:rPr>
          <w:rFonts w:asciiTheme="minorHAnsi" w:hAnsiTheme="minorHAnsi" w:cstheme="minorHAnsi"/>
          <w:i/>
          <w:iCs/>
          <w:sz w:val="22"/>
          <w:szCs w:val="22"/>
        </w:rPr>
        <w:t xml:space="preserve"> </w:t>
      </w:r>
      <w:proofErr w:type="spellStart"/>
      <w:r w:rsidRPr="00B10772">
        <w:rPr>
          <w:rFonts w:asciiTheme="minorHAnsi" w:hAnsiTheme="minorHAnsi" w:cstheme="minorHAnsi"/>
          <w:i/>
          <w:iCs/>
          <w:sz w:val="22"/>
          <w:szCs w:val="22"/>
        </w:rPr>
        <w:t>melampu</w:t>
      </w:r>
      <w:r w:rsidRPr="00B10772">
        <w:rPr>
          <w:rFonts w:asciiTheme="minorHAnsi" w:hAnsiTheme="minorHAnsi" w:cstheme="minorHAnsi"/>
          <w:i/>
          <w:sz w:val="22"/>
          <w:szCs w:val="22"/>
        </w:rPr>
        <w:t>s</w:t>
      </w:r>
      <w:proofErr w:type="spellEnd"/>
      <w:r w:rsidRPr="008A1FEF">
        <w:rPr>
          <w:rFonts w:asciiTheme="minorHAnsi" w:hAnsiTheme="minorHAnsi" w:cstheme="minorHAnsi"/>
          <w:sz w:val="22"/>
          <w:szCs w:val="22"/>
        </w:rPr>
        <w:t>). South African Journal of Animal Science 9: 47-51.</w:t>
      </w:r>
    </w:p>
    <w:p w14:paraId="473D151E" w14:textId="77777777" w:rsidR="008A1FEF" w:rsidRPr="008A1FEF" w:rsidRDefault="008A1FEF" w:rsidP="008A1FEF">
      <w:pPr>
        <w:pStyle w:val="NoSpacing"/>
        <w:jc w:val="left"/>
        <w:rPr>
          <w:rFonts w:asciiTheme="minorHAnsi" w:hAnsiTheme="minorHAnsi" w:cstheme="minorHAnsi"/>
          <w:sz w:val="22"/>
          <w:szCs w:val="22"/>
        </w:rPr>
      </w:pPr>
    </w:p>
    <w:p w14:paraId="6416D65A" w14:textId="4FFE019A" w:rsidR="008A1FEF" w:rsidRDefault="008A1FEF" w:rsidP="008A1FEF">
      <w:pPr>
        <w:pStyle w:val="NoSpacing"/>
        <w:rPr>
          <w:rFonts w:asciiTheme="minorHAnsi" w:hAnsiTheme="minorHAnsi" w:cstheme="minorHAnsi"/>
          <w:sz w:val="22"/>
          <w:szCs w:val="22"/>
        </w:rPr>
      </w:pPr>
      <w:r w:rsidRPr="008A1FEF">
        <w:rPr>
          <w:rFonts w:asciiTheme="minorHAnsi" w:hAnsiTheme="minorHAnsi" w:cstheme="minorHAnsi"/>
          <w:sz w:val="22"/>
          <w:szCs w:val="22"/>
        </w:rPr>
        <w:t>Murray DL (2002). Differential body condition and vulnerability to predation in snowshoe hares. Journal of Animal Ecology 71:</w:t>
      </w:r>
      <w:r w:rsidR="00B10772">
        <w:rPr>
          <w:rFonts w:asciiTheme="minorHAnsi" w:hAnsiTheme="minorHAnsi" w:cstheme="minorHAnsi"/>
          <w:sz w:val="22"/>
          <w:szCs w:val="22"/>
        </w:rPr>
        <w:t xml:space="preserve"> </w:t>
      </w:r>
      <w:r w:rsidRPr="008A1FEF">
        <w:rPr>
          <w:rFonts w:asciiTheme="minorHAnsi" w:hAnsiTheme="minorHAnsi" w:cstheme="minorHAnsi"/>
          <w:sz w:val="22"/>
          <w:szCs w:val="22"/>
        </w:rPr>
        <w:t>614-625.</w:t>
      </w:r>
    </w:p>
    <w:p w14:paraId="6B6BB74F" w14:textId="2CE315D1" w:rsidR="006F30B0" w:rsidRPr="008A1FEF" w:rsidRDefault="006F30B0" w:rsidP="00D92025">
      <w:pPr>
        <w:pStyle w:val="NormalWeb"/>
        <w:rPr>
          <w:rFonts w:asciiTheme="minorHAnsi" w:hAnsiTheme="minorHAnsi" w:cstheme="minorHAnsi"/>
          <w:sz w:val="22"/>
          <w:szCs w:val="22"/>
        </w:rPr>
      </w:pPr>
      <w:proofErr w:type="spellStart"/>
      <w:r w:rsidRPr="009B47FE">
        <w:rPr>
          <w:rFonts w:asciiTheme="minorHAnsi" w:hAnsiTheme="minorHAnsi" w:cstheme="minorHAnsi"/>
          <w:sz w:val="22"/>
          <w:szCs w:val="22"/>
        </w:rPr>
        <w:t>Prayag</w:t>
      </w:r>
      <w:proofErr w:type="spellEnd"/>
      <w:r w:rsidRPr="009B47FE">
        <w:rPr>
          <w:rFonts w:asciiTheme="minorHAnsi" w:hAnsiTheme="minorHAnsi" w:cstheme="minorHAnsi"/>
          <w:sz w:val="22"/>
          <w:szCs w:val="22"/>
        </w:rPr>
        <w:t xml:space="preserve">, K. D., du Toit, C. J., Cramer, M. D., &amp; Thomson, R. L. (2020). Faunal input at host plants: Can camel thorn trees use nutrients imported by resident sociable weavers? </w:t>
      </w:r>
      <w:r w:rsidRPr="009B47FE">
        <w:rPr>
          <w:rFonts w:asciiTheme="minorHAnsi" w:hAnsiTheme="minorHAnsi" w:cstheme="minorHAnsi"/>
          <w:i/>
          <w:iCs/>
          <w:sz w:val="22"/>
          <w:szCs w:val="22"/>
        </w:rPr>
        <w:t>Ecology and Evolution</w:t>
      </w:r>
      <w:r w:rsidRPr="009B47FE">
        <w:rPr>
          <w:rFonts w:asciiTheme="minorHAnsi" w:hAnsiTheme="minorHAnsi" w:cstheme="minorHAnsi"/>
          <w:sz w:val="22"/>
          <w:szCs w:val="22"/>
        </w:rPr>
        <w:t xml:space="preserve">, </w:t>
      </w:r>
      <w:r w:rsidRPr="009B47FE">
        <w:rPr>
          <w:rFonts w:asciiTheme="minorHAnsi" w:hAnsiTheme="minorHAnsi" w:cstheme="minorHAnsi"/>
          <w:i/>
          <w:iCs/>
          <w:sz w:val="22"/>
          <w:szCs w:val="22"/>
        </w:rPr>
        <w:t>10</w:t>
      </w:r>
      <w:r w:rsidRPr="009B47FE">
        <w:rPr>
          <w:rFonts w:asciiTheme="minorHAnsi" w:hAnsiTheme="minorHAnsi" w:cstheme="minorHAnsi"/>
          <w:sz w:val="22"/>
          <w:szCs w:val="22"/>
        </w:rPr>
        <w:t>(20), 11643–11656.</w:t>
      </w:r>
    </w:p>
    <w:p w14:paraId="3CC52EBF" w14:textId="0AFD201F" w:rsidR="008A1FEF" w:rsidRPr="008A1FEF" w:rsidRDefault="008A1FEF" w:rsidP="008A1FEF">
      <w:pPr>
        <w:pStyle w:val="NoSpacing"/>
        <w:jc w:val="left"/>
        <w:rPr>
          <w:rFonts w:asciiTheme="minorHAnsi" w:eastAsia="Times New Roman" w:hAnsiTheme="minorHAnsi" w:cstheme="minorHAnsi"/>
          <w:color w:val="2A2A2A"/>
          <w:sz w:val="22"/>
          <w:szCs w:val="22"/>
        </w:rPr>
      </w:pPr>
      <w:r w:rsidRPr="008A1FEF">
        <w:rPr>
          <w:rFonts w:asciiTheme="minorHAnsi" w:eastAsia="Times New Roman" w:hAnsiTheme="minorHAnsi" w:cstheme="minorHAnsi"/>
          <w:color w:val="2A2A2A"/>
          <w:sz w:val="22"/>
          <w:szCs w:val="22"/>
        </w:rPr>
        <w:t xml:space="preserve">Robbins CT, Ben-David M, Fortin JK and Nelson OL (2012). Maternal condition determines birth date and growth of </w:t>
      </w:r>
      <w:proofErr w:type="spellStart"/>
      <w:r w:rsidRPr="008A1FEF">
        <w:rPr>
          <w:rFonts w:asciiTheme="minorHAnsi" w:eastAsia="Times New Roman" w:hAnsiTheme="minorHAnsi" w:cstheme="minorHAnsi"/>
          <w:color w:val="2A2A2A"/>
          <w:sz w:val="22"/>
          <w:szCs w:val="22"/>
        </w:rPr>
        <w:t>newborn</w:t>
      </w:r>
      <w:proofErr w:type="spellEnd"/>
      <w:r w:rsidRPr="008A1FEF">
        <w:rPr>
          <w:rFonts w:asciiTheme="minorHAnsi" w:eastAsia="Times New Roman" w:hAnsiTheme="minorHAnsi" w:cstheme="minorHAnsi"/>
          <w:color w:val="2A2A2A"/>
          <w:sz w:val="22"/>
          <w:szCs w:val="22"/>
        </w:rPr>
        <w:t xml:space="preserve"> bear cubs.  Journal of Mammalogy 93:</w:t>
      </w:r>
      <w:r w:rsidR="00B10772">
        <w:rPr>
          <w:rFonts w:asciiTheme="minorHAnsi" w:eastAsia="Times New Roman" w:hAnsiTheme="minorHAnsi" w:cstheme="minorHAnsi"/>
          <w:color w:val="2A2A2A"/>
          <w:sz w:val="22"/>
          <w:szCs w:val="22"/>
        </w:rPr>
        <w:t xml:space="preserve"> </w:t>
      </w:r>
      <w:r w:rsidRPr="008A1FEF">
        <w:rPr>
          <w:rFonts w:asciiTheme="minorHAnsi" w:eastAsia="Times New Roman" w:hAnsiTheme="minorHAnsi" w:cstheme="minorHAnsi"/>
          <w:color w:val="2A2A2A"/>
          <w:sz w:val="22"/>
          <w:szCs w:val="22"/>
        </w:rPr>
        <w:t>540-546</w:t>
      </w:r>
      <w:r w:rsidR="00B10772">
        <w:rPr>
          <w:rFonts w:asciiTheme="minorHAnsi" w:eastAsia="Times New Roman" w:hAnsiTheme="minorHAnsi" w:cstheme="minorHAnsi"/>
          <w:color w:val="2A2A2A"/>
          <w:sz w:val="22"/>
          <w:szCs w:val="22"/>
        </w:rPr>
        <w:t>.</w:t>
      </w:r>
    </w:p>
    <w:p w14:paraId="35110392" w14:textId="77777777" w:rsidR="008A1FEF" w:rsidRDefault="008A1FEF" w:rsidP="008A1FEF">
      <w:pPr>
        <w:pStyle w:val="NoSpacing"/>
        <w:jc w:val="left"/>
        <w:rPr>
          <w:rFonts w:asciiTheme="minorHAnsi" w:eastAsia="Times New Roman" w:hAnsiTheme="minorHAnsi" w:cstheme="minorHAnsi"/>
          <w:color w:val="2A2A2A"/>
          <w:sz w:val="22"/>
          <w:szCs w:val="22"/>
        </w:rPr>
      </w:pPr>
    </w:p>
    <w:p w14:paraId="23095288" w14:textId="4F1CC467" w:rsidR="008A1FEF" w:rsidRPr="00B10772" w:rsidRDefault="008A1FEF" w:rsidP="00B10772">
      <w:pPr>
        <w:pStyle w:val="NoSpacing"/>
        <w:rPr>
          <w:rFonts w:cstheme="minorHAnsi"/>
          <w:sz w:val="22"/>
          <w:szCs w:val="22"/>
        </w:rPr>
      </w:pPr>
      <w:r w:rsidRPr="008A1FEF">
        <w:rPr>
          <w:rFonts w:asciiTheme="minorHAnsi" w:hAnsiTheme="minorHAnsi" w:cstheme="minorHAnsi"/>
          <w:sz w:val="22"/>
          <w:szCs w:val="22"/>
        </w:rPr>
        <w:t xml:space="preserve">Sanchez CA, Becker DJ, Teitelbaum CS, </w:t>
      </w:r>
      <w:proofErr w:type="spellStart"/>
      <w:r w:rsidRPr="008A1FEF">
        <w:rPr>
          <w:rFonts w:asciiTheme="minorHAnsi" w:hAnsiTheme="minorHAnsi" w:cstheme="minorHAnsi"/>
          <w:sz w:val="22"/>
          <w:szCs w:val="22"/>
        </w:rPr>
        <w:t>Barriga</w:t>
      </w:r>
      <w:proofErr w:type="spellEnd"/>
      <w:r w:rsidRPr="008A1FEF">
        <w:rPr>
          <w:rFonts w:asciiTheme="minorHAnsi" w:hAnsiTheme="minorHAnsi" w:cstheme="minorHAnsi"/>
          <w:sz w:val="22"/>
          <w:szCs w:val="22"/>
        </w:rPr>
        <w:t xml:space="preserve"> P, Brown LM, Majewska AA, Hall RJ and </w:t>
      </w:r>
      <w:proofErr w:type="spellStart"/>
      <w:r w:rsidRPr="008A1FEF">
        <w:rPr>
          <w:rFonts w:asciiTheme="minorHAnsi" w:hAnsiTheme="minorHAnsi" w:cstheme="minorHAnsi"/>
          <w:sz w:val="22"/>
          <w:szCs w:val="22"/>
        </w:rPr>
        <w:t>Altizer</w:t>
      </w:r>
      <w:proofErr w:type="spellEnd"/>
      <w:r w:rsidRPr="008A1FEF">
        <w:rPr>
          <w:rFonts w:asciiTheme="minorHAnsi" w:hAnsiTheme="minorHAnsi" w:cstheme="minorHAnsi"/>
          <w:sz w:val="22"/>
          <w:szCs w:val="22"/>
        </w:rPr>
        <w:t xml:space="preserve"> S (2018). On the relation between body condition and parasite infection in wildlife: a review and meta-analysis</w:t>
      </w:r>
      <w:r w:rsidR="0016739E">
        <w:rPr>
          <w:rFonts w:asciiTheme="minorHAnsi" w:hAnsiTheme="minorHAnsi" w:cstheme="minorHAnsi"/>
          <w:sz w:val="22"/>
          <w:szCs w:val="22"/>
        </w:rPr>
        <w:t xml:space="preserve">. </w:t>
      </w:r>
      <w:r w:rsidR="0016739E" w:rsidRPr="00B10772">
        <w:rPr>
          <w:rFonts w:cstheme="minorHAnsi"/>
          <w:sz w:val="22"/>
          <w:szCs w:val="22"/>
        </w:rPr>
        <w:t>Ecology Letters</w:t>
      </w:r>
      <w:r w:rsidR="0016739E" w:rsidRPr="0016739E">
        <w:rPr>
          <w:rFonts w:cstheme="minorHAnsi"/>
          <w:sz w:val="22"/>
          <w:szCs w:val="22"/>
        </w:rPr>
        <w:t xml:space="preserve"> 21: 1869-1884</w:t>
      </w:r>
      <w:r w:rsidR="0016739E">
        <w:rPr>
          <w:rFonts w:cstheme="minorHAnsi"/>
          <w:sz w:val="22"/>
          <w:szCs w:val="22"/>
        </w:rPr>
        <w:t>.</w:t>
      </w:r>
    </w:p>
    <w:p w14:paraId="123FF5D7" w14:textId="77777777" w:rsidR="008A1FEF" w:rsidRDefault="008A1FEF" w:rsidP="008A1FEF">
      <w:pPr>
        <w:pStyle w:val="NoSpacing"/>
        <w:jc w:val="left"/>
        <w:rPr>
          <w:rFonts w:asciiTheme="minorHAnsi" w:eastAsia="Times New Roman" w:hAnsiTheme="minorHAnsi" w:cstheme="minorHAnsi"/>
          <w:sz w:val="22"/>
          <w:szCs w:val="22"/>
        </w:rPr>
      </w:pPr>
    </w:p>
    <w:p w14:paraId="03C6BFBA" w14:textId="2BC606D3" w:rsidR="008A1FEF" w:rsidRPr="00B10772" w:rsidRDefault="008A1FEF" w:rsidP="008A1FEF">
      <w:pPr>
        <w:pStyle w:val="NoSpacing"/>
        <w:jc w:val="left"/>
        <w:rPr>
          <w:rFonts w:asciiTheme="minorHAnsi" w:hAnsiTheme="minorHAnsi" w:cstheme="minorHAnsi"/>
          <w:sz w:val="22"/>
          <w:szCs w:val="22"/>
        </w:rPr>
      </w:pPr>
      <w:proofErr w:type="spellStart"/>
      <w:r w:rsidRPr="008A1FEF">
        <w:rPr>
          <w:rFonts w:asciiTheme="minorHAnsi" w:hAnsiTheme="minorHAnsi" w:cstheme="minorHAnsi"/>
          <w:sz w:val="22"/>
          <w:szCs w:val="22"/>
        </w:rPr>
        <w:t>Schiffmann</w:t>
      </w:r>
      <w:proofErr w:type="spellEnd"/>
      <w:r w:rsidRPr="008A1FEF">
        <w:rPr>
          <w:rFonts w:asciiTheme="minorHAnsi" w:hAnsiTheme="minorHAnsi" w:cstheme="minorHAnsi"/>
          <w:sz w:val="22"/>
          <w:szCs w:val="22"/>
        </w:rPr>
        <w:t xml:space="preserve"> C, Clauss M, </w:t>
      </w:r>
      <w:proofErr w:type="spellStart"/>
      <w:r w:rsidRPr="008A1FEF">
        <w:rPr>
          <w:rFonts w:asciiTheme="minorHAnsi" w:hAnsiTheme="minorHAnsi" w:cstheme="minorHAnsi"/>
          <w:sz w:val="22"/>
          <w:szCs w:val="22"/>
        </w:rPr>
        <w:t>Hoby</w:t>
      </w:r>
      <w:proofErr w:type="spellEnd"/>
      <w:r w:rsidRPr="008A1FEF">
        <w:rPr>
          <w:rFonts w:asciiTheme="minorHAnsi" w:hAnsiTheme="minorHAnsi" w:cstheme="minorHAnsi"/>
          <w:sz w:val="22"/>
          <w:szCs w:val="22"/>
        </w:rPr>
        <w:t xml:space="preserve"> S and </w:t>
      </w:r>
      <w:proofErr w:type="spellStart"/>
      <w:r w:rsidRPr="008A1FEF">
        <w:rPr>
          <w:rFonts w:asciiTheme="minorHAnsi" w:hAnsiTheme="minorHAnsi" w:cstheme="minorHAnsi"/>
          <w:sz w:val="22"/>
          <w:szCs w:val="22"/>
        </w:rPr>
        <w:t>Hatt</w:t>
      </w:r>
      <w:proofErr w:type="spellEnd"/>
      <w:r w:rsidRPr="008A1FEF">
        <w:rPr>
          <w:rFonts w:asciiTheme="minorHAnsi" w:hAnsiTheme="minorHAnsi" w:cstheme="minorHAnsi"/>
          <w:sz w:val="22"/>
          <w:szCs w:val="22"/>
        </w:rPr>
        <w:t xml:space="preserve"> J-M (2017). Visual body condition scoring in zoo animals – composite, algorithm and overview approaches in captive Asian and African elephants. Journal of </w:t>
      </w:r>
      <w:r w:rsidRPr="00B10772">
        <w:rPr>
          <w:rFonts w:asciiTheme="minorHAnsi" w:hAnsiTheme="minorHAnsi" w:cstheme="minorHAnsi"/>
          <w:sz w:val="22"/>
          <w:szCs w:val="22"/>
        </w:rPr>
        <w:t>Zoo and Aquarium Research 5: 1-10</w:t>
      </w:r>
      <w:r w:rsidR="0016739E" w:rsidRPr="00B10772">
        <w:rPr>
          <w:rFonts w:asciiTheme="minorHAnsi" w:hAnsiTheme="minorHAnsi" w:cstheme="minorHAnsi"/>
          <w:sz w:val="22"/>
          <w:szCs w:val="22"/>
        </w:rPr>
        <w:t>.</w:t>
      </w:r>
    </w:p>
    <w:p w14:paraId="3EEFDACD" w14:textId="0D69BF78" w:rsidR="006F30B0" w:rsidRPr="00D92025" w:rsidRDefault="006F30B0" w:rsidP="00D92025">
      <w:pPr>
        <w:pStyle w:val="NormalWeb"/>
        <w:rPr>
          <w:rFonts w:asciiTheme="minorHAnsi" w:hAnsiTheme="minorHAnsi" w:cstheme="minorHAnsi"/>
          <w:sz w:val="22"/>
          <w:szCs w:val="22"/>
        </w:rPr>
      </w:pPr>
      <w:proofErr w:type="spellStart"/>
      <w:r w:rsidRPr="009B47FE">
        <w:rPr>
          <w:rFonts w:asciiTheme="minorHAnsi" w:hAnsiTheme="minorHAnsi" w:cstheme="minorHAnsi"/>
          <w:sz w:val="22"/>
          <w:szCs w:val="22"/>
        </w:rPr>
        <w:t>Skarpe</w:t>
      </w:r>
      <w:proofErr w:type="spellEnd"/>
      <w:r w:rsidRPr="009B47FE">
        <w:rPr>
          <w:rFonts w:asciiTheme="minorHAnsi" w:hAnsiTheme="minorHAnsi" w:cstheme="minorHAnsi"/>
          <w:sz w:val="22"/>
          <w:szCs w:val="22"/>
        </w:rPr>
        <w:t xml:space="preserve">, C., &amp; Bergstrom, R. (1986). Nutrient content and digestibility of forage plants in relation to plant phenology and rainfall in the Kalahari, Botswana. </w:t>
      </w:r>
      <w:r w:rsidRPr="009B47FE">
        <w:rPr>
          <w:rFonts w:asciiTheme="minorHAnsi" w:hAnsiTheme="minorHAnsi" w:cstheme="minorHAnsi"/>
          <w:i/>
          <w:iCs/>
          <w:sz w:val="22"/>
          <w:szCs w:val="22"/>
        </w:rPr>
        <w:t>Journal of Arid Environments</w:t>
      </w:r>
      <w:r w:rsidRPr="009B47FE">
        <w:rPr>
          <w:rFonts w:asciiTheme="minorHAnsi" w:hAnsiTheme="minorHAnsi" w:cstheme="minorHAnsi"/>
          <w:sz w:val="22"/>
          <w:szCs w:val="22"/>
        </w:rPr>
        <w:t xml:space="preserve">, </w:t>
      </w:r>
      <w:r w:rsidRPr="009B47FE">
        <w:rPr>
          <w:rFonts w:asciiTheme="minorHAnsi" w:hAnsiTheme="minorHAnsi" w:cstheme="minorHAnsi"/>
          <w:i/>
          <w:iCs/>
          <w:sz w:val="22"/>
          <w:szCs w:val="22"/>
        </w:rPr>
        <w:t>11</w:t>
      </w:r>
      <w:r w:rsidRPr="009B47FE">
        <w:rPr>
          <w:rFonts w:asciiTheme="minorHAnsi" w:hAnsiTheme="minorHAnsi" w:cstheme="minorHAnsi"/>
          <w:sz w:val="22"/>
          <w:szCs w:val="22"/>
        </w:rPr>
        <w:t>(2), 147–164.</w:t>
      </w:r>
    </w:p>
    <w:p w14:paraId="405C4D26" w14:textId="77777777" w:rsidR="00B10772" w:rsidRPr="00B10772" w:rsidRDefault="00B10772" w:rsidP="00B10772">
      <w:pPr>
        <w:rPr>
          <w:rFonts w:eastAsia="Times New Roman" w:cstheme="minorHAnsi"/>
          <w:sz w:val="22"/>
          <w:szCs w:val="22"/>
        </w:rPr>
      </w:pPr>
      <w:r w:rsidRPr="00B10772">
        <w:rPr>
          <w:rFonts w:eastAsia="Times New Roman" w:cstheme="minorHAnsi"/>
          <w:color w:val="222222"/>
          <w:sz w:val="22"/>
          <w:szCs w:val="22"/>
          <w:shd w:val="clear" w:color="auto" w:fill="FFFFFF"/>
        </w:rPr>
        <w:t xml:space="preserve">Thomas, L., Buckland, S. T., </w:t>
      </w:r>
      <w:proofErr w:type="spellStart"/>
      <w:r w:rsidRPr="00B10772">
        <w:rPr>
          <w:rFonts w:eastAsia="Times New Roman" w:cstheme="minorHAnsi"/>
          <w:color w:val="222222"/>
          <w:sz w:val="22"/>
          <w:szCs w:val="22"/>
          <w:shd w:val="clear" w:color="auto" w:fill="FFFFFF"/>
        </w:rPr>
        <w:t>Rexstad</w:t>
      </w:r>
      <w:proofErr w:type="spellEnd"/>
      <w:r w:rsidRPr="00B10772">
        <w:rPr>
          <w:rFonts w:eastAsia="Times New Roman" w:cstheme="minorHAnsi"/>
          <w:color w:val="222222"/>
          <w:sz w:val="22"/>
          <w:szCs w:val="22"/>
          <w:shd w:val="clear" w:color="auto" w:fill="FFFFFF"/>
        </w:rPr>
        <w:t xml:space="preserve">, E. A., </w:t>
      </w:r>
      <w:proofErr w:type="spellStart"/>
      <w:r w:rsidRPr="00B10772">
        <w:rPr>
          <w:rFonts w:eastAsia="Times New Roman" w:cstheme="minorHAnsi"/>
          <w:color w:val="222222"/>
          <w:sz w:val="22"/>
          <w:szCs w:val="22"/>
          <w:shd w:val="clear" w:color="auto" w:fill="FFFFFF"/>
        </w:rPr>
        <w:t>Laake</w:t>
      </w:r>
      <w:proofErr w:type="spellEnd"/>
      <w:r w:rsidRPr="00B10772">
        <w:rPr>
          <w:rFonts w:eastAsia="Times New Roman" w:cstheme="minorHAnsi"/>
          <w:color w:val="222222"/>
          <w:sz w:val="22"/>
          <w:szCs w:val="22"/>
          <w:shd w:val="clear" w:color="auto" w:fill="FFFFFF"/>
        </w:rPr>
        <w:t>, J. L., Strindberg, S., Hedley, S. L., ... &amp; Burnham, K. P. (2010). Distance software: design and analysis of distance sampling surveys for estimating population size. </w:t>
      </w:r>
      <w:r w:rsidRPr="00B10772">
        <w:rPr>
          <w:rFonts w:eastAsia="Times New Roman" w:cstheme="minorHAnsi"/>
          <w:i/>
          <w:iCs/>
          <w:color w:val="222222"/>
          <w:sz w:val="22"/>
          <w:szCs w:val="22"/>
          <w:shd w:val="clear" w:color="auto" w:fill="FFFFFF"/>
        </w:rPr>
        <w:t>Journal of Applied Ecology</w:t>
      </w:r>
      <w:r w:rsidRPr="00B10772">
        <w:rPr>
          <w:rFonts w:eastAsia="Times New Roman" w:cstheme="minorHAnsi"/>
          <w:color w:val="222222"/>
          <w:sz w:val="22"/>
          <w:szCs w:val="22"/>
          <w:shd w:val="clear" w:color="auto" w:fill="FFFFFF"/>
        </w:rPr>
        <w:t>, </w:t>
      </w:r>
      <w:r w:rsidRPr="00B10772">
        <w:rPr>
          <w:rFonts w:eastAsia="Times New Roman" w:cstheme="minorHAnsi"/>
          <w:i/>
          <w:iCs/>
          <w:color w:val="222222"/>
          <w:sz w:val="22"/>
          <w:szCs w:val="22"/>
          <w:shd w:val="clear" w:color="auto" w:fill="FFFFFF"/>
        </w:rPr>
        <w:t>47</w:t>
      </w:r>
      <w:r w:rsidRPr="00B10772">
        <w:rPr>
          <w:rFonts w:eastAsia="Times New Roman" w:cstheme="minorHAnsi"/>
          <w:color w:val="222222"/>
          <w:sz w:val="22"/>
          <w:szCs w:val="22"/>
          <w:shd w:val="clear" w:color="auto" w:fill="FFFFFF"/>
        </w:rPr>
        <w:t>(1), 5-14.</w:t>
      </w:r>
    </w:p>
    <w:p w14:paraId="6C012752" w14:textId="2DCF868E" w:rsidR="006F30B0" w:rsidRPr="009B47FE" w:rsidRDefault="006F30B0" w:rsidP="00D92025">
      <w:pPr>
        <w:pStyle w:val="NormalWeb"/>
        <w:rPr>
          <w:rFonts w:asciiTheme="minorHAnsi" w:hAnsiTheme="minorHAnsi" w:cstheme="minorHAnsi"/>
          <w:sz w:val="22"/>
          <w:szCs w:val="22"/>
        </w:rPr>
      </w:pPr>
      <w:r w:rsidRPr="009B47FE">
        <w:rPr>
          <w:rFonts w:asciiTheme="minorHAnsi" w:hAnsiTheme="minorHAnsi" w:cstheme="minorHAnsi"/>
          <w:sz w:val="22"/>
          <w:szCs w:val="22"/>
        </w:rPr>
        <w:t xml:space="preserve">Webster, A. B., Rossouw, R., </w:t>
      </w:r>
      <w:proofErr w:type="spellStart"/>
      <w:r w:rsidRPr="009B47FE">
        <w:rPr>
          <w:rFonts w:asciiTheme="minorHAnsi" w:hAnsiTheme="minorHAnsi" w:cstheme="minorHAnsi"/>
          <w:sz w:val="22"/>
          <w:szCs w:val="22"/>
        </w:rPr>
        <w:t>Callealta</w:t>
      </w:r>
      <w:proofErr w:type="spellEnd"/>
      <w:r w:rsidRPr="009B47FE">
        <w:rPr>
          <w:rFonts w:asciiTheme="minorHAnsi" w:hAnsiTheme="minorHAnsi" w:cstheme="minorHAnsi"/>
          <w:sz w:val="22"/>
          <w:szCs w:val="22"/>
        </w:rPr>
        <w:t xml:space="preserve">, F. J., Bennett, N. C., &amp; Ganswindt, A. (2021). Assessment of trace element concentrations in sediment and vegetation of mesic and arid African savannahs as indicators of ecosystem health. </w:t>
      </w:r>
      <w:r w:rsidRPr="009B47FE">
        <w:rPr>
          <w:rFonts w:asciiTheme="minorHAnsi" w:hAnsiTheme="minorHAnsi" w:cstheme="minorHAnsi"/>
          <w:i/>
          <w:iCs/>
          <w:sz w:val="22"/>
          <w:szCs w:val="22"/>
        </w:rPr>
        <w:t>Science of The Total Environment</w:t>
      </w:r>
      <w:r w:rsidRPr="009B47FE">
        <w:rPr>
          <w:rFonts w:asciiTheme="minorHAnsi" w:hAnsiTheme="minorHAnsi" w:cstheme="minorHAnsi"/>
          <w:sz w:val="22"/>
          <w:szCs w:val="22"/>
        </w:rPr>
        <w:t xml:space="preserve">, </w:t>
      </w:r>
      <w:r w:rsidRPr="009B47FE">
        <w:rPr>
          <w:rFonts w:asciiTheme="minorHAnsi" w:hAnsiTheme="minorHAnsi" w:cstheme="minorHAnsi"/>
          <w:i/>
          <w:iCs/>
          <w:sz w:val="22"/>
          <w:szCs w:val="22"/>
        </w:rPr>
        <w:t>760</w:t>
      </w:r>
      <w:r w:rsidRPr="009B47FE">
        <w:rPr>
          <w:rFonts w:asciiTheme="minorHAnsi" w:hAnsiTheme="minorHAnsi" w:cstheme="minorHAnsi"/>
          <w:sz w:val="22"/>
          <w:szCs w:val="22"/>
        </w:rPr>
        <w:t>, 143358.</w:t>
      </w:r>
    </w:p>
    <w:p w14:paraId="70F116B6" w14:textId="4A0F61FA" w:rsidR="006F30B0" w:rsidRDefault="005658F8" w:rsidP="008A1FEF">
      <w:pPr>
        <w:pStyle w:val="NoSpacing"/>
        <w:jc w:val="left"/>
        <w:rPr>
          <w:rFonts w:asciiTheme="minorHAnsi" w:hAnsiTheme="minorHAnsi" w:cstheme="minorHAnsi"/>
          <w:sz w:val="22"/>
          <w:szCs w:val="22"/>
        </w:rPr>
      </w:pPr>
      <w:r>
        <w:rPr>
          <w:rFonts w:asciiTheme="minorHAnsi" w:hAnsiTheme="minorHAnsi" w:cstheme="minorHAnsi"/>
          <w:sz w:val="22"/>
          <w:szCs w:val="22"/>
        </w:rPr>
        <w:t>Webster, A.B. &amp; Abraham, A.J. (2021). A preliminary assessment of large herbivore dynamics at Tswalu Kalahari Reserve 2008-2021. Management Report</w:t>
      </w:r>
    </w:p>
    <w:p w14:paraId="4B2E802C" w14:textId="77777777" w:rsidR="005658F8" w:rsidRPr="00B10772" w:rsidRDefault="005658F8" w:rsidP="008A1FEF">
      <w:pPr>
        <w:pStyle w:val="NoSpacing"/>
        <w:jc w:val="left"/>
        <w:rPr>
          <w:rFonts w:asciiTheme="minorHAnsi" w:hAnsiTheme="minorHAnsi" w:cstheme="minorHAnsi"/>
          <w:sz w:val="22"/>
          <w:szCs w:val="22"/>
        </w:rPr>
      </w:pPr>
    </w:p>
    <w:p w14:paraId="3561D86A" w14:textId="1EA125B7" w:rsidR="008A1FEF" w:rsidRPr="00B10772" w:rsidRDefault="008A1FEF" w:rsidP="008A1FEF">
      <w:pPr>
        <w:pStyle w:val="NoSpacing"/>
        <w:jc w:val="left"/>
        <w:rPr>
          <w:rFonts w:asciiTheme="minorHAnsi" w:hAnsiTheme="minorHAnsi" w:cstheme="minorHAnsi"/>
          <w:sz w:val="22"/>
          <w:szCs w:val="22"/>
        </w:rPr>
      </w:pPr>
      <w:r w:rsidRPr="00B10772">
        <w:rPr>
          <w:rFonts w:asciiTheme="minorHAnsi" w:hAnsiTheme="minorHAnsi" w:cstheme="minorHAnsi"/>
          <w:sz w:val="22"/>
          <w:szCs w:val="22"/>
        </w:rPr>
        <w:t xml:space="preserve">Wilder SM, </w:t>
      </w:r>
      <w:proofErr w:type="spellStart"/>
      <w:r w:rsidRPr="00B10772">
        <w:rPr>
          <w:rFonts w:asciiTheme="minorHAnsi" w:hAnsiTheme="minorHAnsi" w:cstheme="minorHAnsi"/>
          <w:sz w:val="22"/>
          <w:szCs w:val="22"/>
        </w:rPr>
        <w:t>Raubenheimer</w:t>
      </w:r>
      <w:proofErr w:type="spellEnd"/>
      <w:r w:rsidRPr="00B10772">
        <w:rPr>
          <w:rFonts w:asciiTheme="minorHAnsi" w:hAnsiTheme="minorHAnsi" w:cstheme="minorHAnsi"/>
          <w:sz w:val="22"/>
          <w:szCs w:val="22"/>
        </w:rPr>
        <w:t xml:space="preserve"> D and Simpson SJ (2016). Moving beyond body condition indices as an estimate of fitness in ecological and evolutionary studies</w:t>
      </w:r>
      <w:r w:rsidR="0016739E" w:rsidRPr="00B10772">
        <w:rPr>
          <w:rFonts w:asciiTheme="minorHAnsi" w:hAnsiTheme="minorHAnsi" w:cstheme="minorHAnsi"/>
          <w:sz w:val="22"/>
          <w:szCs w:val="22"/>
        </w:rPr>
        <w:t>.</w:t>
      </w:r>
      <w:r w:rsidRPr="00B10772">
        <w:rPr>
          <w:rFonts w:asciiTheme="minorHAnsi" w:hAnsiTheme="minorHAnsi" w:cstheme="minorHAnsi"/>
          <w:sz w:val="22"/>
          <w:szCs w:val="22"/>
        </w:rPr>
        <w:t xml:space="preserve"> Functional Ecology 30: 108-115</w:t>
      </w:r>
      <w:r w:rsidR="0016739E" w:rsidRPr="00B10772">
        <w:rPr>
          <w:rFonts w:asciiTheme="minorHAnsi" w:hAnsiTheme="minorHAnsi" w:cstheme="minorHAnsi"/>
          <w:sz w:val="22"/>
          <w:szCs w:val="22"/>
        </w:rPr>
        <w:t>.</w:t>
      </w:r>
    </w:p>
    <w:p w14:paraId="06F6896C" w14:textId="77777777" w:rsidR="008A1FEF" w:rsidRPr="00B10772" w:rsidRDefault="008A1FEF" w:rsidP="008A1FEF">
      <w:pPr>
        <w:pStyle w:val="NoSpacing"/>
        <w:jc w:val="left"/>
        <w:rPr>
          <w:rFonts w:asciiTheme="minorHAnsi" w:hAnsiTheme="minorHAnsi" w:cstheme="minorHAnsi"/>
          <w:sz w:val="22"/>
          <w:szCs w:val="22"/>
        </w:rPr>
      </w:pPr>
    </w:p>
    <w:p w14:paraId="7CF7ADBC" w14:textId="0AEA5E75" w:rsidR="008A1FEF" w:rsidRDefault="00583BF5" w:rsidP="008A1FEF">
      <w:pPr>
        <w:pStyle w:val="NoSpacing"/>
        <w:jc w:val="left"/>
        <w:rPr>
          <w:rFonts w:asciiTheme="minorHAnsi" w:hAnsiTheme="minorHAnsi" w:cstheme="minorHAnsi"/>
          <w:sz w:val="22"/>
          <w:szCs w:val="22"/>
        </w:rPr>
      </w:pPr>
      <w:r w:rsidRPr="00B10772">
        <w:rPr>
          <w:rFonts w:asciiTheme="minorHAnsi" w:hAnsiTheme="minorHAnsi" w:cstheme="minorHAnsi"/>
          <w:sz w:val="22"/>
          <w:szCs w:val="22"/>
        </w:rPr>
        <w:t>van Rooyen N and van Rooyen G (20</w:t>
      </w:r>
      <w:r w:rsidR="00D92025">
        <w:rPr>
          <w:rFonts w:asciiTheme="minorHAnsi" w:hAnsiTheme="minorHAnsi" w:cstheme="minorHAnsi"/>
          <w:sz w:val="22"/>
          <w:szCs w:val="22"/>
        </w:rPr>
        <w:t>17</w:t>
      </w:r>
      <w:r w:rsidRPr="00B10772">
        <w:rPr>
          <w:rFonts w:asciiTheme="minorHAnsi" w:hAnsiTheme="minorHAnsi" w:cstheme="minorHAnsi"/>
          <w:sz w:val="22"/>
          <w:szCs w:val="22"/>
        </w:rPr>
        <w:t>). Ecological Evaluation of Tswalu Kalahari Reserve. An Ecological Report compiled by</w:t>
      </w:r>
      <w:r w:rsidRPr="008A1FEF">
        <w:rPr>
          <w:rFonts w:asciiTheme="minorHAnsi" w:hAnsiTheme="minorHAnsi" w:cstheme="minorHAnsi"/>
          <w:sz w:val="22"/>
          <w:szCs w:val="22"/>
        </w:rPr>
        <w:t xml:space="preserve"> </w:t>
      </w:r>
      <w:proofErr w:type="spellStart"/>
      <w:r w:rsidRPr="008A1FEF">
        <w:rPr>
          <w:rFonts w:asciiTheme="minorHAnsi" w:hAnsiTheme="minorHAnsi" w:cstheme="minorHAnsi"/>
          <w:sz w:val="22"/>
          <w:szCs w:val="22"/>
        </w:rPr>
        <w:t>Ecotrust</w:t>
      </w:r>
      <w:proofErr w:type="spellEnd"/>
      <w:r w:rsidRPr="008A1FEF">
        <w:rPr>
          <w:rFonts w:asciiTheme="minorHAnsi" w:hAnsiTheme="minorHAnsi" w:cstheme="minorHAnsi"/>
          <w:sz w:val="22"/>
          <w:szCs w:val="22"/>
        </w:rPr>
        <w:t xml:space="preserve"> CC </w:t>
      </w:r>
    </w:p>
    <w:p w14:paraId="213757F9" w14:textId="77777777" w:rsidR="008A1FEF" w:rsidRDefault="008A1FEF" w:rsidP="008A1FEF">
      <w:pPr>
        <w:pStyle w:val="NoSpacing"/>
        <w:jc w:val="left"/>
        <w:rPr>
          <w:rFonts w:asciiTheme="minorHAnsi" w:hAnsiTheme="minorHAnsi" w:cstheme="minorHAnsi"/>
          <w:sz w:val="22"/>
          <w:szCs w:val="22"/>
        </w:rPr>
      </w:pPr>
    </w:p>
    <w:p w14:paraId="23C36770" w14:textId="41C0CBF4" w:rsidR="008A1FEF" w:rsidRPr="008A1FEF" w:rsidRDefault="008A1FEF" w:rsidP="008A1FEF">
      <w:pPr>
        <w:pStyle w:val="NoSpacing"/>
        <w:jc w:val="left"/>
        <w:rPr>
          <w:rFonts w:asciiTheme="minorHAnsi" w:hAnsiTheme="minorHAnsi" w:cstheme="minorHAnsi"/>
          <w:sz w:val="22"/>
          <w:szCs w:val="22"/>
        </w:rPr>
      </w:pPr>
      <w:r w:rsidRPr="008A1FEF">
        <w:rPr>
          <w:rFonts w:asciiTheme="minorHAnsi" w:hAnsiTheme="minorHAnsi" w:cstheme="minorHAnsi"/>
          <w:sz w:val="22"/>
          <w:szCs w:val="22"/>
        </w:rPr>
        <w:t xml:space="preserve">Verrier D, </w:t>
      </w:r>
      <w:proofErr w:type="spellStart"/>
      <w:r w:rsidRPr="008A1FEF">
        <w:rPr>
          <w:rFonts w:asciiTheme="minorHAnsi" w:hAnsiTheme="minorHAnsi" w:cstheme="minorHAnsi"/>
          <w:sz w:val="22"/>
          <w:szCs w:val="22"/>
        </w:rPr>
        <w:t>Groscolas</w:t>
      </w:r>
      <w:proofErr w:type="spellEnd"/>
      <w:r w:rsidRPr="008A1FEF">
        <w:rPr>
          <w:rFonts w:asciiTheme="minorHAnsi" w:hAnsiTheme="minorHAnsi" w:cstheme="minorHAnsi"/>
          <w:sz w:val="22"/>
          <w:szCs w:val="22"/>
        </w:rPr>
        <w:t xml:space="preserve"> R, </w:t>
      </w:r>
      <w:proofErr w:type="spellStart"/>
      <w:r w:rsidRPr="008A1FEF">
        <w:rPr>
          <w:rFonts w:asciiTheme="minorHAnsi" w:hAnsiTheme="minorHAnsi" w:cstheme="minorHAnsi"/>
          <w:sz w:val="22"/>
          <w:szCs w:val="22"/>
        </w:rPr>
        <w:t>Guinet</w:t>
      </w:r>
      <w:proofErr w:type="spellEnd"/>
      <w:r w:rsidRPr="008A1FEF">
        <w:rPr>
          <w:rFonts w:asciiTheme="minorHAnsi" w:hAnsiTheme="minorHAnsi" w:cstheme="minorHAnsi"/>
          <w:sz w:val="22"/>
          <w:szCs w:val="22"/>
        </w:rPr>
        <w:t xml:space="preserve"> GR, </w:t>
      </w:r>
      <w:proofErr w:type="spellStart"/>
      <w:r w:rsidRPr="008A1FEF">
        <w:rPr>
          <w:rFonts w:asciiTheme="minorHAnsi" w:hAnsiTheme="minorHAnsi" w:cstheme="minorHAnsi"/>
          <w:sz w:val="22"/>
          <w:szCs w:val="22"/>
        </w:rPr>
        <w:t>Arnould</w:t>
      </w:r>
      <w:proofErr w:type="spellEnd"/>
      <w:r w:rsidRPr="008A1FEF">
        <w:rPr>
          <w:rFonts w:asciiTheme="minorHAnsi" w:hAnsiTheme="minorHAnsi" w:cstheme="minorHAnsi"/>
          <w:sz w:val="22"/>
          <w:szCs w:val="22"/>
        </w:rPr>
        <w:t xml:space="preserve"> JPY (2011). Development of fasting abilities in </w:t>
      </w:r>
      <w:proofErr w:type="spellStart"/>
      <w:r w:rsidRPr="008A1FEF">
        <w:rPr>
          <w:rFonts w:asciiTheme="minorHAnsi" w:hAnsiTheme="minorHAnsi" w:cstheme="minorHAnsi"/>
          <w:sz w:val="22"/>
          <w:szCs w:val="22"/>
        </w:rPr>
        <w:t>subantarctic</w:t>
      </w:r>
      <w:proofErr w:type="spellEnd"/>
      <w:r w:rsidRPr="008A1FEF">
        <w:rPr>
          <w:rFonts w:asciiTheme="minorHAnsi" w:hAnsiTheme="minorHAnsi" w:cstheme="minorHAnsi"/>
          <w:sz w:val="22"/>
          <w:szCs w:val="22"/>
        </w:rPr>
        <w:t xml:space="preserve"> fur seal pups: balancing the demands of growth under extreme nutritional restrictions. Functional Ecology 25: 704-717</w:t>
      </w:r>
      <w:r w:rsidR="0016739E">
        <w:rPr>
          <w:rFonts w:asciiTheme="minorHAnsi" w:hAnsiTheme="minorHAnsi" w:cstheme="minorHAnsi"/>
          <w:sz w:val="22"/>
          <w:szCs w:val="22"/>
        </w:rPr>
        <w:t>.</w:t>
      </w:r>
    </w:p>
    <w:p w14:paraId="06F83520" w14:textId="6A8760B4" w:rsidR="00C77A49" w:rsidRDefault="00C77A49" w:rsidP="00396816">
      <w:pPr>
        <w:spacing w:line="360" w:lineRule="auto"/>
        <w:rPr>
          <w:rFonts w:cstheme="minorHAnsi"/>
        </w:rPr>
      </w:pPr>
    </w:p>
    <w:p w14:paraId="6695D120" w14:textId="77777777" w:rsidR="009C246F" w:rsidRPr="00C964B3" w:rsidRDefault="009C246F" w:rsidP="00396816">
      <w:pPr>
        <w:spacing w:line="360" w:lineRule="auto"/>
        <w:rPr>
          <w:rFonts w:cstheme="minorHAnsi"/>
        </w:rPr>
      </w:pPr>
    </w:p>
    <w:sectPr w:rsidR="009C246F" w:rsidRPr="00C964B3" w:rsidSect="002C3F3D">
      <w:pgSz w:w="11900" w:h="16840"/>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E6B0AB" w16cex:dateUtc="2023-04-16T15:36:00Z"/>
</w16cex:commentsExtensibl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Roman">
    <w:panose1 w:val="0000050000000002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DD6E04"/>
    <w:multiLevelType w:val="hybridMultilevel"/>
    <w:tmpl w:val="B9A8D44C"/>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16043EAB"/>
    <w:multiLevelType w:val="hybridMultilevel"/>
    <w:tmpl w:val="7706C58C"/>
    <w:lvl w:ilvl="0" w:tplc="2D9AE71A">
      <w:start w:val="2"/>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6C75D5C"/>
    <w:multiLevelType w:val="hybridMultilevel"/>
    <w:tmpl w:val="4EF2F586"/>
    <w:lvl w:ilvl="0" w:tplc="F80445EE">
      <w:start w:val="79"/>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7AD20D0"/>
    <w:multiLevelType w:val="hybridMultilevel"/>
    <w:tmpl w:val="0B5E61B6"/>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4E7B0BBC"/>
    <w:multiLevelType w:val="hybridMultilevel"/>
    <w:tmpl w:val="AECEB336"/>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6AFD4335"/>
    <w:multiLevelType w:val="multilevel"/>
    <w:tmpl w:val="04BCEE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D784A2F"/>
    <w:multiLevelType w:val="hybridMultilevel"/>
    <w:tmpl w:val="48CAC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FB75A4B"/>
    <w:multiLevelType w:val="hybridMultilevel"/>
    <w:tmpl w:val="7CA8B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5"/>
  </w:num>
  <w:num w:numId="4">
    <w:abstractNumId w:val="6"/>
  </w:num>
  <w:num w:numId="5">
    <w:abstractNumId w:val="7"/>
  </w:num>
  <w:num w:numId="6">
    <w:abstractNumId w:val="3"/>
  </w:num>
  <w:num w:numId="7">
    <w:abstractNumId w:val="1"/>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5"/>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816"/>
    <w:rsid w:val="0003335D"/>
    <w:rsid w:val="00062964"/>
    <w:rsid w:val="0006688A"/>
    <w:rsid w:val="00071C6D"/>
    <w:rsid w:val="00077BFE"/>
    <w:rsid w:val="00087C02"/>
    <w:rsid w:val="00091FBD"/>
    <w:rsid w:val="000A62E4"/>
    <w:rsid w:val="000D5218"/>
    <w:rsid w:val="00102D11"/>
    <w:rsid w:val="001030D8"/>
    <w:rsid w:val="00125559"/>
    <w:rsid w:val="00131241"/>
    <w:rsid w:val="001470B5"/>
    <w:rsid w:val="00156C25"/>
    <w:rsid w:val="0016739E"/>
    <w:rsid w:val="001B3BEE"/>
    <w:rsid w:val="001F2E93"/>
    <w:rsid w:val="001F3264"/>
    <w:rsid w:val="002444E4"/>
    <w:rsid w:val="00252064"/>
    <w:rsid w:val="002628AB"/>
    <w:rsid w:val="00266A27"/>
    <w:rsid w:val="002A369B"/>
    <w:rsid w:val="002A7C53"/>
    <w:rsid w:val="002C343B"/>
    <w:rsid w:val="002C3F3D"/>
    <w:rsid w:val="002E124A"/>
    <w:rsid w:val="002E1CB8"/>
    <w:rsid w:val="002E4507"/>
    <w:rsid w:val="00301DB5"/>
    <w:rsid w:val="00310126"/>
    <w:rsid w:val="00310C29"/>
    <w:rsid w:val="0035387C"/>
    <w:rsid w:val="00354A92"/>
    <w:rsid w:val="00365622"/>
    <w:rsid w:val="00396816"/>
    <w:rsid w:val="003B1DA2"/>
    <w:rsid w:val="0041470D"/>
    <w:rsid w:val="004345CF"/>
    <w:rsid w:val="00472BCC"/>
    <w:rsid w:val="004D2910"/>
    <w:rsid w:val="004D2CBC"/>
    <w:rsid w:val="004D5973"/>
    <w:rsid w:val="005077B7"/>
    <w:rsid w:val="005608AB"/>
    <w:rsid w:val="005658F8"/>
    <w:rsid w:val="0056630B"/>
    <w:rsid w:val="00575D77"/>
    <w:rsid w:val="00582117"/>
    <w:rsid w:val="00583BF5"/>
    <w:rsid w:val="00596AE4"/>
    <w:rsid w:val="005C5830"/>
    <w:rsid w:val="005D49C4"/>
    <w:rsid w:val="005D4F02"/>
    <w:rsid w:val="005E27C9"/>
    <w:rsid w:val="005F2E57"/>
    <w:rsid w:val="00617762"/>
    <w:rsid w:val="00632035"/>
    <w:rsid w:val="00643087"/>
    <w:rsid w:val="00645999"/>
    <w:rsid w:val="00653159"/>
    <w:rsid w:val="006B1C1A"/>
    <w:rsid w:val="006E0668"/>
    <w:rsid w:val="006F30B0"/>
    <w:rsid w:val="00700C3E"/>
    <w:rsid w:val="00706FC0"/>
    <w:rsid w:val="0071701F"/>
    <w:rsid w:val="0073043F"/>
    <w:rsid w:val="00737E67"/>
    <w:rsid w:val="007802F7"/>
    <w:rsid w:val="007809A5"/>
    <w:rsid w:val="007C4885"/>
    <w:rsid w:val="007E0B4E"/>
    <w:rsid w:val="007F063A"/>
    <w:rsid w:val="007F6966"/>
    <w:rsid w:val="00802526"/>
    <w:rsid w:val="008126D1"/>
    <w:rsid w:val="00835970"/>
    <w:rsid w:val="00845A54"/>
    <w:rsid w:val="008A1FEF"/>
    <w:rsid w:val="008D2E22"/>
    <w:rsid w:val="008F0A92"/>
    <w:rsid w:val="00927FDF"/>
    <w:rsid w:val="0093098E"/>
    <w:rsid w:val="00933F73"/>
    <w:rsid w:val="00943265"/>
    <w:rsid w:val="00961D5B"/>
    <w:rsid w:val="00962350"/>
    <w:rsid w:val="009629D6"/>
    <w:rsid w:val="0097058E"/>
    <w:rsid w:val="00973FB2"/>
    <w:rsid w:val="009C246F"/>
    <w:rsid w:val="009D1134"/>
    <w:rsid w:val="00A27CFE"/>
    <w:rsid w:val="00A31AEE"/>
    <w:rsid w:val="00A440A6"/>
    <w:rsid w:val="00A57E76"/>
    <w:rsid w:val="00A65C05"/>
    <w:rsid w:val="00A829E9"/>
    <w:rsid w:val="00AE305B"/>
    <w:rsid w:val="00B05F3E"/>
    <w:rsid w:val="00B10772"/>
    <w:rsid w:val="00B53B5A"/>
    <w:rsid w:val="00B822A4"/>
    <w:rsid w:val="00BA26B1"/>
    <w:rsid w:val="00BC4F4B"/>
    <w:rsid w:val="00BE082B"/>
    <w:rsid w:val="00C32BF8"/>
    <w:rsid w:val="00C43D8B"/>
    <w:rsid w:val="00C46BAD"/>
    <w:rsid w:val="00C61E0A"/>
    <w:rsid w:val="00C709ED"/>
    <w:rsid w:val="00C7669A"/>
    <w:rsid w:val="00C77A49"/>
    <w:rsid w:val="00C964B3"/>
    <w:rsid w:val="00CA0E3A"/>
    <w:rsid w:val="00CB0AE8"/>
    <w:rsid w:val="00CC257A"/>
    <w:rsid w:val="00D03877"/>
    <w:rsid w:val="00D165F9"/>
    <w:rsid w:val="00D30D92"/>
    <w:rsid w:val="00D40E45"/>
    <w:rsid w:val="00D422F5"/>
    <w:rsid w:val="00D83CA1"/>
    <w:rsid w:val="00D92025"/>
    <w:rsid w:val="00DC7173"/>
    <w:rsid w:val="00DE08B1"/>
    <w:rsid w:val="00DE7529"/>
    <w:rsid w:val="00DF5A82"/>
    <w:rsid w:val="00E5228D"/>
    <w:rsid w:val="00E70DAC"/>
    <w:rsid w:val="00E7538E"/>
    <w:rsid w:val="00E84B4E"/>
    <w:rsid w:val="00E84F68"/>
    <w:rsid w:val="00E94423"/>
    <w:rsid w:val="00EB3DEC"/>
    <w:rsid w:val="00ED0391"/>
    <w:rsid w:val="00ED4C47"/>
    <w:rsid w:val="00EF493B"/>
    <w:rsid w:val="00F07EE9"/>
    <w:rsid w:val="00F14B5A"/>
    <w:rsid w:val="00F20AFE"/>
    <w:rsid w:val="00F31BA4"/>
    <w:rsid w:val="00F8261F"/>
    <w:rsid w:val="00F83F4D"/>
    <w:rsid w:val="00FC1F36"/>
    <w:rsid w:val="00FF3E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7C4ABC"/>
  <w14:defaultImageDpi w14:val="32767"/>
  <w15:chartTrackingRefBased/>
  <w15:docId w15:val="{F723FB26-503C-D440-97F2-CDCB98E241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9681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96816"/>
    <w:pPr>
      <w:ind w:left="720"/>
      <w:contextualSpacing/>
    </w:pPr>
  </w:style>
  <w:style w:type="paragraph" w:styleId="NormalWeb">
    <w:name w:val="Normal (Web)"/>
    <w:basedOn w:val="Normal"/>
    <w:uiPriority w:val="99"/>
    <w:unhideWhenUsed/>
    <w:rsid w:val="00C77A49"/>
    <w:pPr>
      <w:spacing w:before="100" w:beforeAutospacing="1" w:after="100" w:afterAutospacing="1"/>
    </w:pPr>
    <w:rPr>
      <w:rFonts w:ascii="Times New Roman" w:eastAsia="Times New Roman" w:hAnsi="Times New Roman" w:cs="Times New Roman"/>
    </w:rPr>
  </w:style>
  <w:style w:type="character" w:styleId="Emphasis">
    <w:name w:val="Emphasis"/>
    <w:basedOn w:val="DefaultParagraphFont"/>
    <w:uiPriority w:val="20"/>
    <w:qFormat/>
    <w:rsid w:val="00583BF5"/>
    <w:rPr>
      <w:i/>
      <w:iCs/>
    </w:rPr>
  </w:style>
  <w:style w:type="paragraph" w:styleId="NoSpacing">
    <w:name w:val="No Spacing"/>
    <w:link w:val="NoSpacingChar"/>
    <w:uiPriority w:val="1"/>
    <w:qFormat/>
    <w:rsid w:val="007E0B4E"/>
    <w:pPr>
      <w:spacing w:line="276" w:lineRule="auto"/>
      <w:jc w:val="both"/>
    </w:pPr>
    <w:rPr>
      <w:rFonts w:ascii="Calibri" w:hAnsi="Calibri"/>
    </w:rPr>
  </w:style>
  <w:style w:type="character" w:customStyle="1" w:styleId="NoSpacingChar">
    <w:name w:val="No Spacing Char"/>
    <w:basedOn w:val="DefaultParagraphFont"/>
    <w:link w:val="NoSpacing"/>
    <w:uiPriority w:val="1"/>
    <w:rsid w:val="007E0B4E"/>
    <w:rPr>
      <w:rFonts w:ascii="Calibri" w:hAnsi="Calibri"/>
    </w:rPr>
  </w:style>
  <w:style w:type="table" w:styleId="TableGrid">
    <w:name w:val="Table Grid"/>
    <w:basedOn w:val="TableNormal"/>
    <w:uiPriority w:val="39"/>
    <w:rsid w:val="007E0B4E"/>
    <w:rPr>
      <w:rFonts w:ascii="Arial" w:eastAsiaTheme="minorEastAsia" w:hAnsi="Arial"/>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E0B4E"/>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7E0B4E"/>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2E4507"/>
    <w:rPr>
      <w:sz w:val="16"/>
      <w:szCs w:val="16"/>
    </w:rPr>
  </w:style>
  <w:style w:type="paragraph" w:styleId="CommentText">
    <w:name w:val="annotation text"/>
    <w:basedOn w:val="Normal"/>
    <w:link w:val="CommentTextChar"/>
    <w:uiPriority w:val="99"/>
    <w:unhideWhenUsed/>
    <w:rsid w:val="002E4507"/>
    <w:rPr>
      <w:sz w:val="20"/>
      <w:szCs w:val="20"/>
    </w:rPr>
  </w:style>
  <w:style w:type="character" w:customStyle="1" w:styleId="CommentTextChar">
    <w:name w:val="Comment Text Char"/>
    <w:basedOn w:val="DefaultParagraphFont"/>
    <w:link w:val="CommentText"/>
    <w:uiPriority w:val="99"/>
    <w:rsid w:val="002E4507"/>
    <w:rPr>
      <w:sz w:val="20"/>
      <w:szCs w:val="20"/>
    </w:rPr>
  </w:style>
  <w:style w:type="paragraph" w:styleId="CommentSubject">
    <w:name w:val="annotation subject"/>
    <w:basedOn w:val="CommentText"/>
    <w:next w:val="CommentText"/>
    <w:link w:val="CommentSubjectChar"/>
    <w:uiPriority w:val="99"/>
    <w:semiHidden/>
    <w:unhideWhenUsed/>
    <w:rsid w:val="002E4507"/>
    <w:rPr>
      <w:b/>
      <w:bCs/>
    </w:rPr>
  </w:style>
  <w:style w:type="character" w:customStyle="1" w:styleId="CommentSubjectChar">
    <w:name w:val="Comment Subject Char"/>
    <w:basedOn w:val="CommentTextChar"/>
    <w:link w:val="CommentSubject"/>
    <w:uiPriority w:val="99"/>
    <w:semiHidden/>
    <w:rsid w:val="002E4507"/>
    <w:rPr>
      <w:b/>
      <w:bCs/>
      <w:sz w:val="20"/>
      <w:szCs w:val="20"/>
    </w:rPr>
  </w:style>
  <w:style w:type="character" w:styleId="Hyperlink">
    <w:name w:val="Hyperlink"/>
    <w:basedOn w:val="DefaultParagraphFont"/>
    <w:uiPriority w:val="99"/>
    <w:unhideWhenUsed/>
    <w:rsid w:val="00091FBD"/>
    <w:rPr>
      <w:color w:val="0563C1" w:themeColor="hyperlink"/>
      <w:u w:val="single"/>
    </w:rPr>
  </w:style>
  <w:style w:type="paragraph" w:styleId="Revision">
    <w:name w:val="Revision"/>
    <w:hidden/>
    <w:uiPriority w:val="99"/>
    <w:semiHidden/>
    <w:rsid w:val="004147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781567">
      <w:bodyDiv w:val="1"/>
      <w:marLeft w:val="0"/>
      <w:marRight w:val="0"/>
      <w:marTop w:val="0"/>
      <w:marBottom w:val="0"/>
      <w:divBdr>
        <w:top w:val="none" w:sz="0" w:space="0" w:color="auto"/>
        <w:left w:val="none" w:sz="0" w:space="0" w:color="auto"/>
        <w:bottom w:val="none" w:sz="0" w:space="0" w:color="auto"/>
        <w:right w:val="none" w:sz="0" w:space="0" w:color="auto"/>
      </w:divBdr>
      <w:divsChild>
        <w:div w:id="355976">
          <w:marLeft w:val="0"/>
          <w:marRight w:val="0"/>
          <w:marTop w:val="0"/>
          <w:marBottom w:val="0"/>
          <w:divBdr>
            <w:top w:val="none" w:sz="0" w:space="0" w:color="auto"/>
            <w:left w:val="none" w:sz="0" w:space="0" w:color="auto"/>
            <w:bottom w:val="none" w:sz="0" w:space="0" w:color="auto"/>
            <w:right w:val="none" w:sz="0" w:space="0" w:color="auto"/>
          </w:divBdr>
          <w:divsChild>
            <w:div w:id="1438795130">
              <w:marLeft w:val="0"/>
              <w:marRight w:val="0"/>
              <w:marTop w:val="0"/>
              <w:marBottom w:val="0"/>
              <w:divBdr>
                <w:top w:val="none" w:sz="0" w:space="0" w:color="auto"/>
                <w:left w:val="none" w:sz="0" w:space="0" w:color="auto"/>
                <w:bottom w:val="none" w:sz="0" w:space="0" w:color="auto"/>
                <w:right w:val="none" w:sz="0" w:space="0" w:color="auto"/>
              </w:divBdr>
              <w:divsChild>
                <w:div w:id="789014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6502844">
      <w:bodyDiv w:val="1"/>
      <w:marLeft w:val="0"/>
      <w:marRight w:val="0"/>
      <w:marTop w:val="0"/>
      <w:marBottom w:val="0"/>
      <w:divBdr>
        <w:top w:val="none" w:sz="0" w:space="0" w:color="auto"/>
        <w:left w:val="none" w:sz="0" w:space="0" w:color="auto"/>
        <w:bottom w:val="none" w:sz="0" w:space="0" w:color="auto"/>
        <w:right w:val="none" w:sz="0" w:space="0" w:color="auto"/>
      </w:divBdr>
      <w:divsChild>
        <w:div w:id="111902165">
          <w:marLeft w:val="0"/>
          <w:marRight w:val="0"/>
          <w:marTop w:val="0"/>
          <w:marBottom w:val="0"/>
          <w:divBdr>
            <w:top w:val="none" w:sz="0" w:space="0" w:color="auto"/>
            <w:left w:val="none" w:sz="0" w:space="0" w:color="auto"/>
            <w:bottom w:val="none" w:sz="0" w:space="0" w:color="auto"/>
            <w:right w:val="none" w:sz="0" w:space="0" w:color="auto"/>
          </w:divBdr>
          <w:divsChild>
            <w:div w:id="901066335">
              <w:marLeft w:val="0"/>
              <w:marRight w:val="0"/>
              <w:marTop w:val="0"/>
              <w:marBottom w:val="0"/>
              <w:divBdr>
                <w:top w:val="none" w:sz="0" w:space="0" w:color="auto"/>
                <w:left w:val="none" w:sz="0" w:space="0" w:color="auto"/>
                <w:bottom w:val="none" w:sz="0" w:space="0" w:color="auto"/>
                <w:right w:val="none" w:sz="0" w:space="0" w:color="auto"/>
              </w:divBdr>
              <w:divsChild>
                <w:div w:id="1720400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7690342">
      <w:bodyDiv w:val="1"/>
      <w:marLeft w:val="0"/>
      <w:marRight w:val="0"/>
      <w:marTop w:val="0"/>
      <w:marBottom w:val="0"/>
      <w:divBdr>
        <w:top w:val="none" w:sz="0" w:space="0" w:color="auto"/>
        <w:left w:val="none" w:sz="0" w:space="0" w:color="auto"/>
        <w:bottom w:val="none" w:sz="0" w:space="0" w:color="auto"/>
        <w:right w:val="none" w:sz="0" w:space="0" w:color="auto"/>
      </w:divBdr>
    </w:div>
    <w:div w:id="418723444">
      <w:bodyDiv w:val="1"/>
      <w:marLeft w:val="0"/>
      <w:marRight w:val="0"/>
      <w:marTop w:val="0"/>
      <w:marBottom w:val="0"/>
      <w:divBdr>
        <w:top w:val="none" w:sz="0" w:space="0" w:color="auto"/>
        <w:left w:val="none" w:sz="0" w:space="0" w:color="auto"/>
        <w:bottom w:val="none" w:sz="0" w:space="0" w:color="auto"/>
        <w:right w:val="none" w:sz="0" w:space="0" w:color="auto"/>
      </w:divBdr>
    </w:div>
    <w:div w:id="489710059">
      <w:bodyDiv w:val="1"/>
      <w:marLeft w:val="0"/>
      <w:marRight w:val="0"/>
      <w:marTop w:val="0"/>
      <w:marBottom w:val="0"/>
      <w:divBdr>
        <w:top w:val="none" w:sz="0" w:space="0" w:color="auto"/>
        <w:left w:val="none" w:sz="0" w:space="0" w:color="auto"/>
        <w:bottom w:val="none" w:sz="0" w:space="0" w:color="auto"/>
        <w:right w:val="none" w:sz="0" w:space="0" w:color="auto"/>
      </w:divBdr>
      <w:divsChild>
        <w:div w:id="763695089">
          <w:marLeft w:val="0"/>
          <w:marRight w:val="0"/>
          <w:marTop w:val="0"/>
          <w:marBottom w:val="0"/>
          <w:divBdr>
            <w:top w:val="none" w:sz="0" w:space="0" w:color="auto"/>
            <w:left w:val="none" w:sz="0" w:space="0" w:color="auto"/>
            <w:bottom w:val="none" w:sz="0" w:space="0" w:color="auto"/>
            <w:right w:val="none" w:sz="0" w:space="0" w:color="auto"/>
          </w:divBdr>
          <w:divsChild>
            <w:div w:id="1001472106">
              <w:marLeft w:val="0"/>
              <w:marRight w:val="0"/>
              <w:marTop w:val="0"/>
              <w:marBottom w:val="0"/>
              <w:divBdr>
                <w:top w:val="none" w:sz="0" w:space="0" w:color="auto"/>
                <w:left w:val="none" w:sz="0" w:space="0" w:color="auto"/>
                <w:bottom w:val="none" w:sz="0" w:space="0" w:color="auto"/>
                <w:right w:val="none" w:sz="0" w:space="0" w:color="auto"/>
              </w:divBdr>
              <w:divsChild>
                <w:div w:id="1558738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4927983">
      <w:bodyDiv w:val="1"/>
      <w:marLeft w:val="0"/>
      <w:marRight w:val="0"/>
      <w:marTop w:val="0"/>
      <w:marBottom w:val="0"/>
      <w:divBdr>
        <w:top w:val="none" w:sz="0" w:space="0" w:color="auto"/>
        <w:left w:val="none" w:sz="0" w:space="0" w:color="auto"/>
        <w:bottom w:val="none" w:sz="0" w:space="0" w:color="auto"/>
        <w:right w:val="none" w:sz="0" w:space="0" w:color="auto"/>
      </w:divBdr>
      <w:divsChild>
        <w:div w:id="982808859">
          <w:marLeft w:val="0"/>
          <w:marRight w:val="0"/>
          <w:marTop w:val="0"/>
          <w:marBottom w:val="0"/>
          <w:divBdr>
            <w:top w:val="none" w:sz="0" w:space="0" w:color="auto"/>
            <w:left w:val="none" w:sz="0" w:space="0" w:color="auto"/>
            <w:bottom w:val="none" w:sz="0" w:space="0" w:color="auto"/>
            <w:right w:val="none" w:sz="0" w:space="0" w:color="auto"/>
          </w:divBdr>
          <w:divsChild>
            <w:div w:id="664362909">
              <w:marLeft w:val="0"/>
              <w:marRight w:val="0"/>
              <w:marTop w:val="0"/>
              <w:marBottom w:val="0"/>
              <w:divBdr>
                <w:top w:val="none" w:sz="0" w:space="0" w:color="auto"/>
                <w:left w:val="none" w:sz="0" w:space="0" w:color="auto"/>
                <w:bottom w:val="none" w:sz="0" w:space="0" w:color="auto"/>
                <w:right w:val="none" w:sz="0" w:space="0" w:color="auto"/>
              </w:divBdr>
              <w:divsChild>
                <w:div w:id="1798063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6836181">
      <w:bodyDiv w:val="1"/>
      <w:marLeft w:val="0"/>
      <w:marRight w:val="0"/>
      <w:marTop w:val="0"/>
      <w:marBottom w:val="0"/>
      <w:divBdr>
        <w:top w:val="none" w:sz="0" w:space="0" w:color="auto"/>
        <w:left w:val="none" w:sz="0" w:space="0" w:color="auto"/>
        <w:bottom w:val="none" w:sz="0" w:space="0" w:color="auto"/>
        <w:right w:val="none" w:sz="0" w:space="0" w:color="auto"/>
      </w:divBdr>
      <w:divsChild>
        <w:div w:id="952595405">
          <w:marLeft w:val="0"/>
          <w:marRight w:val="0"/>
          <w:marTop w:val="0"/>
          <w:marBottom w:val="0"/>
          <w:divBdr>
            <w:top w:val="none" w:sz="0" w:space="0" w:color="auto"/>
            <w:left w:val="none" w:sz="0" w:space="0" w:color="auto"/>
            <w:bottom w:val="none" w:sz="0" w:space="0" w:color="auto"/>
            <w:right w:val="none" w:sz="0" w:space="0" w:color="auto"/>
          </w:divBdr>
          <w:divsChild>
            <w:div w:id="1536383764">
              <w:marLeft w:val="0"/>
              <w:marRight w:val="0"/>
              <w:marTop w:val="0"/>
              <w:marBottom w:val="0"/>
              <w:divBdr>
                <w:top w:val="none" w:sz="0" w:space="0" w:color="auto"/>
                <w:left w:val="none" w:sz="0" w:space="0" w:color="auto"/>
                <w:bottom w:val="none" w:sz="0" w:space="0" w:color="auto"/>
                <w:right w:val="none" w:sz="0" w:space="0" w:color="auto"/>
              </w:divBdr>
              <w:divsChild>
                <w:div w:id="768427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9188135">
      <w:bodyDiv w:val="1"/>
      <w:marLeft w:val="0"/>
      <w:marRight w:val="0"/>
      <w:marTop w:val="0"/>
      <w:marBottom w:val="0"/>
      <w:divBdr>
        <w:top w:val="none" w:sz="0" w:space="0" w:color="auto"/>
        <w:left w:val="none" w:sz="0" w:space="0" w:color="auto"/>
        <w:bottom w:val="none" w:sz="0" w:space="0" w:color="auto"/>
        <w:right w:val="none" w:sz="0" w:space="0" w:color="auto"/>
      </w:divBdr>
      <w:divsChild>
        <w:div w:id="1817644381">
          <w:marLeft w:val="0"/>
          <w:marRight w:val="0"/>
          <w:marTop w:val="0"/>
          <w:marBottom w:val="0"/>
          <w:divBdr>
            <w:top w:val="none" w:sz="0" w:space="0" w:color="auto"/>
            <w:left w:val="none" w:sz="0" w:space="0" w:color="auto"/>
            <w:bottom w:val="none" w:sz="0" w:space="0" w:color="auto"/>
            <w:right w:val="none" w:sz="0" w:space="0" w:color="auto"/>
          </w:divBdr>
          <w:divsChild>
            <w:div w:id="2143645863">
              <w:marLeft w:val="0"/>
              <w:marRight w:val="0"/>
              <w:marTop w:val="0"/>
              <w:marBottom w:val="0"/>
              <w:divBdr>
                <w:top w:val="none" w:sz="0" w:space="0" w:color="auto"/>
                <w:left w:val="none" w:sz="0" w:space="0" w:color="auto"/>
                <w:bottom w:val="none" w:sz="0" w:space="0" w:color="auto"/>
                <w:right w:val="none" w:sz="0" w:space="0" w:color="auto"/>
              </w:divBdr>
              <w:divsChild>
                <w:div w:id="1361468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192245">
      <w:bodyDiv w:val="1"/>
      <w:marLeft w:val="0"/>
      <w:marRight w:val="0"/>
      <w:marTop w:val="0"/>
      <w:marBottom w:val="0"/>
      <w:divBdr>
        <w:top w:val="none" w:sz="0" w:space="0" w:color="auto"/>
        <w:left w:val="none" w:sz="0" w:space="0" w:color="auto"/>
        <w:bottom w:val="none" w:sz="0" w:space="0" w:color="auto"/>
        <w:right w:val="none" w:sz="0" w:space="0" w:color="auto"/>
      </w:divBdr>
      <w:divsChild>
        <w:div w:id="1648391220">
          <w:marLeft w:val="0"/>
          <w:marRight w:val="0"/>
          <w:marTop w:val="0"/>
          <w:marBottom w:val="0"/>
          <w:divBdr>
            <w:top w:val="none" w:sz="0" w:space="0" w:color="auto"/>
            <w:left w:val="none" w:sz="0" w:space="0" w:color="auto"/>
            <w:bottom w:val="none" w:sz="0" w:space="0" w:color="auto"/>
            <w:right w:val="none" w:sz="0" w:space="0" w:color="auto"/>
          </w:divBdr>
          <w:divsChild>
            <w:div w:id="1834956356">
              <w:marLeft w:val="0"/>
              <w:marRight w:val="0"/>
              <w:marTop w:val="0"/>
              <w:marBottom w:val="0"/>
              <w:divBdr>
                <w:top w:val="none" w:sz="0" w:space="0" w:color="auto"/>
                <w:left w:val="none" w:sz="0" w:space="0" w:color="auto"/>
                <w:bottom w:val="none" w:sz="0" w:space="0" w:color="auto"/>
                <w:right w:val="none" w:sz="0" w:space="0" w:color="auto"/>
              </w:divBdr>
              <w:divsChild>
                <w:div w:id="1551258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4070534">
      <w:bodyDiv w:val="1"/>
      <w:marLeft w:val="0"/>
      <w:marRight w:val="0"/>
      <w:marTop w:val="0"/>
      <w:marBottom w:val="0"/>
      <w:divBdr>
        <w:top w:val="none" w:sz="0" w:space="0" w:color="auto"/>
        <w:left w:val="none" w:sz="0" w:space="0" w:color="auto"/>
        <w:bottom w:val="none" w:sz="0" w:space="0" w:color="auto"/>
        <w:right w:val="none" w:sz="0" w:space="0" w:color="auto"/>
      </w:divBdr>
      <w:divsChild>
        <w:div w:id="1437017555">
          <w:marLeft w:val="0"/>
          <w:marRight w:val="0"/>
          <w:marTop w:val="0"/>
          <w:marBottom w:val="0"/>
          <w:divBdr>
            <w:top w:val="none" w:sz="0" w:space="0" w:color="auto"/>
            <w:left w:val="none" w:sz="0" w:space="0" w:color="auto"/>
            <w:bottom w:val="none" w:sz="0" w:space="0" w:color="auto"/>
            <w:right w:val="none" w:sz="0" w:space="0" w:color="auto"/>
          </w:divBdr>
          <w:divsChild>
            <w:div w:id="1003360783">
              <w:marLeft w:val="0"/>
              <w:marRight w:val="0"/>
              <w:marTop w:val="0"/>
              <w:marBottom w:val="0"/>
              <w:divBdr>
                <w:top w:val="none" w:sz="0" w:space="0" w:color="auto"/>
                <w:left w:val="none" w:sz="0" w:space="0" w:color="auto"/>
                <w:bottom w:val="none" w:sz="0" w:space="0" w:color="auto"/>
                <w:right w:val="none" w:sz="0" w:space="0" w:color="auto"/>
              </w:divBdr>
              <w:divsChild>
                <w:div w:id="1374501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148960">
      <w:bodyDiv w:val="1"/>
      <w:marLeft w:val="0"/>
      <w:marRight w:val="0"/>
      <w:marTop w:val="0"/>
      <w:marBottom w:val="0"/>
      <w:divBdr>
        <w:top w:val="none" w:sz="0" w:space="0" w:color="auto"/>
        <w:left w:val="none" w:sz="0" w:space="0" w:color="auto"/>
        <w:bottom w:val="none" w:sz="0" w:space="0" w:color="auto"/>
        <w:right w:val="none" w:sz="0" w:space="0" w:color="auto"/>
      </w:divBdr>
      <w:divsChild>
        <w:div w:id="732123156">
          <w:marLeft w:val="0"/>
          <w:marRight w:val="0"/>
          <w:marTop w:val="0"/>
          <w:marBottom w:val="0"/>
          <w:divBdr>
            <w:top w:val="none" w:sz="0" w:space="0" w:color="auto"/>
            <w:left w:val="none" w:sz="0" w:space="0" w:color="auto"/>
            <w:bottom w:val="none" w:sz="0" w:space="0" w:color="auto"/>
            <w:right w:val="none" w:sz="0" w:space="0" w:color="auto"/>
          </w:divBdr>
          <w:divsChild>
            <w:div w:id="853543194">
              <w:marLeft w:val="0"/>
              <w:marRight w:val="0"/>
              <w:marTop w:val="0"/>
              <w:marBottom w:val="0"/>
              <w:divBdr>
                <w:top w:val="none" w:sz="0" w:space="0" w:color="auto"/>
                <w:left w:val="none" w:sz="0" w:space="0" w:color="auto"/>
                <w:bottom w:val="none" w:sz="0" w:space="0" w:color="auto"/>
                <w:right w:val="none" w:sz="0" w:space="0" w:color="auto"/>
              </w:divBdr>
              <w:divsChild>
                <w:div w:id="1856770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1571154">
      <w:bodyDiv w:val="1"/>
      <w:marLeft w:val="0"/>
      <w:marRight w:val="0"/>
      <w:marTop w:val="0"/>
      <w:marBottom w:val="0"/>
      <w:divBdr>
        <w:top w:val="none" w:sz="0" w:space="0" w:color="auto"/>
        <w:left w:val="none" w:sz="0" w:space="0" w:color="auto"/>
        <w:bottom w:val="none" w:sz="0" w:space="0" w:color="auto"/>
        <w:right w:val="none" w:sz="0" w:space="0" w:color="auto"/>
      </w:divBdr>
    </w:div>
    <w:div w:id="1267348838">
      <w:bodyDiv w:val="1"/>
      <w:marLeft w:val="0"/>
      <w:marRight w:val="0"/>
      <w:marTop w:val="0"/>
      <w:marBottom w:val="0"/>
      <w:divBdr>
        <w:top w:val="none" w:sz="0" w:space="0" w:color="auto"/>
        <w:left w:val="none" w:sz="0" w:space="0" w:color="auto"/>
        <w:bottom w:val="none" w:sz="0" w:space="0" w:color="auto"/>
        <w:right w:val="none" w:sz="0" w:space="0" w:color="auto"/>
      </w:divBdr>
      <w:divsChild>
        <w:div w:id="964890734">
          <w:marLeft w:val="0"/>
          <w:marRight w:val="0"/>
          <w:marTop w:val="0"/>
          <w:marBottom w:val="0"/>
          <w:divBdr>
            <w:top w:val="none" w:sz="0" w:space="0" w:color="auto"/>
            <w:left w:val="none" w:sz="0" w:space="0" w:color="auto"/>
            <w:bottom w:val="none" w:sz="0" w:space="0" w:color="auto"/>
            <w:right w:val="none" w:sz="0" w:space="0" w:color="auto"/>
          </w:divBdr>
          <w:divsChild>
            <w:div w:id="1656641857">
              <w:marLeft w:val="0"/>
              <w:marRight w:val="0"/>
              <w:marTop w:val="0"/>
              <w:marBottom w:val="0"/>
              <w:divBdr>
                <w:top w:val="none" w:sz="0" w:space="0" w:color="auto"/>
                <w:left w:val="none" w:sz="0" w:space="0" w:color="auto"/>
                <w:bottom w:val="none" w:sz="0" w:space="0" w:color="auto"/>
                <w:right w:val="none" w:sz="0" w:space="0" w:color="auto"/>
              </w:divBdr>
              <w:divsChild>
                <w:div w:id="234315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1839024">
      <w:bodyDiv w:val="1"/>
      <w:marLeft w:val="0"/>
      <w:marRight w:val="0"/>
      <w:marTop w:val="0"/>
      <w:marBottom w:val="0"/>
      <w:divBdr>
        <w:top w:val="none" w:sz="0" w:space="0" w:color="auto"/>
        <w:left w:val="none" w:sz="0" w:space="0" w:color="auto"/>
        <w:bottom w:val="none" w:sz="0" w:space="0" w:color="auto"/>
        <w:right w:val="none" w:sz="0" w:space="0" w:color="auto"/>
      </w:divBdr>
      <w:divsChild>
        <w:div w:id="587808829">
          <w:marLeft w:val="0"/>
          <w:marRight w:val="0"/>
          <w:marTop w:val="0"/>
          <w:marBottom w:val="0"/>
          <w:divBdr>
            <w:top w:val="none" w:sz="0" w:space="0" w:color="auto"/>
            <w:left w:val="none" w:sz="0" w:space="0" w:color="auto"/>
            <w:bottom w:val="none" w:sz="0" w:space="0" w:color="auto"/>
            <w:right w:val="none" w:sz="0" w:space="0" w:color="auto"/>
          </w:divBdr>
          <w:divsChild>
            <w:div w:id="1001663489">
              <w:marLeft w:val="0"/>
              <w:marRight w:val="0"/>
              <w:marTop w:val="0"/>
              <w:marBottom w:val="0"/>
              <w:divBdr>
                <w:top w:val="none" w:sz="0" w:space="0" w:color="auto"/>
                <w:left w:val="none" w:sz="0" w:space="0" w:color="auto"/>
                <w:bottom w:val="none" w:sz="0" w:space="0" w:color="auto"/>
                <w:right w:val="none" w:sz="0" w:space="0" w:color="auto"/>
              </w:divBdr>
              <w:divsChild>
                <w:div w:id="1412385609">
                  <w:marLeft w:val="0"/>
                  <w:marRight w:val="0"/>
                  <w:marTop w:val="0"/>
                  <w:marBottom w:val="0"/>
                  <w:divBdr>
                    <w:top w:val="none" w:sz="0" w:space="0" w:color="auto"/>
                    <w:left w:val="none" w:sz="0" w:space="0" w:color="auto"/>
                    <w:bottom w:val="none" w:sz="0" w:space="0" w:color="auto"/>
                    <w:right w:val="none" w:sz="0" w:space="0" w:color="auto"/>
                  </w:divBdr>
                </w:div>
              </w:divsChild>
            </w:div>
            <w:div w:id="1456482881">
              <w:marLeft w:val="0"/>
              <w:marRight w:val="0"/>
              <w:marTop w:val="0"/>
              <w:marBottom w:val="0"/>
              <w:divBdr>
                <w:top w:val="none" w:sz="0" w:space="0" w:color="auto"/>
                <w:left w:val="none" w:sz="0" w:space="0" w:color="auto"/>
                <w:bottom w:val="none" w:sz="0" w:space="0" w:color="auto"/>
                <w:right w:val="none" w:sz="0" w:space="0" w:color="auto"/>
              </w:divBdr>
              <w:divsChild>
                <w:div w:id="1224098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7559695">
          <w:marLeft w:val="0"/>
          <w:marRight w:val="0"/>
          <w:marTop w:val="0"/>
          <w:marBottom w:val="0"/>
          <w:divBdr>
            <w:top w:val="none" w:sz="0" w:space="0" w:color="auto"/>
            <w:left w:val="none" w:sz="0" w:space="0" w:color="auto"/>
            <w:bottom w:val="none" w:sz="0" w:space="0" w:color="auto"/>
            <w:right w:val="none" w:sz="0" w:space="0" w:color="auto"/>
          </w:divBdr>
          <w:divsChild>
            <w:div w:id="2030257110">
              <w:marLeft w:val="0"/>
              <w:marRight w:val="0"/>
              <w:marTop w:val="0"/>
              <w:marBottom w:val="0"/>
              <w:divBdr>
                <w:top w:val="none" w:sz="0" w:space="0" w:color="auto"/>
                <w:left w:val="none" w:sz="0" w:space="0" w:color="auto"/>
                <w:bottom w:val="none" w:sz="0" w:space="0" w:color="auto"/>
                <w:right w:val="none" w:sz="0" w:space="0" w:color="auto"/>
              </w:divBdr>
              <w:divsChild>
                <w:div w:id="301276749">
                  <w:marLeft w:val="0"/>
                  <w:marRight w:val="0"/>
                  <w:marTop w:val="0"/>
                  <w:marBottom w:val="0"/>
                  <w:divBdr>
                    <w:top w:val="none" w:sz="0" w:space="0" w:color="auto"/>
                    <w:left w:val="none" w:sz="0" w:space="0" w:color="auto"/>
                    <w:bottom w:val="none" w:sz="0" w:space="0" w:color="auto"/>
                    <w:right w:val="none" w:sz="0" w:space="0" w:color="auto"/>
                  </w:divBdr>
                </w:div>
              </w:divsChild>
            </w:div>
            <w:div w:id="44766143">
              <w:marLeft w:val="0"/>
              <w:marRight w:val="0"/>
              <w:marTop w:val="0"/>
              <w:marBottom w:val="0"/>
              <w:divBdr>
                <w:top w:val="none" w:sz="0" w:space="0" w:color="auto"/>
                <w:left w:val="none" w:sz="0" w:space="0" w:color="auto"/>
                <w:bottom w:val="none" w:sz="0" w:space="0" w:color="auto"/>
                <w:right w:val="none" w:sz="0" w:space="0" w:color="auto"/>
              </w:divBdr>
              <w:divsChild>
                <w:div w:id="315644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3773818">
      <w:bodyDiv w:val="1"/>
      <w:marLeft w:val="0"/>
      <w:marRight w:val="0"/>
      <w:marTop w:val="0"/>
      <w:marBottom w:val="0"/>
      <w:divBdr>
        <w:top w:val="none" w:sz="0" w:space="0" w:color="auto"/>
        <w:left w:val="none" w:sz="0" w:space="0" w:color="auto"/>
        <w:bottom w:val="none" w:sz="0" w:space="0" w:color="auto"/>
        <w:right w:val="none" w:sz="0" w:space="0" w:color="auto"/>
      </w:divBdr>
      <w:divsChild>
        <w:div w:id="1616252697">
          <w:marLeft w:val="0"/>
          <w:marRight w:val="0"/>
          <w:marTop w:val="0"/>
          <w:marBottom w:val="0"/>
          <w:divBdr>
            <w:top w:val="none" w:sz="0" w:space="0" w:color="auto"/>
            <w:left w:val="none" w:sz="0" w:space="0" w:color="auto"/>
            <w:bottom w:val="none" w:sz="0" w:space="0" w:color="auto"/>
            <w:right w:val="none" w:sz="0" w:space="0" w:color="auto"/>
          </w:divBdr>
          <w:divsChild>
            <w:div w:id="1176459943">
              <w:marLeft w:val="0"/>
              <w:marRight w:val="0"/>
              <w:marTop w:val="0"/>
              <w:marBottom w:val="0"/>
              <w:divBdr>
                <w:top w:val="none" w:sz="0" w:space="0" w:color="auto"/>
                <w:left w:val="none" w:sz="0" w:space="0" w:color="auto"/>
                <w:bottom w:val="none" w:sz="0" w:space="0" w:color="auto"/>
                <w:right w:val="none" w:sz="0" w:space="0" w:color="auto"/>
              </w:divBdr>
              <w:divsChild>
                <w:div w:id="936064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2381768">
      <w:bodyDiv w:val="1"/>
      <w:marLeft w:val="0"/>
      <w:marRight w:val="0"/>
      <w:marTop w:val="0"/>
      <w:marBottom w:val="0"/>
      <w:divBdr>
        <w:top w:val="none" w:sz="0" w:space="0" w:color="auto"/>
        <w:left w:val="none" w:sz="0" w:space="0" w:color="auto"/>
        <w:bottom w:val="none" w:sz="0" w:space="0" w:color="auto"/>
        <w:right w:val="none" w:sz="0" w:space="0" w:color="auto"/>
      </w:divBdr>
      <w:divsChild>
        <w:div w:id="593175774">
          <w:marLeft w:val="0"/>
          <w:marRight w:val="0"/>
          <w:marTop w:val="0"/>
          <w:marBottom w:val="0"/>
          <w:divBdr>
            <w:top w:val="none" w:sz="0" w:space="0" w:color="auto"/>
            <w:left w:val="none" w:sz="0" w:space="0" w:color="auto"/>
            <w:bottom w:val="none" w:sz="0" w:space="0" w:color="auto"/>
            <w:right w:val="none" w:sz="0" w:space="0" w:color="auto"/>
          </w:divBdr>
          <w:divsChild>
            <w:div w:id="1534610698">
              <w:marLeft w:val="0"/>
              <w:marRight w:val="0"/>
              <w:marTop w:val="0"/>
              <w:marBottom w:val="0"/>
              <w:divBdr>
                <w:top w:val="none" w:sz="0" w:space="0" w:color="auto"/>
                <w:left w:val="none" w:sz="0" w:space="0" w:color="auto"/>
                <w:bottom w:val="none" w:sz="0" w:space="0" w:color="auto"/>
                <w:right w:val="none" w:sz="0" w:space="0" w:color="auto"/>
              </w:divBdr>
              <w:divsChild>
                <w:div w:id="669333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8660358">
      <w:bodyDiv w:val="1"/>
      <w:marLeft w:val="0"/>
      <w:marRight w:val="0"/>
      <w:marTop w:val="0"/>
      <w:marBottom w:val="0"/>
      <w:divBdr>
        <w:top w:val="none" w:sz="0" w:space="0" w:color="auto"/>
        <w:left w:val="none" w:sz="0" w:space="0" w:color="auto"/>
        <w:bottom w:val="none" w:sz="0" w:space="0" w:color="auto"/>
        <w:right w:val="none" w:sz="0" w:space="0" w:color="auto"/>
      </w:divBdr>
      <w:divsChild>
        <w:div w:id="1200627229">
          <w:marLeft w:val="0"/>
          <w:marRight w:val="0"/>
          <w:marTop w:val="0"/>
          <w:marBottom w:val="0"/>
          <w:divBdr>
            <w:top w:val="none" w:sz="0" w:space="0" w:color="auto"/>
            <w:left w:val="none" w:sz="0" w:space="0" w:color="auto"/>
            <w:bottom w:val="none" w:sz="0" w:space="0" w:color="auto"/>
            <w:right w:val="none" w:sz="0" w:space="0" w:color="auto"/>
          </w:divBdr>
          <w:divsChild>
            <w:div w:id="903373629">
              <w:marLeft w:val="0"/>
              <w:marRight w:val="0"/>
              <w:marTop w:val="0"/>
              <w:marBottom w:val="0"/>
              <w:divBdr>
                <w:top w:val="none" w:sz="0" w:space="0" w:color="auto"/>
                <w:left w:val="none" w:sz="0" w:space="0" w:color="auto"/>
                <w:bottom w:val="none" w:sz="0" w:space="0" w:color="auto"/>
                <w:right w:val="none" w:sz="0" w:space="0" w:color="auto"/>
              </w:divBdr>
              <w:divsChild>
                <w:div w:id="1506166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4717906">
      <w:bodyDiv w:val="1"/>
      <w:marLeft w:val="0"/>
      <w:marRight w:val="0"/>
      <w:marTop w:val="0"/>
      <w:marBottom w:val="0"/>
      <w:divBdr>
        <w:top w:val="none" w:sz="0" w:space="0" w:color="auto"/>
        <w:left w:val="none" w:sz="0" w:space="0" w:color="auto"/>
        <w:bottom w:val="none" w:sz="0" w:space="0" w:color="auto"/>
        <w:right w:val="none" w:sz="0" w:space="0" w:color="auto"/>
      </w:divBdr>
      <w:divsChild>
        <w:div w:id="1145466096">
          <w:marLeft w:val="0"/>
          <w:marRight w:val="0"/>
          <w:marTop w:val="0"/>
          <w:marBottom w:val="0"/>
          <w:divBdr>
            <w:top w:val="none" w:sz="0" w:space="0" w:color="auto"/>
            <w:left w:val="none" w:sz="0" w:space="0" w:color="auto"/>
            <w:bottom w:val="none" w:sz="0" w:space="0" w:color="auto"/>
            <w:right w:val="none" w:sz="0" w:space="0" w:color="auto"/>
          </w:divBdr>
          <w:divsChild>
            <w:div w:id="2040231402">
              <w:marLeft w:val="0"/>
              <w:marRight w:val="0"/>
              <w:marTop w:val="0"/>
              <w:marBottom w:val="0"/>
              <w:divBdr>
                <w:top w:val="none" w:sz="0" w:space="0" w:color="auto"/>
                <w:left w:val="none" w:sz="0" w:space="0" w:color="auto"/>
                <w:bottom w:val="none" w:sz="0" w:space="0" w:color="auto"/>
                <w:right w:val="none" w:sz="0" w:space="0" w:color="auto"/>
              </w:divBdr>
              <w:divsChild>
                <w:div w:id="7949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874039">
      <w:bodyDiv w:val="1"/>
      <w:marLeft w:val="0"/>
      <w:marRight w:val="0"/>
      <w:marTop w:val="0"/>
      <w:marBottom w:val="0"/>
      <w:divBdr>
        <w:top w:val="none" w:sz="0" w:space="0" w:color="auto"/>
        <w:left w:val="none" w:sz="0" w:space="0" w:color="auto"/>
        <w:bottom w:val="none" w:sz="0" w:space="0" w:color="auto"/>
        <w:right w:val="none" w:sz="0" w:space="0" w:color="auto"/>
      </w:divBdr>
      <w:divsChild>
        <w:div w:id="2072387135">
          <w:marLeft w:val="0"/>
          <w:marRight w:val="0"/>
          <w:marTop w:val="0"/>
          <w:marBottom w:val="0"/>
          <w:divBdr>
            <w:top w:val="none" w:sz="0" w:space="0" w:color="auto"/>
            <w:left w:val="none" w:sz="0" w:space="0" w:color="auto"/>
            <w:bottom w:val="none" w:sz="0" w:space="0" w:color="auto"/>
            <w:right w:val="none" w:sz="0" w:space="0" w:color="auto"/>
          </w:divBdr>
          <w:divsChild>
            <w:div w:id="51007683">
              <w:marLeft w:val="0"/>
              <w:marRight w:val="0"/>
              <w:marTop w:val="0"/>
              <w:marBottom w:val="0"/>
              <w:divBdr>
                <w:top w:val="none" w:sz="0" w:space="0" w:color="auto"/>
                <w:left w:val="none" w:sz="0" w:space="0" w:color="auto"/>
                <w:bottom w:val="none" w:sz="0" w:space="0" w:color="auto"/>
                <w:right w:val="none" w:sz="0" w:space="0" w:color="auto"/>
              </w:divBdr>
              <w:divsChild>
                <w:div w:id="1892230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1967785">
      <w:bodyDiv w:val="1"/>
      <w:marLeft w:val="0"/>
      <w:marRight w:val="0"/>
      <w:marTop w:val="0"/>
      <w:marBottom w:val="0"/>
      <w:divBdr>
        <w:top w:val="none" w:sz="0" w:space="0" w:color="auto"/>
        <w:left w:val="none" w:sz="0" w:space="0" w:color="auto"/>
        <w:bottom w:val="none" w:sz="0" w:space="0" w:color="auto"/>
        <w:right w:val="none" w:sz="0" w:space="0" w:color="auto"/>
      </w:divBdr>
      <w:divsChild>
        <w:div w:id="1233196226">
          <w:marLeft w:val="0"/>
          <w:marRight w:val="0"/>
          <w:marTop w:val="0"/>
          <w:marBottom w:val="0"/>
          <w:divBdr>
            <w:top w:val="none" w:sz="0" w:space="0" w:color="auto"/>
            <w:left w:val="none" w:sz="0" w:space="0" w:color="auto"/>
            <w:bottom w:val="none" w:sz="0" w:space="0" w:color="auto"/>
            <w:right w:val="none" w:sz="0" w:space="0" w:color="auto"/>
          </w:divBdr>
          <w:divsChild>
            <w:div w:id="1916620717">
              <w:marLeft w:val="0"/>
              <w:marRight w:val="0"/>
              <w:marTop w:val="0"/>
              <w:marBottom w:val="0"/>
              <w:divBdr>
                <w:top w:val="none" w:sz="0" w:space="0" w:color="auto"/>
                <w:left w:val="none" w:sz="0" w:space="0" w:color="auto"/>
                <w:bottom w:val="none" w:sz="0" w:space="0" w:color="auto"/>
                <w:right w:val="none" w:sz="0" w:space="0" w:color="auto"/>
              </w:divBdr>
              <w:divsChild>
                <w:div w:id="1511794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1504549">
      <w:bodyDiv w:val="1"/>
      <w:marLeft w:val="0"/>
      <w:marRight w:val="0"/>
      <w:marTop w:val="0"/>
      <w:marBottom w:val="0"/>
      <w:divBdr>
        <w:top w:val="none" w:sz="0" w:space="0" w:color="auto"/>
        <w:left w:val="none" w:sz="0" w:space="0" w:color="auto"/>
        <w:bottom w:val="none" w:sz="0" w:space="0" w:color="auto"/>
        <w:right w:val="none" w:sz="0" w:space="0" w:color="auto"/>
      </w:divBdr>
    </w:div>
    <w:div w:id="1943100223">
      <w:bodyDiv w:val="1"/>
      <w:marLeft w:val="0"/>
      <w:marRight w:val="0"/>
      <w:marTop w:val="0"/>
      <w:marBottom w:val="0"/>
      <w:divBdr>
        <w:top w:val="none" w:sz="0" w:space="0" w:color="auto"/>
        <w:left w:val="none" w:sz="0" w:space="0" w:color="auto"/>
        <w:bottom w:val="none" w:sz="0" w:space="0" w:color="auto"/>
        <w:right w:val="none" w:sz="0" w:space="0" w:color="auto"/>
      </w:divBdr>
      <w:divsChild>
        <w:div w:id="565148310">
          <w:marLeft w:val="0"/>
          <w:marRight w:val="0"/>
          <w:marTop w:val="0"/>
          <w:marBottom w:val="0"/>
          <w:divBdr>
            <w:top w:val="none" w:sz="0" w:space="0" w:color="auto"/>
            <w:left w:val="none" w:sz="0" w:space="0" w:color="auto"/>
            <w:bottom w:val="none" w:sz="0" w:space="0" w:color="auto"/>
            <w:right w:val="none" w:sz="0" w:space="0" w:color="auto"/>
          </w:divBdr>
          <w:divsChild>
            <w:div w:id="2056153983">
              <w:marLeft w:val="0"/>
              <w:marRight w:val="0"/>
              <w:marTop w:val="0"/>
              <w:marBottom w:val="0"/>
              <w:divBdr>
                <w:top w:val="none" w:sz="0" w:space="0" w:color="auto"/>
                <w:left w:val="none" w:sz="0" w:space="0" w:color="auto"/>
                <w:bottom w:val="none" w:sz="0" w:space="0" w:color="auto"/>
                <w:right w:val="none" w:sz="0" w:space="0" w:color="auto"/>
              </w:divBdr>
              <w:divsChild>
                <w:div w:id="607856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8116092">
      <w:bodyDiv w:val="1"/>
      <w:marLeft w:val="0"/>
      <w:marRight w:val="0"/>
      <w:marTop w:val="0"/>
      <w:marBottom w:val="0"/>
      <w:divBdr>
        <w:top w:val="none" w:sz="0" w:space="0" w:color="auto"/>
        <w:left w:val="none" w:sz="0" w:space="0" w:color="auto"/>
        <w:bottom w:val="none" w:sz="0" w:space="0" w:color="auto"/>
        <w:right w:val="none" w:sz="0" w:space="0" w:color="auto"/>
      </w:divBdr>
    </w:div>
    <w:div w:id="2128348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image" Target="media/image2.emf"/><Relationship Id="rId12" Type="http://schemas.microsoft.com/office/2018/08/relationships/commentsExtensible" Target="commentsExtensi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hyperlink" Target="https://apps.automeris.io/wpd/"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18</Pages>
  <Words>4616</Words>
  <Characters>26317</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Abraham</dc:creator>
  <cp:keywords/>
  <dc:description/>
  <cp:lastModifiedBy>Andrew Abraham</cp:lastModifiedBy>
  <cp:revision>2</cp:revision>
  <dcterms:created xsi:type="dcterms:W3CDTF">2023-06-15T09:44:00Z</dcterms:created>
  <dcterms:modified xsi:type="dcterms:W3CDTF">2023-06-15T09:44:00Z</dcterms:modified>
</cp:coreProperties>
</file>