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1019" w:rsidRPr="00401019" w:rsidRDefault="00401019" w:rsidP="00401019">
      <w:pPr>
        <w:pStyle w:val="Caption"/>
        <w:keepNext/>
        <w:rPr>
          <w:color w:val="auto"/>
        </w:rPr>
      </w:pPr>
      <w:r w:rsidRPr="00401019">
        <w:rPr>
          <w:rFonts w:ascii="Times New Roman" w:hAnsi="Times New Roman" w:cs="Times New Roman"/>
          <w:color w:val="auto"/>
          <w:sz w:val="20"/>
          <w:szCs w:val="20"/>
        </w:rPr>
        <w:t xml:space="preserve">Table </w:t>
      </w:r>
      <w:r w:rsidRPr="00401019">
        <w:rPr>
          <w:rFonts w:ascii="Times New Roman" w:hAnsi="Times New Roman"/>
          <w:color w:val="auto"/>
          <w:sz w:val="20"/>
          <w:szCs w:val="20"/>
        </w:rPr>
        <w:t>S1 List of compounds identified from five host plants of Afro-tropical mosquito species and relative amounts ± SEM (ng).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"/>
        <w:gridCol w:w="3444"/>
        <w:gridCol w:w="774"/>
        <w:gridCol w:w="616"/>
        <w:gridCol w:w="479"/>
        <w:gridCol w:w="1800"/>
        <w:gridCol w:w="1318"/>
        <w:gridCol w:w="1318"/>
        <w:gridCol w:w="1318"/>
        <w:gridCol w:w="1318"/>
        <w:gridCol w:w="1310"/>
      </w:tblGrid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5C141C" w:rsidRPr="002857E8" w:rsidRDefault="005C141C" w:rsidP="0086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</w:pP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5C141C" w:rsidRPr="002857E8" w:rsidRDefault="005C141C" w:rsidP="0086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  <w:t>Compound</w:t>
            </w:r>
          </w:p>
        </w:tc>
        <w:tc>
          <w:tcPr>
            <w:tcW w:w="273" w:type="pct"/>
          </w:tcPr>
          <w:p w:rsidR="005C141C" w:rsidRPr="002857E8" w:rsidRDefault="005C141C" w:rsidP="0086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  <w:t>RT</w:t>
            </w:r>
          </w:p>
        </w:tc>
        <w:tc>
          <w:tcPr>
            <w:tcW w:w="217" w:type="pct"/>
          </w:tcPr>
          <w:p w:rsidR="005C141C" w:rsidRPr="002857E8" w:rsidRDefault="005C141C" w:rsidP="0086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</w:pPr>
            <w:r w:rsidRPr="001366D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  <w:t>RI</w:t>
            </w:r>
          </w:p>
        </w:tc>
        <w:tc>
          <w:tcPr>
            <w:tcW w:w="169" w:type="pct"/>
          </w:tcPr>
          <w:p w:rsidR="005C141C" w:rsidRPr="002857E8" w:rsidRDefault="005C141C" w:rsidP="0086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  <w:t xml:space="preserve">% </w:t>
            </w:r>
          </w:p>
        </w:tc>
        <w:tc>
          <w:tcPr>
            <w:tcW w:w="635" w:type="pct"/>
          </w:tcPr>
          <w:p w:rsidR="005C141C" w:rsidRPr="002857E8" w:rsidRDefault="005C141C" w:rsidP="00AD57B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  <w:t>Class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5C141C" w:rsidRPr="002857E8" w:rsidRDefault="005C141C" w:rsidP="0086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  <w:t>LN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5C141C" w:rsidRPr="002857E8" w:rsidRDefault="005C141C" w:rsidP="0086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  <w:t>PD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5C141C" w:rsidRPr="002857E8" w:rsidRDefault="005C141C" w:rsidP="0086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  <w:t>RC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5C141C" w:rsidRPr="002857E8" w:rsidRDefault="005C141C" w:rsidP="0086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  <w:t>SA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5C141C" w:rsidRPr="002857E8" w:rsidRDefault="005C141C" w:rsidP="0086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en-GB"/>
              </w:rPr>
              <w:t>OFI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1-Octene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6.11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776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95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Alkene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2.98±0.10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Hexanal</w:t>
            </w:r>
            <w:r w:rsidRPr="0072327E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6.87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804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72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 xml:space="preserve">Aldehyde 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1.50±0.00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1.63±0.10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(</w:t>
            </w:r>
            <w:r w:rsidRPr="002857E8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>Z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)-3-Hexen-1-ol</w:t>
            </w:r>
            <w:r w:rsidRPr="00AD57B4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8.01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848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93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Alcohol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1.70±0.17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(</w:t>
            </w:r>
            <w:r w:rsidRPr="000A379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en-GB"/>
              </w:rPr>
              <w:t>E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)-2-Hexen-1-ol</w:t>
            </w:r>
            <w:r w:rsidRPr="0072327E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8.57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870</w:t>
            </w:r>
          </w:p>
        </w:tc>
        <w:tc>
          <w:tcPr>
            <w:tcW w:w="169" w:type="pct"/>
          </w:tcPr>
          <w:p w:rsidR="00A03C7D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81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Alcohol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2C28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1.73±0.15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1.58±0.0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1.95±0.20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1-Decene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8.82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879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72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Alkene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1.55±0.01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2C28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1.79±0.12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Methyl</w:t>
            </w:r>
            <w:r w:rsidR="00F576C0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 xml:space="preserve"> 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(3</w:t>
            </w:r>
            <w:r w:rsidRPr="002857E8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en-GB"/>
              </w:rPr>
              <w:t>E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)-hexenoate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9.70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917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96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 xml:space="preserve">Ester 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2.37±0.14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α-Pinene</w:t>
            </w:r>
            <w:r w:rsidRPr="00AD57B4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9.76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918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91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Monoterpene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1.76±0.11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2.46±0.7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1.97±0.28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Camphene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10.08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933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98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Monoterpene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1.70±0.08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3.75±1.70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Benzaldehyde</w:t>
            </w:r>
            <w:r w:rsidRPr="0072327E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10.23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940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95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Benzenoid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1.68±0.1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2.07±0.41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1.55±0.04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Methyl</w:t>
            </w:r>
            <w:r w:rsidR="00F576C0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(2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en-GB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)-hexenoate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10.37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946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96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 xml:space="preserve">Ester 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3.02±0.3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β-Pinene</w:t>
            </w:r>
            <w:r w:rsidRPr="00AD57B4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10.66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959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91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Monoterpene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2.56±0.89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1.54±0.0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1-Octen-3-ol</w:t>
            </w:r>
            <w:r w:rsidRPr="00AD57B4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10.74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962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76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Alcohol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1.96±0.24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β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Myrcene</w:t>
            </w:r>
            <w:r w:rsidRPr="0072327E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10.91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970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94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Monoterpene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2.16±0.2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6.96±2.37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1.96±0.44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1.79±0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.00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Decane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11.04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976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94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Alkane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2.19±0.50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Octanal</w:t>
            </w:r>
            <w:r w:rsidRPr="00AD57B4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11.13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980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87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Aldehyde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1.74±0.1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1.66±0.08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1.71±0.14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(</w:t>
            </w:r>
            <w:r w:rsidRPr="000A379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en-GB"/>
              </w:rPr>
              <w:t>Z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)-3-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Hexenyl acetate</w:t>
            </w:r>
            <w:r w:rsidRPr="00AD57B4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11.28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987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90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 xml:space="preserve">Ester 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2.15±0.2</w:t>
            </w:r>
            <w:r w:rsidR="00A03C7D"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6.31±3.05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Limonene</w:t>
            </w:r>
            <w:r w:rsidRPr="00AD57B4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11.68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1006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94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Monoterpene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1.83±0.15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2C28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.04±0.38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1.70±0.10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lastRenderedPageBreak/>
              <w:t>18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β-Phellandrene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11.68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1006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74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Monoterp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e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1.69±0.0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(</w:t>
            </w:r>
            <w:r w:rsidRPr="002857E8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>Z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)-β-Ocimene</w:t>
            </w:r>
            <w:r w:rsidRPr="0072327E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11.84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1016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96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Monoterpene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1.97±0.12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1.89±0.33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(</w:t>
            </w:r>
            <w:r w:rsidRPr="002857E8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>E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)-β-Ocimene</w:t>
            </w:r>
            <w:r w:rsidRPr="0072327E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12.03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1028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97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Monoterpene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2.35±0.19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11.09±6.14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2.51±0.6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1.57±0.00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2.06±0.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53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(</w:t>
            </w:r>
            <w:r w:rsidRPr="002857E8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>Z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)-Linalool oxide (furanoid)</w:t>
            </w:r>
            <w:r w:rsidRPr="0072327E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 xml:space="preserve"> 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12.43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1052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91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Monoterpene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2.87±0.2</w:t>
            </w:r>
            <w:r w:rsidR="00A03C7D"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Methyl benzoate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12.77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1072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74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Benzenoid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1.73±0.21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Linalool</w:t>
            </w:r>
            <w:r w:rsidRPr="00AD57B4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12.84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1077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90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Monoterpene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3.25±1.5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Undecane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12.92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1081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94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Alkane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9.83±1.32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1.85±0.03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1.56±0.05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Nonanal</w:t>
            </w:r>
            <w:r w:rsidRPr="00AD57B4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13.00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1086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91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Aldehyde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1.96±0.05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1.89±0.21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2.24±0.2</w:t>
            </w:r>
            <w:r w:rsidR="00A03C7D"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1.61±0.0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1.86±0.0</w:t>
            </w:r>
            <w:r w:rsidR="00A03C7D"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8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(</w:t>
            </w:r>
            <w:r w:rsidRPr="002857E8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>E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)-Linalool oxide (furanoid)</w:t>
            </w:r>
            <w:r w:rsidRPr="00AD57B4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 xml:space="preserve"> 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13.20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1098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87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Monoterpene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1.90±0.37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10.89±2.46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1.76±0.1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1.57±0.05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allo-Ocimene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13.31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1100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97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Monoterpene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2.05±0.17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2.12±0.5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Benzyl acetate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13.90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1139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96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Benzenoid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3.01±1.45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29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(</w:t>
            </w:r>
            <w:r w:rsidRPr="002857E8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>Z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)-Linalool oxide (pyranoid)</w:t>
            </w:r>
            <w:r w:rsidRPr="00AD57B4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 xml:space="preserve"> 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14.01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1151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90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Monoterpene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1.65±0.14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2.27±0.0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(</w:t>
            </w:r>
            <w:r w:rsidRPr="002857E8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>Z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)-3-H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exenyl butanoate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14.21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1158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78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 xml:space="preserve">Ester 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2.01±0.4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Methyl salicylate</w:t>
            </w:r>
            <w:r w:rsidRPr="00AD57B4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14.47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1173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93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 xml:space="preserve">Benzenoid 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1.68±0.01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6.27±4.76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1.87±0.3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Octanoic acid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14.52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1176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60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 xml:space="preserve">Carboxylic 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 xml:space="preserve"> acid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5.40±1.64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Decanal</w:t>
            </w:r>
            <w:r w:rsidRPr="0072327E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14.64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1183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87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Aldehyde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1.63±0.02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2.00±0.12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1.68±0.0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1.78±0.22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0A379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en-GB"/>
              </w:rPr>
              <w:t>p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Ethyl acetophenone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15.35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1228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96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Benzenoid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1.70±0.18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Thymol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15.76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1255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95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 xml:space="preserve">Benzenoid 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2.23±0.06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Tridecane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15.95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1268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97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Alk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2.16±0.13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1.56±0.0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lastRenderedPageBreak/>
              <w:t>37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Indole</w:t>
            </w:r>
            <w:r w:rsidRPr="0072327E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15.85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1261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94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Benzenoid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3.89±0.02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38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α-Cubebene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16.75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1323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81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Sesquiterpene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2.13±0.21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39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1-Tetradecene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17.12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1350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72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Alkene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1.75±0.24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β-Bourbonene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17.23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1358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90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Sesquiterpene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1.82±0.09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Tetradecane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17.26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1360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87</w:t>
            </w:r>
          </w:p>
        </w:tc>
        <w:tc>
          <w:tcPr>
            <w:tcW w:w="635" w:type="pct"/>
          </w:tcPr>
          <w:p w:rsidR="00A03C7D" w:rsidRPr="002857E8" w:rsidRDefault="008E5315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Alkane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1.90±0.1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1.76±0.18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β-Gurjunene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17.29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1362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93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Sesquiterpene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1.83±0.01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1D3930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α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-Cedrene</w:t>
            </w:r>
            <w:r w:rsidRPr="00AD57B4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17.30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1363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90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Sesquiterpene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1.55±0.04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1.59±0.03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α-Copaene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17.65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1388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90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Sesquiterpene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1.92±0.38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(</w:t>
            </w:r>
            <w:r w:rsidRPr="002857E8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en-GB"/>
              </w:rPr>
              <w:t>E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)-β-Caryoph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y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llene</w:t>
            </w:r>
            <w:r w:rsidRPr="0072327E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17.73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1394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99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Sesquiterpene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2.67±0.04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2.15±0.22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2.17±0.35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β-Copaene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17.85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1402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96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Sesquiterpene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2.16±0.14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47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β-Cubebene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18.05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1418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93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Sesquiterpene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1.81±0.07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48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α-Humulene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18.17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1427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96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Sesquiterpene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2.09±0.16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1.59±0.03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49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Dauca-5,8-diene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18.28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1435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94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 xml:space="preserve">Sesquiterpene 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1.72±0.04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Unidentified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18.31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1438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72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 xml:space="preserve">Sesquiterpene 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1.69±0.1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Lon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g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ifolene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18.37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1442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93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Sesquiterpene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1.73±0.05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Germacrene D</w:t>
            </w:r>
            <w:r w:rsidRPr="00AD57B4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en-GB"/>
              </w:rPr>
              <w:t>ǂ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18.51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1453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98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Sesquiterpene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3.61±0.52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2.91±0.75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Pentadecane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18.58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1459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93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 xml:space="preserve">Alkane 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1.85±0.17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Premnaspirodiene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18.59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1459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97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Sesquiterpene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4.46±0.68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λ-Gurjunene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18.71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1469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91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Sesquiterpene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2.10±0.06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lastRenderedPageBreak/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2,4-</w:t>
            </w:r>
            <w:r w:rsidR="00F576C0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Di-tert-butylphenol</w:t>
            </w:r>
            <w:bookmarkStart w:id="0" w:name="_GoBack"/>
            <w:bookmarkEnd w:id="0"/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18.77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1473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93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Benzenoid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1.84±0.32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57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Unidentified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18.77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1473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72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1.61±0.00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58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δ-Cadinene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18.93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1486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64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Sesquiterpene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1.74±0.01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59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δ-Amophene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19.01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1492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94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Sesquiterpene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1.81±0.01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(</w:t>
            </w:r>
            <w:r w:rsidRPr="00D123AD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en-GB"/>
              </w:rPr>
              <w:t>Z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)-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7-Hexadecene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19.70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1548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98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Alkene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2.07±0.56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en-GB"/>
              </w:rPr>
              <w:t>(</w:t>
            </w:r>
            <w:r w:rsidRPr="000A379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en-GB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en-GB"/>
              </w:rPr>
              <w:t>)</w:t>
            </w:r>
            <w:r w:rsidRPr="000A379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en-GB"/>
              </w:rPr>
              <w:t>-</w:t>
            </w: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15-Heptadecanal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21.94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1756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99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Aldehyde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2C28F3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2.38±0.8</w:t>
            </w:r>
            <w:r w:rsidR="00A03C7D"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Unidentified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23.34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1897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99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Sesquiterpene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4.53±3.0</w:t>
            </w:r>
            <w:r w:rsidR="002C28F3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Unidentified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23.97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1965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96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Alkane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2.38±0.85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  <w:tr w:rsidR="00F576C0" w:rsidRPr="002857E8" w:rsidTr="00A03C7D">
        <w:trPr>
          <w:trHeight w:val="300"/>
        </w:trPr>
        <w:tc>
          <w:tcPr>
            <w:tcW w:w="169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21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1-Octadecene</w:t>
            </w:r>
          </w:p>
        </w:tc>
        <w:tc>
          <w:tcPr>
            <w:tcW w:w="273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24.80</w:t>
            </w:r>
          </w:p>
        </w:tc>
        <w:tc>
          <w:tcPr>
            <w:tcW w:w="217" w:type="pct"/>
            <w:vAlign w:val="bottom"/>
          </w:tcPr>
          <w:p w:rsidR="00A03C7D" w:rsidRPr="00A03C7D" w:rsidRDefault="00A03C7D" w:rsidP="00A03C7D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03C7D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2054</w:t>
            </w:r>
          </w:p>
        </w:tc>
        <w:tc>
          <w:tcPr>
            <w:tcW w:w="169" w:type="pct"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97</w:t>
            </w:r>
          </w:p>
        </w:tc>
        <w:tc>
          <w:tcPr>
            <w:tcW w:w="635" w:type="pct"/>
          </w:tcPr>
          <w:p w:rsidR="00A03C7D" w:rsidRPr="002857E8" w:rsidRDefault="00A03C7D" w:rsidP="00A03C7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Alkene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  <w:tc>
          <w:tcPr>
            <w:tcW w:w="465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4.43±2.90</w:t>
            </w:r>
          </w:p>
        </w:tc>
        <w:tc>
          <w:tcPr>
            <w:tcW w:w="462" w:type="pct"/>
            <w:shd w:val="clear" w:color="auto" w:fill="auto"/>
            <w:noWrap/>
            <w:vAlign w:val="bottom"/>
            <w:hideMark/>
          </w:tcPr>
          <w:p w:rsidR="00A03C7D" w:rsidRPr="002857E8" w:rsidRDefault="00A03C7D" w:rsidP="00A03C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  <w:r w:rsidRPr="002857E8"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  <w:t>-</w:t>
            </w:r>
          </w:p>
        </w:tc>
      </w:tr>
    </w:tbl>
    <w:p w:rsidR="0086725C" w:rsidRPr="0036069E" w:rsidRDefault="00563849">
      <w:pPr>
        <w:rPr>
          <w:sz w:val="24"/>
          <w:szCs w:val="24"/>
        </w:rPr>
      </w:pPr>
      <w:r w:rsidRPr="00105A0D">
        <w:rPr>
          <w:rFonts w:ascii="Times New Roman" w:hAnsi="Times New Roman"/>
          <w:sz w:val="20"/>
          <w:szCs w:val="20"/>
        </w:rPr>
        <w:t xml:space="preserve">The compounds were identified from headspace volatiles of LN = </w:t>
      </w:r>
      <w:r w:rsidRPr="00105A0D">
        <w:rPr>
          <w:rFonts w:ascii="Times New Roman" w:hAnsi="Times New Roman"/>
          <w:i/>
          <w:sz w:val="20"/>
          <w:szCs w:val="20"/>
        </w:rPr>
        <w:t>Lenonotis nepetifolia</w:t>
      </w:r>
      <w:r w:rsidRPr="00105A0D">
        <w:rPr>
          <w:rFonts w:ascii="Times New Roman" w:hAnsi="Times New Roman"/>
          <w:sz w:val="20"/>
          <w:szCs w:val="20"/>
        </w:rPr>
        <w:t xml:space="preserve">, RC = </w:t>
      </w:r>
      <w:r w:rsidRPr="00105A0D">
        <w:rPr>
          <w:rFonts w:ascii="Times New Roman" w:hAnsi="Times New Roman"/>
          <w:i/>
          <w:sz w:val="20"/>
          <w:szCs w:val="20"/>
        </w:rPr>
        <w:t>Ricinus communis</w:t>
      </w:r>
      <w:r w:rsidRPr="00105A0D">
        <w:rPr>
          <w:rFonts w:ascii="Times New Roman" w:hAnsi="Times New Roman"/>
          <w:sz w:val="20"/>
          <w:szCs w:val="20"/>
        </w:rPr>
        <w:t xml:space="preserve">, SA = </w:t>
      </w:r>
      <w:r w:rsidRPr="00105A0D">
        <w:rPr>
          <w:rFonts w:ascii="Times New Roman" w:hAnsi="Times New Roman"/>
          <w:i/>
          <w:sz w:val="20"/>
          <w:szCs w:val="20"/>
        </w:rPr>
        <w:t xml:space="preserve">Senna alata </w:t>
      </w:r>
      <w:r w:rsidRPr="00105A0D">
        <w:rPr>
          <w:rFonts w:ascii="Times New Roman" w:hAnsi="Times New Roman"/>
          <w:sz w:val="20"/>
          <w:szCs w:val="20"/>
        </w:rPr>
        <w:t xml:space="preserve">(host plants of </w:t>
      </w:r>
      <w:r w:rsidRPr="00105A0D">
        <w:rPr>
          <w:rFonts w:ascii="Times New Roman" w:hAnsi="Times New Roman"/>
          <w:i/>
          <w:sz w:val="20"/>
          <w:szCs w:val="20"/>
        </w:rPr>
        <w:t>Anopheles gambiae</w:t>
      </w:r>
      <w:r w:rsidRPr="00105A0D">
        <w:rPr>
          <w:rFonts w:ascii="Times New Roman" w:hAnsi="Times New Roman"/>
          <w:sz w:val="20"/>
          <w:szCs w:val="20"/>
        </w:rPr>
        <w:t xml:space="preserve">), PD = </w:t>
      </w:r>
      <w:r w:rsidRPr="00105A0D">
        <w:rPr>
          <w:rFonts w:ascii="Times New Roman" w:hAnsi="Times New Roman"/>
          <w:i/>
          <w:sz w:val="20"/>
          <w:szCs w:val="20"/>
        </w:rPr>
        <w:t xml:space="preserve">Pithecellobium dulce </w:t>
      </w:r>
      <w:r w:rsidRPr="00105A0D">
        <w:rPr>
          <w:rFonts w:ascii="Times New Roman" w:hAnsi="Times New Roman"/>
          <w:sz w:val="20"/>
          <w:szCs w:val="20"/>
        </w:rPr>
        <w:t xml:space="preserve">(host plant of </w:t>
      </w:r>
      <w:r w:rsidRPr="00105A0D">
        <w:rPr>
          <w:rFonts w:ascii="Times New Roman" w:hAnsi="Times New Roman"/>
          <w:i/>
          <w:sz w:val="20"/>
          <w:szCs w:val="20"/>
        </w:rPr>
        <w:t>Aedes aegypti</w:t>
      </w:r>
      <w:r w:rsidRPr="00105A0D">
        <w:rPr>
          <w:rFonts w:ascii="Times New Roman" w:hAnsi="Times New Roman"/>
          <w:sz w:val="20"/>
          <w:szCs w:val="20"/>
        </w:rPr>
        <w:t xml:space="preserve">) and OFI = </w:t>
      </w:r>
      <w:r w:rsidRPr="00105A0D">
        <w:rPr>
          <w:rFonts w:ascii="Times New Roman" w:hAnsi="Times New Roman"/>
          <w:i/>
          <w:sz w:val="20"/>
          <w:szCs w:val="20"/>
        </w:rPr>
        <w:t xml:space="preserve">Opuntia ficus-indica </w:t>
      </w:r>
      <w:r w:rsidRPr="00105A0D">
        <w:rPr>
          <w:rFonts w:ascii="Times New Roman" w:hAnsi="Times New Roman"/>
          <w:sz w:val="20"/>
          <w:szCs w:val="20"/>
        </w:rPr>
        <w:t xml:space="preserve">(host plant of </w:t>
      </w:r>
      <w:r w:rsidRPr="00105A0D">
        <w:rPr>
          <w:rFonts w:ascii="Times New Roman" w:hAnsi="Times New Roman"/>
          <w:i/>
          <w:sz w:val="20"/>
          <w:szCs w:val="20"/>
        </w:rPr>
        <w:t xml:space="preserve">Aedes mcintoshi </w:t>
      </w:r>
      <w:r w:rsidRPr="00105A0D">
        <w:rPr>
          <w:rFonts w:ascii="Times New Roman" w:hAnsi="Times New Roman"/>
          <w:sz w:val="20"/>
          <w:szCs w:val="20"/>
        </w:rPr>
        <w:t xml:space="preserve">and </w:t>
      </w:r>
      <w:r w:rsidRPr="00105A0D">
        <w:rPr>
          <w:rFonts w:ascii="Times New Roman" w:hAnsi="Times New Roman"/>
          <w:i/>
          <w:sz w:val="20"/>
          <w:szCs w:val="20"/>
        </w:rPr>
        <w:t>Aedes ochraceus</w:t>
      </w:r>
      <w:r w:rsidRPr="00105A0D">
        <w:rPr>
          <w:rFonts w:ascii="Times New Roman" w:hAnsi="Times New Roman"/>
          <w:sz w:val="20"/>
          <w:szCs w:val="20"/>
        </w:rPr>
        <w:t>).</w:t>
      </w:r>
      <w:r w:rsidR="00EB511B">
        <w:rPr>
          <w:rFonts w:ascii="Times New Roman" w:hAnsi="Times New Roman"/>
          <w:sz w:val="20"/>
          <w:szCs w:val="20"/>
        </w:rPr>
        <w:t xml:space="preserve"> RT = retention time, RI = K</w:t>
      </w:r>
      <w:r>
        <w:rPr>
          <w:rFonts w:ascii="Times New Roman" w:hAnsi="Times New Roman"/>
          <w:sz w:val="20"/>
          <w:szCs w:val="20"/>
        </w:rPr>
        <w:t>ovats</w:t>
      </w:r>
      <w:r w:rsidR="00EB511B">
        <w:rPr>
          <w:rFonts w:ascii="Times New Roman" w:hAnsi="Times New Roman"/>
          <w:sz w:val="20"/>
          <w:szCs w:val="20"/>
        </w:rPr>
        <w:t xml:space="preserve"> Retention Index, </w:t>
      </w:r>
      <w:r w:rsidR="00EB511B" w:rsidRPr="00AD57B4">
        <w:rPr>
          <w:rFonts w:ascii="Times New Roman" w:hAnsi="Times New Roman" w:cs="Times New Roman"/>
          <w:sz w:val="20"/>
          <w:szCs w:val="20"/>
        </w:rPr>
        <w:t>ǂ</w:t>
      </w:r>
      <w:r w:rsidR="00EB511B">
        <w:rPr>
          <w:rFonts w:ascii="Times New Roman" w:hAnsi="Times New Roman"/>
          <w:sz w:val="20"/>
          <w:szCs w:val="20"/>
        </w:rPr>
        <w:t xml:space="preserve"> denotes compounds whose identities were confirmed with synthetic standards</w:t>
      </w:r>
      <w:r w:rsidR="00874338">
        <w:rPr>
          <w:rFonts w:ascii="Times New Roman" w:hAnsi="Times New Roman"/>
          <w:sz w:val="20"/>
          <w:szCs w:val="20"/>
        </w:rPr>
        <w:t>. Other compounds identified based on mass spectral library data</w:t>
      </w:r>
      <w:r w:rsidR="0032566F">
        <w:rPr>
          <w:rFonts w:ascii="Times New Roman" w:hAnsi="Times New Roman"/>
          <w:sz w:val="20"/>
          <w:szCs w:val="20"/>
        </w:rPr>
        <w:t xml:space="preserve"> (</w:t>
      </w:r>
      <w:r w:rsidR="0032566F" w:rsidRPr="0032566F">
        <w:rPr>
          <w:rFonts w:ascii="Times New Roman" w:hAnsi="Times New Roman"/>
          <w:sz w:val="20"/>
          <w:szCs w:val="20"/>
        </w:rPr>
        <w:t>Adams2.L, Chemecol.L and NIST05a.L</w:t>
      </w:r>
      <w:r w:rsidR="0032566F">
        <w:rPr>
          <w:rFonts w:ascii="Times New Roman" w:hAnsi="Times New Roman"/>
          <w:sz w:val="20"/>
          <w:szCs w:val="20"/>
        </w:rPr>
        <w:t>)</w:t>
      </w:r>
      <w:r w:rsidR="00874338">
        <w:rPr>
          <w:rFonts w:ascii="Times New Roman" w:hAnsi="Times New Roman"/>
          <w:sz w:val="20"/>
          <w:szCs w:val="20"/>
        </w:rPr>
        <w:t>.</w:t>
      </w:r>
      <w:r w:rsidR="00EB511B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 xml:space="preserve"> </w:t>
      </w:r>
    </w:p>
    <w:sectPr w:rsidR="0086725C" w:rsidRPr="0036069E" w:rsidSect="0086725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33AFB" w:rsidRDefault="00633AFB" w:rsidP="00401019">
      <w:pPr>
        <w:spacing w:after="0" w:line="240" w:lineRule="auto"/>
      </w:pPr>
      <w:r>
        <w:separator/>
      </w:r>
    </w:p>
  </w:endnote>
  <w:endnote w:type="continuationSeparator" w:id="0">
    <w:p w:rsidR="00633AFB" w:rsidRDefault="00633AFB" w:rsidP="004010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33AFB" w:rsidRDefault="00633AFB" w:rsidP="00401019">
      <w:pPr>
        <w:spacing w:after="0" w:line="240" w:lineRule="auto"/>
      </w:pPr>
      <w:r>
        <w:separator/>
      </w:r>
    </w:p>
  </w:footnote>
  <w:footnote w:type="continuationSeparator" w:id="0">
    <w:p w:rsidR="00633AFB" w:rsidRDefault="00633AFB" w:rsidP="004010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6725C"/>
    <w:rsid w:val="00042C7D"/>
    <w:rsid w:val="000453D6"/>
    <w:rsid w:val="00052F46"/>
    <w:rsid w:val="000574A3"/>
    <w:rsid w:val="00077CBD"/>
    <w:rsid w:val="0009532B"/>
    <w:rsid w:val="000A3792"/>
    <w:rsid w:val="000C4AE8"/>
    <w:rsid w:val="001005D4"/>
    <w:rsid w:val="001167BC"/>
    <w:rsid w:val="001366D3"/>
    <w:rsid w:val="00170942"/>
    <w:rsid w:val="00173E5D"/>
    <w:rsid w:val="001D3930"/>
    <w:rsid w:val="001E2965"/>
    <w:rsid w:val="00200EA3"/>
    <w:rsid w:val="00222690"/>
    <w:rsid w:val="002857E8"/>
    <w:rsid w:val="002A3D49"/>
    <w:rsid w:val="002B49A6"/>
    <w:rsid w:val="002C28F3"/>
    <w:rsid w:val="0032566F"/>
    <w:rsid w:val="0036069E"/>
    <w:rsid w:val="003C7665"/>
    <w:rsid w:val="003F2DB1"/>
    <w:rsid w:val="00401019"/>
    <w:rsid w:val="00473343"/>
    <w:rsid w:val="0048270D"/>
    <w:rsid w:val="004B155B"/>
    <w:rsid w:val="004D493C"/>
    <w:rsid w:val="0055346E"/>
    <w:rsid w:val="00563849"/>
    <w:rsid w:val="00565D10"/>
    <w:rsid w:val="00572A1F"/>
    <w:rsid w:val="00575EAE"/>
    <w:rsid w:val="0059776B"/>
    <w:rsid w:val="005C141C"/>
    <w:rsid w:val="005E146A"/>
    <w:rsid w:val="006137A8"/>
    <w:rsid w:val="0062757B"/>
    <w:rsid w:val="00631DFE"/>
    <w:rsid w:val="00633AFB"/>
    <w:rsid w:val="00670B86"/>
    <w:rsid w:val="006C0ACA"/>
    <w:rsid w:val="006D52D5"/>
    <w:rsid w:val="0072327E"/>
    <w:rsid w:val="00730C39"/>
    <w:rsid w:val="00734BD5"/>
    <w:rsid w:val="00770D34"/>
    <w:rsid w:val="007752C1"/>
    <w:rsid w:val="00794694"/>
    <w:rsid w:val="00797458"/>
    <w:rsid w:val="007A1418"/>
    <w:rsid w:val="007A6E83"/>
    <w:rsid w:val="0080403D"/>
    <w:rsid w:val="00805795"/>
    <w:rsid w:val="00846E24"/>
    <w:rsid w:val="0086725C"/>
    <w:rsid w:val="00872C57"/>
    <w:rsid w:val="00874338"/>
    <w:rsid w:val="008C42F2"/>
    <w:rsid w:val="008D5178"/>
    <w:rsid w:val="008E5315"/>
    <w:rsid w:val="00927F74"/>
    <w:rsid w:val="00943977"/>
    <w:rsid w:val="00945856"/>
    <w:rsid w:val="00965740"/>
    <w:rsid w:val="00982DA5"/>
    <w:rsid w:val="009B10D9"/>
    <w:rsid w:val="009D233E"/>
    <w:rsid w:val="00A03C7D"/>
    <w:rsid w:val="00A565D8"/>
    <w:rsid w:val="00A6031B"/>
    <w:rsid w:val="00AB7E76"/>
    <w:rsid w:val="00AD57B4"/>
    <w:rsid w:val="00B749C1"/>
    <w:rsid w:val="00B86DA7"/>
    <w:rsid w:val="00C0295B"/>
    <w:rsid w:val="00C466D2"/>
    <w:rsid w:val="00C711B1"/>
    <w:rsid w:val="00C95157"/>
    <w:rsid w:val="00CE32B5"/>
    <w:rsid w:val="00D123AD"/>
    <w:rsid w:val="00D20D19"/>
    <w:rsid w:val="00D2615C"/>
    <w:rsid w:val="00D7320F"/>
    <w:rsid w:val="00D81521"/>
    <w:rsid w:val="00D92E0B"/>
    <w:rsid w:val="00DC1C5E"/>
    <w:rsid w:val="00DF7EBA"/>
    <w:rsid w:val="00E24922"/>
    <w:rsid w:val="00E8110A"/>
    <w:rsid w:val="00E850E2"/>
    <w:rsid w:val="00EB4F4D"/>
    <w:rsid w:val="00EB511B"/>
    <w:rsid w:val="00F15B8D"/>
    <w:rsid w:val="00F576C0"/>
    <w:rsid w:val="00FD0458"/>
    <w:rsid w:val="00FF7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478765"/>
  <w15:docId w15:val="{CB4CC3FB-6A01-4337-8CD4-C4AF7121C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6725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977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76B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042C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42C7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42C7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42C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42C7D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4010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01019"/>
  </w:style>
  <w:style w:type="paragraph" w:styleId="Footer">
    <w:name w:val="footer"/>
    <w:basedOn w:val="Normal"/>
    <w:link w:val="FooterChar"/>
    <w:uiPriority w:val="99"/>
    <w:semiHidden/>
    <w:unhideWhenUsed/>
    <w:rsid w:val="004010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01019"/>
  </w:style>
  <w:style w:type="paragraph" w:styleId="Caption">
    <w:name w:val="caption"/>
    <w:basedOn w:val="Normal"/>
    <w:next w:val="Normal"/>
    <w:uiPriority w:val="35"/>
    <w:unhideWhenUsed/>
    <w:qFormat/>
    <w:rsid w:val="00401019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4</Pages>
  <Words>738</Words>
  <Characters>4210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nyasembe</dc:creator>
  <cp:keywords/>
  <dc:description/>
  <cp:lastModifiedBy>Torto, Baldwyn</cp:lastModifiedBy>
  <cp:revision>4</cp:revision>
  <dcterms:created xsi:type="dcterms:W3CDTF">2017-12-14T16:53:00Z</dcterms:created>
  <dcterms:modified xsi:type="dcterms:W3CDTF">2017-12-26T18:40:00Z</dcterms:modified>
</cp:coreProperties>
</file>