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80F9EE9" w14:textId="148B30B0" w:rsidR="009E575B" w:rsidRDefault="009E575B"/>
    <w:p w14:paraId="3AD795FF" w14:textId="2C1AD758" w:rsidR="00020D2B" w:rsidRDefault="00020D2B">
      <w:r>
        <w:rPr>
          <w:rFonts w:ascii="Times New Roman" w:hAnsi="Times New Roman" w:cs="Times New Roman"/>
          <w:noProof/>
          <w:lang w:val="en-US"/>
        </w:rPr>
        <w:drawing>
          <wp:inline distT="0" distB="0" distL="0" distR="0" wp14:anchorId="1CC423C3" wp14:editId="01EFD386">
            <wp:extent cx="4707862" cy="6830170"/>
            <wp:effectExtent l="0" t="0" r="4445" b="2540"/>
            <wp:docPr id="4" name="Picture 4" descr="A screenshot of a cell phone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Quelea EWL RMR.JPG"/>
                    <pic:cNvPicPr/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724322" cy="68540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626D5CC" w14:textId="77777777" w:rsidR="00020D2B" w:rsidRDefault="00020D2B" w:rsidP="00020D2B">
      <w:pPr>
        <w:pStyle w:val="Legend"/>
        <w:spacing w:before="0" w:line="360" w:lineRule="auto"/>
      </w:pPr>
    </w:p>
    <w:p w14:paraId="142D6225" w14:textId="77777777" w:rsidR="00020D2B" w:rsidRDefault="00020D2B" w:rsidP="00020D2B">
      <w:pPr>
        <w:pStyle w:val="Legend"/>
        <w:spacing w:before="0" w:line="360" w:lineRule="auto"/>
      </w:pPr>
    </w:p>
    <w:p w14:paraId="175C91FD" w14:textId="186445CC" w:rsidR="00020D2B" w:rsidRDefault="00020D2B" w:rsidP="00536D52">
      <w:pPr>
        <w:pStyle w:val="Legend"/>
        <w:spacing w:before="0" w:line="360" w:lineRule="auto"/>
      </w:pPr>
      <w:r>
        <w:t xml:space="preserve">Figure S1. Relationships between air temperature and evaporative water loss (upper panel) and resting metabolic rate (lower panel) during acute heat exposure </w:t>
      </w:r>
      <w:r w:rsidRPr="00A70A01">
        <w:t>in red-billed queleas (</w:t>
      </w:r>
      <w:r w:rsidRPr="00A70A01">
        <w:rPr>
          <w:i/>
          <w:iCs/>
        </w:rPr>
        <w:t xml:space="preserve">Quelea </w:t>
      </w:r>
      <w:proofErr w:type="spellStart"/>
      <w:r w:rsidRPr="00A70A01">
        <w:rPr>
          <w:i/>
          <w:iCs/>
        </w:rPr>
        <w:t>quelea</w:t>
      </w:r>
      <w:proofErr w:type="spellEnd"/>
      <w:r w:rsidR="00536D52">
        <w:t>; n = 20</w:t>
      </w:r>
      <w:r w:rsidRPr="00A70A01">
        <w:t>)</w:t>
      </w:r>
      <w:r>
        <w:t xml:space="preserve">. The solid lines are </w:t>
      </w:r>
      <w:r w:rsidR="00536D52">
        <w:t>the relationships above and below inflection points from linear mixed-effects models that included individual as a random effect to account for multiple measurements per individual.</w:t>
      </w:r>
    </w:p>
    <w:sectPr w:rsidR="00020D2B" w:rsidSect="002B618B">
      <w:pgSz w:w="11900" w:h="16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9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20D2B"/>
    <w:rsid w:val="000029CD"/>
    <w:rsid w:val="00015815"/>
    <w:rsid w:val="0001737E"/>
    <w:rsid w:val="00020D2B"/>
    <w:rsid w:val="000222BB"/>
    <w:rsid w:val="0002581C"/>
    <w:rsid w:val="00030A42"/>
    <w:rsid w:val="00043D3A"/>
    <w:rsid w:val="000A5A6F"/>
    <w:rsid w:val="000C64E5"/>
    <w:rsid w:val="00103F37"/>
    <w:rsid w:val="00114CE8"/>
    <w:rsid w:val="00134EAC"/>
    <w:rsid w:val="001665DA"/>
    <w:rsid w:val="001864DF"/>
    <w:rsid w:val="001B59F5"/>
    <w:rsid w:val="001D20A8"/>
    <w:rsid w:val="001F7CC4"/>
    <w:rsid w:val="00204198"/>
    <w:rsid w:val="00213823"/>
    <w:rsid w:val="00226DC4"/>
    <w:rsid w:val="00233E74"/>
    <w:rsid w:val="002504F6"/>
    <w:rsid w:val="0026021A"/>
    <w:rsid w:val="00263A65"/>
    <w:rsid w:val="0026684C"/>
    <w:rsid w:val="002B618B"/>
    <w:rsid w:val="002D685A"/>
    <w:rsid w:val="002E0A9B"/>
    <w:rsid w:val="00310868"/>
    <w:rsid w:val="00331276"/>
    <w:rsid w:val="00337480"/>
    <w:rsid w:val="003808FD"/>
    <w:rsid w:val="00391E9A"/>
    <w:rsid w:val="003B2D2B"/>
    <w:rsid w:val="003F3D97"/>
    <w:rsid w:val="003F772C"/>
    <w:rsid w:val="00403503"/>
    <w:rsid w:val="00416949"/>
    <w:rsid w:val="00424447"/>
    <w:rsid w:val="004254C7"/>
    <w:rsid w:val="00437684"/>
    <w:rsid w:val="00497F91"/>
    <w:rsid w:val="004A5E50"/>
    <w:rsid w:val="004A7D88"/>
    <w:rsid w:val="004B16E2"/>
    <w:rsid w:val="004B4176"/>
    <w:rsid w:val="004B4444"/>
    <w:rsid w:val="004C65F0"/>
    <w:rsid w:val="004D1842"/>
    <w:rsid w:val="004D2801"/>
    <w:rsid w:val="004D3397"/>
    <w:rsid w:val="00515308"/>
    <w:rsid w:val="00530B62"/>
    <w:rsid w:val="00530FBF"/>
    <w:rsid w:val="005348F8"/>
    <w:rsid w:val="00536D52"/>
    <w:rsid w:val="00545F6B"/>
    <w:rsid w:val="00552419"/>
    <w:rsid w:val="005853E9"/>
    <w:rsid w:val="00587775"/>
    <w:rsid w:val="005A7420"/>
    <w:rsid w:val="005C634C"/>
    <w:rsid w:val="005C6D27"/>
    <w:rsid w:val="005D0EE7"/>
    <w:rsid w:val="005D1011"/>
    <w:rsid w:val="00613737"/>
    <w:rsid w:val="00613801"/>
    <w:rsid w:val="00643195"/>
    <w:rsid w:val="0066308E"/>
    <w:rsid w:val="00686562"/>
    <w:rsid w:val="006A4877"/>
    <w:rsid w:val="006B5BAB"/>
    <w:rsid w:val="006B624C"/>
    <w:rsid w:val="006C6D52"/>
    <w:rsid w:val="006D66FD"/>
    <w:rsid w:val="006F2EFB"/>
    <w:rsid w:val="00711285"/>
    <w:rsid w:val="00713280"/>
    <w:rsid w:val="0072694E"/>
    <w:rsid w:val="00757498"/>
    <w:rsid w:val="007736C5"/>
    <w:rsid w:val="0077549A"/>
    <w:rsid w:val="007A459E"/>
    <w:rsid w:val="007D467D"/>
    <w:rsid w:val="007F318B"/>
    <w:rsid w:val="007F4C00"/>
    <w:rsid w:val="00820017"/>
    <w:rsid w:val="008417FF"/>
    <w:rsid w:val="00862233"/>
    <w:rsid w:val="00862378"/>
    <w:rsid w:val="0088655B"/>
    <w:rsid w:val="0089456C"/>
    <w:rsid w:val="008C561D"/>
    <w:rsid w:val="008C78E8"/>
    <w:rsid w:val="00915EC3"/>
    <w:rsid w:val="00925BA7"/>
    <w:rsid w:val="00937861"/>
    <w:rsid w:val="00953DBD"/>
    <w:rsid w:val="009638DF"/>
    <w:rsid w:val="00982479"/>
    <w:rsid w:val="00997293"/>
    <w:rsid w:val="00997CB6"/>
    <w:rsid w:val="009A55F4"/>
    <w:rsid w:val="009E575B"/>
    <w:rsid w:val="009F1E29"/>
    <w:rsid w:val="00A02BC4"/>
    <w:rsid w:val="00A44543"/>
    <w:rsid w:val="00A551CF"/>
    <w:rsid w:val="00A7093D"/>
    <w:rsid w:val="00A8030E"/>
    <w:rsid w:val="00B07EDA"/>
    <w:rsid w:val="00B157BD"/>
    <w:rsid w:val="00B20BAD"/>
    <w:rsid w:val="00B27924"/>
    <w:rsid w:val="00B70C8E"/>
    <w:rsid w:val="00B81560"/>
    <w:rsid w:val="00B96757"/>
    <w:rsid w:val="00BB2882"/>
    <w:rsid w:val="00BD0C80"/>
    <w:rsid w:val="00BE2968"/>
    <w:rsid w:val="00C21005"/>
    <w:rsid w:val="00C25C16"/>
    <w:rsid w:val="00C33968"/>
    <w:rsid w:val="00C36F5B"/>
    <w:rsid w:val="00C65812"/>
    <w:rsid w:val="00C76728"/>
    <w:rsid w:val="00C82924"/>
    <w:rsid w:val="00C9575B"/>
    <w:rsid w:val="00CA2E2A"/>
    <w:rsid w:val="00CC1764"/>
    <w:rsid w:val="00CD48BF"/>
    <w:rsid w:val="00D303FC"/>
    <w:rsid w:val="00D34FFB"/>
    <w:rsid w:val="00D60B11"/>
    <w:rsid w:val="00D82D83"/>
    <w:rsid w:val="00D85B52"/>
    <w:rsid w:val="00DB1932"/>
    <w:rsid w:val="00DE5C5F"/>
    <w:rsid w:val="00DF1792"/>
    <w:rsid w:val="00DF4EA5"/>
    <w:rsid w:val="00E1251E"/>
    <w:rsid w:val="00E23367"/>
    <w:rsid w:val="00E3453F"/>
    <w:rsid w:val="00E47DDA"/>
    <w:rsid w:val="00E511FA"/>
    <w:rsid w:val="00E5536D"/>
    <w:rsid w:val="00E63F3A"/>
    <w:rsid w:val="00E9605B"/>
    <w:rsid w:val="00EA2360"/>
    <w:rsid w:val="00EA7E03"/>
    <w:rsid w:val="00EC6322"/>
    <w:rsid w:val="00ED2D9E"/>
    <w:rsid w:val="00F15653"/>
    <w:rsid w:val="00F37B06"/>
    <w:rsid w:val="00F40967"/>
    <w:rsid w:val="00F51C72"/>
    <w:rsid w:val="00FA55F0"/>
    <w:rsid w:val="00FA77C9"/>
    <w:rsid w:val="00FD3B85"/>
    <w:rsid w:val="00FE5E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24EA15A3"/>
  <w15:chartTrackingRefBased/>
  <w15:docId w15:val="{FEC5B0A2-883C-9842-9610-ED46F142B7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4"/>
        <w:szCs w:val="24"/>
        <w:lang w:val="en-ZA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Legend">
    <w:name w:val="Legend"/>
    <w:basedOn w:val="Normal"/>
    <w:rsid w:val="00020D2B"/>
    <w:pPr>
      <w:keepNext/>
      <w:spacing w:before="240"/>
      <w:outlineLvl w:val="0"/>
    </w:pPr>
    <w:rPr>
      <w:rFonts w:ascii="Times New Roman" w:eastAsia="Times New Roman" w:hAnsi="Times New Roman" w:cs="Times New Roman"/>
      <w:kern w:val="28"/>
      <w:lang w:val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20D2B"/>
    <w:rPr>
      <w:rFonts w:ascii="Times New Roman" w:hAnsi="Times New Roman" w:cs="Times New Roman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20D2B"/>
    <w:rPr>
      <w:rFonts w:ascii="Times New Roman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61</Words>
  <Characters>351</Characters>
  <Application>Microsoft Office Word</Application>
  <DocSecurity>0</DocSecurity>
  <Lines>2</Lines>
  <Paragraphs>1</Paragraphs>
  <ScaleCrop>false</ScaleCrop>
  <Company/>
  <LinksUpToDate>false</LinksUpToDate>
  <CharactersWithSpaces>411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Prof. AE McKechnie</dc:creator>
  <cp:keywords/>
  <dc:description/>
  <cp:lastModifiedBy>Prof. AE McKechnie</cp:lastModifiedBy>
  <cp:revision>2</cp:revision>
  <dcterms:created xsi:type="dcterms:W3CDTF">2020-06-04T05:04:00Z</dcterms:created>
  <dcterms:modified xsi:type="dcterms:W3CDTF">2020-06-04T13:54:00Z</dcterms:modified>
</cp:coreProperties>
</file>