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9C8DFC" w14:textId="3FBAE0DF" w:rsidR="00311141" w:rsidRPr="00311141" w:rsidRDefault="00311141" w:rsidP="00311141">
      <w:pPr>
        <w:pStyle w:val="Caption"/>
        <w:keepNext/>
        <w:rPr>
          <w:rFonts w:ascii="Times New Roman" w:hAnsi="Times New Roman" w:cs="Times New Roman"/>
          <w:i w:val="0"/>
          <w:iCs w:val="0"/>
        </w:rPr>
      </w:pPr>
      <w:bookmarkStart w:id="0" w:name="_GoBack"/>
      <w:bookmarkEnd w:id="0"/>
      <w:r w:rsidRPr="00311141">
        <w:rPr>
          <w:rFonts w:ascii="Times New Roman" w:hAnsi="Times New Roman" w:cs="Times New Roman"/>
          <w:b/>
          <w:bCs/>
          <w:i w:val="0"/>
          <w:iCs w:val="0"/>
        </w:rPr>
        <w:t xml:space="preserve">Table </w:t>
      </w:r>
      <w:r w:rsidRPr="00311141">
        <w:rPr>
          <w:rFonts w:ascii="Times New Roman" w:hAnsi="Times New Roman" w:cs="Times New Roman"/>
          <w:b/>
          <w:bCs/>
          <w:i w:val="0"/>
          <w:iCs w:val="0"/>
        </w:rPr>
        <w:fldChar w:fldCharType="begin"/>
      </w:r>
      <w:r w:rsidRPr="00311141">
        <w:rPr>
          <w:rFonts w:ascii="Times New Roman" w:hAnsi="Times New Roman" w:cs="Times New Roman"/>
          <w:b/>
          <w:bCs/>
          <w:i w:val="0"/>
          <w:iCs w:val="0"/>
        </w:rPr>
        <w:instrText xml:space="preserve"> SEQ Table \* ARABIC </w:instrText>
      </w:r>
      <w:r w:rsidRPr="00311141">
        <w:rPr>
          <w:rFonts w:ascii="Times New Roman" w:hAnsi="Times New Roman" w:cs="Times New Roman"/>
          <w:b/>
          <w:bCs/>
          <w:i w:val="0"/>
          <w:iCs w:val="0"/>
        </w:rPr>
        <w:fldChar w:fldCharType="separate"/>
      </w:r>
      <w:r w:rsidRPr="00311141">
        <w:rPr>
          <w:rFonts w:ascii="Times New Roman" w:hAnsi="Times New Roman" w:cs="Times New Roman"/>
          <w:b/>
          <w:bCs/>
          <w:i w:val="0"/>
          <w:iCs w:val="0"/>
          <w:noProof/>
        </w:rPr>
        <w:t>1</w:t>
      </w:r>
      <w:r w:rsidRPr="00311141">
        <w:rPr>
          <w:rFonts w:ascii="Times New Roman" w:hAnsi="Times New Roman" w:cs="Times New Roman"/>
          <w:b/>
          <w:bCs/>
          <w:i w:val="0"/>
          <w:iCs w:val="0"/>
        </w:rPr>
        <w:fldChar w:fldCharType="end"/>
      </w:r>
      <w:r w:rsidRPr="00311141">
        <w:rPr>
          <w:rFonts w:ascii="Times New Roman" w:hAnsi="Times New Roman" w:cs="Times New Roman"/>
          <w:b/>
          <w:bCs/>
          <w:i w:val="0"/>
          <w:iCs w:val="0"/>
        </w:rPr>
        <w:t>.</w:t>
      </w:r>
      <w:r w:rsidRPr="00311141">
        <w:rPr>
          <w:rFonts w:ascii="Times New Roman" w:hAnsi="Times New Roman" w:cs="Times New Roman"/>
          <w:i w:val="0"/>
          <w:iCs w:val="0"/>
        </w:rPr>
        <w:t xml:space="preserve"> Nuclear medicines scanners and sites utilized.</w:t>
      </w:r>
    </w:p>
    <w:tbl>
      <w:tblPr>
        <w:tblStyle w:val="TableGrid"/>
        <w:tblpPr w:leftFromText="180" w:rightFromText="180" w:vertAnchor="page" w:horzAnchor="margin" w:tblpY="1947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311141" w:rsidRPr="00311141" w14:paraId="474698F8" w14:textId="77777777" w:rsidTr="00311141">
        <w:tc>
          <w:tcPr>
            <w:tcW w:w="3116" w:type="dxa"/>
            <w:shd w:val="clear" w:color="auto" w:fill="F2F2F2" w:themeFill="background1" w:themeFillShade="F2"/>
          </w:tcPr>
          <w:p w14:paraId="716DFFDF" w14:textId="77777777" w:rsidR="00311141" w:rsidRPr="00311141" w:rsidRDefault="00311141" w:rsidP="003111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11141">
              <w:rPr>
                <w:rFonts w:ascii="Times New Roman" w:hAnsi="Times New Roman" w:cs="Times New Roman"/>
                <w:b/>
                <w:bCs/>
              </w:rPr>
              <w:t>Site</w:t>
            </w:r>
          </w:p>
        </w:tc>
        <w:tc>
          <w:tcPr>
            <w:tcW w:w="3117" w:type="dxa"/>
            <w:shd w:val="clear" w:color="auto" w:fill="F2F2F2" w:themeFill="background1" w:themeFillShade="F2"/>
          </w:tcPr>
          <w:p w14:paraId="23FE073F" w14:textId="77777777" w:rsidR="00311141" w:rsidRPr="00311141" w:rsidRDefault="00311141" w:rsidP="003111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11141">
              <w:rPr>
                <w:rFonts w:ascii="Times New Roman" w:hAnsi="Times New Roman" w:cs="Times New Roman"/>
                <w:b/>
                <w:bCs/>
              </w:rPr>
              <w:t>Investigator</w:t>
            </w:r>
          </w:p>
        </w:tc>
        <w:tc>
          <w:tcPr>
            <w:tcW w:w="3117" w:type="dxa"/>
            <w:shd w:val="clear" w:color="auto" w:fill="F2F2F2" w:themeFill="background1" w:themeFillShade="F2"/>
          </w:tcPr>
          <w:p w14:paraId="6368D1D4" w14:textId="77777777" w:rsidR="00311141" w:rsidRPr="00311141" w:rsidRDefault="00311141" w:rsidP="003111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11141">
              <w:rPr>
                <w:rFonts w:ascii="Times New Roman" w:hAnsi="Times New Roman" w:cs="Times New Roman"/>
                <w:b/>
                <w:bCs/>
              </w:rPr>
              <w:t>Scanner</w:t>
            </w:r>
          </w:p>
        </w:tc>
      </w:tr>
      <w:tr w:rsidR="00311141" w:rsidRPr="00311141" w14:paraId="2C04D311" w14:textId="77777777" w:rsidTr="00311141">
        <w:tc>
          <w:tcPr>
            <w:tcW w:w="3116" w:type="dxa"/>
          </w:tcPr>
          <w:p w14:paraId="7A672B98" w14:textId="77777777" w:rsidR="00311141" w:rsidRPr="00145371" w:rsidRDefault="00311141" w:rsidP="00311141">
            <w:pPr>
              <w:pStyle w:val="pf0"/>
              <w:jc w:val="center"/>
              <w:rPr>
                <w:sz w:val="20"/>
                <w:szCs w:val="20"/>
              </w:rPr>
            </w:pPr>
            <w:r w:rsidRPr="00145371">
              <w:rPr>
                <w:rStyle w:val="cf01"/>
                <w:rFonts w:ascii="Times New Roman" w:hAnsi="Times New Roman" w:cs="Times New Roman"/>
                <w:sz w:val="20"/>
                <w:szCs w:val="20"/>
              </w:rPr>
              <w:t>103</w:t>
            </w:r>
          </w:p>
        </w:tc>
        <w:tc>
          <w:tcPr>
            <w:tcW w:w="3117" w:type="dxa"/>
          </w:tcPr>
          <w:p w14:paraId="63006DB0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Style w:val="cf01"/>
                <w:rFonts w:ascii="Times New Roman" w:hAnsi="Times New Roman" w:cs="Times New Roman"/>
                <w:sz w:val="20"/>
                <w:szCs w:val="20"/>
              </w:rPr>
              <w:t>Omar</w:t>
            </w:r>
          </w:p>
        </w:tc>
        <w:tc>
          <w:tcPr>
            <w:tcW w:w="3117" w:type="dxa"/>
          </w:tcPr>
          <w:p w14:paraId="227CE25D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Style w:val="cf01"/>
                <w:rFonts w:ascii="Times New Roman" w:hAnsi="Times New Roman" w:cs="Times New Roman"/>
                <w:sz w:val="20"/>
                <w:szCs w:val="20"/>
              </w:rPr>
              <w:t>GE Tandem 830</w:t>
            </w:r>
          </w:p>
        </w:tc>
      </w:tr>
      <w:tr w:rsidR="00311141" w:rsidRPr="00311141" w14:paraId="130D97C7" w14:textId="77777777" w:rsidTr="00311141">
        <w:tc>
          <w:tcPr>
            <w:tcW w:w="3116" w:type="dxa"/>
          </w:tcPr>
          <w:p w14:paraId="5021FF61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Style w:val="cf01"/>
                <w:rFonts w:ascii="Times New Roman" w:hAnsi="Times New Roman" w:cs="Times New Roman"/>
                <w:sz w:val="20"/>
                <w:szCs w:val="20"/>
              </w:rPr>
              <w:t>104</w:t>
            </w:r>
          </w:p>
        </w:tc>
        <w:tc>
          <w:tcPr>
            <w:tcW w:w="3117" w:type="dxa"/>
          </w:tcPr>
          <w:p w14:paraId="434EFBAA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Sathekge</w:t>
            </w:r>
            <w:proofErr w:type="spellEnd"/>
          </w:p>
        </w:tc>
        <w:tc>
          <w:tcPr>
            <w:tcW w:w="3117" w:type="dxa"/>
          </w:tcPr>
          <w:p w14:paraId="481970EA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Mediso</w:t>
            </w:r>
            <w:proofErr w:type="spellEnd"/>
            <w:r w:rsidRPr="00145371">
              <w:rPr>
                <w:rFonts w:ascii="Times New Roman" w:hAnsi="Times New Roman" w:cs="Times New Roman"/>
                <w:sz w:val="20"/>
                <w:szCs w:val="20"/>
              </w:rPr>
              <w:t xml:space="preserve"> SPECT/CT</w:t>
            </w:r>
          </w:p>
        </w:tc>
      </w:tr>
      <w:tr w:rsidR="00311141" w:rsidRPr="00311141" w14:paraId="379A8ACE" w14:textId="77777777" w:rsidTr="00311141">
        <w:tc>
          <w:tcPr>
            <w:tcW w:w="3116" w:type="dxa"/>
          </w:tcPr>
          <w:p w14:paraId="0B846DCF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106</w:t>
            </w:r>
          </w:p>
        </w:tc>
        <w:tc>
          <w:tcPr>
            <w:tcW w:w="3117" w:type="dxa"/>
          </w:tcPr>
          <w:p w14:paraId="727560BC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Diaz</w:t>
            </w:r>
          </w:p>
        </w:tc>
        <w:tc>
          <w:tcPr>
            <w:tcW w:w="3117" w:type="dxa"/>
          </w:tcPr>
          <w:p w14:paraId="1C0CF187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Philips Brightview</w:t>
            </w:r>
          </w:p>
        </w:tc>
      </w:tr>
      <w:tr w:rsidR="00311141" w:rsidRPr="00311141" w14:paraId="2071488F" w14:textId="77777777" w:rsidTr="00311141">
        <w:tc>
          <w:tcPr>
            <w:tcW w:w="3116" w:type="dxa"/>
          </w:tcPr>
          <w:p w14:paraId="3ECBD49B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3117" w:type="dxa"/>
          </w:tcPr>
          <w:p w14:paraId="2CA81AFF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Meadows</w:t>
            </w:r>
          </w:p>
        </w:tc>
        <w:tc>
          <w:tcPr>
            <w:tcW w:w="3117" w:type="dxa"/>
          </w:tcPr>
          <w:p w14:paraId="48207690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 xml:space="preserve">GE </w:t>
            </w:r>
            <w:proofErr w:type="spellStart"/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Infinia</w:t>
            </w:r>
            <w:proofErr w:type="spellEnd"/>
            <w:r w:rsidRPr="00145371">
              <w:rPr>
                <w:rFonts w:ascii="Times New Roman" w:hAnsi="Times New Roman" w:cs="Times New Roman"/>
                <w:sz w:val="20"/>
                <w:szCs w:val="20"/>
              </w:rPr>
              <w:t xml:space="preserve"> Hawkeye</w:t>
            </w:r>
          </w:p>
        </w:tc>
      </w:tr>
      <w:tr w:rsidR="00311141" w:rsidRPr="00311141" w14:paraId="34AEC9D4" w14:textId="77777777" w:rsidTr="00311141">
        <w:tc>
          <w:tcPr>
            <w:tcW w:w="3116" w:type="dxa"/>
          </w:tcPr>
          <w:p w14:paraId="34F94C0C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112</w:t>
            </w:r>
          </w:p>
        </w:tc>
        <w:tc>
          <w:tcPr>
            <w:tcW w:w="3117" w:type="dxa"/>
          </w:tcPr>
          <w:p w14:paraId="5AE747BE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Yudistiro</w:t>
            </w:r>
            <w:proofErr w:type="spellEnd"/>
          </w:p>
        </w:tc>
        <w:tc>
          <w:tcPr>
            <w:tcW w:w="3117" w:type="dxa"/>
          </w:tcPr>
          <w:p w14:paraId="75B826A0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Philips Brightview</w:t>
            </w:r>
          </w:p>
        </w:tc>
      </w:tr>
      <w:tr w:rsidR="00311141" w:rsidRPr="00311141" w14:paraId="11FCCAF0" w14:textId="77777777" w:rsidTr="00311141">
        <w:tc>
          <w:tcPr>
            <w:tcW w:w="3116" w:type="dxa"/>
          </w:tcPr>
          <w:p w14:paraId="30818DAD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</w:p>
        </w:tc>
        <w:tc>
          <w:tcPr>
            <w:tcW w:w="3117" w:type="dxa"/>
          </w:tcPr>
          <w:p w14:paraId="75250082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Novruzov</w:t>
            </w:r>
          </w:p>
        </w:tc>
        <w:tc>
          <w:tcPr>
            <w:tcW w:w="3117" w:type="dxa"/>
          </w:tcPr>
          <w:p w14:paraId="27917330" w14:textId="77777777" w:rsidR="00311141" w:rsidRPr="00145371" w:rsidRDefault="00311141" w:rsidP="0031114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5371">
              <w:rPr>
                <w:rFonts w:ascii="Times New Roman" w:hAnsi="Times New Roman" w:cs="Times New Roman"/>
                <w:sz w:val="20"/>
                <w:szCs w:val="20"/>
              </w:rPr>
              <w:t xml:space="preserve">Siemens </w:t>
            </w:r>
            <w:proofErr w:type="spellStart"/>
            <w:r w:rsidRPr="00145371">
              <w:rPr>
                <w:rFonts w:ascii="Times New Roman" w:hAnsi="Times New Roman" w:cs="Times New Roman"/>
                <w:sz w:val="20"/>
                <w:szCs w:val="20"/>
              </w:rPr>
              <w:t>Intevo</w:t>
            </w:r>
            <w:proofErr w:type="spellEnd"/>
            <w:r w:rsidRPr="00145371">
              <w:rPr>
                <w:rFonts w:ascii="Times New Roman" w:hAnsi="Times New Roman" w:cs="Times New Roman"/>
                <w:sz w:val="20"/>
                <w:szCs w:val="20"/>
              </w:rPr>
              <w:t xml:space="preserve"> 6</w:t>
            </w:r>
          </w:p>
        </w:tc>
      </w:tr>
    </w:tbl>
    <w:p w14:paraId="479EAD97" w14:textId="77777777" w:rsidR="008702C5" w:rsidRPr="00311141" w:rsidRDefault="008702C5" w:rsidP="00311141">
      <w:pPr>
        <w:rPr>
          <w:rFonts w:ascii="Times New Roman" w:hAnsi="Times New Roman" w:cs="Times New Roman"/>
        </w:rPr>
      </w:pPr>
    </w:p>
    <w:sectPr w:rsidR="008702C5" w:rsidRPr="003111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141"/>
    <w:rsid w:val="00145371"/>
    <w:rsid w:val="00227C9F"/>
    <w:rsid w:val="00311141"/>
    <w:rsid w:val="00396A09"/>
    <w:rsid w:val="008702C5"/>
    <w:rsid w:val="00A24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066C66"/>
  <w15:chartTrackingRefBased/>
  <w15:docId w15:val="{DBAD677F-0F42-41EC-B435-3C7916BD8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111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0">
    <w:name w:val="pf0"/>
    <w:basedOn w:val="Normal"/>
    <w:rsid w:val="003111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cf01">
    <w:name w:val="cf01"/>
    <w:basedOn w:val="DefaultParagraphFont"/>
    <w:rsid w:val="00311141"/>
    <w:rPr>
      <w:rFonts w:ascii="Segoe UI" w:hAnsi="Segoe UI" w:cs="Segoe UI" w:hint="default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311141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289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8cbffd4-d71c-44a3-91cb-0adb6d64d743">
      <Terms xmlns="http://schemas.microsoft.com/office/infopath/2007/PartnerControls"/>
    </lcf76f155ced4ddcb4097134ff3c332f>
    <TaxCatchAll xmlns="ff4ca98e-0a45-49c0-a007-ba0c40ed803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69590075B3644FA96C1B21D821E554" ma:contentTypeVersion="12" ma:contentTypeDescription="Create a new document." ma:contentTypeScope="" ma:versionID="908546151baeb564c84ea73f9298422a">
  <xsd:schema xmlns:xsd="http://www.w3.org/2001/XMLSchema" xmlns:xs="http://www.w3.org/2001/XMLSchema" xmlns:p="http://schemas.microsoft.com/office/2006/metadata/properties" xmlns:ns2="f8cbffd4-d71c-44a3-91cb-0adb6d64d743" xmlns:ns3="ff4ca98e-0a45-49c0-a007-ba0c40ed803c" targetNamespace="http://schemas.microsoft.com/office/2006/metadata/properties" ma:root="true" ma:fieldsID="e9be10e74370ff182f885f275169b50e" ns2:_="" ns3:_="">
    <xsd:import namespace="f8cbffd4-d71c-44a3-91cb-0adb6d64d743"/>
    <xsd:import namespace="ff4ca98e-0a45-49c0-a007-ba0c40ed8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cbffd4-d71c-44a3-91cb-0adb6d64d7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d14adbc8-a19f-43db-a147-2ea481c75d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4ca98e-0a45-49c0-a007-ba0c40ed803c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c361619e-7cab-4d80-a288-411265f55424}" ma:internalName="TaxCatchAll" ma:showField="CatchAllData" ma:web="ff4ca98e-0a45-49c0-a007-ba0c40ed803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EE34768-C63B-4A6B-A2BB-CF0E6605E799}">
  <ds:schemaRefs>
    <ds:schemaRef ds:uri="http://schemas.microsoft.com/office/2006/metadata/properties"/>
    <ds:schemaRef ds:uri="http://schemas.microsoft.com/office/infopath/2007/PartnerControls"/>
    <ds:schemaRef ds:uri="f8cbffd4-d71c-44a3-91cb-0adb6d64d743"/>
    <ds:schemaRef ds:uri="ff4ca98e-0a45-49c0-a007-ba0c40ed803c"/>
  </ds:schemaRefs>
</ds:datastoreItem>
</file>

<file path=customXml/itemProps2.xml><?xml version="1.0" encoding="utf-8"?>
<ds:datastoreItem xmlns:ds="http://schemas.openxmlformats.org/officeDocument/2006/customXml" ds:itemID="{F9030AB2-544A-4B46-A6A0-5A62772063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8cbffd4-d71c-44a3-91cb-0adb6d64d743"/>
    <ds:schemaRef ds:uri="ff4ca98e-0a45-49c0-a007-ba0c40ed8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AD9EED3-CB4E-4346-8B29-08D1B7F1674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Darren Lynn</dc:creator>
  <cp:keywords/>
  <dc:description/>
  <cp:lastModifiedBy>Miss. NNP Mazibuko</cp:lastModifiedBy>
  <cp:revision>2</cp:revision>
  <dcterms:created xsi:type="dcterms:W3CDTF">2025-02-12T07:48:00Z</dcterms:created>
  <dcterms:modified xsi:type="dcterms:W3CDTF">2025-02-12T07:48:00Z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0x0101003B69590075B3644FA96C1B21D821E554</vt:lpwstr>
  </property>
  <property fmtid="{D5CDD505-2E9C-101B-9397-08002B2CF9AE}" pid="3" name="MediaServiceImageTags">
    <vt:lpwstr/>
  </property>
</Properties>
</file>