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FA777" w14:textId="74FB305A" w:rsidR="00406E63" w:rsidRPr="00764E2B" w:rsidRDefault="00406E63" w:rsidP="00406E63">
      <w:pPr>
        <w:pStyle w:val="Heading2"/>
      </w:pPr>
      <w:bookmarkStart w:id="0" w:name="_Toc154407481"/>
      <w:r>
        <w:t xml:space="preserve">S7 </w:t>
      </w:r>
      <w:r w:rsidRPr="00764E2B">
        <w:t>Fig</w:t>
      </w:r>
      <w:r>
        <w:t>.</w:t>
      </w:r>
      <w:r w:rsidRPr="00764E2B">
        <w:t xml:space="preserve"> Hypertension in members of households with TB compared to those without </w:t>
      </w:r>
      <w:proofErr w:type="gramStart"/>
      <w:r w:rsidRPr="00764E2B">
        <w:t>TB</w:t>
      </w:r>
      <w:bookmarkEnd w:id="0"/>
      <w:proofErr w:type="gramEnd"/>
    </w:p>
    <w:p w14:paraId="76E85472" w14:textId="77777777" w:rsidR="00406E63" w:rsidRPr="00764E2B" w:rsidRDefault="00406E63" w:rsidP="00406E63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925D393" wp14:editId="0B3258F7">
            <wp:extent cx="3805555" cy="2647570"/>
            <wp:effectExtent l="0" t="0" r="4445" b="635"/>
            <wp:docPr id="25" name="Picture 25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519"/>
                    <a:stretch/>
                  </pic:blipFill>
                  <pic:spPr bwMode="auto">
                    <a:xfrm>
                      <a:off x="0" y="0"/>
                      <a:ext cx="3807686" cy="2649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FC9FE9" w14:textId="77777777" w:rsidR="00406E63" w:rsidRPr="00764E2B" w:rsidRDefault="00406E63" w:rsidP="00406E63">
      <w:pPr>
        <w:rPr>
          <w:rFonts w:ascii="Times New Roman" w:hAnsi="Times New Roman" w:cs="Times New Roman"/>
        </w:rPr>
      </w:pPr>
    </w:p>
    <w:p w14:paraId="7B8F8947" w14:textId="77777777" w:rsidR="00406E63" w:rsidRPr="00764E2B" w:rsidRDefault="00406E63" w:rsidP="00406E6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</w:t>
      </w:r>
      <w:r>
        <w:rPr>
          <w:rFonts w:ascii="Times New Roman" w:hAnsi="Times New Roman" w:cs="Times New Roman" w:hint="eastAsia"/>
        </w:rPr>
        <w:t>:</w:t>
      </w:r>
      <w:r>
        <w:rPr>
          <w:rFonts w:ascii="Times New Roman" w:hAnsi="Times New Roman" w:cs="Times New Roman"/>
        </w:rPr>
        <w:t xml:space="preserve"> odds ratio; CI: 95% confidence interval</w:t>
      </w:r>
    </w:p>
    <w:p w14:paraId="4C926E9D" w14:textId="77777777" w:rsidR="00406E63" w:rsidRPr="00027513" w:rsidRDefault="00406E63" w:rsidP="00406E63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D31239">
        <w:rPr>
          <w:rFonts w:ascii="Times New Roman" w:eastAsia="Times New Roman" w:hAnsi="Times New Roman" w:cs="Times New Roman"/>
          <w:color w:val="000000"/>
        </w:rPr>
        <w:t>I-squared=0%, p=0.88, tau</w:t>
      </w:r>
      <w:r w:rsidRPr="00DA2116"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 w:rsidRPr="00D31239">
        <w:rPr>
          <w:rFonts w:ascii="Times New Roman" w:eastAsia="Times New Roman" w:hAnsi="Times New Roman" w:cs="Times New Roman"/>
          <w:color w:val="000000"/>
        </w:rPr>
        <w:t>=0</w:t>
      </w:r>
      <w:r>
        <w:rPr>
          <w:rFonts w:ascii="Times New Roman" w:eastAsia="Times New Roman" w:hAnsi="Times New Roman" w:cs="Times New Roman"/>
          <w:color w:val="000000"/>
        </w:rPr>
        <w:t>.00</w:t>
      </w:r>
    </w:p>
    <w:p w14:paraId="28AA66C3" w14:textId="77777777" w:rsidR="00406E63" w:rsidRPr="00764E2B" w:rsidRDefault="00406E63" w:rsidP="00406E6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Estimates were adjusted for age and gender of participants.</w:t>
      </w:r>
    </w:p>
    <w:p w14:paraId="2C3505A2" w14:textId="77777777" w:rsidR="00406E63" w:rsidRPr="00764E2B" w:rsidRDefault="00406E63" w:rsidP="00406E63">
      <w:pPr>
        <w:rPr>
          <w:rFonts w:ascii="Times New Roman" w:hAnsi="Times New Roman" w:cs="Times New Roman"/>
        </w:rPr>
      </w:pPr>
    </w:p>
    <w:p w14:paraId="1C4F1585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E63"/>
    <w:rsid w:val="00406E63"/>
    <w:rsid w:val="0070673E"/>
    <w:rsid w:val="00A46CF8"/>
    <w:rsid w:val="00A93129"/>
    <w:rsid w:val="00B33B4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05B7F4"/>
  <w15:chartTrackingRefBased/>
  <w15:docId w15:val="{7723F456-AD83-4D63-BA59-8E5612460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6E63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06E6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06E63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2</cp:revision>
  <dcterms:created xsi:type="dcterms:W3CDTF">2024-02-02T03:02:00Z</dcterms:created>
  <dcterms:modified xsi:type="dcterms:W3CDTF">2024-02-02T03:03:00Z</dcterms:modified>
</cp:coreProperties>
</file>