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FC62E1" w14:textId="6FB30DCD" w:rsidR="00BF5FBD" w:rsidRPr="00783A4F" w:rsidRDefault="005C2557" w:rsidP="00BF5FBD">
      <w:pPr>
        <w:pStyle w:val="Heading3"/>
        <w:rPr>
          <w:lang w:val="en-AU"/>
        </w:rPr>
      </w:pPr>
      <w:bookmarkStart w:id="0" w:name="_GoBack"/>
      <w:bookmarkEnd w:id="0"/>
      <w:r w:rsidRPr="00783A4F">
        <w:rPr>
          <w:lang w:val="en-AU"/>
        </w:rPr>
        <w:t>Appendix III.</w:t>
      </w:r>
      <w:r w:rsidR="00560989" w:rsidRPr="00783A4F">
        <w:rPr>
          <w:lang w:val="en-AU"/>
        </w:rPr>
        <w:t xml:space="preserve"> </w:t>
      </w:r>
      <w:r w:rsidR="00BF5FBD" w:rsidRPr="00783A4F">
        <w:rPr>
          <w:lang w:val="en-AU"/>
        </w:rPr>
        <w:t>Likely indicator values for power comparison</w:t>
      </w:r>
      <w:r w:rsidR="00011A8A" w:rsidRPr="00783A4F">
        <w:rPr>
          <w:lang w:val="en-AU"/>
        </w:rPr>
        <w:t xml:space="preserve"> displayed in Figure 3</w:t>
      </w:r>
    </w:p>
    <w:tbl>
      <w:tblPr>
        <w:tblW w:w="1319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35"/>
        <w:gridCol w:w="865"/>
        <w:gridCol w:w="7499"/>
      </w:tblGrid>
      <w:tr w:rsidR="00BF5FBD" w:rsidRPr="00783A4F" w14:paraId="1BB36BA9" w14:textId="77777777" w:rsidTr="004846D7">
        <w:trPr>
          <w:trHeight w:val="300"/>
          <w:tblHeader/>
        </w:trPr>
        <w:tc>
          <w:tcPr>
            <w:tcW w:w="4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14:paraId="0AFAA252" w14:textId="27DD2C64" w:rsidR="00BF5FBD" w:rsidRPr="00783A4F" w:rsidRDefault="00BF5FBD" w:rsidP="00BF5FB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b/>
                <w:color w:val="000000"/>
                <w:lang w:val="en-AU" w:eastAsia="nb-NO"/>
              </w:rPr>
              <w:t>Indicator</w:t>
            </w:r>
          </w:p>
        </w:tc>
        <w:tc>
          <w:tcPr>
            <w:tcW w:w="864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14:paraId="4C31D9BD" w14:textId="2E7A1C99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b/>
                <w:color w:val="000000"/>
                <w:lang w:val="en-AU" w:eastAsia="nb-NO"/>
              </w:rPr>
              <w:t>Value</w:t>
            </w:r>
          </w:p>
        </w:tc>
        <w:tc>
          <w:tcPr>
            <w:tcW w:w="7499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noWrap/>
            <w:vAlign w:val="bottom"/>
          </w:tcPr>
          <w:p w14:paraId="2F7AF91C" w14:textId="669A7696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b/>
                <w:color w:val="000000"/>
                <w:lang w:val="en-AU" w:eastAsia="nb-NO"/>
              </w:rPr>
              <w:t>Source</w:t>
            </w:r>
          </w:p>
        </w:tc>
      </w:tr>
      <w:tr w:rsidR="00BF5FBD" w:rsidRPr="00783A4F" w14:paraId="0213D450" w14:textId="77777777" w:rsidTr="00BF5FBD">
        <w:trPr>
          <w:trHeight w:val="300"/>
        </w:trPr>
        <w:tc>
          <w:tcPr>
            <w:tcW w:w="483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ABA5D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Maternal Mortality Ratio (MMR)</w:t>
            </w:r>
          </w:p>
        </w:tc>
        <w:tc>
          <w:tcPr>
            <w:tcW w:w="8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770" w14:textId="446BC91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00210</w:t>
            </w:r>
          </w:p>
        </w:tc>
        <w:tc>
          <w:tcPr>
            <w:tcW w:w="749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77943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</w:p>
        </w:tc>
      </w:tr>
      <w:tr w:rsidR="00BF5FBD" w:rsidRPr="00783A4F" w14:paraId="3045E891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4DC4B3CA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Cause Specific Maternal mortality Ratio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0E32251B" w14:textId="1BE0D8C6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00057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34C62353" w14:textId="01C77C26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Applied </w:t>
            </w:r>
            <w:r w:rsidR="00CC7934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Haemorrhage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 proportion from Say 2014 to global MMR</w:t>
            </w:r>
          </w:p>
        </w:tc>
      </w:tr>
      <w:tr w:rsidR="00BF5FBD" w:rsidRPr="00783A4F" w14:paraId="31CF0DC6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04F7CC1C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Neonatal Mortality Rate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315E01F3" w14:textId="4FBBF585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02000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7E7D8E75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childmortality.org  </w:t>
            </w:r>
          </w:p>
        </w:tc>
      </w:tr>
      <w:tr w:rsidR="00BF5FBD" w:rsidRPr="00783A4F" w14:paraId="72356259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6F5034BA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Early Neonatal Mortality Rate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7303AE91" w14:textId="1AE8E724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01464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6F4CD933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childmortality.org  * Oza</w:t>
            </w:r>
          </w:p>
        </w:tc>
      </w:tr>
      <w:tr w:rsidR="00BF5FBD" w:rsidRPr="00783A4F" w14:paraId="5C632C55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050AF509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Stillbirth Rate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106701C3" w14:textId="4ABDE301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01890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5ABB3EC0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Lawn 2015</w:t>
            </w:r>
          </w:p>
        </w:tc>
      </w:tr>
      <w:tr w:rsidR="00BF5FBD" w:rsidRPr="00783A4F" w14:paraId="6C51772F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63A897E3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Intrapartum stillbirth rate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55D7C597" w14:textId="0EACD93E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00937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51C421CC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Lawn 2015</w:t>
            </w:r>
          </w:p>
        </w:tc>
      </w:tr>
      <w:tr w:rsidR="00BF5FBD" w:rsidRPr="00783A4F" w14:paraId="1B449A32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0C562B61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Preterm rates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60CAF1E4" w14:textId="3DE601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11800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64AEA6DF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Lee</w:t>
            </w:r>
          </w:p>
        </w:tc>
      </w:tr>
      <w:tr w:rsidR="00BF5FBD" w:rsidRPr="00783A4F" w14:paraId="3C385AD6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31DC3A32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Low birthweight (&lt;2500g)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68B15552" w14:textId="2C320CD0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15500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76231DBA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WHO 2004, Low birthweight: country, regional and global estimates</w:t>
            </w:r>
          </w:p>
        </w:tc>
      </w:tr>
      <w:tr w:rsidR="00BF5FBD" w:rsidRPr="00783A4F" w14:paraId="3AB957EB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59019DBB" w14:textId="2DDCA24C" w:rsidR="00BF5FBD" w:rsidRPr="00783A4F" w:rsidRDefault="00BF5FBD" w:rsidP="000B3A1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Very </w:t>
            </w:r>
            <w:r w:rsidR="000B3A14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low 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birthweight (&lt;2000g)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2E0CEE8B" w14:textId="1C47865F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06045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41281BA5" w14:textId="5CF2637E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39% of low</w:t>
            </w:r>
            <w:r w:rsidR="00CC7934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 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birthweight births are &lt;2000</w:t>
            </w:r>
            <w:r w:rsidR="000B3A14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g</w:t>
            </w:r>
          </w:p>
        </w:tc>
      </w:tr>
      <w:tr w:rsidR="00BF5FBD" w:rsidRPr="00783A4F" w14:paraId="64526F8C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736E9714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Postterm rates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74A6C9C2" w14:textId="6EC28DA2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02100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3D96FC1B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Zeitlin 2007</w:t>
            </w:r>
          </w:p>
        </w:tc>
      </w:tr>
      <w:tr w:rsidR="00BF5FBD" w:rsidRPr="00783A4F" w14:paraId="118552E4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498E4299" w14:textId="374CB072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Postpartum </w:t>
            </w:r>
            <w:r w:rsidR="00CC7934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haemorrhage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719DC145" w14:textId="49290B6C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06100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4C0C5E2A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Carroli</w:t>
            </w:r>
          </w:p>
        </w:tc>
      </w:tr>
      <w:tr w:rsidR="00BF5FBD" w:rsidRPr="00783A4F" w14:paraId="08552B7D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42C9C24E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Eclampsia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512FFD22" w14:textId="38AC22AB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00350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390ED02D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Souza 2010</w:t>
            </w:r>
          </w:p>
        </w:tc>
      </w:tr>
      <w:tr w:rsidR="00BF5FBD" w:rsidRPr="00783A4F" w14:paraId="72AA721E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4672056B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Maternal near misses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1F46BDC1" w14:textId="1F17C4EA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03400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77EA4D75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Souza 2010</w:t>
            </w:r>
          </w:p>
        </w:tc>
      </w:tr>
      <w:tr w:rsidR="00BF5FBD" w:rsidRPr="00783A4F" w14:paraId="6FBBC3F5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0FE8E967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PPH treated by manual removal of placenta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754EDBAC" w14:textId="45E58816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00647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6D4E4BB8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Sheldon 2014 * PPH rates</w:t>
            </w:r>
          </w:p>
        </w:tc>
      </w:tr>
      <w:tr w:rsidR="00BF5FBD" w:rsidRPr="00783A4F" w14:paraId="65222F37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1159806C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Percent of HIV+ pregnant women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31A070CC" w14:textId="2541A961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01039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73141979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lang w:val="en-AU" w:eastAsia="nb-NO"/>
              </w:rPr>
              <w:t>SSA mean; unaidsinfoonline.org and UN pop births in 2005-2008</w:t>
            </w:r>
          </w:p>
        </w:tc>
      </w:tr>
      <w:tr w:rsidR="00BF5FBD" w:rsidRPr="00783A4F" w14:paraId="0BC7F943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6B7A3F59" w14:textId="737903B1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Pregnant </w:t>
            </w:r>
            <w:r w:rsidR="00CC7934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Anaemia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 rates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4BDD2886" w14:textId="52EE1CA1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41800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7E688BCB" w14:textId="77777777" w:rsidR="00BF5FBD" w:rsidRPr="00783A4F" w:rsidRDefault="00174795" w:rsidP="00CC7934">
            <w:pPr>
              <w:spacing w:after="0" w:line="240" w:lineRule="auto"/>
              <w:rPr>
                <w:rFonts w:ascii="Calibri" w:eastAsia="Times New Roman" w:hAnsi="Calibri" w:cs="Times New Roman"/>
                <w:lang w:val="en-AU" w:eastAsia="nb-NO"/>
              </w:rPr>
            </w:pPr>
            <w:hyperlink r:id="rId9" w:history="1">
              <w:r w:rsidR="00BF5FBD" w:rsidRPr="00783A4F">
                <w:rPr>
                  <w:rStyle w:val="Hyperlink"/>
                  <w:rFonts w:ascii="Calibri" w:eastAsia="Times New Roman" w:hAnsi="Calibri" w:cs="Times New Roman"/>
                  <w:color w:val="auto"/>
                  <w:lang w:val="en-AU" w:eastAsia="nb-NO"/>
                </w:rPr>
                <w:t>http://www.who.int/vmnis/database/anaemia/</w:t>
              </w:r>
            </w:hyperlink>
            <w:r w:rsidR="00BF5FBD" w:rsidRPr="00783A4F">
              <w:rPr>
                <w:rFonts w:ascii="Calibri" w:eastAsia="Times New Roman" w:hAnsi="Calibri" w:cs="Times New Roman"/>
                <w:lang w:val="en-AU" w:eastAsia="nb-NO"/>
              </w:rPr>
              <w:t xml:space="preserve"> anaemia_status_summary/en/</w:t>
            </w:r>
          </w:p>
        </w:tc>
      </w:tr>
      <w:tr w:rsidR="00BF5FBD" w:rsidRPr="00783A4F" w14:paraId="468C340B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11B24567" w14:textId="55057DF6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Severe </w:t>
            </w:r>
            <w:r w:rsidR="00CC7934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Anaemia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 xml:space="preserve"> at birth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7F1D2D85" w14:textId="43ED4C0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01400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1D6854DC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Vogel 2014</w:t>
            </w:r>
          </w:p>
        </w:tc>
      </w:tr>
      <w:tr w:rsidR="00BF5FBD" w:rsidRPr="00783A4F" w14:paraId="6A8D33D9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0BB565B6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Maternal sepsis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490BB72E" w14:textId="398ABD58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00400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617F452A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Vogel 2014</w:t>
            </w:r>
          </w:p>
        </w:tc>
      </w:tr>
      <w:tr w:rsidR="00BF5FBD" w:rsidRPr="00783A4F" w14:paraId="4F284B0A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460AF2A2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C-section rates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2D0B12C9" w14:textId="6DBF5FBB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08500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1CDC6C02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DHS; global average</w:t>
            </w:r>
          </w:p>
        </w:tc>
      </w:tr>
      <w:tr w:rsidR="00BF5FBD" w:rsidRPr="00783A4F" w14:paraId="114CF437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57D38EF4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Iron tablets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6A201C0D" w14:textId="64A3BC7F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65700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6CE110C3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DHS; global average</w:t>
            </w:r>
          </w:p>
        </w:tc>
      </w:tr>
      <w:tr w:rsidR="00BF5FBD" w:rsidRPr="00783A4F" w14:paraId="3E5E8D4D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5041A0B2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malaria treatment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00BEA7C8" w14:textId="60AF0621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55800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2D375257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DHS; global average</w:t>
            </w:r>
          </w:p>
        </w:tc>
      </w:tr>
      <w:tr w:rsidR="00BF5FBD" w:rsidRPr="00783A4F" w14:paraId="1085298B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4C5FA311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Births spaced less than 18 months apart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0BFFAE7A" w14:textId="338D1E6D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07700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6AD535FD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DHS; adjusted to reflect the proportion of first births</w:t>
            </w:r>
          </w:p>
        </w:tc>
      </w:tr>
      <w:tr w:rsidR="00BF5FBD" w:rsidRPr="00783A4F" w14:paraId="56EC2207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5F976C12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Skilled birth attendance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4F19DFAE" w14:textId="512363B5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66000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2EA6FAB1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childinfo; DHS update</w:t>
            </w:r>
          </w:p>
        </w:tc>
      </w:tr>
      <w:tr w:rsidR="00BF5FBD" w:rsidRPr="00783A4F" w14:paraId="44C0D9D4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3BE25C8E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% breastfeeding within 1 hour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760590A5" w14:textId="1C64678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43500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4E8AFAB5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DHS; global average</w:t>
            </w:r>
          </w:p>
        </w:tc>
      </w:tr>
      <w:tr w:rsidR="00BF5FBD" w:rsidRPr="00783A4F" w14:paraId="3E0485E7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35717F52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BCG vaccination rates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5E2E3671" w14:textId="1EDD82E3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91000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2DEB7C19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data.unicef.org</w:t>
            </w:r>
          </w:p>
        </w:tc>
      </w:tr>
      <w:tr w:rsidR="00BF5FBD" w:rsidRPr="00783A4F" w14:paraId="1BDD9C9C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4E91B8F2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Hepatitis B Birth dose for vaccination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47710770" w14:textId="2CEDBF96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37100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56372043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data.unicef.org</w:t>
            </w:r>
          </w:p>
        </w:tc>
      </w:tr>
      <w:tr w:rsidR="00BF5FBD" w:rsidRPr="00783A4F" w14:paraId="5DEDFC8B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1FCDC03A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lastRenderedPageBreak/>
              <w:t>High level (sample coverage of routine activity)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33542359" w14:textId="01D3180A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75000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3DDCE29A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</w:p>
        </w:tc>
      </w:tr>
      <w:tr w:rsidR="00BF5FBD" w:rsidRPr="00783A4F" w14:paraId="682C5798" w14:textId="77777777" w:rsidTr="00BF5FBD">
        <w:trPr>
          <w:trHeight w:val="300"/>
        </w:trPr>
        <w:tc>
          <w:tcPr>
            <w:tcW w:w="4835" w:type="dxa"/>
            <w:shd w:val="clear" w:color="auto" w:fill="auto"/>
            <w:noWrap/>
            <w:vAlign w:val="bottom"/>
            <w:hideMark/>
          </w:tcPr>
          <w:p w14:paraId="0DFE4F18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Medium level (sample coverage of routine activity)</w:t>
            </w:r>
          </w:p>
        </w:tc>
        <w:tc>
          <w:tcPr>
            <w:tcW w:w="864" w:type="dxa"/>
            <w:shd w:val="clear" w:color="auto" w:fill="auto"/>
            <w:noWrap/>
            <w:vAlign w:val="bottom"/>
            <w:hideMark/>
          </w:tcPr>
          <w:p w14:paraId="702D0317" w14:textId="3A5E218E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50000</w:t>
            </w:r>
          </w:p>
        </w:tc>
        <w:tc>
          <w:tcPr>
            <w:tcW w:w="7499" w:type="dxa"/>
            <w:shd w:val="clear" w:color="auto" w:fill="auto"/>
            <w:noWrap/>
            <w:vAlign w:val="bottom"/>
            <w:hideMark/>
          </w:tcPr>
          <w:p w14:paraId="09DC6C1D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</w:p>
        </w:tc>
      </w:tr>
      <w:tr w:rsidR="00BF5FBD" w:rsidRPr="00783A4F" w14:paraId="2A034AE6" w14:textId="77777777" w:rsidTr="00BF5FBD">
        <w:trPr>
          <w:trHeight w:val="300"/>
        </w:trPr>
        <w:tc>
          <w:tcPr>
            <w:tcW w:w="483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951DE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Low level (sample coverage of routine activity)</w:t>
            </w:r>
          </w:p>
        </w:tc>
        <w:tc>
          <w:tcPr>
            <w:tcW w:w="86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6577D" w14:textId="75E24D78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0</w:t>
            </w:r>
            <w:r w:rsidR="00C24977"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.</w:t>
            </w:r>
            <w:r w:rsidRPr="00783A4F">
              <w:rPr>
                <w:rFonts w:ascii="Calibri" w:eastAsia="Times New Roman" w:hAnsi="Calibri" w:cs="Times New Roman"/>
                <w:color w:val="000000"/>
                <w:lang w:val="en-AU" w:eastAsia="nb-NO"/>
              </w:rPr>
              <w:t>25000</w:t>
            </w:r>
          </w:p>
        </w:tc>
        <w:tc>
          <w:tcPr>
            <w:tcW w:w="749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725D6" w14:textId="77777777" w:rsidR="00BF5FBD" w:rsidRPr="00783A4F" w:rsidRDefault="00BF5FBD" w:rsidP="00CC79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</w:p>
        </w:tc>
      </w:tr>
      <w:tr w:rsidR="00BF5FBD" w:rsidRPr="00783A4F" w14:paraId="18F90274" w14:textId="77777777" w:rsidTr="00BF5FBD">
        <w:trPr>
          <w:trHeight w:val="300"/>
        </w:trPr>
        <w:tc>
          <w:tcPr>
            <w:tcW w:w="483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A75034A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60BFDE8" w14:textId="77777777" w:rsidR="00BF5FBD" w:rsidRPr="00783A4F" w:rsidRDefault="00BF5FBD" w:rsidP="002B21B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</w:p>
        </w:tc>
        <w:tc>
          <w:tcPr>
            <w:tcW w:w="749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51886D3" w14:textId="77777777" w:rsidR="00BF5FBD" w:rsidRPr="00783A4F" w:rsidRDefault="00BF5FBD" w:rsidP="002B21B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AU" w:eastAsia="nb-NO"/>
              </w:rPr>
            </w:pPr>
          </w:p>
        </w:tc>
      </w:tr>
    </w:tbl>
    <w:p w14:paraId="4D10DEB2" w14:textId="77777777" w:rsidR="00BF5FBD" w:rsidRPr="00783A4F" w:rsidRDefault="00BF5FBD" w:rsidP="00BF5FBD">
      <w:pPr>
        <w:rPr>
          <w:lang w:val="en-AU"/>
        </w:rPr>
      </w:pPr>
    </w:p>
    <w:p w14:paraId="6FAF1515" w14:textId="77777777" w:rsidR="00BF5FBD" w:rsidRPr="00783A4F" w:rsidRDefault="00BF5FBD" w:rsidP="00BF5FBD">
      <w:pPr>
        <w:rPr>
          <w:lang w:val="en-AU"/>
        </w:rPr>
      </w:pPr>
    </w:p>
    <w:sectPr w:rsidR="00BF5FBD" w:rsidRPr="00783A4F" w:rsidSect="000D7554">
      <w:pgSz w:w="16838" w:h="11906" w:orient="landscape"/>
      <w:pgMar w:top="1560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0D3653" w14:textId="77777777" w:rsidR="00783A4F" w:rsidRDefault="00783A4F" w:rsidP="006C745E">
      <w:pPr>
        <w:spacing w:after="0" w:line="240" w:lineRule="auto"/>
      </w:pPr>
      <w:r>
        <w:separator/>
      </w:r>
    </w:p>
  </w:endnote>
  <w:endnote w:type="continuationSeparator" w:id="0">
    <w:p w14:paraId="3D3CA68D" w14:textId="77777777" w:rsidR="00783A4F" w:rsidRDefault="00783A4F" w:rsidP="006C7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BB7179" w14:textId="77777777" w:rsidR="00783A4F" w:rsidRDefault="00783A4F" w:rsidP="006C745E">
      <w:pPr>
        <w:spacing w:after="0" w:line="240" w:lineRule="auto"/>
      </w:pPr>
      <w:r>
        <w:separator/>
      </w:r>
    </w:p>
  </w:footnote>
  <w:footnote w:type="continuationSeparator" w:id="0">
    <w:p w14:paraId="48F3587F" w14:textId="77777777" w:rsidR="00783A4F" w:rsidRDefault="00783A4F" w:rsidP="006C74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D6D6C"/>
    <w:multiLevelType w:val="hybridMultilevel"/>
    <w:tmpl w:val="2A5EC5A8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B">
      <w:start w:val="1"/>
      <w:numFmt w:val="lowerRoman"/>
      <w:lvlText w:val="%2."/>
      <w:lvlJc w:val="right"/>
      <w:pPr>
        <w:ind w:left="1080" w:hanging="360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A94C57"/>
    <w:multiLevelType w:val="hybridMultilevel"/>
    <w:tmpl w:val="256642A6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00470C6"/>
    <w:multiLevelType w:val="hybridMultilevel"/>
    <w:tmpl w:val="49C8E52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4559D3"/>
    <w:multiLevelType w:val="hybridMultilevel"/>
    <w:tmpl w:val="6186AC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1969DD"/>
    <w:multiLevelType w:val="hybridMultilevel"/>
    <w:tmpl w:val="2AE644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B43811"/>
    <w:multiLevelType w:val="hybridMultilevel"/>
    <w:tmpl w:val="E7D460AE"/>
    <w:lvl w:ilvl="0" w:tplc="2BDE3D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FF77F5"/>
    <w:multiLevelType w:val="multilevel"/>
    <w:tmpl w:val="0414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1002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1574" w:hanging="864"/>
      </w:pPr>
    </w:lvl>
    <w:lvl w:ilvl="4">
      <w:start w:val="1"/>
      <w:numFmt w:val="decimal"/>
      <w:pStyle w:val="Heading5"/>
      <w:lvlText w:val="%1.%2.%3.%4.%5"/>
      <w:lvlJc w:val="left"/>
      <w:pPr>
        <w:ind w:left="4836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7">
    <w:nsid w:val="3E95149E"/>
    <w:multiLevelType w:val="hybridMultilevel"/>
    <w:tmpl w:val="255C989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FB3F68"/>
    <w:multiLevelType w:val="hybridMultilevel"/>
    <w:tmpl w:val="8F148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0E04F4"/>
    <w:multiLevelType w:val="hybridMultilevel"/>
    <w:tmpl w:val="859C4FF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>
      <w:start w:val="1"/>
      <w:numFmt w:val="lowerRoman"/>
      <w:lvlText w:val="%3."/>
      <w:lvlJc w:val="right"/>
      <w:pPr>
        <w:ind w:left="2160" w:hanging="180"/>
      </w:pPr>
    </w:lvl>
    <w:lvl w:ilvl="3" w:tplc="0414000F">
      <w:start w:val="1"/>
      <w:numFmt w:val="decimal"/>
      <w:lvlText w:val="%4."/>
      <w:lvlJc w:val="left"/>
      <w:pPr>
        <w:ind w:left="2880" w:hanging="360"/>
      </w:pPr>
    </w:lvl>
    <w:lvl w:ilvl="4" w:tplc="04140019">
      <w:start w:val="1"/>
      <w:numFmt w:val="lowerLetter"/>
      <w:lvlText w:val="%5."/>
      <w:lvlJc w:val="left"/>
      <w:pPr>
        <w:ind w:left="3600" w:hanging="360"/>
      </w:pPr>
    </w:lvl>
    <w:lvl w:ilvl="5" w:tplc="0414001B">
      <w:start w:val="1"/>
      <w:numFmt w:val="lowerRoman"/>
      <w:lvlText w:val="%6."/>
      <w:lvlJc w:val="right"/>
      <w:pPr>
        <w:ind w:left="4320" w:hanging="180"/>
      </w:pPr>
    </w:lvl>
    <w:lvl w:ilvl="6" w:tplc="0414000F">
      <w:start w:val="1"/>
      <w:numFmt w:val="decimal"/>
      <w:lvlText w:val="%7."/>
      <w:lvlJc w:val="left"/>
      <w:pPr>
        <w:ind w:left="5040" w:hanging="360"/>
      </w:pPr>
    </w:lvl>
    <w:lvl w:ilvl="7" w:tplc="04140019">
      <w:start w:val="1"/>
      <w:numFmt w:val="lowerLetter"/>
      <w:lvlText w:val="%8."/>
      <w:lvlJc w:val="left"/>
      <w:pPr>
        <w:ind w:left="5760" w:hanging="360"/>
      </w:pPr>
    </w:lvl>
    <w:lvl w:ilvl="8" w:tplc="0414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240C3E"/>
    <w:multiLevelType w:val="hybridMultilevel"/>
    <w:tmpl w:val="96B4ED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DF1EB8"/>
    <w:multiLevelType w:val="hybridMultilevel"/>
    <w:tmpl w:val="61AA3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B856D9"/>
    <w:multiLevelType w:val="hybridMultilevel"/>
    <w:tmpl w:val="C908EB6E"/>
    <w:lvl w:ilvl="0" w:tplc="34447B9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A25906"/>
    <w:multiLevelType w:val="hybridMultilevel"/>
    <w:tmpl w:val="77405DEA"/>
    <w:lvl w:ilvl="0" w:tplc="35767F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10"/>
  </w:num>
  <w:num w:numId="5">
    <w:abstractNumId w:val="4"/>
  </w:num>
  <w:num w:numId="6">
    <w:abstractNumId w:val="3"/>
  </w:num>
  <w:num w:numId="7">
    <w:abstractNumId w:val="5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3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1"/>
  </w:num>
  <w:num w:numId="14">
    <w:abstractNumId w:val="2"/>
  </w:num>
  <w:num w:numId="15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Pregnancy Childbirth revis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wfftszer6wfz5bed0vlvsa5ez5fpez5f2ds9&quot;&gt;WHO Project Library 26th Feb 2016&lt;record-ids&gt;&lt;item&gt;8&lt;/item&gt;&lt;item&gt;40&lt;/item&gt;&lt;item&gt;50&lt;/item&gt;&lt;item&gt;78&lt;/item&gt;&lt;item&gt;127&lt;/item&gt;&lt;item&gt;136&lt;/item&gt;&lt;item&gt;137&lt;/item&gt;&lt;item&gt;146&lt;/item&gt;&lt;item&gt;165&lt;/item&gt;&lt;item&gt;172&lt;/item&gt;&lt;item&gt;324&lt;/item&gt;&lt;item&gt;328&lt;/item&gt;&lt;item&gt;373&lt;/item&gt;&lt;item&gt;374&lt;/item&gt;&lt;item&gt;375&lt;/item&gt;&lt;item&gt;377&lt;/item&gt;&lt;item&gt;382&lt;/item&gt;&lt;item&gt;384&lt;/item&gt;&lt;item&gt;386&lt;/item&gt;&lt;item&gt;400&lt;/item&gt;&lt;item&gt;410&lt;/item&gt;&lt;item&gt;411&lt;/item&gt;&lt;item&gt;412&lt;/item&gt;&lt;item&gt;413&lt;/item&gt;&lt;item&gt;417&lt;/item&gt;&lt;item&gt;419&lt;/item&gt;&lt;item&gt;420&lt;/item&gt;&lt;item&gt;421&lt;/item&gt;&lt;item&gt;422&lt;/item&gt;&lt;item&gt;423&lt;/item&gt;&lt;item&gt;424&lt;/item&gt;&lt;item&gt;426&lt;/item&gt;&lt;/record-ids&gt;&lt;/item&gt;&lt;/Libraries&gt;"/>
  </w:docVars>
  <w:rsids>
    <w:rsidRoot w:val="00690F33"/>
    <w:rsid w:val="00004A4C"/>
    <w:rsid w:val="00011A8A"/>
    <w:rsid w:val="00011B34"/>
    <w:rsid w:val="00014966"/>
    <w:rsid w:val="00015E8F"/>
    <w:rsid w:val="0001733A"/>
    <w:rsid w:val="000309A5"/>
    <w:rsid w:val="00031EA9"/>
    <w:rsid w:val="00032138"/>
    <w:rsid w:val="00032908"/>
    <w:rsid w:val="00032968"/>
    <w:rsid w:val="00033502"/>
    <w:rsid w:val="00034F8E"/>
    <w:rsid w:val="00036390"/>
    <w:rsid w:val="000431EE"/>
    <w:rsid w:val="0004429F"/>
    <w:rsid w:val="000464DB"/>
    <w:rsid w:val="00051BEC"/>
    <w:rsid w:val="00052999"/>
    <w:rsid w:val="00053BF3"/>
    <w:rsid w:val="00055449"/>
    <w:rsid w:val="00057E92"/>
    <w:rsid w:val="00060DED"/>
    <w:rsid w:val="000640EF"/>
    <w:rsid w:val="00067207"/>
    <w:rsid w:val="00067498"/>
    <w:rsid w:val="00070DA1"/>
    <w:rsid w:val="00071AD3"/>
    <w:rsid w:val="000727BD"/>
    <w:rsid w:val="00073832"/>
    <w:rsid w:val="000817E0"/>
    <w:rsid w:val="0008441D"/>
    <w:rsid w:val="000846DE"/>
    <w:rsid w:val="00092899"/>
    <w:rsid w:val="00092E44"/>
    <w:rsid w:val="00093596"/>
    <w:rsid w:val="000937FB"/>
    <w:rsid w:val="00095194"/>
    <w:rsid w:val="00095BE2"/>
    <w:rsid w:val="00096BCA"/>
    <w:rsid w:val="000A3F7C"/>
    <w:rsid w:val="000A576A"/>
    <w:rsid w:val="000A61A9"/>
    <w:rsid w:val="000A7236"/>
    <w:rsid w:val="000A7D0C"/>
    <w:rsid w:val="000B1025"/>
    <w:rsid w:val="000B25C7"/>
    <w:rsid w:val="000B3A14"/>
    <w:rsid w:val="000B492B"/>
    <w:rsid w:val="000B5FA8"/>
    <w:rsid w:val="000B70BB"/>
    <w:rsid w:val="000C0D4B"/>
    <w:rsid w:val="000C410E"/>
    <w:rsid w:val="000C7452"/>
    <w:rsid w:val="000D0F93"/>
    <w:rsid w:val="000D5006"/>
    <w:rsid w:val="000D7554"/>
    <w:rsid w:val="000E043A"/>
    <w:rsid w:val="000E55D6"/>
    <w:rsid w:val="000E626A"/>
    <w:rsid w:val="000F3BB2"/>
    <w:rsid w:val="000F4CCC"/>
    <w:rsid w:val="000F5864"/>
    <w:rsid w:val="000F7F9E"/>
    <w:rsid w:val="0010182E"/>
    <w:rsid w:val="0010253F"/>
    <w:rsid w:val="00106512"/>
    <w:rsid w:val="00107936"/>
    <w:rsid w:val="00111980"/>
    <w:rsid w:val="00113DA5"/>
    <w:rsid w:val="00121F89"/>
    <w:rsid w:val="0012280D"/>
    <w:rsid w:val="0012333B"/>
    <w:rsid w:val="0012746D"/>
    <w:rsid w:val="00127DAD"/>
    <w:rsid w:val="0013039F"/>
    <w:rsid w:val="00130970"/>
    <w:rsid w:val="001324E0"/>
    <w:rsid w:val="00135D20"/>
    <w:rsid w:val="00140233"/>
    <w:rsid w:val="0014581C"/>
    <w:rsid w:val="0014584D"/>
    <w:rsid w:val="00145A17"/>
    <w:rsid w:val="001461DA"/>
    <w:rsid w:val="0014662A"/>
    <w:rsid w:val="00147281"/>
    <w:rsid w:val="001477B9"/>
    <w:rsid w:val="001514FE"/>
    <w:rsid w:val="00152261"/>
    <w:rsid w:val="0015356A"/>
    <w:rsid w:val="00153EC3"/>
    <w:rsid w:val="001555F0"/>
    <w:rsid w:val="00166724"/>
    <w:rsid w:val="00173F8F"/>
    <w:rsid w:val="00174795"/>
    <w:rsid w:val="00175FA8"/>
    <w:rsid w:val="00181242"/>
    <w:rsid w:val="00181C9B"/>
    <w:rsid w:val="00183AAC"/>
    <w:rsid w:val="0018607B"/>
    <w:rsid w:val="001905CE"/>
    <w:rsid w:val="00192115"/>
    <w:rsid w:val="001932BA"/>
    <w:rsid w:val="0019484C"/>
    <w:rsid w:val="00194E89"/>
    <w:rsid w:val="001A08DA"/>
    <w:rsid w:val="001A0915"/>
    <w:rsid w:val="001A4672"/>
    <w:rsid w:val="001A52A9"/>
    <w:rsid w:val="001A6DBA"/>
    <w:rsid w:val="001A74B5"/>
    <w:rsid w:val="001B5D53"/>
    <w:rsid w:val="001B75EE"/>
    <w:rsid w:val="001C077D"/>
    <w:rsid w:val="001C0C27"/>
    <w:rsid w:val="001C4265"/>
    <w:rsid w:val="001C6614"/>
    <w:rsid w:val="001D317A"/>
    <w:rsid w:val="001D3F8C"/>
    <w:rsid w:val="001D5BCD"/>
    <w:rsid w:val="001D66E2"/>
    <w:rsid w:val="001D79D0"/>
    <w:rsid w:val="001E22AE"/>
    <w:rsid w:val="001E23B3"/>
    <w:rsid w:val="001E5109"/>
    <w:rsid w:val="001E6258"/>
    <w:rsid w:val="001E6C0F"/>
    <w:rsid w:val="001E6C30"/>
    <w:rsid w:val="001E789B"/>
    <w:rsid w:val="001F0E5E"/>
    <w:rsid w:val="001F1D99"/>
    <w:rsid w:val="001F43ED"/>
    <w:rsid w:val="001F50A0"/>
    <w:rsid w:val="001F5BF6"/>
    <w:rsid w:val="002031D0"/>
    <w:rsid w:val="002047F1"/>
    <w:rsid w:val="00205ADC"/>
    <w:rsid w:val="002076A0"/>
    <w:rsid w:val="002109BB"/>
    <w:rsid w:val="00226942"/>
    <w:rsid w:val="00227391"/>
    <w:rsid w:val="0023011F"/>
    <w:rsid w:val="0023305E"/>
    <w:rsid w:val="002354CE"/>
    <w:rsid w:val="00242875"/>
    <w:rsid w:val="00242C4F"/>
    <w:rsid w:val="002444A8"/>
    <w:rsid w:val="00251D37"/>
    <w:rsid w:val="00252D33"/>
    <w:rsid w:val="00262149"/>
    <w:rsid w:val="00262CB1"/>
    <w:rsid w:val="00267617"/>
    <w:rsid w:val="0027164C"/>
    <w:rsid w:val="00271E00"/>
    <w:rsid w:val="00274A2F"/>
    <w:rsid w:val="0027706A"/>
    <w:rsid w:val="002824BE"/>
    <w:rsid w:val="00282931"/>
    <w:rsid w:val="0028343D"/>
    <w:rsid w:val="002841C1"/>
    <w:rsid w:val="00284B53"/>
    <w:rsid w:val="002915E5"/>
    <w:rsid w:val="0029317C"/>
    <w:rsid w:val="00293A3D"/>
    <w:rsid w:val="00294238"/>
    <w:rsid w:val="00294628"/>
    <w:rsid w:val="002954C6"/>
    <w:rsid w:val="00295D5D"/>
    <w:rsid w:val="002963F5"/>
    <w:rsid w:val="002A1281"/>
    <w:rsid w:val="002A2E1D"/>
    <w:rsid w:val="002A3C31"/>
    <w:rsid w:val="002A3D84"/>
    <w:rsid w:val="002A5C96"/>
    <w:rsid w:val="002B21B6"/>
    <w:rsid w:val="002B747C"/>
    <w:rsid w:val="002C02C3"/>
    <w:rsid w:val="002C12A0"/>
    <w:rsid w:val="002C236D"/>
    <w:rsid w:val="002C2BDA"/>
    <w:rsid w:val="002D2362"/>
    <w:rsid w:val="002D33D3"/>
    <w:rsid w:val="002D4428"/>
    <w:rsid w:val="002D777F"/>
    <w:rsid w:val="002E368A"/>
    <w:rsid w:val="002E36DF"/>
    <w:rsid w:val="002E3D4A"/>
    <w:rsid w:val="002E73EF"/>
    <w:rsid w:val="002F1D22"/>
    <w:rsid w:val="002F7281"/>
    <w:rsid w:val="002F778F"/>
    <w:rsid w:val="003046E8"/>
    <w:rsid w:val="0030657B"/>
    <w:rsid w:val="00307F78"/>
    <w:rsid w:val="003110E2"/>
    <w:rsid w:val="00312513"/>
    <w:rsid w:val="00316563"/>
    <w:rsid w:val="00316F90"/>
    <w:rsid w:val="0031736C"/>
    <w:rsid w:val="00320481"/>
    <w:rsid w:val="003253D2"/>
    <w:rsid w:val="00325E11"/>
    <w:rsid w:val="00326BC7"/>
    <w:rsid w:val="00332E7E"/>
    <w:rsid w:val="00335FB1"/>
    <w:rsid w:val="003364D1"/>
    <w:rsid w:val="00336680"/>
    <w:rsid w:val="00337163"/>
    <w:rsid w:val="0034053D"/>
    <w:rsid w:val="003430BD"/>
    <w:rsid w:val="003431AC"/>
    <w:rsid w:val="0034556A"/>
    <w:rsid w:val="003460AA"/>
    <w:rsid w:val="00346C75"/>
    <w:rsid w:val="00352973"/>
    <w:rsid w:val="00353223"/>
    <w:rsid w:val="003672AA"/>
    <w:rsid w:val="00367948"/>
    <w:rsid w:val="00370492"/>
    <w:rsid w:val="00382761"/>
    <w:rsid w:val="00384639"/>
    <w:rsid w:val="00390138"/>
    <w:rsid w:val="0039125C"/>
    <w:rsid w:val="00394355"/>
    <w:rsid w:val="003B0C10"/>
    <w:rsid w:val="003B2301"/>
    <w:rsid w:val="003B444C"/>
    <w:rsid w:val="003B44C3"/>
    <w:rsid w:val="003B6A13"/>
    <w:rsid w:val="003B759B"/>
    <w:rsid w:val="003C11DE"/>
    <w:rsid w:val="003D0B9A"/>
    <w:rsid w:val="003D18FD"/>
    <w:rsid w:val="003D2110"/>
    <w:rsid w:val="003D4C1A"/>
    <w:rsid w:val="003D4D5A"/>
    <w:rsid w:val="003D63AC"/>
    <w:rsid w:val="003D7034"/>
    <w:rsid w:val="003E0E03"/>
    <w:rsid w:val="003E406B"/>
    <w:rsid w:val="003E64BC"/>
    <w:rsid w:val="003F0AC2"/>
    <w:rsid w:val="003F5F40"/>
    <w:rsid w:val="003F7244"/>
    <w:rsid w:val="00401DC2"/>
    <w:rsid w:val="00402E21"/>
    <w:rsid w:val="004031B2"/>
    <w:rsid w:val="00403AAA"/>
    <w:rsid w:val="0040407C"/>
    <w:rsid w:val="00405D94"/>
    <w:rsid w:val="004102BA"/>
    <w:rsid w:val="004109F1"/>
    <w:rsid w:val="00414305"/>
    <w:rsid w:val="00415137"/>
    <w:rsid w:val="00415406"/>
    <w:rsid w:val="00415C2E"/>
    <w:rsid w:val="00417925"/>
    <w:rsid w:val="00420738"/>
    <w:rsid w:val="004213D6"/>
    <w:rsid w:val="00421C13"/>
    <w:rsid w:val="0043206B"/>
    <w:rsid w:val="0043221B"/>
    <w:rsid w:val="0043463E"/>
    <w:rsid w:val="00441A3F"/>
    <w:rsid w:val="004421BC"/>
    <w:rsid w:val="00447767"/>
    <w:rsid w:val="00447B8A"/>
    <w:rsid w:val="0045126E"/>
    <w:rsid w:val="0045751F"/>
    <w:rsid w:val="004605D9"/>
    <w:rsid w:val="00463F55"/>
    <w:rsid w:val="00472A3E"/>
    <w:rsid w:val="00474F1F"/>
    <w:rsid w:val="004754D4"/>
    <w:rsid w:val="00475D4E"/>
    <w:rsid w:val="00482D00"/>
    <w:rsid w:val="00484075"/>
    <w:rsid w:val="004846D7"/>
    <w:rsid w:val="0048537D"/>
    <w:rsid w:val="00487981"/>
    <w:rsid w:val="0049040D"/>
    <w:rsid w:val="00490B13"/>
    <w:rsid w:val="004929C8"/>
    <w:rsid w:val="004945A5"/>
    <w:rsid w:val="00496195"/>
    <w:rsid w:val="0049625F"/>
    <w:rsid w:val="004A6D69"/>
    <w:rsid w:val="004A7954"/>
    <w:rsid w:val="004A7C7F"/>
    <w:rsid w:val="004B4167"/>
    <w:rsid w:val="004B7854"/>
    <w:rsid w:val="004C0E3B"/>
    <w:rsid w:val="004C55C3"/>
    <w:rsid w:val="004C71AD"/>
    <w:rsid w:val="004C7A23"/>
    <w:rsid w:val="004D787B"/>
    <w:rsid w:val="004D7C3F"/>
    <w:rsid w:val="004E0609"/>
    <w:rsid w:val="004E2F00"/>
    <w:rsid w:val="004E5DDE"/>
    <w:rsid w:val="004E782F"/>
    <w:rsid w:val="004F47D4"/>
    <w:rsid w:val="004F6A19"/>
    <w:rsid w:val="004F7503"/>
    <w:rsid w:val="00500AB6"/>
    <w:rsid w:val="0050526F"/>
    <w:rsid w:val="00505E65"/>
    <w:rsid w:val="00507FCC"/>
    <w:rsid w:val="00516069"/>
    <w:rsid w:val="00517CB8"/>
    <w:rsid w:val="00522D66"/>
    <w:rsid w:val="00524CE0"/>
    <w:rsid w:val="005259C2"/>
    <w:rsid w:val="005269F8"/>
    <w:rsid w:val="005333A7"/>
    <w:rsid w:val="00533504"/>
    <w:rsid w:val="00534CC6"/>
    <w:rsid w:val="00537B76"/>
    <w:rsid w:val="00546A93"/>
    <w:rsid w:val="00551529"/>
    <w:rsid w:val="005553A5"/>
    <w:rsid w:val="00556E2F"/>
    <w:rsid w:val="00557AFF"/>
    <w:rsid w:val="00560989"/>
    <w:rsid w:val="00560F64"/>
    <w:rsid w:val="00564B8B"/>
    <w:rsid w:val="005654EF"/>
    <w:rsid w:val="00570019"/>
    <w:rsid w:val="005700AA"/>
    <w:rsid w:val="005702AC"/>
    <w:rsid w:val="00571DE5"/>
    <w:rsid w:val="00574F23"/>
    <w:rsid w:val="0057534E"/>
    <w:rsid w:val="005759C6"/>
    <w:rsid w:val="00575DAE"/>
    <w:rsid w:val="005812D3"/>
    <w:rsid w:val="00585B62"/>
    <w:rsid w:val="00586A4B"/>
    <w:rsid w:val="00592ECF"/>
    <w:rsid w:val="00596969"/>
    <w:rsid w:val="005972F0"/>
    <w:rsid w:val="00597B95"/>
    <w:rsid w:val="005A2973"/>
    <w:rsid w:val="005A4087"/>
    <w:rsid w:val="005A54D3"/>
    <w:rsid w:val="005B5587"/>
    <w:rsid w:val="005B7233"/>
    <w:rsid w:val="005B7A9D"/>
    <w:rsid w:val="005B7D66"/>
    <w:rsid w:val="005C2557"/>
    <w:rsid w:val="005C2BDB"/>
    <w:rsid w:val="005D3FDB"/>
    <w:rsid w:val="005D4099"/>
    <w:rsid w:val="005D6639"/>
    <w:rsid w:val="005E093B"/>
    <w:rsid w:val="005E0D12"/>
    <w:rsid w:val="005E0EE9"/>
    <w:rsid w:val="005E1C02"/>
    <w:rsid w:val="005E2A09"/>
    <w:rsid w:val="005E2C66"/>
    <w:rsid w:val="005E3B8A"/>
    <w:rsid w:val="005E440E"/>
    <w:rsid w:val="005E5AAB"/>
    <w:rsid w:val="005F227D"/>
    <w:rsid w:val="005F4887"/>
    <w:rsid w:val="005F5F0A"/>
    <w:rsid w:val="00600FA9"/>
    <w:rsid w:val="00601031"/>
    <w:rsid w:val="0060791C"/>
    <w:rsid w:val="00616614"/>
    <w:rsid w:val="00616CEB"/>
    <w:rsid w:val="00617BAC"/>
    <w:rsid w:val="00620E3C"/>
    <w:rsid w:val="00621E60"/>
    <w:rsid w:val="00623575"/>
    <w:rsid w:val="00624BDE"/>
    <w:rsid w:val="006256C6"/>
    <w:rsid w:val="006309C6"/>
    <w:rsid w:val="00633B72"/>
    <w:rsid w:val="00645D23"/>
    <w:rsid w:val="0065367A"/>
    <w:rsid w:val="00653806"/>
    <w:rsid w:val="00656E5E"/>
    <w:rsid w:val="00661366"/>
    <w:rsid w:val="00663172"/>
    <w:rsid w:val="00663E5A"/>
    <w:rsid w:val="00666A31"/>
    <w:rsid w:val="00671B61"/>
    <w:rsid w:val="006720B2"/>
    <w:rsid w:val="00673DA1"/>
    <w:rsid w:val="00673EB1"/>
    <w:rsid w:val="00677EEB"/>
    <w:rsid w:val="00681FC7"/>
    <w:rsid w:val="00684BAC"/>
    <w:rsid w:val="006870D7"/>
    <w:rsid w:val="00687BD0"/>
    <w:rsid w:val="00690F33"/>
    <w:rsid w:val="00692A89"/>
    <w:rsid w:val="00692F4D"/>
    <w:rsid w:val="00694223"/>
    <w:rsid w:val="00694CBC"/>
    <w:rsid w:val="00694EB2"/>
    <w:rsid w:val="00696C8E"/>
    <w:rsid w:val="006A004C"/>
    <w:rsid w:val="006A206E"/>
    <w:rsid w:val="006A7A78"/>
    <w:rsid w:val="006B424A"/>
    <w:rsid w:val="006B44E8"/>
    <w:rsid w:val="006B5B15"/>
    <w:rsid w:val="006C2CC8"/>
    <w:rsid w:val="006C55B9"/>
    <w:rsid w:val="006C745E"/>
    <w:rsid w:val="006C7F8F"/>
    <w:rsid w:val="006D2993"/>
    <w:rsid w:val="006D2B7D"/>
    <w:rsid w:val="006D54AA"/>
    <w:rsid w:val="006D6162"/>
    <w:rsid w:val="006E73B9"/>
    <w:rsid w:val="006F4589"/>
    <w:rsid w:val="006F5F85"/>
    <w:rsid w:val="006F6952"/>
    <w:rsid w:val="00703595"/>
    <w:rsid w:val="007041C6"/>
    <w:rsid w:val="007058CC"/>
    <w:rsid w:val="00706D64"/>
    <w:rsid w:val="00706DFF"/>
    <w:rsid w:val="00706EB5"/>
    <w:rsid w:val="0071040E"/>
    <w:rsid w:val="00711573"/>
    <w:rsid w:val="00711AC0"/>
    <w:rsid w:val="00714147"/>
    <w:rsid w:val="00714723"/>
    <w:rsid w:val="00714E13"/>
    <w:rsid w:val="00716815"/>
    <w:rsid w:val="00717855"/>
    <w:rsid w:val="00720307"/>
    <w:rsid w:val="0072211C"/>
    <w:rsid w:val="00724D84"/>
    <w:rsid w:val="00726C7E"/>
    <w:rsid w:val="0073080A"/>
    <w:rsid w:val="00735866"/>
    <w:rsid w:val="00735B39"/>
    <w:rsid w:val="00740DC5"/>
    <w:rsid w:val="00742F49"/>
    <w:rsid w:val="00744189"/>
    <w:rsid w:val="00744EE0"/>
    <w:rsid w:val="00745BEB"/>
    <w:rsid w:val="00746C70"/>
    <w:rsid w:val="007525EA"/>
    <w:rsid w:val="0075260B"/>
    <w:rsid w:val="0075442C"/>
    <w:rsid w:val="00757562"/>
    <w:rsid w:val="00757E14"/>
    <w:rsid w:val="0076193B"/>
    <w:rsid w:val="007630B6"/>
    <w:rsid w:val="0076357E"/>
    <w:rsid w:val="00763B1D"/>
    <w:rsid w:val="0076477F"/>
    <w:rsid w:val="007725E6"/>
    <w:rsid w:val="00772E99"/>
    <w:rsid w:val="007801DE"/>
    <w:rsid w:val="007804B6"/>
    <w:rsid w:val="00783A4F"/>
    <w:rsid w:val="007848EC"/>
    <w:rsid w:val="007851C2"/>
    <w:rsid w:val="00785A7E"/>
    <w:rsid w:val="00787C94"/>
    <w:rsid w:val="00790BE9"/>
    <w:rsid w:val="007972E9"/>
    <w:rsid w:val="007A1907"/>
    <w:rsid w:val="007A44CC"/>
    <w:rsid w:val="007A7312"/>
    <w:rsid w:val="007A7390"/>
    <w:rsid w:val="007B2262"/>
    <w:rsid w:val="007C0E8F"/>
    <w:rsid w:val="007C17EA"/>
    <w:rsid w:val="007C49FA"/>
    <w:rsid w:val="007C77B2"/>
    <w:rsid w:val="007D1785"/>
    <w:rsid w:val="007D681A"/>
    <w:rsid w:val="007E2585"/>
    <w:rsid w:val="007E29F6"/>
    <w:rsid w:val="007E2C44"/>
    <w:rsid w:val="007F46F4"/>
    <w:rsid w:val="008012AA"/>
    <w:rsid w:val="00802CAE"/>
    <w:rsid w:val="00804029"/>
    <w:rsid w:val="00805CDD"/>
    <w:rsid w:val="0080736C"/>
    <w:rsid w:val="00811680"/>
    <w:rsid w:val="0081175A"/>
    <w:rsid w:val="00813D4B"/>
    <w:rsid w:val="00816883"/>
    <w:rsid w:val="00821E22"/>
    <w:rsid w:val="00832597"/>
    <w:rsid w:val="008342C7"/>
    <w:rsid w:val="008352A7"/>
    <w:rsid w:val="008365B6"/>
    <w:rsid w:val="00843979"/>
    <w:rsid w:val="008541C3"/>
    <w:rsid w:val="008608E3"/>
    <w:rsid w:val="00861863"/>
    <w:rsid w:val="008635FA"/>
    <w:rsid w:val="00863AB0"/>
    <w:rsid w:val="00864200"/>
    <w:rsid w:val="0087104C"/>
    <w:rsid w:val="00872039"/>
    <w:rsid w:val="00872496"/>
    <w:rsid w:val="00873BD4"/>
    <w:rsid w:val="00874F42"/>
    <w:rsid w:val="008765B3"/>
    <w:rsid w:val="00877A4E"/>
    <w:rsid w:val="00880E05"/>
    <w:rsid w:val="00881526"/>
    <w:rsid w:val="008839EA"/>
    <w:rsid w:val="00885483"/>
    <w:rsid w:val="00886637"/>
    <w:rsid w:val="00886661"/>
    <w:rsid w:val="00894661"/>
    <w:rsid w:val="00894AA5"/>
    <w:rsid w:val="00896FF4"/>
    <w:rsid w:val="008A3AAB"/>
    <w:rsid w:val="008B2C76"/>
    <w:rsid w:val="008B444A"/>
    <w:rsid w:val="008B7B82"/>
    <w:rsid w:val="008C378F"/>
    <w:rsid w:val="008C4013"/>
    <w:rsid w:val="008C4FFD"/>
    <w:rsid w:val="008C606D"/>
    <w:rsid w:val="008C610C"/>
    <w:rsid w:val="008C7FBE"/>
    <w:rsid w:val="008D0A49"/>
    <w:rsid w:val="008D172D"/>
    <w:rsid w:val="008D1FD1"/>
    <w:rsid w:val="008D25B2"/>
    <w:rsid w:val="008D44D9"/>
    <w:rsid w:val="008D638F"/>
    <w:rsid w:val="008D6561"/>
    <w:rsid w:val="008D7A57"/>
    <w:rsid w:val="008E0D82"/>
    <w:rsid w:val="008E2FFA"/>
    <w:rsid w:val="008E36B8"/>
    <w:rsid w:val="008E4DE1"/>
    <w:rsid w:val="008E60A1"/>
    <w:rsid w:val="008E7299"/>
    <w:rsid w:val="008F0902"/>
    <w:rsid w:val="008F2738"/>
    <w:rsid w:val="008F5439"/>
    <w:rsid w:val="009009BB"/>
    <w:rsid w:val="00902110"/>
    <w:rsid w:val="00903ADC"/>
    <w:rsid w:val="00903BD9"/>
    <w:rsid w:val="00904175"/>
    <w:rsid w:val="00906486"/>
    <w:rsid w:val="009067CC"/>
    <w:rsid w:val="009133CF"/>
    <w:rsid w:val="00914CA9"/>
    <w:rsid w:val="00915286"/>
    <w:rsid w:val="00920036"/>
    <w:rsid w:val="00921EA1"/>
    <w:rsid w:val="009236AE"/>
    <w:rsid w:val="0093101B"/>
    <w:rsid w:val="009316C9"/>
    <w:rsid w:val="00934BE9"/>
    <w:rsid w:val="00941856"/>
    <w:rsid w:val="009430FD"/>
    <w:rsid w:val="0094641A"/>
    <w:rsid w:val="00947487"/>
    <w:rsid w:val="0095048D"/>
    <w:rsid w:val="00951948"/>
    <w:rsid w:val="009544C7"/>
    <w:rsid w:val="009574E7"/>
    <w:rsid w:val="0096177D"/>
    <w:rsid w:val="00961C4A"/>
    <w:rsid w:val="00966138"/>
    <w:rsid w:val="009678C1"/>
    <w:rsid w:val="00971A02"/>
    <w:rsid w:val="00974700"/>
    <w:rsid w:val="00974C0D"/>
    <w:rsid w:val="0097525E"/>
    <w:rsid w:val="00975F90"/>
    <w:rsid w:val="0097642F"/>
    <w:rsid w:val="00982463"/>
    <w:rsid w:val="00983102"/>
    <w:rsid w:val="00985459"/>
    <w:rsid w:val="009868A2"/>
    <w:rsid w:val="00991CDF"/>
    <w:rsid w:val="00992D30"/>
    <w:rsid w:val="00994B62"/>
    <w:rsid w:val="00996030"/>
    <w:rsid w:val="0099769E"/>
    <w:rsid w:val="009A3D3A"/>
    <w:rsid w:val="009B0BED"/>
    <w:rsid w:val="009B41BB"/>
    <w:rsid w:val="009B4211"/>
    <w:rsid w:val="009B753B"/>
    <w:rsid w:val="009C0E50"/>
    <w:rsid w:val="009C2FDD"/>
    <w:rsid w:val="009C39A4"/>
    <w:rsid w:val="009C3D8F"/>
    <w:rsid w:val="009C4D23"/>
    <w:rsid w:val="009D150A"/>
    <w:rsid w:val="009D1FFB"/>
    <w:rsid w:val="009D6710"/>
    <w:rsid w:val="009D77E9"/>
    <w:rsid w:val="009D7E8B"/>
    <w:rsid w:val="009E0AB1"/>
    <w:rsid w:val="009E5240"/>
    <w:rsid w:val="009F30C2"/>
    <w:rsid w:val="009F36A4"/>
    <w:rsid w:val="009F6429"/>
    <w:rsid w:val="00A00E65"/>
    <w:rsid w:val="00A033E6"/>
    <w:rsid w:val="00A04CD9"/>
    <w:rsid w:val="00A135D4"/>
    <w:rsid w:val="00A15184"/>
    <w:rsid w:val="00A15DE2"/>
    <w:rsid w:val="00A170E6"/>
    <w:rsid w:val="00A2093B"/>
    <w:rsid w:val="00A23FD6"/>
    <w:rsid w:val="00A2417A"/>
    <w:rsid w:val="00A242D7"/>
    <w:rsid w:val="00A251AB"/>
    <w:rsid w:val="00A251FF"/>
    <w:rsid w:val="00A2629C"/>
    <w:rsid w:val="00A26D99"/>
    <w:rsid w:val="00A3233B"/>
    <w:rsid w:val="00A32936"/>
    <w:rsid w:val="00A342CB"/>
    <w:rsid w:val="00A34F65"/>
    <w:rsid w:val="00A37524"/>
    <w:rsid w:val="00A37C97"/>
    <w:rsid w:val="00A431A7"/>
    <w:rsid w:val="00A45D32"/>
    <w:rsid w:val="00A46620"/>
    <w:rsid w:val="00A5050E"/>
    <w:rsid w:val="00A5242F"/>
    <w:rsid w:val="00A5385F"/>
    <w:rsid w:val="00A57AD1"/>
    <w:rsid w:val="00A60CDE"/>
    <w:rsid w:val="00A61ADD"/>
    <w:rsid w:val="00A62F21"/>
    <w:rsid w:val="00A65081"/>
    <w:rsid w:val="00A65697"/>
    <w:rsid w:val="00A70522"/>
    <w:rsid w:val="00A72BBF"/>
    <w:rsid w:val="00A7341D"/>
    <w:rsid w:val="00A759F3"/>
    <w:rsid w:val="00A76217"/>
    <w:rsid w:val="00A77554"/>
    <w:rsid w:val="00A80CE1"/>
    <w:rsid w:val="00A82EB6"/>
    <w:rsid w:val="00A90CC4"/>
    <w:rsid w:val="00A93BD0"/>
    <w:rsid w:val="00A9490B"/>
    <w:rsid w:val="00A94E3C"/>
    <w:rsid w:val="00A958D2"/>
    <w:rsid w:val="00A97AA7"/>
    <w:rsid w:val="00A97C2C"/>
    <w:rsid w:val="00AA41DE"/>
    <w:rsid w:val="00AB09EA"/>
    <w:rsid w:val="00AB26DD"/>
    <w:rsid w:val="00AB3334"/>
    <w:rsid w:val="00AB3F20"/>
    <w:rsid w:val="00AB5DF0"/>
    <w:rsid w:val="00AB6EE9"/>
    <w:rsid w:val="00AC7C70"/>
    <w:rsid w:val="00AD133D"/>
    <w:rsid w:val="00AD266C"/>
    <w:rsid w:val="00AD4EE1"/>
    <w:rsid w:val="00AE1CC0"/>
    <w:rsid w:val="00AE69AC"/>
    <w:rsid w:val="00AF0E33"/>
    <w:rsid w:val="00AF5BDF"/>
    <w:rsid w:val="00AF5CAA"/>
    <w:rsid w:val="00B03442"/>
    <w:rsid w:val="00B112B1"/>
    <w:rsid w:val="00B11F0F"/>
    <w:rsid w:val="00B1243B"/>
    <w:rsid w:val="00B12EDA"/>
    <w:rsid w:val="00B1444B"/>
    <w:rsid w:val="00B150CF"/>
    <w:rsid w:val="00B24859"/>
    <w:rsid w:val="00B301E1"/>
    <w:rsid w:val="00B317DF"/>
    <w:rsid w:val="00B35113"/>
    <w:rsid w:val="00B37E0A"/>
    <w:rsid w:val="00B401E9"/>
    <w:rsid w:val="00B41AB7"/>
    <w:rsid w:val="00B433F0"/>
    <w:rsid w:val="00B439CA"/>
    <w:rsid w:val="00B43D0F"/>
    <w:rsid w:val="00B52C06"/>
    <w:rsid w:val="00B52D5B"/>
    <w:rsid w:val="00B6008D"/>
    <w:rsid w:val="00B614DD"/>
    <w:rsid w:val="00B6377D"/>
    <w:rsid w:val="00B644EE"/>
    <w:rsid w:val="00B66800"/>
    <w:rsid w:val="00B7016C"/>
    <w:rsid w:val="00B74070"/>
    <w:rsid w:val="00B76369"/>
    <w:rsid w:val="00B76B3C"/>
    <w:rsid w:val="00B77A53"/>
    <w:rsid w:val="00B80738"/>
    <w:rsid w:val="00B82D2A"/>
    <w:rsid w:val="00B83D50"/>
    <w:rsid w:val="00B86CA7"/>
    <w:rsid w:val="00B9046A"/>
    <w:rsid w:val="00B91434"/>
    <w:rsid w:val="00B93817"/>
    <w:rsid w:val="00B9579B"/>
    <w:rsid w:val="00B969EB"/>
    <w:rsid w:val="00BA2691"/>
    <w:rsid w:val="00BA26ED"/>
    <w:rsid w:val="00BA7194"/>
    <w:rsid w:val="00BB48C7"/>
    <w:rsid w:val="00BC0203"/>
    <w:rsid w:val="00BC197C"/>
    <w:rsid w:val="00BC3C28"/>
    <w:rsid w:val="00BC5050"/>
    <w:rsid w:val="00BD1693"/>
    <w:rsid w:val="00BD2174"/>
    <w:rsid w:val="00BD2278"/>
    <w:rsid w:val="00BD4857"/>
    <w:rsid w:val="00BE1D97"/>
    <w:rsid w:val="00BE252D"/>
    <w:rsid w:val="00BE263A"/>
    <w:rsid w:val="00BE2B6F"/>
    <w:rsid w:val="00BE4CDD"/>
    <w:rsid w:val="00BE66FF"/>
    <w:rsid w:val="00BF09DD"/>
    <w:rsid w:val="00BF4601"/>
    <w:rsid w:val="00BF5FBD"/>
    <w:rsid w:val="00C0224E"/>
    <w:rsid w:val="00C03421"/>
    <w:rsid w:val="00C064BB"/>
    <w:rsid w:val="00C06C3D"/>
    <w:rsid w:val="00C06FEC"/>
    <w:rsid w:val="00C07199"/>
    <w:rsid w:val="00C07EC5"/>
    <w:rsid w:val="00C11779"/>
    <w:rsid w:val="00C12664"/>
    <w:rsid w:val="00C13BF0"/>
    <w:rsid w:val="00C15893"/>
    <w:rsid w:val="00C22A26"/>
    <w:rsid w:val="00C24247"/>
    <w:rsid w:val="00C24977"/>
    <w:rsid w:val="00C266BA"/>
    <w:rsid w:val="00C27B6A"/>
    <w:rsid w:val="00C322E9"/>
    <w:rsid w:val="00C33E22"/>
    <w:rsid w:val="00C35B59"/>
    <w:rsid w:val="00C360BA"/>
    <w:rsid w:val="00C36AC1"/>
    <w:rsid w:val="00C372EC"/>
    <w:rsid w:val="00C37E0E"/>
    <w:rsid w:val="00C51F36"/>
    <w:rsid w:val="00C53752"/>
    <w:rsid w:val="00C54170"/>
    <w:rsid w:val="00C54537"/>
    <w:rsid w:val="00C54D93"/>
    <w:rsid w:val="00C54FEA"/>
    <w:rsid w:val="00C56306"/>
    <w:rsid w:val="00C6017C"/>
    <w:rsid w:val="00C64B01"/>
    <w:rsid w:val="00C66370"/>
    <w:rsid w:val="00C67A0D"/>
    <w:rsid w:val="00C70E2C"/>
    <w:rsid w:val="00C71865"/>
    <w:rsid w:val="00C7214D"/>
    <w:rsid w:val="00C72BA3"/>
    <w:rsid w:val="00C74AFA"/>
    <w:rsid w:val="00C77595"/>
    <w:rsid w:val="00C81050"/>
    <w:rsid w:val="00C816DE"/>
    <w:rsid w:val="00C817E1"/>
    <w:rsid w:val="00C81EB0"/>
    <w:rsid w:val="00C84924"/>
    <w:rsid w:val="00C905BF"/>
    <w:rsid w:val="00C91BE9"/>
    <w:rsid w:val="00C93B1D"/>
    <w:rsid w:val="00C94A93"/>
    <w:rsid w:val="00C95117"/>
    <w:rsid w:val="00C97D48"/>
    <w:rsid w:val="00CA53E8"/>
    <w:rsid w:val="00CA675A"/>
    <w:rsid w:val="00CA7432"/>
    <w:rsid w:val="00CA7EF8"/>
    <w:rsid w:val="00CB591D"/>
    <w:rsid w:val="00CB6EC2"/>
    <w:rsid w:val="00CC7347"/>
    <w:rsid w:val="00CC7934"/>
    <w:rsid w:val="00CD054B"/>
    <w:rsid w:val="00CD3351"/>
    <w:rsid w:val="00CD4615"/>
    <w:rsid w:val="00CD4C07"/>
    <w:rsid w:val="00CD7EE9"/>
    <w:rsid w:val="00CE1C93"/>
    <w:rsid w:val="00CE2E9D"/>
    <w:rsid w:val="00CE32CA"/>
    <w:rsid w:val="00CE56CC"/>
    <w:rsid w:val="00CE5CD4"/>
    <w:rsid w:val="00CE69A7"/>
    <w:rsid w:val="00CE74CE"/>
    <w:rsid w:val="00CF0AE7"/>
    <w:rsid w:val="00CF2C68"/>
    <w:rsid w:val="00D007B4"/>
    <w:rsid w:val="00D05FC1"/>
    <w:rsid w:val="00D17158"/>
    <w:rsid w:val="00D2162B"/>
    <w:rsid w:val="00D21C87"/>
    <w:rsid w:val="00D21EB2"/>
    <w:rsid w:val="00D2291F"/>
    <w:rsid w:val="00D30525"/>
    <w:rsid w:val="00D3237A"/>
    <w:rsid w:val="00D33296"/>
    <w:rsid w:val="00D3373E"/>
    <w:rsid w:val="00D33AC0"/>
    <w:rsid w:val="00D36C8E"/>
    <w:rsid w:val="00D3789A"/>
    <w:rsid w:val="00D44A78"/>
    <w:rsid w:val="00D456A1"/>
    <w:rsid w:val="00D4788F"/>
    <w:rsid w:val="00D519D7"/>
    <w:rsid w:val="00D532E5"/>
    <w:rsid w:val="00D541DB"/>
    <w:rsid w:val="00D5733F"/>
    <w:rsid w:val="00D617F5"/>
    <w:rsid w:val="00D62E7F"/>
    <w:rsid w:val="00D64D7E"/>
    <w:rsid w:val="00D66483"/>
    <w:rsid w:val="00D675C8"/>
    <w:rsid w:val="00D70DD7"/>
    <w:rsid w:val="00D719CB"/>
    <w:rsid w:val="00D77D06"/>
    <w:rsid w:val="00D81C42"/>
    <w:rsid w:val="00D828C0"/>
    <w:rsid w:val="00D857BA"/>
    <w:rsid w:val="00D858C6"/>
    <w:rsid w:val="00D9014F"/>
    <w:rsid w:val="00D901CE"/>
    <w:rsid w:val="00D93E71"/>
    <w:rsid w:val="00D9491B"/>
    <w:rsid w:val="00D95999"/>
    <w:rsid w:val="00DA038C"/>
    <w:rsid w:val="00DA1191"/>
    <w:rsid w:val="00DA3A83"/>
    <w:rsid w:val="00DA6A95"/>
    <w:rsid w:val="00DA7870"/>
    <w:rsid w:val="00DB10A4"/>
    <w:rsid w:val="00DB1EE9"/>
    <w:rsid w:val="00DB3219"/>
    <w:rsid w:val="00DB3565"/>
    <w:rsid w:val="00DB5EC2"/>
    <w:rsid w:val="00DC2C65"/>
    <w:rsid w:val="00DC4092"/>
    <w:rsid w:val="00DD38E7"/>
    <w:rsid w:val="00DD65CC"/>
    <w:rsid w:val="00DD68ED"/>
    <w:rsid w:val="00DD73CE"/>
    <w:rsid w:val="00DD752E"/>
    <w:rsid w:val="00DE0FF4"/>
    <w:rsid w:val="00DE3665"/>
    <w:rsid w:val="00DE4964"/>
    <w:rsid w:val="00DE6140"/>
    <w:rsid w:val="00DE62BC"/>
    <w:rsid w:val="00DF2477"/>
    <w:rsid w:val="00DF6500"/>
    <w:rsid w:val="00E00FFE"/>
    <w:rsid w:val="00E01A90"/>
    <w:rsid w:val="00E03438"/>
    <w:rsid w:val="00E066B8"/>
    <w:rsid w:val="00E0715B"/>
    <w:rsid w:val="00E11AA1"/>
    <w:rsid w:val="00E15258"/>
    <w:rsid w:val="00E15869"/>
    <w:rsid w:val="00E17789"/>
    <w:rsid w:val="00E21539"/>
    <w:rsid w:val="00E22485"/>
    <w:rsid w:val="00E24CF0"/>
    <w:rsid w:val="00E316BB"/>
    <w:rsid w:val="00E46344"/>
    <w:rsid w:val="00E4710D"/>
    <w:rsid w:val="00E527C0"/>
    <w:rsid w:val="00E538FF"/>
    <w:rsid w:val="00E53C02"/>
    <w:rsid w:val="00E53EBF"/>
    <w:rsid w:val="00E559BA"/>
    <w:rsid w:val="00E64609"/>
    <w:rsid w:val="00E70A63"/>
    <w:rsid w:val="00E71322"/>
    <w:rsid w:val="00E7306F"/>
    <w:rsid w:val="00E77D75"/>
    <w:rsid w:val="00E80A4E"/>
    <w:rsid w:val="00E80B7A"/>
    <w:rsid w:val="00E82BBB"/>
    <w:rsid w:val="00E83D89"/>
    <w:rsid w:val="00E86CB2"/>
    <w:rsid w:val="00E90146"/>
    <w:rsid w:val="00E919FE"/>
    <w:rsid w:val="00E91AF7"/>
    <w:rsid w:val="00E9632C"/>
    <w:rsid w:val="00EA1583"/>
    <w:rsid w:val="00EA17E2"/>
    <w:rsid w:val="00EA332A"/>
    <w:rsid w:val="00EA3E24"/>
    <w:rsid w:val="00EA6164"/>
    <w:rsid w:val="00EA67D3"/>
    <w:rsid w:val="00EB243C"/>
    <w:rsid w:val="00EB269E"/>
    <w:rsid w:val="00EB27BB"/>
    <w:rsid w:val="00EB2D49"/>
    <w:rsid w:val="00EB3793"/>
    <w:rsid w:val="00EB4E99"/>
    <w:rsid w:val="00EB5A0D"/>
    <w:rsid w:val="00EC196F"/>
    <w:rsid w:val="00EC27DC"/>
    <w:rsid w:val="00EC43FE"/>
    <w:rsid w:val="00EC4720"/>
    <w:rsid w:val="00EC5F46"/>
    <w:rsid w:val="00EC6E38"/>
    <w:rsid w:val="00EC7F79"/>
    <w:rsid w:val="00ED00D8"/>
    <w:rsid w:val="00ED175A"/>
    <w:rsid w:val="00ED32E0"/>
    <w:rsid w:val="00ED4F91"/>
    <w:rsid w:val="00ED5412"/>
    <w:rsid w:val="00EE00E2"/>
    <w:rsid w:val="00EE17F0"/>
    <w:rsid w:val="00EE21CB"/>
    <w:rsid w:val="00EE2295"/>
    <w:rsid w:val="00EE53AA"/>
    <w:rsid w:val="00EE72A7"/>
    <w:rsid w:val="00EF4F46"/>
    <w:rsid w:val="00EF5ABD"/>
    <w:rsid w:val="00EF5AF2"/>
    <w:rsid w:val="00EF77FB"/>
    <w:rsid w:val="00F006C1"/>
    <w:rsid w:val="00F04D6A"/>
    <w:rsid w:val="00F07C22"/>
    <w:rsid w:val="00F11106"/>
    <w:rsid w:val="00F11735"/>
    <w:rsid w:val="00F15B9A"/>
    <w:rsid w:val="00F164F1"/>
    <w:rsid w:val="00F23571"/>
    <w:rsid w:val="00F241A6"/>
    <w:rsid w:val="00F27058"/>
    <w:rsid w:val="00F3118D"/>
    <w:rsid w:val="00F3141D"/>
    <w:rsid w:val="00F33DC9"/>
    <w:rsid w:val="00F42378"/>
    <w:rsid w:val="00F4340A"/>
    <w:rsid w:val="00F43F2C"/>
    <w:rsid w:val="00F47FED"/>
    <w:rsid w:val="00F5320D"/>
    <w:rsid w:val="00F56401"/>
    <w:rsid w:val="00F602B7"/>
    <w:rsid w:val="00F617DE"/>
    <w:rsid w:val="00F61C9F"/>
    <w:rsid w:val="00F6395A"/>
    <w:rsid w:val="00F649D1"/>
    <w:rsid w:val="00F65DC2"/>
    <w:rsid w:val="00F6713D"/>
    <w:rsid w:val="00F6737E"/>
    <w:rsid w:val="00F71ED2"/>
    <w:rsid w:val="00F836CA"/>
    <w:rsid w:val="00F86B96"/>
    <w:rsid w:val="00F90703"/>
    <w:rsid w:val="00F90A74"/>
    <w:rsid w:val="00F917BF"/>
    <w:rsid w:val="00F93C13"/>
    <w:rsid w:val="00F95219"/>
    <w:rsid w:val="00F96596"/>
    <w:rsid w:val="00FA1070"/>
    <w:rsid w:val="00FA2F69"/>
    <w:rsid w:val="00FA41D0"/>
    <w:rsid w:val="00FA5076"/>
    <w:rsid w:val="00FB1AD1"/>
    <w:rsid w:val="00FB4F32"/>
    <w:rsid w:val="00FB60ED"/>
    <w:rsid w:val="00FC1A24"/>
    <w:rsid w:val="00FC3720"/>
    <w:rsid w:val="00FC4C2E"/>
    <w:rsid w:val="00FC6283"/>
    <w:rsid w:val="00FD453E"/>
    <w:rsid w:val="00FD4565"/>
    <w:rsid w:val="00FD5276"/>
    <w:rsid w:val="00FD59B5"/>
    <w:rsid w:val="00FD7AE9"/>
    <w:rsid w:val="00FF043D"/>
    <w:rsid w:val="00FF348A"/>
    <w:rsid w:val="00FF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517552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2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8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39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838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07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300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1398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3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60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870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968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4464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3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who.int/vmnis/database/anaemi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E556C-ABD3-489E-A26C-5967E7E20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280</Words>
  <Characters>1598</Characters>
  <Application>Microsoft Office Word</Application>
  <DocSecurity>4</DocSecurity>
  <Lines>13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FHI</Company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Frøen, J. Frederik</dc:creator>
  <cp:lastModifiedBy>User</cp:lastModifiedBy>
  <cp:revision>2</cp:revision>
  <cp:lastPrinted>2016-06-22T08:46:00Z</cp:lastPrinted>
  <dcterms:created xsi:type="dcterms:W3CDTF">2017-06-22T06:48:00Z</dcterms:created>
  <dcterms:modified xsi:type="dcterms:W3CDTF">2017-06-22T06:48:00Z</dcterms:modified>
</cp:coreProperties>
</file>