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347C" w:rsidRPr="00E14C88" w:rsidRDefault="0073347C" w:rsidP="0073347C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Table S1</w:t>
      </w:r>
      <w:r w:rsidRPr="00E14C88">
        <w:rPr>
          <w:rFonts w:cstheme="minorHAnsi"/>
          <w:sz w:val="24"/>
          <w:szCs w:val="24"/>
        </w:rPr>
        <w:t xml:space="preserve">. Factors associated with IPV </w:t>
      </w:r>
      <w:r>
        <w:rPr>
          <w:rFonts w:cstheme="minorHAnsi"/>
          <w:sz w:val="24"/>
          <w:szCs w:val="24"/>
        </w:rPr>
        <w:t>women</w:t>
      </w:r>
    </w:p>
    <w:tbl>
      <w:tblPr>
        <w:tblW w:w="9810" w:type="dxa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639"/>
        <w:gridCol w:w="992"/>
        <w:gridCol w:w="1134"/>
        <w:gridCol w:w="1276"/>
        <w:gridCol w:w="872"/>
        <w:gridCol w:w="992"/>
        <w:gridCol w:w="992"/>
        <w:gridCol w:w="913"/>
      </w:tblGrid>
      <w:tr w:rsidR="0073347C" w:rsidRPr="009E6064" w:rsidTr="00994A0C">
        <w:trPr>
          <w:trHeight w:val="330"/>
          <w:jc w:val="center"/>
        </w:trPr>
        <w:tc>
          <w:tcPr>
            <w:tcW w:w="2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0574A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27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Univariate</w:t>
            </w:r>
            <w:proofErr w:type="spellEnd"/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 xml:space="preserve"> analysis </w:t>
            </w:r>
          </w:p>
        </w:tc>
        <w:tc>
          <w:tcPr>
            <w:tcW w:w="289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Multivariable/Adjusted analysis</w:t>
            </w:r>
          </w:p>
        </w:tc>
      </w:tr>
      <w:tr w:rsidR="0073347C" w:rsidRPr="009E6064" w:rsidTr="00994A0C">
        <w:trPr>
          <w:trHeight w:val="330"/>
          <w:jc w:val="center"/>
        </w:trPr>
        <w:tc>
          <w:tcPr>
            <w:tcW w:w="2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Characteristics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 xml:space="preserve">%IPV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 xml:space="preserve">Crude </w:t>
            </w:r>
            <w:proofErr w:type="spellStart"/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OR</w:t>
            </w:r>
            <w:r w:rsidR="00994A0C" w:rsidRPr="00994A0C">
              <w:rPr>
                <w:rFonts w:eastAsia="Times New Roman" w:cstheme="minorHAns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95%CI</w:t>
            </w:r>
            <w:r w:rsidR="00994A0C" w:rsidRPr="00994A0C">
              <w:rPr>
                <w:rFonts w:eastAsia="Times New Roman" w:cstheme="minorHAns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b</w:t>
            </w:r>
          </w:p>
        </w:tc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4B0272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p</w:t>
            </w:r>
            <w:r w:rsidR="0073347C"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-value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 xml:space="preserve">Adjusted </w:t>
            </w:r>
            <w:proofErr w:type="spellStart"/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OR</w:t>
            </w:r>
            <w:r w:rsidR="00994A0C" w:rsidRPr="00994A0C">
              <w:rPr>
                <w:rFonts w:eastAsia="Times New Roman" w:cstheme="minorHAns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95%CI</w:t>
            </w:r>
            <w:r w:rsidR="00994A0C" w:rsidRPr="00994A0C">
              <w:rPr>
                <w:rFonts w:eastAsia="Times New Roman" w:cstheme="minorHAns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C44A6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p</w:t>
            </w:r>
            <w:r w:rsidR="0073347C"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-value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Socio-demographic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Age group, in years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15-24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45.3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bottom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bottom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25-34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44.8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0.61-1.26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0.478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0.57-1.44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0.686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35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-49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0.95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0.66-1.37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0.796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0.64-1.68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0.890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50 above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Marital Status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Not living together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40.1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13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Living with partner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43.4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1.14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0.91-1.44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0.260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0.62-1.12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0.224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Residence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Rural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42.4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13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Urban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0.84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0.65-1.09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0.197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1.26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0.86-1.84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0.237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Highest education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None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54.1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13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Primary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48.1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0.79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0.58-1.06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0.116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0.64-1.39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0.784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Secondary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39.4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0.55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0.38-0.79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0.47-1.34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0.386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Higher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19.0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0.20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0.09-0.42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0.12-1.14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0.083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Partner education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None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CE47E9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CE47E9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49.9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Primary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CE47E9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CE47E9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43.5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0.55-1.08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0.141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 xml:space="preserve">0.92 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0.61-1.38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0.671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Secondary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CE47E9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CE47E9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32.7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0.49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0.31-0.77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0.002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0.33-1.05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0.073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Higher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CE47E9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CE47E9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13.4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0.16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0.07-0.35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0.09-0.63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0.004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 xml:space="preserve">Employed 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sz w:val="20"/>
                <w:szCs w:val="20"/>
                <w:lang w:eastAsia="en-ZA"/>
              </w:rPr>
              <w:t>42.2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sz w:val="20"/>
                <w:szCs w:val="20"/>
                <w:lang w:eastAsia="en-ZA"/>
              </w:rPr>
              <w:t>64.6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1.19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0.89-1.61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0.243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1.34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0.91-1.97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0.134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Wealth Level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Poorest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56.4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Poorer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49.1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0.75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0.55-1.01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0.058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0.63-1.47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0.863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Middle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0.68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0.49-0.92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0.013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0.61-1.41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0.709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Richer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39.8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037-0.71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0.48-1.11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0.139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Richest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37.7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0.33-0.66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0.59-1.71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0.963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Partner characteristics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9810" w:type="dxa"/>
            <w:gridSpan w:val="8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Financial Decision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  <w:hideMark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30.1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0.49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0.39-0.63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&lt;0.001*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0.39-0.71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 xml:space="preserve">Partner </w:t>
            </w: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Control Behaviour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lastRenderedPageBreak/>
              <w:t>No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21.5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68.1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7.79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6.14-9.89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*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6.24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4.75-8.21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Pregnancy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Currently Pregnant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39.7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0.76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0.55-1.04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0.087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0.51-1.11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0.142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Age Difference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Wife Older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40.1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Same Age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53.4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1.71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1.07-2.75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2.14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1.21-3.78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0.009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Husband Older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46.2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1.28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0.95-1.73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0.106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0.73-1.46</w:t>
            </w: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0.842</w:t>
            </w: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n-ZA"/>
              </w:rPr>
              <w:t>Drinking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Husband Drinking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26.1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9E6064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57.5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3.83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3.03-4.83 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3.16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2.37-4.22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9E6064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&lt;0.001</w:t>
            </w: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9E6064"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Region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Kigali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1.06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0.76-1.47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0.734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0.54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0.32-0.93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0.025</w:t>
            </w: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1.11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0.79-1.54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0.551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0.42-1.18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0.185</w:t>
            </w: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1.10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0.74-1.57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0.706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1.03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0.60-1.78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0.904</w:t>
            </w:r>
          </w:p>
        </w:tc>
      </w:tr>
      <w:tr w:rsidR="0073347C" w:rsidRPr="000574A6" w:rsidTr="00994A0C">
        <w:trPr>
          <w:trHeight w:val="315"/>
          <w:jc w:val="center"/>
        </w:trPr>
        <w:tc>
          <w:tcPr>
            <w:tcW w:w="2639" w:type="dxa"/>
            <w:shd w:val="clear" w:color="auto" w:fill="auto"/>
            <w:noWrap/>
            <w:vAlign w:val="bottom"/>
          </w:tcPr>
          <w:p w:rsidR="0073347C" w:rsidRPr="00A4141B" w:rsidRDefault="0073347C" w:rsidP="00994A0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0.87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0.62-1.22</w:t>
            </w:r>
          </w:p>
        </w:tc>
        <w:tc>
          <w:tcPr>
            <w:tcW w:w="87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0.410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0.67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0.40-1.10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73347C" w:rsidRPr="000574A6" w:rsidRDefault="0073347C" w:rsidP="00994A0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n-ZA"/>
              </w:rPr>
              <w:t>0.109</w:t>
            </w:r>
          </w:p>
        </w:tc>
      </w:tr>
    </w:tbl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proofErr w:type="gramStart"/>
      <w:r w:rsidRPr="00E14C88">
        <w:rPr>
          <w:rFonts w:eastAsia="Times New Roman" w:cstheme="minorHAnsi"/>
          <w:b/>
          <w:bCs/>
          <w:color w:val="000000"/>
          <w:sz w:val="24"/>
          <w:szCs w:val="24"/>
          <w:lang w:eastAsia="en-ZA"/>
        </w:rPr>
        <w:t xml:space="preserve">* </w:t>
      </w:r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p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-value &lt; 0.05, </w:t>
      </w:r>
    </w:p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proofErr w:type="gramStart"/>
      <w:r w:rsidRPr="00994A0C">
        <w:rPr>
          <w:rFonts w:eastAsia="Times New Roman" w:cstheme="minorHAnsi"/>
          <w:color w:val="000000"/>
          <w:sz w:val="24"/>
          <w:szCs w:val="24"/>
          <w:vertAlign w:val="superscript"/>
          <w:lang w:eastAsia="en-ZA"/>
        </w:rPr>
        <w:t>a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Odds ratio,</w:t>
      </w:r>
    </w:p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r w:rsidRPr="00E14C88"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  <w:proofErr w:type="gramStart"/>
      <w:r w:rsidRPr="00994A0C">
        <w:rPr>
          <w:rFonts w:eastAsia="Times New Roman" w:cstheme="minorHAnsi"/>
          <w:color w:val="000000"/>
          <w:sz w:val="24"/>
          <w:szCs w:val="24"/>
          <w:vertAlign w:val="superscript"/>
          <w:lang w:eastAsia="en-ZA"/>
        </w:rPr>
        <w:t>b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  <w:r w:rsidRPr="00E14C88">
        <w:rPr>
          <w:rFonts w:eastAsia="Times New Roman" w:cstheme="minorHAnsi"/>
          <w:color w:val="000000"/>
          <w:sz w:val="24"/>
          <w:szCs w:val="24"/>
          <w:lang w:eastAsia="en-ZA"/>
        </w:rPr>
        <w:t>95% confidence interval</w:t>
      </w:r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  <w:bookmarkStart w:id="0" w:name="_GoBack"/>
      <w:bookmarkEnd w:id="0"/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Default="0073347C" w:rsidP="0073347C">
      <w:pPr>
        <w:spacing w:line="360" w:lineRule="auto"/>
        <w:jc w:val="both"/>
        <w:rPr>
          <w:sz w:val="24"/>
          <w:szCs w:val="24"/>
        </w:rPr>
      </w:pPr>
    </w:p>
    <w:p w:rsidR="0073347C" w:rsidRPr="009C287F" w:rsidRDefault="0073347C" w:rsidP="0073347C">
      <w:pPr>
        <w:spacing w:line="360" w:lineRule="auto"/>
        <w:jc w:val="both"/>
      </w:pPr>
      <w:r w:rsidRPr="00213916">
        <w:rPr>
          <w:sz w:val="24"/>
          <w:szCs w:val="24"/>
        </w:rPr>
        <w:t xml:space="preserve">Table </w:t>
      </w:r>
      <w:r>
        <w:rPr>
          <w:sz w:val="24"/>
          <w:szCs w:val="24"/>
        </w:rPr>
        <w:t>S2</w:t>
      </w:r>
      <w:r w:rsidRPr="00213916">
        <w:rPr>
          <w:sz w:val="24"/>
          <w:szCs w:val="24"/>
        </w:rPr>
        <w:t xml:space="preserve">. Factors associated with </w:t>
      </w:r>
      <w:r>
        <w:rPr>
          <w:sz w:val="24"/>
          <w:szCs w:val="24"/>
        </w:rPr>
        <w:t>IPV</w:t>
      </w:r>
      <w:r w:rsidRPr="00213916">
        <w:rPr>
          <w:sz w:val="24"/>
          <w:szCs w:val="24"/>
        </w:rPr>
        <w:t xml:space="preserve"> </w:t>
      </w:r>
      <w:r>
        <w:rPr>
          <w:sz w:val="24"/>
          <w:szCs w:val="24"/>
        </w:rPr>
        <w:t>for men</w:t>
      </w:r>
    </w:p>
    <w:tbl>
      <w:tblPr>
        <w:tblW w:w="10219" w:type="dxa"/>
        <w:jc w:val="center"/>
        <w:tblLook w:val="04A0" w:firstRow="1" w:lastRow="0" w:firstColumn="1" w:lastColumn="0" w:noHBand="0" w:noVBand="1"/>
      </w:tblPr>
      <w:tblGrid>
        <w:gridCol w:w="2160"/>
        <w:gridCol w:w="1170"/>
        <w:gridCol w:w="1053"/>
        <w:gridCol w:w="1400"/>
        <w:gridCol w:w="967"/>
        <w:gridCol w:w="1039"/>
        <w:gridCol w:w="1451"/>
        <w:gridCol w:w="979"/>
      </w:tblGrid>
      <w:tr w:rsidR="0073347C" w:rsidRPr="00A4141B" w:rsidTr="00994A0C">
        <w:trPr>
          <w:trHeight w:val="300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Characteristics</w:t>
            </w:r>
          </w:p>
        </w:tc>
        <w:tc>
          <w:tcPr>
            <w:tcW w:w="4590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Univariate</w:t>
            </w:r>
            <w:proofErr w:type="spellEnd"/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 analysis</w:t>
            </w:r>
          </w:p>
        </w:tc>
        <w:tc>
          <w:tcPr>
            <w:tcW w:w="346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Multivariable/Adjusted analysis</w:t>
            </w:r>
          </w:p>
        </w:tc>
      </w:tr>
      <w:tr w:rsidR="0073347C" w:rsidRPr="00A4141B" w:rsidTr="00994A0C">
        <w:trPr>
          <w:trHeight w:val="315"/>
          <w:jc w:val="center"/>
        </w:trPr>
        <w:tc>
          <w:tcPr>
            <w:tcW w:w="216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%IPV 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Crude </w:t>
            </w:r>
            <w:proofErr w:type="spellStart"/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OR</w:t>
            </w:r>
            <w:r w:rsidR="00994A0C" w:rsidRPr="00994A0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140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95%CI</w:t>
            </w:r>
            <w:r w:rsidR="00994A0C" w:rsidRPr="00994A0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b</w:t>
            </w:r>
          </w:p>
        </w:tc>
        <w:tc>
          <w:tcPr>
            <w:tcW w:w="9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P-value</w:t>
            </w:r>
          </w:p>
        </w:tc>
        <w:tc>
          <w:tcPr>
            <w:tcW w:w="103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Adjusted </w:t>
            </w:r>
            <w:proofErr w:type="spellStart"/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OR</w:t>
            </w:r>
            <w:r w:rsidR="00994A0C" w:rsidRPr="00994A0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14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994A0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95%</w:t>
            </w:r>
            <w:r w:rsidR="0073347C"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Cl</w:t>
            </w:r>
            <w:r w:rsidRPr="00994A0C">
              <w:rPr>
                <w:rFonts w:ascii="Calibri" w:eastAsia="Times New Roman" w:hAnsi="Calibri" w:cs="Calibri"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b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3347C" w:rsidRPr="00A4141B" w:rsidRDefault="00C44A6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p-v</w:t>
            </w:r>
            <w:r w:rsidR="0073347C"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alue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Age group, in years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15 - 24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18.7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25 - 34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17.1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0.413 - 1.962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0.792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0.880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0.359 - 2.154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0.779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35 - 49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19.0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0.480 - 2.171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0.958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1.034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0.418 - 2.557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0.942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50 and above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19.1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0.445 - 2.379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0.946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1.075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0.398 - 2.900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0.887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47267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highlight w:val="yellow"/>
                <w:lang w:eastAsia="en-ZA"/>
              </w:rPr>
            </w:pPr>
            <w:r w:rsidRPr="00FA709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Marital Status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Not living with partner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Living with partner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0.693 - 1.360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0.861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1.018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0.676 - 1.533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0.933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Residence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15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Rural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17.7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Urban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0.609 - 1.461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0.792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1.186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0.641 - 2.195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0.586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Highest Education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None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23.6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Primary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18.8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0.474 - 1.188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0.220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0.755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0.442 - 1.289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0.302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Secondary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14.1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0.284 - 0.989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0.046*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0.603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0.288 - 1.262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0.179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Higher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5.1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0.062 - 0.496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0.001*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0.248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0.083 - 0.738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0.012*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Employed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19.5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18.4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0.156 - 5.579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0.939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Wealth Level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Poorest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25.0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Poorer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18.7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0.421 - 1.142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0.150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0.634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0.351 - 1.144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0.13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Middle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20.3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0.482 - 1.225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0.267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0.679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0.397 - 1.160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0.156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Richer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12.4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0.248 - 0.727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0.002*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0.365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0.188 - 0.705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0.003*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Richest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15.5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0.320 - 0.952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0.033*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0.746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0.362 - 1.537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0.426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Financial Decision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26.7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15.3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0.324 - 0.762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0.001*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0.511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0.312 - 0.838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0.008*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lastRenderedPageBreak/>
              <w:t>Control Behaviour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6.8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32.6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6.672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4.500 - 9.895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0.000*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7.587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5.113 - 11.258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0.000*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Wife current Pregnancy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 or unsure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17.9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10.9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0.281 - 1.110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0.096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0.622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0.297 - 1.303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0.208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Age Difference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Women Older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16.6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Same Age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14.6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0.477 - 1.541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0.605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0.978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0.495 - 1.932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0.949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Man Older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26.7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1.828759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1.243 - 2.691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0.002*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1.412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0.847 - 2.354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0.185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Drinking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Wife/partner drinking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12.2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31.6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3.32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2.421 - 4.552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0.000*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2.484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1.683 - 3.666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0.000*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  <w:t>Region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Kigali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14.3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South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21.6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1.657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0.897 - 3.061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0.107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1.230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0.606 - 2.494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0.566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West</w:t>
            </w:r>
          </w:p>
        </w:tc>
        <w:tc>
          <w:tcPr>
            <w:tcW w:w="11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20.0</w:t>
            </w:r>
          </w:p>
        </w:tc>
        <w:tc>
          <w:tcPr>
            <w:tcW w:w="10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1.500</w:t>
            </w:r>
          </w:p>
        </w:tc>
        <w:tc>
          <w:tcPr>
            <w:tcW w:w="14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0.799 - 2.817</w:t>
            </w:r>
          </w:p>
        </w:tc>
        <w:tc>
          <w:tcPr>
            <w:tcW w:w="9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0.207</w:t>
            </w:r>
          </w:p>
        </w:tc>
        <w:tc>
          <w:tcPr>
            <w:tcW w:w="10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1.301</w:t>
            </w:r>
          </w:p>
        </w:tc>
        <w:tc>
          <w:tcPr>
            <w:tcW w:w="145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0.674 - 2.509</w:t>
            </w:r>
          </w:p>
        </w:tc>
        <w:tc>
          <w:tcPr>
            <w:tcW w:w="9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0.432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North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14.9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0.537 - 2.068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0.879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1.043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0.503 - 2.164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0.910</w:t>
            </w:r>
          </w:p>
        </w:tc>
      </w:tr>
      <w:tr w:rsidR="0073347C" w:rsidRPr="00A4141B" w:rsidTr="00994A0C">
        <w:trPr>
          <w:trHeight w:val="300"/>
          <w:jc w:val="center"/>
        </w:trPr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East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18.8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1.395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0.777 - 2.505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0.264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1.123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0.594 - 2.124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347C" w:rsidRPr="00A4141B" w:rsidRDefault="0073347C" w:rsidP="00994A0C">
            <w:pPr>
              <w:spacing w:after="0" w:line="360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</w:pPr>
            <w:r w:rsidRPr="00A4141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ZA"/>
              </w:rPr>
              <w:t>0.721</w:t>
            </w:r>
          </w:p>
        </w:tc>
      </w:tr>
    </w:tbl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proofErr w:type="gramStart"/>
      <w:r w:rsidRPr="00E14C88">
        <w:rPr>
          <w:rFonts w:eastAsia="Times New Roman" w:cstheme="minorHAnsi"/>
          <w:b/>
          <w:bCs/>
          <w:color w:val="000000"/>
          <w:sz w:val="24"/>
          <w:szCs w:val="24"/>
          <w:lang w:eastAsia="en-ZA"/>
        </w:rPr>
        <w:t xml:space="preserve">* </w:t>
      </w:r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p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-value &lt; 0.05, </w:t>
      </w:r>
    </w:p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proofErr w:type="gramStart"/>
      <w:r w:rsidRPr="00994A0C">
        <w:rPr>
          <w:rFonts w:eastAsia="Times New Roman" w:cstheme="minorHAnsi"/>
          <w:color w:val="000000"/>
          <w:sz w:val="24"/>
          <w:szCs w:val="24"/>
          <w:vertAlign w:val="superscript"/>
          <w:lang w:eastAsia="en-ZA"/>
        </w:rPr>
        <w:t>a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Odds ratio,</w:t>
      </w:r>
    </w:p>
    <w:p w:rsidR="00994A0C" w:rsidRDefault="00994A0C" w:rsidP="00994A0C">
      <w:pPr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en-ZA"/>
        </w:rPr>
      </w:pPr>
      <w:r w:rsidRPr="00E14C88"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  <w:proofErr w:type="gramStart"/>
      <w:r w:rsidRPr="00994A0C">
        <w:rPr>
          <w:rFonts w:eastAsia="Times New Roman" w:cstheme="minorHAnsi"/>
          <w:color w:val="000000"/>
          <w:sz w:val="24"/>
          <w:szCs w:val="24"/>
          <w:vertAlign w:val="superscript"/>
          <w:lang w:eastAsia="en-ZA"/>
        </w:rPr>
        <w:t>b</w:t>
      </w:r>
      <w:proofErr w:type="gramEnd"/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  <w:r w:rsidRPr="00E14C88">
        <w:rPr>
          <w:rFonts w:eastAsia="Times New Roman" w:cstheme="minorHAnsi"/>
          <w:color w:val="000000"/>
          <w:sz w:val="24"/>
          <w:szCs w:val="24"/>
          <w:lang w:eastAsia="en-ZA"/>
        </w:rPr>
        <w:t>95% confidence interval</w:t>
      </w:r>
      <w:r>
        <w:rPr>
          <w:rFonts w:eastAsia="Times New Roman" w:cstheme="minorHAnsi"/>
          <w:color w:val="000000"/>
          <w:sz w:val="24"/>
          <w:szCs w:val="24"/>
          <w:lang w:eastAsia="en-ZA"/>
        </w:rPr>
        <w:t xml:space="preserve"> </w:t>
      </w:r>
    </w:p>
    <w:p w:rsidR="004C787A" w:rsidRDefault="004C787A"/>
    <w:sectPr w:rsidR="004C78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47C"/>
    <w:rsid w:val="004B0272"/>
    <w:rsid w:val="004C787A"/>
    <w:rsid w:val="0073347C"/>
    <w:rsid w:val="00994A0C"/>
    <w:rsid w:val="00C4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1D3AFD-F531-4B42-8124-AC47E7E04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347C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3</cp:revision>
  <dcterms:created xsi:type="dcterms:W3CDTF">2022-11-18T11:31:00Z</dcterms:created>
  <dcterms:modified xsi:type="dcterms:W3CDTF">2022-11-18T12:46:00Z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3d3b3987-673d-4a94-a574-6968beb4d965</vt:lpwstr>
  </property>
</Properties>
</file>