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29D" w:rsidRPr="005E029D" w:rsidRDefault="005E029D" w:rsidP="005E029D">
      <w:pPr>
        <w:spacing w:after="0" w:line="240" w:lineRule="auto"/>
        <w:jc w:val="both"/>
        <w:rPr>
          <w:rFonts w:eastAsiaTheme="minorEastAsia" w:cstheme="minorHAnsi"/>
          <w:b/>
        </w:rPr>
      </w:pPr>
      <w:r w:rsidRPr="005E029D">
        <w:rPr>
          <w:rFonts w:eastAsia="Times New Roman" w:cstheme="minorHAnsi"/>
          <w:b/>
          <w:lang w:eastAsia="en-GB"/>
        </w:rPr>
        <w:t xml:space="preserve">Additional File 2: Equations used to estimate the </w:t>
      </w:r>
      <w:r w:rsidRPr="005E029D">
        <w:rPr>
          <w:rFonts w:eastAsia="Times New Roman" w:cstheme="minorHAnsi"/>
          <w:b/>
          <w:lang w:eastAsia="en-GB"/>
        </w:rPr>
        <w:t>DRC’s discounted total non-health GDP loss attributable to EVD deaths (MVYLL</w:t>
      </w:r>
      <w:r w:rsidRPr="005E029D">
        <w:rPr>
          <w:rFonts w:eastAsia="Times New Roman" w:cstheme="minorHAnsi"/>
          <w:b/>
          <w:vertAlign w:val="subscript"/>
          <w:lang w:eastAsia="en-GB"/>
        </w:rPr>
        <w:t>DRC</w:t>
      </w:r>
      <w:r w:rsidRPr="005E029D">
        <w:rPr>
          <w:rFonts w:eastAsia="Times New Roman" w:cstheme="minorHAnsi"/>
          <w:b/>
          <w:lang w:eastAsia="en-GB"/>
        </w:rPr>
        <w:t xml:space="preserve">) </w:t>
      </w:r>
    </w:p>
    <w:p w:rsidR="005E029D" w:rsidRPr="00E8116F" w:rsidRDefault="005E029D" w:rsidP="005E029D">
      <w:pPr>
        <w:spacing w:after="0" w:line="240" w:lineRule="auto"/>
        <w:rPr>
          <w:rFonts w:eastAsia="Times New Roman" w:cstheme="minorHAnsi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15328">
        <w:rPr>
          <w:rFonts w:ascii="Times New Roman" w:eastAsia="Times New Roman" w:hAnsi="Times New Roman" w:cs="Times New Roman"/>
          <w:position w:val="-32"/>
          <w:sz w:val="24"/>
          <w:szCs w:val="24"/>
          <w:lang w:eastAsia="en-GB"/>
        </w:rPr>
        <w:object w:dxaOrig="666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6.4pt;height:37.45pt" o:ole="">
            <v:imagedata r:id="rId4" o:title=""/>
          </v:shape>
          <o:OLEObject Type="Embed" ProgID="Equation.3" ShapeID="_x0000_i1025" DrawAspect="Content" ObjectID="_1627396635" r:id="rId5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2C2885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399" w:dyaOrig="1960">
          <v:shape id="_x0000_i1076" type="#_x0000_t75" style="width:317.95pt;height:99.05pt" o:ole="">
            <v:imagedata r:id="rId6" o:title=""/>
          </v:shape>
          <o:OLEObject Type="Embed" ProgID="Equation.3" ShapeID="_x0000_i1076" DrawAspect="Content" ObjectID="_1627396636" r:id="rId7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1600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320" w:dyaOrig="1960">
          <v:shape id="_x0000_i1026" type="#_x0000_t75" style="width:317.4pt;height:99.05pt" o:ole="">
            <v:imagedata r:id="rId8" o:title=""/>
          </v:shape>
          <o:OLEObject Type="Embed" ProgID="Equation.3" ShapeID="_x0000_i1026" DrawAspect="Content" ObjectID="_1627396637" r:id="rId9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16219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60" w:dyaOrig="1960">
          <v:shape id="_x0000_i1027" type="#_x0000_t75" style="width:323.15pt;height:99.05pt" o:ole="">
            <v:imagedata r:id="rId10" o:title=""/>
          </v:shape>
          <o:OLEObject Type="Embed" ProgID="Equation.3" ShapeID="_x0000_i1027" DrawAspect="Content" ObjectID="_1627396638" r:id="rId11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40" w:dyaOrig="1960">
          <v:shape id="_x0000_i1028" type="#_x0000_t75" style="width:322.55pt;height:99.05pt" o:ole="">
            <v:imagedata r:id="rId12" o:title=""/>
          </v:shape>
          <o:OLEObject Type="Embed" ProgID="Equation.3" ShapeID="_x0000_i1028" DrawAspect="Content" ObjectID="_1627396639" r:id="rId13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80" w:dyaOrig="1960">
          <v:shape id="_x0000_i1029" type="#_x0000_t75" style="width:324.85pt;height:99.05pt" o:ole="">
            <v:imagedata r:id="rId14" o:title=""/>
          </v:shape>
          <o:OLEObject Type="Embed" ProgID="Equation.3" ShapeID="_x0000_i1029" DrawAspect="Content" ObjectID="_1627396640" r:id="rId15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EC3619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00" w:dyaOrig="1960">
          <v:shape id="_x0000_i1030" type="#_x0000_t75" style="width:324.85pt;height:99.05pt" o:ole="">
            <v:imagedata r:id="rId16" o:title=""/>
          </v:shape>
          <o:OLEObject Type="Embed" ProgID="Equation.3" ShapeID="_x0000_i1030" DrawAspect="Content" ObjectID="_1627396641" r:id="rId17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60" w:dyaOrig="1960">
          <v:shape id="_x0000_i1031" type="#_x0000_t75" style="width:323.15pt;height:99.05pt" o:ole="">
            <v:imagedata r:id="rId18" o:title=""/>
          </v:shape>
          <o:OLEObject Type="Embed" ProgID="Equation.3" ShapeID="_x0000_i1031" DrawAspect="Content" ObjectID="_1627396642" r:id="rId19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80" w:dyaOrig="1960">
          <v:shape id="_x0000_i1032" type="#_x0000_t75" style="width:324.85pt;height:99.05pt" o:ole="">
            <v:imagedata r:id="rId20" o:title=""/>
          </v:shape>
          <o:OLEObject Type="Embed" ProgID="Equation.3" ShapeID="_x0000_i1032" DrawAspect="Content" ObjectID="_1627396643" r:id="rId21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33" type="#_x0000_t75" style="width:329.45pt;height:99.05pt" o:ole="">
            <v:imagedata r:id="rId22" o:title=""/>
          </v:shape>
          <o:OLEObject Type="Embed" ProgID="Equation.3" ShapeID="_x0000_i1033" DrawAspect="Content" ObjectID="_1627396644" r:id="rId23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60" w:dyaOrig="1960">
          <v:shape id="_x0000_i1034" type="#_x0000_t75" style="width:329.45pt;height:99.05pt" o:ole="">
            <v:imagedata r:id="rId24" o:title=""/>
          </v:shape>
          <o:OLEObject Type="Embed" ProgID="Equation.3" ShapeID="_x0000_i1034" DrawAspect="Content" ObjectID="_1627396645" r:id="rId25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35" type="#_x0000_t75" style="width:329.45pt;height:99.05pt" o:ole="">
            <v:imagedata r:id="rId26" o:title=""/>
          </v:shape>
          <o:OLEObject Type="Embed" ProgID="Equation.3" ShapeID="_x0000_i1035" DrawAspect="Content" ObjectID="_1627396646" r:id="rId27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60" w:dyaOrig="1960">
          <v:shape id="_x0000_i1036" type="#_x0000_t75" style="width:329.45pt;height:99.05pt" o:ole="">
            <v:imagedata r:id="rId28" o:title=""/>
          </v:shape>
          <o:OLEObject Type="Embed" ProgID="Equation.3" ShapeID="_x0000_i1036" DrawAspect="Content" ObjectID="_1627396647" r:id="rId29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37" type="#_x0000_t75" style="width:329.45pt;height:99.05pt" o:ole="">
            <v:imagedata r:id="rId30" o:title=""/>
          </v:shape>
          <o:OLEObject Type="Embed" ProgID="Equation.3" ShapeID="_x0000_i1037" DrawAspect="Content" ObjectID="_1627396648" r:id="rId31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38" type="#_x0000_t75" style="width:329.45pt;height:99.05pt" o:ole="">
            <v:imagedata r:id="rId32" o:title=""/>
          </v:shape>
          <o:OLEObject Type="Embed" ProgID="Equation.3" ShapeID="_x0000_i1038" DrawAspect="Content" ObjectID="_1627396649" r:id="rId33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39" type="#_x0000_t75" style="width:329.45pt;height:99.05pt" o:ole="">
            <v:imagedata r:id="rId34" o:title=""/>
          </v:shape>
          <o:OLEObject Type="Embed" ProgID="Equation.3" ShapeID="_x0000_i1039" DrawAspect="Content" ObjectID="_1627396650" r:id="rId35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40" type="#_x0000_t75" style="width:329.45pt;height:99.05pt" o:ole="">
            <v:imagedata r:id="rId36" o:title=""/>
          </v:shape>
          <o:OLEObject Type="Embed" ProgID="Equation.3" ShapeID="_x0000_i1040" DrawAspect="Content" ObjectID="_1627396651" r:id="rId37"/>
        </w:object>
      </w:r>
    </w:p>
    <w:p w:rsidR="005E029D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60" w:dyaOrig="1960">
          <v:shape id="_x0000_i1041" type="#_x0000_t75" style="width:329.45pt;height:99.05pt" o:ole="">
            <v:imagedata r:id="rId38" o:title=""/>
          </v:shape>
          <o:OLEObject Type="Embed" ProgID="Equation.3" ShapeID="_x0000_i1041" DrawAspect="Content" ObjectID="_1627396652" r:id="rId39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580" w:dyaOrig="1960">
          <v:shape id="_x0000_i1042" type="#_x0000_t75" style="width:329.45pt;height:99.05pt" o:ole="">
            <v:imagedata r:id="rId40" o:title=""/>
          </v:shape>
          <o:OLEObject Type="Embed" ProgID="Equation.3" ShapeID="_x0000_i1042" DrawAspect="Content" ObjectID="_1627396653" r:id="rId41"/>
        </w:object>
      </w: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600" w:dyaOrig="1960">
          <v:shape id="_x0000_i1043" type="#_x0000_t75" style="width:330.05pt;height:99.05pt" o:ole="">
            <v:imagedata r:id="rId42" o:title=""/>
          </v:shape>
          <o:OLEObject Type="Embed" ProgID="Equation.3" ShapeID="_x0000_i1043" DrawAspect="Content" ObjectID="_1627396654" r:id="rId43"/>
        </w:object>
      </w:r>
    </w:p>
    <w:p w:rsidR="005E029D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bookmarkStart w:id="0" w:name="_GoBack"/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</w:pPr>
      <w:r w:rsidRPr="00156B13">
        <w:rPr>
          <w:rFonts w:ascii="Times New Roman" w:eastAsia="Times New Roman" w:hAnsi="Times New Roman" w:cs="Times New Roman"/>
          <w:position w:val="-92"/>
          <w:sz w:val="24"/>
          <w:szCs w:val="24"/>
          <w:lang w:eastAsia="en-GB"/>
        </w:rPr>
        <w:object w:dxaOrig="6480" w:dyaOrig="1960">
          <v:shape id="_x0000_i1044" type="#_x0000_t75" style="width:324.85pt;height:99.05pt" o:ole="">
            <v:imagedata r:id="rId44" o:title=""/>
          </v:shape>
          <o:OLEObject Type="Embed" ProgID="Equation.3" ShapeID="_x0000_i1044" DrawAspect="Content" ObjectID="_1627396655" r:id="rId45"/>
        </w:object>
      </w:r>
      <w:bookmarkEnd w:id="0"/>
    </w:p>
    <w:p w:rsidR="005E029D" w:rsidRPr="00B15328" w:rsidRDefault="005E029D" w:rsidP="005E02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5E029D" w:rsidRPr="00B15328" w:rsidRDefault="005E029D" w:rsidP="005E02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4B591B" w:rsidRDefault="005E029D" w:rsidP="005E029D"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Where: </w:t>
      </w:r>
      <w:r w:rsidRPr="00B15328">
        <w:rPr>
          <w:rFonts w:ascii="Times New Roman" w:eastAsia="Times New Roman" w:hAnsi="Times New Roman" w:cs="Times New Roman"/>
          <w:position w:val="-10"/>
          <w:sz w:val="24"/>
          <w:szCs w:val="24"/>
          <w:lang w:eastAsia="en-GB"/>
        </w:rPr>
        <w:object w:dxaOrig="900" w:dyaOrig="380">
          <v:shape id="_x0000_i1045" type="#_x0000_t75" style="width:44.95pt;height:19pt" o:ole="">
            <v:imagedata r:id="rId46" o:title=""/>
          </v:shape>
          <o:OLEObject Type="Embed" ProgID="Equation.3" ShapeID="_x0000_i1045" DrawAspect="Content" ObjectID="_1627396656" r:id="rId47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discount factor that converts future GDP losses into today’s dollars; </w:t>
      </w:r>
      <w:r w:rsidRPr="00B15328">
        <w:rPr>
          <w:rFonts w:ascii="Times New Roman" w:eastAsia="Times New Roman" w:hAnsi="Times New Roman" w:cs="Times New Roman"/>
          <w:position w:val="-4"/>
          <w:sz w:val="24"/>
          <w:szCs w:val="24"/>
          <w:lang w:eastAsia="en-GB"/>
        </w:rPr>
        <w:object w:dxaOrig="180" w:dyaOrig="200">
          <v:shape id="_x0000_i1046" type="#_x0000_t75" style="width:9.2pt;height:9.2pt" o:ole="">
            <v:imagedata r:id="rId48" o:title=""/>
          </v:shape>
          <o:OLEObject Type="Embed" ProgID="Equation.3" ShapeID="_x0000_i1046" DrawAspect="Content" ObjectID="_1627396657" r:id="rId49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an interest rate that measures the opportunity cost of lost earnings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, i.e. 3% in this study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r w:rsidRPr="00B15328">
        <w:rPr>
          <w:rFonts w:ascii="Times New Roman" w:eastAsia="Times New Roman" w:hAnsi="Times New Roman" w:cs="Times New Roman"/>
          <w:position w:val="-28"/>
          <w:sz w:val="24"/>
          <w:szCs w:val="24"/>
          <w:lang w:eastAsia="en-GB"/>
        </w:rPr>
        <w:object w:dxaOrig="460" w:dyaOrig="680">
          <v:shape id="_x0000_i1047" type="#_x0000_t75" style="width:22.45pt;height:34.55pt" o:ole="">
            <v:imagedata r:id="rId50" o:title=""/>
          </v:shape>
          <o:OLEObject Type="Embed" ProgID="Equation.3" ShapeID="_x0000_i1047" DrawAspect="Content" ObjectID="_1627396658" r:id="rId51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is the summation from year </w:t>
      </w:r>
      <w:r w:rsidRPr="00B15328">
        <w:rPr>
          <w:rFonts w:ascii="Times New Roman" w:eastAsia="Times New Roman" w:hAnsi="Times New Roman" w:cs="Times New Roman"/>
          <w:position w:val="-6"/>
          <w:sz w:val="24"/>
          <w:szCs w:val="24"/>
          <w:lang w:eastAsia="en-GB"/>
        </w:rPr>
        <w:object w:dxaOrig="139" w:dyaOrig="240">
          <v:shape id="_x0000_i1048" type="#_x0000_t75" style="width:7.5pt;height:12.1pt" o:ole="">
            <v:imagedata r:id="rId52" o:title=""/>
          </v:shape>
          <o:OLEObject Type="Embed" ProgID="Equation.3" ShapeID="_x0000_i1048" DrawAspect="Content" ObjectID="_1627396659" r:id="rId53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to </w:t>
      </w:r>
      <w:r w:rsidRPr="00B15328">
        <w:rPr>
          <w:rFonts w:ascii="Times New Roman" w:eastAsia="Times New Roman" w:hAnsi="Times New Roman" w:cs="Times New Roman"/>
          <w:position w:val="-6"/>
          <w:sz w:val="24"/>
          <w:szCs w:val="24"/>
          <w:lang w:eastAsia="en-GB"/>
        </w:rPr>
        <w:object w:dxaOrig="200" w:dyaOrig="220">
          <v:shape id="_x0000_i1049" type="#_x0000_t75" style="width:9.2pt;height:11.5pt" o:ole="">
            <v:imagedata r:id="rId54" o:title=""/>
          </v:shape>
          <o:OLEObject Type="Embed" ProgID="Equation.3" ShapeID="_x0000_i1049" DrawAspect="Content" ObjectID="_1627396660" r:id="rId55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r w:rsidRPr="00B15328">
        <w:rPr>
          <w:rFonts w:ascii="Times New Roman" w:eastAsia="Times New Roman" w:hAnsi="Times New Roman" w:cs="Times New Roman"/>
          <w:position w:val="-6"/>
          <w:sz w:val="24"/>
          <w:szCs w:val="24"/>
          <w:lang w:eastAsia="en-GB"/>
        </w:rPr>
        <w:object w:dxaOrig="139" w:dyaOrig="240">
          <v:shape id="_x0000_i1050" type="#_x0000_t75" style="width:7.5pt;height:12.1pt" o:ole="">
            <v:imagedata r:id="rId52" o:title=""/>
          </v:shape>
          <o:OLEObject Type="Embed" ProgID="Equation.3" ShapeID="_x0000_i1050" DrawAspect="Content" ObjectID="_1627396661" r:id="rId5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first year of life lost, and </w:t>
      </w:r>
      <w:r w:rsidRPr="00B15328">
        <w:rPr>
          <w:rFonts w:ascii="Times New Roman" w:eastAsia="Times New Roman" w:hAnsi="Times New Roman" w:cs="Times New Roman"/>
          <w:position w:val="-6"/>
          <w:sz w:val="24"/>
          <w:szCs w:val="24"/>
          <w:lang w:eastAsia="en-GB"/>
        </w:rPr>
        <w:object w:dxaOrig="200" w:dyaOrig="220">
          <v:shape id="_x0000_i1051" type="#_x0000_t75" style="width:9.2pt;height:11.5pt" o:ole="">
            <v:imagedata r:id="rId57" o:title=""/>
          </v:shape>
          <o:OLEObject Type="Embed" ProgID="Equation.3" ShapeID="_x0000_i1051" DrawAspect="Content" ObjectID="_1627396662" r:id="rId58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final year of the total numb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er of years of life lost per EVD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death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within an age group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which is obtained by subtracting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age groups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>average age at death (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G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AAD) for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-related causes from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the DRC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average life expectancy at birth; </w:t>
      </w:r>
      <w:r w:rsidRPr="00B15328">
        <w:rPr>
          <w:rFonts w:ascii="Times New Roman" w:eastAsia="Times New Roman" w:hAnsi="Times New Roman" w:cs="Times New Roman"/>
          <w:position w:val="-14"/>
          <w:sz w:val="24"/>
          <w:szCs w:val="24"/>
          <w:lang w:eastAsia="en-GB"/>
        </w:rPr>
        <w:object w:dxaOrig="1240" w:dyaOrig="380">
          <v:shape id="_x0000_i1052" type="#_x0000_t75" style="width:62.8pt;height:19pt" o:ole="">
            <v:imagedata r:id="rId59" o:title=""/>
          </v:shape>
          <o:OLEObject Type="Embed" ProgID="Equation.3" ShapeID="_x0000_i1052" DrawAspect="Content" ObjectID="_1627396663" r:id="rId60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is per capita non-health GDP in purchasing power parity (PPP), which is obtained by subtracting per capita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current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>health expenditure (</w:t>
      </w:r>
      <w:r w:rsidRPr="00B15328">
        <w:rPr>
          <w:rFonts w:ascii="Times New Roman" w:eastAsia="Times New Roman" w:hAnsi="Times New Roman" w:cs="Times New Roman"/>
          <w:position w:val="-6"/>
          <w:sz w:val="24"/>
          <w:szCs w:val="24"/>
          <w:lang w:eastAsia="en-GB"/>
        </w:rPr>
        <w:object w:dxaOrig="880" w:dyaOrig="279">
          <v:shape id="_x0000_i1053" type="#_x0000_t75" style="width:44.95pt;height:14.4pt" o:ole="">
            <v:imagedata r:id="rId61" o:title=""/>
          </v:shape>
          <o:OLEObject Type="Embed" ProgID="Equation.3" ShapeID="_x0000_i1053" DrawAspect="Content" ObjectID="_1627396664" r:id="rId62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 from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GDP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>per capita (</w:t>
      </w:r>
      <w:r w:rsidRPr="00B15328">
        <w:rPr>
          <w:rFonts w:ascii="Times New Roman" w:eastAsia="Times New Roman" w:hAnsi="Times New Roman" w:cs="Times New Roman"/>
          <w:position w:val="-14"/>
          <w:sz w:val="24"/>
          <w:szCs w:val="24"/>
          <w:lang w:eastAsia="en-GB"/>
        </w:rPr>
        <w:object w:dxaOrig="1219" w:dyaOrig="380">
          <v:shape id="_x0000_i1054" type="#_x0000_t75" style="width:60.5pt;height:19pt" o:ole="">
            <v:imagedata r:id="rId63" o:title=""/>
          </v:shape>
          <o:OLEObject Type="Embed" ProgID="Equation.3" ShapeID="_x0000_i1054" DrawAspect="Content" ObjectID="_1627396665" r:id="rId64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); </w:t>
      </w:r>
      <w:r w:rsidRPr="00D13C56">
        <w:rPr>
          <w:rFonts w:ascii="Times New Roman" w:eastAsia="Times New Roman" w:hAnsi="Times New Roman" w:cs="Times New Roman"/>
          <w:position w:val="-10"/>
          <w:sz w:val="24"/>
          <w:szCs w:val="24"/>
          <w:lang w:eastAsia="en-GB"/>
        </w:rPr>
        <w:object w:dxaOrig="940" w:dyaOrig="340">
          <v:shape id="_x0000_i1055" type="#_x0000_t75" style="width:46.65pt;height:16.7pt" o:ole="">
            <v:imagedata r:id="rId65" o:title=""/>
          </v:shape>
          <o:OLEObject Type="Embed" ProgID="Equation.3" ShapeID="_x0000_i1055" DrawAspect="Content" ObjectID="_1627396666" r:id="rId6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1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>–4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940" w:dyaOrig="360">
          <v:shape id="_x0000_i1056" type="#_x0000_t75" style="width:46.65pt;height:19pt" o:ole="">
            <v:imagedata r:id="rId67" o:title=""/>
          </v:shape>
          <o:OLEObject Type="Embed" ProgID="Equation.3" ShapeID="_x0000_i1056" DrawAspect="Content" ObjectID="_1627396667" r:id="rId68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5–9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60" w:dyaOrig="360">
          <v:shape id="_x0000_i1057" type="#_x0000_t75" style="width:51.85pt;height:19pt" o:ole="">
            <v:imagedata r:id="rId69" o:title=""/>
          </v:shape>
          <o:OLEObject Type="Embed" ProgID="Equation.3" ShapeID="_x0000_i1057" DrawAspect="Content" ObjectID="_1627396668" r:id="rId70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10–14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60" w:dyaOrig="360">
          <v:shape id="_x0000_i1058" type="#_x0000_t75" style="width:51.85pt;height:19pt" o:ole="">
            <v:imagedata r:id="rId71" o:title=""/>
          </v:shape>
          <o:OLEObject Type="Embed" ProgID="Equation.3" ShapeID="_x0000_i1058" DrawAspect="Content" ObjectID="_1627396669" r:id="rId72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15–19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59" type="#_x0000_t75" style="width:55.3pt;height:19pt" o:ole="">
            <v:imagedata r:id="rId73" o:title=""/>
          </v:shape>
          <o:OLEObject Type="Embed" ProgID="Equation.3" ShapeID="_x0000_i1059" DrawAspect="Content" ObjectID="_1627396670" r:id="rId74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20–24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0" type="#_x0000_t75" style="width:53pt;height:19pt" o:ole="">
            <v:imagedata r:id="rId75" o:title=""/>
          </v:shape>
          <o:OLEObject Type="Embed" ProgID="Equation.3" ShapeID="_x0000_i1060" DrawAspect="Content" ObjectID="_1627396671" r:id="rId7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25–29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61" type="#_x0000_t75" style="width:55.3pt;height:19pt" o:ole="">
            <v:imagedata r:id="rId77" o:title=""/>
          </v:shape>
          <o:OLEObject Type="Embed" ProgID="Equation.3" ShapeID="_x0000_i1061" DrawAspect="Content" ObjectID="_1627396672" r:id="rId78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30–34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2" type="#_x0000_t75" style="width:53pt;height:19pt" o:ole="">
            <v:imagedata r:id="rId79" o:title=""/>
          </v:shape>
          <o:OLEObject Type="Embed" ProgID="Equation.3" ShapeID="_x0000_i1062" DrawAspect="Content" ObjectID="_1627396673" r:id="rId80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35–39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63" type="#_x0000_t75" style="width:55.3pt;height:19pt" o:ole="">
            <v:imagedata r:id="rId81" o:title=""/>
          </v:shape>
          <o:OLEObject Type="Embed" ProgID="Equation.3" ShapeID="_x0000_i1063" DrawAspect="Content" ObjectID="_1627396674" r:id="rId82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40–44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4" type="#_x0000_t75" style="width:53pt;height:19pt" o:ole="">
            <v:imagedata r:id="rId83" o:title=""/>
          </v:shape>
          <o:OLEObject Type="Embed" ProgID="Equation.3" ShapeID="_x0000_i1064" DrawAspect="Content" ObjectID="_1627396675" r:id="rId84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45–49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5" type="#_x0000_t75" style="width:53pt;height:19pt" o:ole="">
            <v:imagedata r:id="rId85" o:title=""/>
          </v:shape>
          <o:OLEObject Type="Embed" ProgID="Equation.3" ShapeID="_x0000_i1065" DrawAspect="Content" ObjectID="_1627396676" r:id="rId8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54–54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6" type="#_x0000_t75" style="width:53pt;height:19pt" o:ole="">
            <v:imagedata r:id="rId87" o:title=""/>
          </v:shape>
          <o:OLEObject Type="Embed" ProgID="Equation.3" ShapeID="_x0000_i1066" DrawAspect="Content" ObjectID="_1627396677" r:id="rId88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55–59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67" type="#_x0000_t75" style="width:53pt;height:19pt" o:ole="">
            <v:imagedata r:id="rId89" o:title=""/>
          </v:shape>
          <o:OLEObject Type="Embed" ProgID="Equation.3" ShapeID="_x0000_i1067" DrawAspect="Content" ObjectID="_1627396678" r:id="rId90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 xml:space="preserve">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60–64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68" type="#_x0000_t75" style="width:55.3pt;height:19pt" o:ole="">
            <v:imagedata r:id="rId91" o:title=""/>
          </v:shape>
          <o:OLEObject Type="Embed" ProgID="Equation.3" ShapeID="_x0000_i1068" DrawAspect="Content" ObjectID="_1627396679" r:id="rId92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65–69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69" type="#_x0000_t75" style="width:55.3pt;height:19pt" o:ole="">
            <v:imagedata r:id="rId93" o:title=""/>
          </v:shape>
          <o:OLEObject Type="Embed" ProgID="Equation.3" ShapeID="_x0000_i1069" DrawAspect="Content" ObjectID="_1627396680" r:id="rId94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70–74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70" type="#_x0000_t75" style="width:55.3pt;height:19pt" o:ole="">
            <v:imagedata r:id="rId95" o:title=""/>
          </v:shape>
          <o:OLEObject Type="Embed" ProgID="Equation.3" ShapeID="_x0000_i1070" DrawAspect="Content" ObjectID="_1627396681" r:id="rId9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70–74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71" type="#_x0000_t75" style="width:55.3pt;height:19pt" o:ole="">
            <v:imagedata r:id="rId97" o:title=""/>
          </v:shape>
          <o:OLEObject Type="Embed" ProgID="Equation.3" ShapeID="_x0000_i1071" DrawAspect="Content" ObjectID="_1627396682" r:id="rId98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75–79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72" type="#_x0000_t75" style="width:53pt;height:19pt" o:ole="">
            <v:imagedata r:id="rId99" o:title=""/>
          </v:shape>
          <o:OLEObject Type="Embed" ProgID="Equation.3" ShapeID="_x0000_i1072" DrawAspect="Content" ObjectID="_1627396683" r:id="rId100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80–84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080" w:dyaOrig="360">
          <v:shape id="_x0000_i1073" type="#_x0000_t75" style="width:53pt;height:19pt" o:ole="">
            <v:imagedata r:id="rId101" o:title=""/>
          </v:shape>
          <o:OLEObject Type="Embed" ProgID="Equation.3" ShapeID="_x0000_i1073" DrawAspect="Content" ObjectID="_1627396684" r:id="rId102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85–89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8A40B9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1100" w:dyaOrig="360">
          <v:shape id="_x0000_i1074" type="#_x0000_t75" style="width:55.3pt;height:19pt" o:ole="">
            <v:imagedata r:id="rId103" o:title=""/>
          </v:shape>
          <o:OLEObject Type="Embed" ProgID="Equation.3" ShapeID="_x0000_i1074" DrawAspect="Content" ObjectID="_1627396685" r:id="rId104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90–94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years;</w:t>
      </w:r>
      <w:r w:rsidRPr="00B15328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t xml:space="preserve"> 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and </w:t>
      </w:r>
      <w:r w:rsidRPr="00B15328">
        <w:rPr>
          <w:rFonts w:ascii="Times New Roman" w:eastAsia="Times New Roman" w:hAnsi="Times New Roman" w:cs="Times New Roman"/>
          <w:position w:val="-12"/>
          <w:sz w:val="24"/>
          <w:szCs w:val="24"/>
          <w:lang w:eastAsia="en-GB"/>
        </w:rPr>
        <w:object w:dxaOrig="940" w:dyaOrig="360">
          <v:shape id="_x0000_i1075" type="#_x0000_t75" style="width:47.8pt;height:19pt" o:ole="">
            <v:imagedata r:id="rId105" o:title=""/>
          </v:shape>
          <o:OLEObject Type="Embed" ProgID="Equation.3" ShapeID="_x0000_i1075" DrawAspect="Content" ObjectID="_1627396686" r:id="rId106"/>
        </w:objec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is the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EVD deaths between the age of 95</w:t>
      </w:r>
      <w:r w:rsidRPr="00B1532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years and above in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DRC.</w:t>
      </w:r>
    </w:p>
    <w:sectPr w:rsidR="004B5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29D"/>
    <w:rsid w:val="00474B30"/>
    <w:rsid w:val="00504031"/>
    <w:rsid w:val="00514542"/>
    <w:rsid w:val="005E029D"/>
    <w:rsid w:val="00694317"/>
    <w:rsid w:val="006C67C4"/>
    <w:rsid w:val="00B818DC"/>
    <w:rsid w:val="00BD46CA"/>
    <w:rsid w:val="00D20BBC"/>
    <w:rsid w:val="00D719E6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2FB727"/>
  <w15:chartTrackingRefBased/>
  <w15:docId w15:val="{FF6521DD-645C-4C5C-B941-860EAB621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0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wmf"/><Relationship Id="rId21" Type="http://schemas.openxmlformats.org/officeDocument/2006/relationships/oleObject" Target="embeddings/oleObject9.bin"/><Relationship Id="rId42" Type="http://schemas.openxmlformats.org/officeDocument/2006/relationships/image" Target="media/image20.wmf"/><Relationship Id="rId47" Type="http://schemas.openxmlformats.org/officeDocument/2006/relationships/oleObject" Target="embeddings/oleObject22.bin"/><Relationship Id="rId63" Type="http://schemas.openxmlformats.org/officeDocument/2006/relationships/image" Target="media/image30.wmf"/><Relationship Id="rId68" Type="http://schemas.openxmlformats.org/officeDocument/2006/relationships/oleObject" Target="embeddings/oleObject33.bin"/><Relationship Id="rId84" Type="http://schemas.openxmlformats.org/officeDocument/2006/relationships/oleObject" Target="embeddings/oleObject41.bin"/><Relationship Id="rId89" Type="http://schemas.openxmlformats.org/officeDocument/2006/relationships/image" Target="media/image43.wmf"/><Relationship Id="rId16" Type="http://schemas.openxmlformats.org/officeDocument/2006/relationships/image" Target="media/image7.wmf"/><Relationship Id="rId107" Type="http://schemas.openxmlformats.org/officeDocument/2006/relationships/fontTable" Target="fontTable.xml"/><Relationship Id="rId11" Type="http://schemas.openxmlformats.org/officeDocument/2006/relationships/oleObject" Target="embeddings/oleObject4.bin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53" Type="http://schemas.openxmlformats.org/officeDocument/2006/relationships/oleObject" Target="embeddings/oleObject25.bin"/><Relationship Id="rId58" Type="http://schemas.openxmlformats.org/officeDocument/2006/relationships/oleObject" Target="embeddings/oleObject28.bin"/><Relationship Id="rId74" Type="http://schemas.openxmlformats.org/officeDocument/2006/relationships/oleObject" Target="embeddings/oleObject36.bin"/><Relationship Id="rId79" Type="http://schemas.openxmlformats.org/officeDocument/2006/relationships/image" Target="media/image38.wmf"/><Relationship Id="rId102" Type="http://schemas.openxmlformats.org/officeDocument/2006/relationships/oleObject" Target="embeddings/oleObject50.bin"/><Relationship Id="rId5" Type="http://schemas.openxmlformats.org/officeDocument/2006/relationships/oleObject" Target="embeddings/oleObject1.bin"/><Relationship Id="rId90" Type="http://schemas.openxmlformats.org/officeDocument/2006/relationships/oleObject" Target="embeddings/oleObject44.bin"/><Relationship Id="rId95" Type="http://schemas.openxmlformats.org/officeDocument/2006/relationships/image" Target="media/image4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wmf"/><Relationship Id="rId64" Type="http://schemas.openxmlformats.org/officeDocument/2006/relationships/oleObject" Target="embeddings/oleObject31.bin"/><Relationship Id="rId69" Type="http://schemas.openxmlformats.org/officeDocument/2006/relationships/image" Target="media/image33.wmf"/><Relationship Id="rId80" Type="http://schemas.openxmlformats.org/officeDocument/2006/relationships/oleObject" Target="embeddings/oleObject39.bin"/><Relationship Id="rId85" Type="http://schemas.openxmlformats.org/officeDocument/2006/relationships/image" Target="media/image41.wmf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59" Type="http://schemas.openxmlformats.org/officeDocument/2006/relationships/image" Target="media/image28.wmf"/><Relationship Id="rId103" Type="http://schemas.openxmlformats.org/officeDocument/2006/relationships/image" Target="media/image50.wmf"/><Relationship Id="rId108" Type="http://schemas.openxmlformats.org/officeDocument/2006/relationships/theme" Target="theme/theme1.xml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54" Type="http://schemas.openxmlformats.org/officeDocument/2006/relationships/image" Target="media/image26.wmf"/><Relationship Id="rId62" Type="http://schemas.openxmlformats.org/officeDocument/2006/relationships/oleObject" Target="embeddings/oleObject30.bin"/><Relationship Id="rId70" Type="http://schemas.openxmlformats.org/officeDocument/2006/relationships/oleObject" Target="embeddings/oleObject34.bin"/><Relationship Id="rId75" Type="http://schemas.openxmlformats.org/officeDocument/2006/relationships/image" Target="media/image36.wmf"/><Relationship Id="rId83" Type="http://schemas.openxmlformats.org/officeDocument/2006/relationships/image" Target="media/image40.wmf"/><Relationship Id="rId88" Type="http://schemas.openxmlformats.org/officeDocument/2006/relationships/oleObject" Target="embeddings/oleObject43.bin"/><Relationship Id="rId91" Type="http://schemas.openxmlformats.org/officeDocument/2006/relationships/image" Target="media/image44.wmf"/><Relationship Id="rId96" Type="http://schemas.openxmlformats.org/officeDocument/2006/relationships/oleObject" Target="embeddings/oleObject47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3.bin"/><Relationship Id="rId57" Type="http://schemas.openxmlformats.org/officeDocument/2006/relationships/image" Target="media/image27.wmf"/><Relationship Id="rId106" Type="http://schemas.openxmlformats.org/officeDocument/2006/relationships/oleObject" Target="embeddings/oleObject52.bin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44" Type="http://schemas.openxmlformats.org/officeDocument/2006/relationships/image" Target="media/image21.wmf"/><Relationship Id="rId52" Type="http://schemas.openxmlformats.org/officeDocument/2006/relationships/image" Target="media/image25.wmf"/><Relationship Id="rId60" Type="http://schemas.openxmlformats.org/officeDocument/2006/relationships/oleObject" Target="embeddings/oleObject29.bin"/><Relationship Id="rId65" Type="http://schemas.openxmlformats.org/officeDocument/2006/relationships/image" Target="media/image31.wmf"/><Relationship Id="rId73" Type="http://schemas.openxmlformats.org/officeDocument/2006/relationships/image" Target="media/image35.wmf"/><Relationship Id="rId78" Type="http://schemas.openxmlformats.org/officeDocument/2006/relationships/oleObject" Target="embeddings/oleObject38.bin"/><Relationship Id="rId81" Type="http://schemas.openxmlformats.org/officeDocument/2006/relationships/image" Target="media/image39.wmf"/><Relationship Id="rId86" Type="http://schemas.openxmlformats.org/officeDocument/2006/relationships/oleObject" Target="embeddings/oleObject42.bin"/><Relationship Id="rId94" Type="http://schemas.openxmlformats.org/officeDocument/2006/relationships/oleObject" Target="embeddings/oleObject46.bin"/><Relationship Id="rId99" Type="http://schemas.openxmlformats.org/officeDocument/2006/relationships/image" Target="media/image48.wmf"/><Relationship Id="rId101" Type="http://schemas.openxmlformats.org/officeDocument/2006/relationships/image" Target="media/image49.wmf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34" Type="http://schemas.openxmlformats.org/officeDocument/2006/relationships/image" Target="media/image16.wmf"/><Relationship Id="rId50" Type="http://schemas.openxmlformats.org/officeDocument/2006/relationships/image" Target="media/image24.wmf"/><Relationship Id="rId55" Type="http://schemas.openxmlformats.org/officeDocument/2006/relationships/oleObject" Target="embeddings/oleObject26.bin"/><Relationship Id="rId76" Type="http://schemas.openxmlformats.org/officeDocument/2006/relationships/oleObject" Target="embeddings/oleObject37.bin"/><Relationship Id="rId97" Type="http://schemas.openxmlformats.org/officeDocument/2006/relationships/image" Target="media/image47.wmf"/><Relationship Id="rId104" Type="http://schemas.openxmlformats.org/officeDocument/2006/relationships/oleObject" Target="embeddings/oleObject51.bin"/><Relationship Id="rId7" Type="http://schemas.openxmlformats.org/officeDocument/2006/relationships/oleObject" Target="embeddings/oleObject2.bin"/><Relationship Id="rId71" Type="http://schemas.openxmlformats.org/officeDocument/2006/relationships/image" Target="media/image34.wmf"/><Relationship Id="rId92" Type="http://schemas.openxmlformats.org/officeDocument/2006/relationships/oleObject" Target="embeddings/oleObject45.bin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4" Type="http://schemas.openxmlformats.org/officeDocument/2006/relationships/image" Target="media/image11.wmf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66" Type="http://schemas.openxmlformats.org/officeDocument/2006/relationships/oleObject" Target="embeddings/oleObject32.bin"/><Relationship Id="rId87" Type="http://schemas.openxmlformats.org/officeDocument/2006/relationships/image" Target="media/image42.wmf"/><Relationship Id="rId61" Type="http://schemas.openxmlformats.org/officeDocument/2006/relationships/image" Target="media/image29.wmf"/><Relationship Id="rId82" Type="http://schemas.openxmlformats.org/officeDocument/2006/relationships/oleObject" Target="embeddings/oleObject40.bin"/><Relationship Id="rId19" Type="http://schemas.openxmlformats.org/officeDocument/2006/relationships/oleObject" Target="embeddings/oleObject8.bin"/><Relationship Id="rId14" Type="http://schemas.openxmlformats.org/officeDocument/2006/relationships/image" Target="media/image6.wmf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56" Type="http://schemas.openxmlformats.org/officeDocument/2006/relationships/oleObject" Target="embeddings/oleObject27.bin"/><Relationship Id="rId77" Type="http://schemas.openxmlformats.org/officeDocument/2006/relationships/image" Target="media/image37.wmf"/><Relationship Id="rId100" Type="http://schemas.openxmlformats.org/officeDocument/2006/relationships/oleObject" Target="embeddings/oleObject49.bin"/><Relationship Id="rId105" Type="http://schemas.openxmlformats.org/officeDocument/2006/relationships/image" Target="media/image51.wmf"/><Relationship Id="rId8" Type="http://schemas.openxmlformats.org/officeDocument/2006/relationships/image" Target="media/image3.wmf"/><Relationship Id="rId51" Type="http://schemas.openxmlformats.org/officeDocument/2006/relationships/oleObject" Target="embeddings/oleObject24.bin"/><Relationship Id="rId72" Type="http://schemas.openxmlformats.org/officeDocument/2006/relationships/oleObject" Target="embeddings/oleObject35.bin"/><Relationship Id="rId93" Type="http://schemas.openxmlformats.org/officeDocument/2006/relationships/image" Target="media/image45.wmf"/><Relationship Id="rId98" Type="http://schemas.openxmlformats.org/officeDocument/2006/relationships/oleObject" Target="embeddings/oleObject48.bin"/><Relationship Id="rId3" Type="http://schemas.openxmlformats.org/officeDocument/2006/relationships/webSettings" Target="webSettings.xml"/><Relationship Id="rId25" Type="http://schemas.openxmlformats.org/officeDocument/2006/relationships/oleObject" Target="embeddings/oleObject11.bin"/><Relationship Id="rId46" Type="http://schemas.openxmlformats.org/officeDocument/2006/relationships/image" Target="media/image22.wmf"/><Relationship Id="rId67" Type="http://schemas.openxmlformats.org/officeDocument/2006/relationships/image" Target="media/image3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456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1</cp:revision>
  <dcterms:created xsi:type="dcterms:W3CDTF">2019-08-15T14:43:00Z</dcterms:created>
  <dcterms:modified xsi:type="dcterms:W3CDTF">2019-08-15T14:48:00Z</dcterms:modified>
</cp:coreProperties>
</file>