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56" w:type="dxa"/>
        <w:tblLook w:val="04A0" w:firstRow="1" w:lastRow="0" w:firstColumn="1" w:lastColumn="0" w:noHBand="0" w:noVBand="1"/>
      </w:tblPr>
      <w:tblGrid>
        <w:gridCol w:w="1780"/>
        <w:gridCol w:w="959"/>
        <w:gridCol w:w="886"/>
        <w:gridCol w:w="2191"/>
        <w:gridCol w:w="3940"/>
      </w:tblGrid>
      <w:tr w:rsidR="007612AA" w:rsidRPr="007612AA" w14:paraId="676FE630" w14:textId="77777777" w:rsidTr="00C92F94">
        <w:trPr>
          <w:trHeight w:val="300"/>
        </w:trPr>
        <w:tc>
          <w:tcPr>
            <w:tcW w:w="178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D6EF3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Treatments</w:t>
            </w:r>
          </w:p>
        </w:tc>
        <w:tc>
          <w:tcPr>
            <w:tcW w:w="79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63804" w14:textId="77777777" w:rsidR="007612AA" w:rsidRPr="007612AA" w:rsidRDefault="007612AA" w:rsidP="007612A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Colony forming units (CFUs)/mL</w:t>
            </w:r>
          </w:p>
        </w:tc>
      </w:tr>
      <w:tr w:rsidR="007612AA" w:rsidRPr="007612AA" w14:paraId="16FB4A19" w14:textId="77777777" w:rsidTr="00C92F94">
        <w:trPr>
          <w:trHeight w:val="300"/>
        </w:trPr>
        <w:tc>
          <w:tcPr>
            <w:tcW w:w="178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ADEBF7D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650882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Bacteria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444DB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Yeasts</w:t>
            </w:r>
          </w:p>
        </w:tc>
        <w:tc>
          <w:tcPr>
            <w:tcW w:w="21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27965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Ophiostomatoid fungi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810D9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Molds/other fungi </w:t>
            </w:r>
          </w:p>
        </w:tc>
      </w:tr>
      <w:tr w:rsidR="007612AA" w:rsidRPr="007612AA" w14:paraId="0FB3527C" w14:textId="77777777" w:rsidTr="00C92F94">
        <w:trPr>
          <w:trHeight w:val="300"/>
        </w:trPr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65EE6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Fungus-free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371C7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&gt;10^6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09910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2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CD660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8F95E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</w:tr>
      <w:tr w:rsidR="007612AA" w:rsidRPr="007612AA" w14:paraId="3DB01919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00F86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Fungus-free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07585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&gt;10^6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97A9C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20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17FED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NP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564FE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 xml:space="preserve">2000 (red mold), 60 (dark green mold) </w:t>
            </w:r>
          </w:p>
        </w:tc>
      </w:tr>
      <w:tr w:rsidR="007612AA" w:rsidRPr="007612AA" w14:paraId="2016906E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FB019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Fungus-free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364A7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&gt;10^6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955FF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30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5173E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965E3" w14:textId="5AE4984D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40 (d</w:t>
            </w:r>
            <w:proofErr w:type="spellStart"/>
            <w:r w:rsidR="004F4995">
              <w:rPr>
                <w:rFonts w:ascii="Calibri" w:eastAsia="Times New Roman" w:hAnsi="Calibri" w:cs="Calibri"/>
                <w:color w:val="000000"/>
                <w:lang w:eastAsia="en-GB"/>
              </w:rPr>
              <w:t>ar</w:t>
            </w:r>
            <w:proofErr w:type="spellEnd"/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k green mold)</w:t>
            </w:r>
          </w:p>
        </w:tc>
      </w:tr>
      <w:tr w:rsidR="007612AA" w:rsidRPr="007612AA" w14:paraId="7433A92D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F9312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Fungus-free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9DB7B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70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AB2B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44DEA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7DD3D1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</w:tr>
      <w:tr w:rsidR="007612AA" w:rsidRPr="007612AA" w14:paraId="03E66F3E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E22A6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Fungus-free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B42B85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F678D6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210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869CB0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35B17B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140 (dark green mold), 3000 (red mold)</w:t>
            </w:r>
          </w:p>
        </w:tc>
      </w:tr>
      <w:tr w:rsidR="007612AA" w:rsidRPr="007612AA" w14:paraId="04EEC9E0" w14:textId="77777777" w:rsidTr="00C92F94">
        <w:trPr>
          <w:trHeight w:val="300"/>
        </w:trPr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6406F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 xml:space="preserve">Unaltered 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2C1C4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04748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27000</w:t>
            </w:r>
          </w:p>
        </w:tc>
        <w:tc>
          <w:tcPr>
            <w:tcW w:w="21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B6F25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70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93BE0C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</w:tr>
      <w:tr w:rsidR="007612AA" w:rsidRPr="007612AA" w14:paraId="48503330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33F0F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 xml:space="preserve">Unaltered 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7147D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9000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9EAC8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55000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0DFBC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10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440A69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</w:tr>
      <w:tr w:rsidR="007612AA" w:rsidRPr="007612AA" w14:paraId="09E135F9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8987F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 xml:space="preserve">Unaltered 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F14BA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21000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B268C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3000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28FD1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40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741F4B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</w:tr>
      <w:tr w:rsidR="007612AA" w:rsidRPr="007612AA" w14:paraId="30EFBDBA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04E00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 xml:space="preserve">Unaltered 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D26D8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82C4C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834F4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10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44A36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1200 (red mold)</w:t>
            </w:r>
          </w:p>
        </w:tc>
      </w:tr>
      <w:tr w:rsidR="007612AA" w:rsidRPr="007612AA" w14:paraId="25FF1737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E66AE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 xml:space="preserve">Unaltered 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60BF2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52658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21000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CD94E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20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096F4A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</w:tr>
      <w:tr w:rsidR="007612AA" w:rsidRPr="007612AA" w14:paraId="4DBE1990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A6EB3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 xml:space="preserve">Unaltered 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59B12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AFDC5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13000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64E8D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10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E044DA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</w:tr>
      <w:tr w:rsidR="007612AA" w:rsidRPr="007612AA" w14:paraId="31628920" w14:textId="77777777" w:rsidTr="00C92F94">
        <w:trPr>
          <w:trHeight w:val="300"/>
        </w:trPr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E79643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 xml:space="preserve">Unaltered 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7C3FDD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&gt;10^6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AACB9C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272000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522711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B199B5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</w:tr>
      <w:tr w:rsidR="007612AA" w:rsidRPr="007612AA" w14:paraId="2E5BC0D1" w14:textId="77777777" w:rsidTr="00C92F94">
        <w:trPr>
          <w:trHeight w:val="640"/>
        </w:trPr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335855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i/>
                <w:iCs/>
                <w:color w:val="000000"/>
                <w:lang w:val="en-DE" w:eastAsia="en-GB"/>
              </w:rPr>
              <w:t>G. penicillata</w:t>
            </w:r>
            <w:r w:rsidRPr="007612AA">
              <w:rPr>
                <w:rFonts w:ascii="Calibri" w:eastAsia="Times New Roman" w:hAnsi="Calibri" w:cs="Calibri"/>
                <w:color w:val="000000"/>
                <w:lang w:val="en-DE" w:eastAsia="en-GB"/>
              </w:rPr>
              <w:t>-reinoculated FF</w:t>
            </w:r>
            <w:r w:rsidRPr="007612AA">
              <w:rPr>
                <w:rFonts w:ascii="Calibri" w:eastAsia="Times New Roman" w:hAnsi="Calibri" w:cs="Calibri"/>
                <w:color w:val="000000"/>
                <w:vertAlign w:val="superscript"/>
                <w:lang w:eastAsia="en-GB"/>
              </w:rPr>
              <w:t>$</w:t>
            </w:r>
          </w:p>
        </w:tc>
        <w:tc>
          <w:tcPr>
            <w:tcW w:w="9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D08833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8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05E5C5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  <w:tc>
          <w:tcPr>
            <w:tcW w:w="21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4C76DC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100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78838E" w14:textId="77777777" w:rsidR="007612AA" w:rsidRPr="007612AA" w:rsidRDefault="007612AA" w:rsidP="007612A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DE" w:eastAsia="en-GB"/>
              </w:rPr>
            </w:pPr>
            <w:r w:rsidRPr="007612AA">
              <w:rPr>
                <w:rFonts w:ascii="Calibri" w:eastAsia="Times New Roman" w:hAnsi="Calibri" w:cs="Calibri"/>
                <w:color w:val="000000"/>
                <w:lang w:eastAsia="en-GB"/>
              </w:rPr>
              <w:t>NP</w:t>
            </w:r>
          </w:p>
        </w:tc>
      </w:tr>
    </w:tbl>
    <w:p w14:paraId="57890383" w14:textId="6F6635FF" w:rsidR="007612AA" w:rsidRDefault="007612AA" w:rsidP="007612AA">
      <w:pPr>
        <w:tabs>
          <w:tab w:val="left" w:pos="12295"/>
        </w:tabs>
        <w:rPr>
          <w:vertAlign w:val="superscript"/>
        </w:rPr>
      </w:pPr>
      <w:r w:rsidRPr="007612AA">
        <w:rPr>
          <w:b/>
          <w:bCs/>
          <w:i/>
          <w:iCs/>
        </w:rPr>
        <w:t>Table S10</w:t>
      </w:r>
      <w:r w:rsidRPr="007612AA">
        <w:rPr>
          <w:b/>
          <w:bCs/>
        </w:rPr>
        <w:t>:</w:t>
      </w:r>
      <w:r>
        <w:t xml:space="preserve"> Colony forming units (CFUs/mL) </w:t>
      </w:r>
      <w:r w:rsidR="004F4995">
        <w:t xml:space="preserve">obtained from bark </w:t>
      </w:r>
      <w:r>
        <w:t>beetle gallery samples infested by fungus-free</w:t>
      </w:r>
      <w:r w:rsidR="004F4995">
        <w:t xml:space="preserve"> beetles</w:t>
      </w:r>
      <w:r>
        <w:t>, and fungus-free beetles</w:t>
      </w:r>
      <w:r w:rsidR="004F4995">
        <w:t xml:space="preserve"> reinoculated with </w:t>
      </w:r>
      <w:r w:rsidR="004F4995" w:rsidRPr="00351A5A">
        <w:rPr>
          <w:i/>
          <w:iCs/>
        </w:rPr>
        <w:t>G. penicillata</w:t>
      </w:r>
      <w:r w:rsidR="004F4995">
        <w:t>, and untreated control beetles</w:t>
      </w:r>
      <w:r>
        <w:t xml:space="preserve">.  </w:t>
      </w:r>
      <w:r w:rsidR="004F4995">
        <w:t xml:space="preserve">Approximately </w:t>
      </w:r>
      <w:r>
        <w:t xml:space="preserve">300 mg of bark samples were dissolved in 1 mL PBS buffer solution and dilutions were plated on PDA. </w:t>
      </w:r>
      <w:r w:rsidR="004F4995">
        <w:t>NP, not present;</w:t>
      </w:r>
      <w:r w:rsidRPr="003E2BE3">
        <w:rPr>
          <w:vertAlign w:val="superscript"/>
        </w:rPr>
        <w:t xml:space="preserve"> </w:t>
      </w:r>
    </w:p>
    <w:p w14:paraId="382A9189" w14:textId="74341801" w:rsidR="00266BB0" w:rsidRDefault="007612AA" w:rsidP="007612AA">
      <w:pPr>
        <w:spacing w:after="0" w:line="240" w:lineRule="auto"/>
        <w:rPr>
          <w:iCs/>
        </w:rPr>
      </w:pPr>
      <w:r w:rsidRPr="003E2BE3">
        <w:rPr>
          <w:vertAlign w:val="superscript"/>
        </w:rPr>
        <w:t>$</w:t>
      </w:r>
      <w:r>
        <w:t xml:space="preserve"> </w:t>
      </w:r>
      <w:r w:rsidR="004F4995">
        <w:t>O</w:t>
      </w:r>
      <w:r>
        <w:t>nly one gallery sample was tested</w:t>
      </w:r>
      <w:r w:rsidR="004F4995">
        <w:t xml:space="preserve"> due to low sample availability.</w:t>
      </w:r>
    </w:p>
    <w:p w14:paraId="2040070D" w14:textId="535B5444" w:rsidR="00266BB0" w:rsidRDefault="00266BB0" w:rsidP="00266BB0">
      <w:pPr>
        <w:spacing w:after="0" w:line="240" w:lineRule="auto"/>
        <w:rPr>
          <w:iCs/>
        </w:rPr>
      </w:pPr>
    </w:p>
    <w:p w14:paraId="71BC86AC" w14:textId="688769BF" w:rsidR="00266BB0" w:rsidRDefault="00266BB0" w:rsidP="00266BB0">
      <w:pPr>
        <w:spacing w:after="0" w:line="240" w:lineRule="auto"/>
        <w:rPr>
          <w:iCs/>
        </w:rPr>
      </w:pPr>
    </w:p>
    <w:p w14:paraId="2DF0A891" w14:textId="047F96E6" w:rsidR="00266BB0" w:rsidRDefault="00266BB0" w:rsidP="00266BB0">
      <w:pPr>
        <w:spacing w:after="0" w:line="240" w:lineRule="auto"/>
        <w:rPr>
          <w:iCs/>
        </w:rPr>
      </w:pPr>
    </w:p>
    <w:p w14:paraId="2DCCAF53" w14:textId="77777777" w:rsidR="00266BB0" w:rsidRPr="00266BB0" w:rsidRDefault="00266BB0" w:rsidP="00266BB0">
      <w:pPr>
        <w:spacing w:after="0" w:line="240" w:lineRule="auto"/>
        <w:rPr>
          <w:iCs/>
        </w:rPr>
      </w:pPr>
    </w:p>
    <w:sectPr w:rsidR="00266BB0" w:rsidRPr="00266BB0" w:rsidSect="00266B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F1EEFD" w14:textId="77777777" w:rsidR="00D26142" w:rsidRDefault="00D26142">
      <w:pPr>
        <w:spacing w:after="0" w:line="240" w:lineRule="auto"/>
      </w:pPr>
      <w:r>
        <w:separator/>
      </w:r>
    </w:p>
  </w:endnote>
  <w:endnote w:type="continuationSeparator" w:id="0">
    <w:p w14:paraId="5B289B1B" w14:textId="77777777" w:rsidR="00D26142" w:rsidRDefault="00D26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7F440" w14:textId="77777777" w:rsidR="00D26142" w:rsidRDefault="00D26142">
      <w:pPr>
        <w:spacing w:after="0" w:line="240" w:lineRule="auto"/>
      </w:pPr>
      <w:r>
        <w:separator/>
      </w:r>
    </w:p>
  </w:footnote>
  <w:footnote w:type="continuationSeparator" w:id="0">
    <w:p w14:paraId="362C4690" w14:textId="77777777" w:rsidR="00D26142" w:rsidRDefault="00D2614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14"/>
    <w:rsid w:val="0005038B"/>
    <w:rsid w:val="00124203"/>
    <w:rsid w:val="001607A1"/>
    <w:rsid w:val="001D00B7"/>
    <w:rsid w:val="001E2856"/>
    <w:rsid w:val="00266BB0"/>
    <w:rsid w:val="00266BB9"/>
    <w:rsid w:val="00270792"/>
    <w:rsid w:val="002729B8"/>
    <w:rsid w:val="003423E5"/>
    <w:rsid w:val="00351A5A"/>
    <w:rsid w:val="00386BE4"/>
    <w:rsid w:val="003C4F73"/>
    <w:rsid w:val="003D311B"/>
    <w:rsid w:val="00446409"/>
    <w:rsid w:val="004F4995"/>
    <w:rsid w:val="005240BE"/>
    <w:rsid w:val="005D3781"/>
    <w:rsid w:val="005E1117"/>
    <w:rsid w:val="00606FF8"/>
    <w:rsid w:val="0066456B"/>
    <w:rsid w:val="006C5C0B"/>
    <w:rsid w:val="007612AA"/>
    <w:rsid w:val="00786649"/>
    <w:rsid w:val="007D31C3"/>
    <w:rsid w:val="007F57FC"/>
    <w:rsid w:val="00846049"/>
    <w:rsid w:val="00866C14"/>
    <w:rsid w:val="00874A2B"/>
    <w:rsid w:val="00897BB5"/>
    <w:rsid w:val="00971459"/>
    <w:rsid w:val="00985DF1"/>
    <w:rsid w:val="00A52231"/>
    <w:rsid w:val="00A76CDA"/>
    <w:rsid w:val="00AA53BD"/>
    <w:rsid w:val="00AD4843"/>
    <w:rsid w:val="00AE02CB"/>
    <w:rsid w:val="00B458AE"/>
    <w:rsid w:val="00C303B5"/>
    <w:rsid w:val="00CC3E31"/>
    <w:rsid w:val="00D26142"/>
    <w:rsid w:val="00D33B32"/>
    <w:rsid w:val="00D805DB"/>
    <w:rsid w:val="00DC3557"/>
    <w:rsid w:val="00DE7656"/>
    <w:rsid w:val="00F14432"/>
    <w:rsid w:val="00FC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7D1CFE"/>
  <w15:chartTrackingRefBased/>
  <w15:docId w15:val="{AA50DF7E-D248-9240-B8A4-28EF014C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6C14"/>
    <w:pPr>
      <w:spacing w:after="200" w:line="276" w:lineRule="auto"/>
    </w:pPr>
    <w:rPr>
      <w:rFonts w:ascii="Helvetica" w:hAnsi="Helvetica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6C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6C14"/>
    <w:rPr>
      <w:rFonts w:ascii="Tahoma" w:hAnsi="Tahoma" w:cs="Tahoma"/>
      <w:sz w:val="16"/>
      <w:szCs w:val="16"/>
      <w:lang w:val="en-US"/>
    </w:rPr>
  </w:style>
  <w:style w:type="paragraph" w:customStyle="1" w:styleId="font5">
    <w:name w:val="font5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6">
    <w:name w:val="font6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7">
    <w:name w:val="font7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i/>
      <w:iCs/>
      <w:color w:val="000000"/>
      <w:sz w:val="16"/>
      <w:szCs w:val="16"/>
      <w:lang w:val="de-DE" w:eastAsia="de-DE"/>
    </w:rPr>
  </w:style>
  <w:style w:type="paragraph" w:customStyle="1" w:styleId="font8">
    <w:name w:val="font8"/>
    <w:basedOn w:val="Normal"/>
    <w:rsid w:val="00866C14"/>
    <w:pPr>
      <w:spacing w:before="100" w:beforeAutospacing="1" w:after="100" w:afterAutospacing="1" w:line="240" w:lineRule="auto"/>
    </w:pPr>
    <w:rPr>
      <w:rFonts w:ascii="Calibri" w:eastAsia="Times New Roman" w:hAnsi="Calibri"/>
      <w:color w:val="000000"/>
      <w:sz w:val="16"/>
      <w:szCs w:val="16"/>
      <w:lang w:val="de-DE" w:eastAsia="de-DE"/>
    </w:rPr>
  </w:style>
  <w:style w:type="paragraph" w:customStyle="1" w:styleId="xl65">
    <w:name w:val="xl65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6">
    <w:name w:val="xl66"/>
    <w:basedOn w:val="Normal"/>
    <w:rsid w:val="00866C1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7">
    <w:name w:val="xl67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8">
    <w:name w:val="xl68"/>
    <w:basedOn w:val="Normal"/>
    <w:rsid w:val="00866C1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9">
    <w:name w:val="xl69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0">
    <w:name w:val="xl70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1">
    <w:name w:val="xl71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2">
    <w:name w:val="xl72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3">
    <w:name w:val="xl73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4">
    <w:name w:val="xl74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5">
    <w:name w:val="xl75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6">
    <w:name w:val="xl76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7">
    <w:name w:val="xl77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8">
    <w:name w:val="xl78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9">
    <w:name w:val="xl79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0">
    <w:name w:val="xl80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81">
    <w:name w:val="xl81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2">
    <w:name w:val="xl82"/>
    <w:basedOn w:val="Normal"/>
    <w:rsid w:val="00866C14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3">
    <w:name w:val="xl83"/>
    <w:basedOn w:val="Normal"/>
    <w:rsid w:val="00866C1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4">
    <w:name w:val="xl84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20"/>
      <w:szCs w:val="20"/>
      <w:lang w:val="de-DE" w:eastAsia="de-DE"/>
    </w:rPr>
  </w:style>
  <w:style w:type="paragraph" w:styleId="Header">
    <w:name w:val="header"/>
    <w:basedOn w:val="Normal"/>
    <w:link w:val="Head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866C1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6C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6C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6C14"/>
    <w:rPr>
      <w:rFonts w:ascii="Helvetica" w:hAnsi="Helvetica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6C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6C14"/>
    <w:rPr>
      <w:rFonts w:ascii="Helvetica" w:hAnsi="Helvetica" w:cs="Times New Roman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866C14"/>
    <w:rPr>
      <w:rFonts w:ascii="Helvetica" w:hAnsi="Helvetica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Dinesh Kandasamy</dc:creator>
  <cp:keywords/>
  <dc:description/>
  <cp:lastModifiedBy>Jonathan Gershenzon</cp:lastModifiedBy>
  <cp:revision>2</cp:revision>
  <dcterms:created xsi:type="dcterms:W3CDTF">2023-01-14T23:11:00Z</dcterms:created>
  <dcterms:modified xsi:type="dcterms:W3CDTF">2023-01-14T23:11:00Z</dcterms:modified>
</cp:coreProperties>
</file>