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27EEE6" w14:textId="1515B76B" w:rsidR="00654E8F" w:rsidRPr="00105591" w:rsidRDefault="00654E8F" w:rsidP="0001436A">
      <w:pPr>
        <w:pStyle w:val="SupplementaryMaterial"/>
        <w:rPr>
          <w:b w:val="0"/>
          <w:sz w:val="24"/>
          <w:szCs w:val="24"/>
        </w:rPr>
      </w:pPr>
      <w:r w:rsidRPr="00105591">
        <w:rPr>
          <w:sz w:val="24"/>
          <w:szCs w:val="24"/>
        </w:rPr>
        <w:t>Supplementary Material</w:t>
      </w:r>
      <w:r w:rsidR="00110FE5">
        <w:rPr>
          <w:sz w:val="24"/>
          <w:szCs w:val="24"/>
        </w:rPr>
        <w:t xml:space="preserve"> 2</w:t>
      </w:r>
    </w:p>
    <w:p w14:paraId="2239597E" w14:textId="77777777" w:rsidR="00105591" w:rsidRPr="00105591" w:rsidRDefault="00105591" w:rsidP="00105591">
      <w:pPr>
        <w:spacing w:before="240"/>
        <w:rPr>
          <w:rFonts w:cs="Times New Roman"/>
          <w:b/>
          <w:szCs w:val="24"/>
        </w:rPr>
      </w:pPr>
      <w:bookmarkStart w:id="0" w:name="_GoBack"/>
      <w:bookmarkEnd w:id="0"/>
      <w:r w:rsidRPr="00105591">
        <w:rPr>
          <w:rFonts w:cs="Times New Roman"/>
          <w:b/>
          <w:szCs w:val="24"/>
        </w:rPr>
        <w:t xml:space="preserve">Table 1. </w:t>
      </w:r>
      <w:r w:rsidRPr="00105591">
        <w:rPr>
          <w:rFonts w:cs="Times New Roman"/>
          <w:szCs w:val="24"/>
        </w:rPr>
        <w:t>List of barriers.</w:t>
      </w:r>
    </w:p>
    <w:tbl>
      <w:tblPr>
        <w:tblW w:w="9020" w:type="dxa"/>
        <w:jc w:val="center"/>
        <w:tblCellMar>
          <w:left w:w="0" w:type="dxa"/>
          <w:right w:w="0" w:type="dxa"/>
        </w:tblCellMar>
        <w:tblLook w:val="04A0" w:firstRow="1" w:lastRow="0" w:firstColumn="1" w:lastColumn="0" w:noHBand="0" w:noVBand="1"/>
      </w:tblPr>
      <w:tblGrid>
        <w:gridCol w:w="2462"/>
        <w:gridCol w:w="3386"/>
        <w:gridCol w:w="3172"/>
      </w:tblGrid>
      <w:tr w:rsidR="00105591" w:rsidRPr="00105591" w14:paraId="5089D7D4" w14:textId="77777777" w:rsidTr="00C16569">
        <w:trPr>
          <w:trHeight w:val="315"/>
          <w:jc w:val="center"/>
        </w:trPr>
        <w:tc>
          <w:tcPr>
            <w:tcW w:w="2462" w:type="dxa"/>
            <w:tcBorders>
              <w:bottom w:val="single" w:sz="4" w:space="0" w:color="auto"/>
            </w:tcBorders>
            <w:shd w:val="clear" w:color="auto" w:fill="auto"/>
            <w:tcMar>
              <w:top w:w="30" w:type="dxa"/>
              <w:left w:w="45" w:type="dxa"/>
              <w:bottom w:w="30" w:type="dxa"/>
              <w:right w:w="45" w:type="dxa"/>
            </w:tcMar>
            <w:hideMark/>
          </w:tcPr>
          <w:p w14:paraId="0D2AFF4F" w14:textId="77777777" w:rsidR="00105591" w:rsidRPr="00105591" w:rsidRDefault="00105591" w:rsidP="00C16569">
            <w:pPr>
              <w:rPr>
                <w:rFonts w:cs="Times New Roman"/>
                <w:b/>
                <w:bCs/>
                <w:szCs w:val="24"/>
              </w:rPr>
            </w:pPr>
            <w:r w:rsidRPr="00105591">
              <w:rPr>
                <w:rFonts w:cs="Times New Roman"/>
                <w:b/>
                <w:bCs/>
                <w:szCs w:val="24"/>
              </w:rPr>
              <w:t>Barrier</w:t>
            </w:r>
          </w:p>
        </w:tc>
        <w:tc>
          <w:tcPr>
            <w:tcW w:w="3386" w:type="dxa"/>
            <w:tcBorders>
              <w:bottom w:val="single" w:sz="4" w:space="0" w:color="auto"/>
            </w:tcBorders>
            <w:shd w:val="clear" w:color="auto" w:fill="auto"/>
            <w:tcMar>
              <w:top w:w="30" w:type="dxa"/>
              <w:left w:w="45" w:type="dxa"/>
              <w:bottom w:w="30" w:type="dxa"/>
              <w:right w:w="45" w:type="dxa"/>
            </w:tcMar>
            <w:hideMark/>
          </w:tcPr>
          <w:p w14:paraId="45912695" w14:textId="77777777" w:rsidR="00105591" w:rsidRPr="00105591" w:rsidRDefault="00105591" w:rsidP="00C16569">
            <w:pPr>
              <w:rPr>
                <w:rFonts w:cs="Times New Roman"/>
                <w:b/>
                <w:bCs/>
                <w:szCs w:val="24"/>
              </w:rPr>
            </w:pPr>
            <w:r w:rsidRPr="00105591">
              <w:rPr>
                <w:rFonts w:cs="Times New Roman"/>
                <w:b/>
                <w:bCs/>
                <w:szCs w:val="24"/>
              </w:rPr>
              <w:t>Description</w:t>
            </w:r>
          </w:p>
        </w:tc>
        <w:tc>
          <w:tcPr>
            <w:tcW w:w="3172" w:type="dxa"/>
            <w:tcBorders>
              <w:bottom w:val="single" w:sz="4" w:space="0" w:color="auto"/>
            </w:tcBorders>
          </w:tcPr>
          <w:p w14:paraId="6C81F466" w14:textId="77777777" w:rsidR="00105591" w:rsidRPr="00105591" w:rsidRDefault="00105591" w:rsidP="00C16569">
            <w:pPr>
              <w:rPr>
                <w:rFonts w:cs="Times New Roman"/>
                <w:b/>
                <w:bCs/>
                <w:szCs w:val="24"/>
              </w:rPr>
            </w:pPr>
            <w:r w:rsidRPr="00105591">
              <w:rPr>
                <w:rFonts w:cs="Times New Roman"/>
                <w:b/>
                <w:bCs/>
                <w:szCs w:val="24"/>
              </w:rPr>
              <w:t>Attitude</w:t>
            </w:r>
          </w:p>
        </w:tc>
      </w:tr>
      <w:tr w:rsidR="00105591" w:rsidRPr="00105591" w14:paraId="74404440" w14:textId="77777777" w:rsidTr="00C16569">
        <w:trPr>
          <w:trHeight w:val="315"/>
          <w:jc w:val="center"/>
        </w:trPr>
        <w:tc>
          <w:tcPr>
            <w:tcW w:w="2462" w:type="dxa"/>
            <w:tcBorders>
              <w:top w:val="single" w:sz="4" w:space="0" w:color="auto"/>
            </w:tcBorders>
            <w:tcMar>
              <w:top w:w="30" w:type="dxa"/>
              <w:left w:w="45" w:type="dxa"/>
              <w:bottom w:w="30" w:type="dxa"/>
              <w:right w:w="45" w:type="dxa"/>
            </w:tcMar>
          </w:tcPr>
          <w:p w14:paraId="5329B3B6" w14:textId="77777777" w:rsidR="00105591" w:rsidRPr="00105591" w:rsidRDefault="00105591" w:rsidP="00C16569">
            <w:pPr>
              <w:rPr>
                <w:rFonts w:cs="Times New Roman"/>
                <w:b/>
                <w:bCs/>
                <w:szCs w:val="24"/>
              </w:rPr>
            </w:pPr>
            <w:r w:rsidRPr="00105591">
              <w:rPr>
                <w:rFonts w:cs="Times New Roman"/>
                <w:b/>
                <w:bCs/>
                <w:szCs w:val="24"/>
              </w:rPr>
              <w:t>Institutional level</w:t>
            </w:r>
          </w:p>
        </w:tc>
        <w:tc>
          <w:tcPr>
            <w:tcW w:w="3386" w:type="dxa"/>
            <w:tcBorders>
              <w:top w:val="single" w:sz="4" w:space="0" w:color="auto"/>
            </w:tcBorders>
            <w:tcMar>
              <w:top w:w="30" w:type="dxa"/>
              <w:left w:w="45" w:type="dxa"/>
              <w:bottom w:w="30" w:type="dxa"/>
              <w:right w:w="45" w:type="dxa"/>
            </w:tcMar>
          </w:tcPr>
          <w:p w14:paraId="01E022D7" w14:textId="77777777" w:rsidR="00105591" w:rsidRPr="00105591" w:rsidRDefault="00105591" w:rsidP="00C16569">
            <w:pPr>
              <w:rPr>
                <w:rFonts w:cs="Times New Roman"/>
                <w:szCs w:val="24"/>
              </w:rPr>
            </w:pPr>
          </w:p>
        </w:tc>
        <w:tc>
          <w:tcPr>
            <w:tcW w:w="3172" w:type="dxa"/>
            <w:tcBorders>
              <w:top w:val="single" w:sz="4" w:space="0" w:color="auto"/>
            </w:tcBorders>
          </w:tcPr>
          <w:p w14:paraId="0EA53DCB" w14:textId="77777777" w:rsidR="00105591" w:rsidRPr="00105591" w:rsidRDefault="00105591" w:rsidP="00C16569">
            <w:pPr>
              <w:rPr>
                <w:rFonts w:cs="Times New Roman"/>
                <w:szCs w:val="24"/>
              </w:rPr>
            </w:pPr>
          </w:p>
        </w:tc>
      </w:tr>
      <w:tr w:rsidR="00105591" w:rsidRPr="00105591" w14:paraId="76B5CBEC" w14:textId="77777777" w:rsidTr="00C16569">
        <w:trPr>
          <w:trHeight w:val="315"/>
          <w:jc w:val="center"/>
        </w:trPr>
        <w:tc>
          <w:tcPr>
            <w:tcW w:w="2462" w:type="dxa"/>
            <w:tcMar>
              <w:top w:w="30" w:type="dxa"/>
              <w:left w:w="45" w:type="dxa"/>
              <w:bottom w:w="30" w:type="dxa"/>
              <w:right w:w="45" w:type="dxa"/>
            </w:tcMar>
          </w:tcPr>
          <w:p w14:paraId="6087423C" w14:textId="77777777" w:rsidR="00105591" w:rsidRPr="00105591" w:rsidRDefault="00105591" w:rsidP="00C16569">
            <w:pPr>
              <w:rPr>
                <w:rFonts w:cs="Times New Roman"/>
                <w:szCs w:val="24"/>
              </w:rPr>
            </w:pPr>
            <w:r w:rsidRPr="00105591">
              <w:rPr>
                <w:rFonts w:cs="Times New Roman"/>
                <w:szCs w:val="24"/>
              </w:rPr>
              <w:t>Job instability</w:t>
            </w:r>
          </w:p>
        </w:tc>
        <w:tc>
          <w:tcPr>
            <w:tcW w:w="3386" w:type="dxa"/>
            <w:tcMar>
              <w:top w:w="30" w:type="dxa"/>
              <w:left w:w="45" w:type="dxa"/>
              <w:bottom w:w="30" w:type="dxa"/>
              <w:right w:w="45" w:type="dxa"/>
            </w:tcMar>
          </w:tcPr>
          <w:p w14:paraId="4004E2B8" w14:textId="77777777" w:rsidR="00105591" w:rsidRPr="00105591" w:rsidRDefault="00105591" w:rsidP="00C16569">
            <w:pPr>
              <w:rPr>
                <w:rFonts w:cs="Times New Roman"/>
                <w:szCs w:val="24"/>
              </w:rPr>
            </w:pPr>
            <w:r w:rsidRPr="00105591">
              <w:rPr>
                <w:rFonts w:cs="Times New Roman"/>
                <w:szCs w:val="24"/>
              </w:rPr>
              <w:t>Huge effort in terms of time in looking and applying for positions, which affects in the normal development of the position you have when starting to invest time in looking for the next one. Limited time to acquire new skills, finish projects, establish collaborations. Long timespan and frequent delay in project bidding, fellowships calls' response.</w:t>
            </w:r>
          </w:p>
        </w:tc>
        <w:tc>
          <w:tcPr>
            <w:tcW w:w="3172" w:type="dxa"/>
          </w:tcPr>
          <w:p w14:paraId="167A8E67"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42CA1461" w14:textId="77777777" w:rsidTr="00C16569">
        <w:trPr>
          <w:trHeight w:val="315"/>
          <w:jc w:val="center"/>
        </w:trPr>
        <w:tc>
          <w:tcPr>
            <w:tcW w:w="2462" w:type="dxa"/>
            <w:tcMar>
              <w:top w:w="30" w:type="dxa"/>
              <w:left w:w="45" w:type="dxa"/>
              <w:bottom w:w="30" w:type="dxa"/>
              <w:right w:w="45" w:type="dxa"/>
            </w:tcMar>
          </w:tcPr>
          <w:p w14:paraId="375D1A04" w14:textId="77777777" w:rsidR="00105591" w:rsidRPr="00105591" w:rsidRDefault="00105591" w:rsidP="00C16569">
            <w:pPr>
              <w:rPr>
                <w:rFonts w:cs="Times New Roman"/>
                <w:szCs w:val="24"/>
              </w:rPr>
            </w:pPr>
            <w:r w:rsidRPr="00105591">
              <w:rPr>
                <w:rFonts w:cs="Times New Roman"/>
                <w:szCs w:val="24"/>
              </w:rPr>
              <w:t xml:space="preserve">Limited job opportunities </w:t>
            </w:r>
          </w:p>
        </w:tc>
        <w:tc>
          <w:tcPr>
            <w:tcW w:w="3386" w:type="dxa"/>
            <w:tcMar>
              <w:top w:w="30" w:type="dxa"/>
              <w:left w:w="45" w:type="dxa"/>
              <w:bottom w:w="30" w:type="dxa"/>
              <w:right w:w="45" w:type="dxa"/>
            </w:tcMar>
          </w:tcPr>
          <w:p w14:paraId="09BBD9E8" w14:textId="77777777" w:rsidR="00105591" w:rsidRPr="00105591" w:rsidRDefault="00105591" w:rsidP="00C16569">
            <w:pPr>
              <w:rPr>
                <w:rFonts w:cs="Times New Roman"/>
                <w:szCs w:val="24"/>
              </w:rPr>
            </w:pPr>
            <w:r w:rsidRPr="00105591">
              <w:rPr>
                <w:rFonts w:cs="Times New Roman"/>
                <w:szCs w:val="24"/>
              </w:rPr>
              <w:t xml:space="preserve">Limited fellowship opportunities with limited periods of application. National </w:t>
            </w:r>
            <w:proofErr w:type="spellStart"/>
            <w:r w:rsidRPr="00105591">
              <w:rPr>
                <w:rFonts w:cs="Times New Roman"/>
                <w:szCs w:val="24"/>
              </w:rPr>
              <w:t>programmes'</w:t>
            </w:r>
            <w:proofErr w:type="spellEnd"/>
            <w:r w:rsidRPr="00105591">
              <w:rPr>
                <w:rFonts w:cs="Times New Roman"/>
                <w:szCs w:val="24"/>
              </w:rPr>
              <w:t xml:space="preserve"> prioritization of short-term fellowships and predoctoral grants. Assuming multitasking &amp; hybrid roles in projects. Few windows of opportunity. Lack of opportunities for independent leadership.</w:t>
            </w:r>
          </w:p>
        </w:tc>
        <w:tc>
          <w:tcPr>
            <w:tcW w:w="3172" w:type="dxa"/>
          </w:tcPr>
          <w:p w14:paraId="06A35394"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191E4518" w14:textId="77777777" w:rsidTr="00C16569">
        <w:trPr>
          <w:trHeight w:val="315"/>
          <w:jc w:val="center"/>
        </w:trPr>
        <w:tc>
          <w:tcPr>
            <w:tcW w:w="2462" w:type="dxa"/>
            <w:tcMar>
              <w:top w:w="30" w:type="dxa"/>
              <w:left w:w="45" w:type="dxa"/>
              <w:bottom w:w="30" w:type="dxa"/>
              <w:right w:w="45" w:type="dxa"/>
            </w:tcMar>
          </w:tcPr>
          <w:p w14:paraId="5D7CAF3E" w14:textId="77777777" w:rsidR="00105591" w:rsidRPr="00105591" w:rsidRDefault="00105591" w:rsidP="00C16569">
            <w:pPr>
              <w:rPr>
                <w:rFonts w:cs="Times New Roman"/>
                <w:szCs w:val="24"/>
              </w:rPr>
            </w:pPr>
            <w:r w:rsidRPr="00105591">
              <w:rPr>
                <w:rFonts w:cs="Times New Roman"/>
                <w:szCs w:val="24"/>
              </w:rPr>
              <w:t>Bureaucracy</w:t>
            </w:r>
          </w:p>
        </w:tc>
        <w:tc>
          <w:tcPr>
            <w:tcW w:w="3386" w:type="dxa"/>
            <w:tcMar>
              <w:top w:w="30" w:type="dxa"/>
              <w:left w:w="45" w:type="dxa"/>
              <w:bottom w:w="30" w:type="dxa"/>
              <w:right w:w="45" w:type="dxa"/>
            </w:tcMar>
          </w:tcPr>
          <w:p w14:paraId="135BCDD8" w14:textId="77777777" w:rsidR="00105591" w:rsidRPr="00105591" w:rsidRDefault="00105591" w:rsidP="00C16569">
            <w:pPr>
              <w:rPr>
                <w:rFonts w:cs="Times New Roman"/>
                <w:szCs w:val="24"/>
              </w:rPr>
            </w:pPr>
            <w:r w:rsidRPr="00105591">
              <w:rPr>
                <w:rFonts w:cs="Times New Roman"/>
                <w:szCs w:val="24"/>
              </w:rPr>
              <w:t>Reduction of effective work times.</w:t>
            </w:r>
          </w:p>
        </w:tc>
        <w:tc>
          <w:tcPr>
            <w:tcW w:w="3172" w:type="dxa"/>
          </w:tcPr>
          <w:p w14:paraId="43F495A9"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3065AED1" w14:textId="77777777" w:rsidTr="00C16569">
        <w:trPr>
          <w:trHeight w:val="315"/>
          <w:jc w:val="center"/>
        </w:trPr>
        <w:tc>
          <w:tcPr>
            <w:tcW w:w="2462" w:type="dxa"/>
            <w:tcMar>
              <w:top w:w="30" w:type="dxa"/>
              <w:left w:w="45" w:type="dxa"/>
              <w:bottom w:w="30" w:type="dxa"/>
              <w:right w:w="45" w:type="dxa"/>
            </w:tcMar>
          </w:tcPr>
          <w:p w14:paraId="394D753F" w14:textId="77777777" w:rsidR="00105591" w:rsidRPr="00105591" w:rsidRDefault="00105591" w:rsidP="00C16569">
            <w:pPr>
              <w:rPr>
                <w:rFonts w:cs="Times New Roman"/>
                <w:szCs w:val="24"/>
              </w:rPr>
            </w:pPr>
            <w:r w:rsidRPr="00105591">
              <w:rPr>
                <w:rFonts w:cs="Times New Roman"/>
                <w:szCs w:val="24"/>
              </w:rPr>
              <w:t>Awareness of job opportunities</w:t>
            </w:r>
          </w:p>
        </w:tc>
        <w:tc>
          <w:tcPr>
            <w:tcW w:w="3386" w:type="dxa"/>
            <w:tcMar>
              <w:top w:w="30" w:type="dxa"/>
              <w:left w:w="45" w:type="dxa"/>
              <w:bottom w:w="30" w:type="dxa"/>
              <w:right w:w="45" w:type="dxa"/>
            </w:tcMar>
          </w:tcPr>
          <w:p w14:paraId="6B97CF52" w14:textId="77777777" w:rsidR="00105591" w:rsidRPr="00105591" w:rsidRDefault="00105591" w:rsidP="00C16569">
            <w:pPr>
              <w:rPr>
                <w:rFonts w:cs="Times New Roman"/>
                <w:szCs w:val="24"/>
              </w:rPr>
            </w:pPr>
            <w:r w:rsidRPr="00105591">
              <w:rPr>
                <w:rFonts w:cs="Times New Roman"/>
                <w:szCs w:val="24"/>
              </w:rPr>
              <w:t xml:space="preserve">Inefficient dissemination of all available calls / resources for job opportunities &amp; permanent positions. Lack of jobs linking academic research and policy making. Early careers ignorance / </w:t>
            </w:r>
            <w:r w:rsidRPr="00105591">
              <w:rPr>
                <w:rFonts w:cs="Times New Roman"/>
                <w:szCs w:val="24"/>
              </w:rPr>
              <w:lastRenderedPageBreak/>
              <w:t xml:space="preserve">naivety on key competitive terms. Learning curve from experience with no guidance. </w:t>
            </w:r>
          </w:p>
        </w:tc>
        <w:tc>
          <w:tcPr>
            <w:tcW w:w="3172" w:type="dxa"/>
          </w:tcPr>
          <w:p w14:paraId="39F96A09" w14:textId="77777777" w:rsidR="00105591" w:rsidRPr="00105591" w:rsidRDefault="00105591" w:rsidP="00C16569">
            <w:pPr>
              <w:rPr>
                <w:rFonts w:cs="Times New Roman"/>
                <w:szCs w:val="24"/>
              </w:rPr>
            </w:pPr>
            <w:r w:rsidRPr="00105591">
              <w:rPr>
                <w:rFonts w:cs="Times New Roman"/>
                <w:szCs w:val="24"/>
              </w:rPr>
              <w:lastRenderedPageBreak/>
              <w:t>Informational</w:t>
            </w:r>
          </w:p>
        </w:tc>
      </w:tr>
      <w:tr w:rsidR="00105591" w:rsidRPr="00105591" w14:paraId="33F4C390" w14:textId="77777777" w:rsidTr="00C16569">
        <w:trPr>
          <w:trHeight w:val="315"/>
          <w:jc w:val="center"/>
        </w:trPr>
        <w:tc>
          <w:tcPr>
            <w:tcW w:w="2462" w:type="dxa"/>
            <w:tcMar>
              <w:top w:w="30" w:type="dxa"/>
              <w:left w:w="45" w:type="dxa"/>
              <w:bottom w:w="30" w:type="dxa"/>
              <w:right w:w="45" w:type="dxa"/>
            </w:tcMar>
          </w:tcPr>
          <w:p w14:paraId="47F04FB5" w14:textId="77777777" w:rsidR="00105591" w:rsidRPr="00105591" w:rsidRDefault="00105591" w:rsidP="00C16569">
            <w:pPr>
              <w:rPr>
                <w:rFonts w:cs="Times New Roman"/>
                <w:szCs w:val="24"/>
              </w:rPr>
            </w:pPr>
            <w:r w:rsidRPr="00105591">
              <w:rPr>
                <w:rFonts w:cs="Times New Roman"/>
                <w:szCs w:val="24"/>
              </w:rPr>
              <w:t>Delay in project and fellowship calls’ response</w:t>
            </w:r>
          </w:p>
        </w:tc>
        <w:tc>
          <w:tcPr>
            <w:tcW w:w="3386" w:type="dxa"/>
            <w:tcMar>
              <w:top w:w="30" w:type="dxa"/>
              <w:left w:w="45" w:type="dxa"/>
              <w:bottom w:w="30" w:type="dxa"/>
              <w:right w:w="45" w:type="dxa"/>
            </w:tcMar>
          </w:tcPr>
          <w:p w14:paraId="692EAD0A" w14:textId="77777777" w:rsidR="00105591" w:rsidRPr="00105591" w:rsidRDefault="00105591" w:rsidP="00C16569">
            <w:pPr>
              <w:rPr>
                <w:rFonts w:cs="Times New Roman"/>
                <w:szCs w:val="24"/>
              </w:rPr>
            </w:pPr>
            <w:r w:rsidRPr="00105591">
              <w:rPr>
                <w:rFonts w:cs="Times New Roman"/>
                <w:color w:val="000000"/>
                <w:szCs w:val="24"/>
                <w:shd w:val="clear" w:color="auto" w:fill="FFFFFF"/>
              </w:rPr>
              <w:t>Long timespan and frequent delay in project bidding, fellowships calls' response.</w:t>
            </w:r>
          </w:p>
        </w:tc>
        <w:tc>
          <w:tcPr>
            <w:tcW w:w="3172" w:type="dxa"/>
          </w:tcPr>
          <w:p w14:paraId="3EB1541D"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48654B6A" w14:textId="77777777" w:rsidTr="00C16569">
        <w:trPr>
          <w:trHeight w:val="315"/>
          <w:jc w:val="center"/>
        </w:trPr>
        <w:tc>
          <w:tcPr>
            <w:tcW w:w="2462" w:type="dxa"/>
            <w:tcBorders>
              <w:bottom w:val="single" w:sz="4" w:space="0" w:color="000000"/>
            </w:tcBorders>
            <w:tcMar>
              <w:top w:w="30" w:type="dxa"/>
              <w:left w:w="45" w:type="dxa"/>
              <w:bottom w:w="30" w:type="dxa"/>
              <w:right w:w="45" w:type="dxa"/>
            </w:tcMar>
          </w:tcPr>
          <w:p w14:paraId="4FFF3BC9" w14:textId="77777777" w:rsidR="00105591" w:rsidRPr="00105591" w:rsidRDefault="00105591" w:rsidP="00C16569">
            <w:pPr>
              <w:rPr>
                <w:rFonts w:cs="Times New Roman"/>
                <w:szCs w:val="24"/>
              </w:rPr>
            </w:pPr>
            <w:r w:rsidRPr="00105591">
              <w:rPr>
                <w:rFonts w:cs="Times New Roman"/>
                <w:szCs w:val="24"/>
              </w:rPr>
              <w:t>Gender, social and economic inequalities</w:t>
            </w:r>
          </w:p>
        </w:tc>
        <w:tc>
          <w:tcPr>
            <w:tcW w:w="3386" w:type="dxa"/>
            <w:tcBorders>
              <w:bottom w:val="single" w:sz="4" w:space="0" w:color="000000"/>
            </w:tcBorders>
            <w:tcMar>
              <w:top w:w="30" w:type="dxa"/>
              <w:left w:w="45" w:type="dxa"/>
              <w:bottom w:w="30" w:type="dxa"/>
              <w:right w:w="45" w:type="dxa"/>
            </w:tcMar>
          </w:tcPr>
          <w:p w14:paraId="0DA56B02" w14:textId="77777777" w:rsidR="00105591" w:rsidRPr="00105591" w:rsidRDefault="00105591" w:rsidP="00C16569">
            <w:pPr>
              <w:rPr>
                <w:rFonts w:cs="Times New Roman"/>
                <w:szCs w:val="24"/>
              </w:rPr>
            </w:pPr>
            <w:r w:rsidRPr="00105591">
              <w:rPr>
                <w:rFonts w:cs="Times New Roman"/>
                <w:szCs w:val="24"/>
              </w:rPr>
              <w:t>No efforts for socio-cultural inclusion, diversity and gender and minority issues.</w:t>
            </w:r>
          </w:p>
          <w:p w14:paraId="1E06EF2A" w14:textId="77777777" w:rsidR="00105591" w:rsidRPr="00105591" w:rsidRDefault="00105591" w:rsidP="00C16569">
            <w:pPr>
              <w:rPr>
                <w:rFonts w:cs="Times New Roman"/>
                <w:szCs w:val="24"/>
              </w:rPr>
            </w:pPr>
            <w:r w:rsidRPr="00105591">
              <w:rPr>
                <w:rFonts w:cs="Times New Roman"/>
                <w:szCs w:val="24"/>
              </w:rPr>
              <w:t>Lack of financial support, other discriminatory barriers. Lack of policies and practices that enhance diversity.</w:t>
            </w:r>
          </w:p>
        </w:tc>
        <w:tc>
          <w:tcPr>
            <w:tcW w:w="3172" w:type="dxa"/>
            <w:tcBorders>
              <w:bottom w:val="single" w:sz="4" w:space="0" w:color="000000"/>
            </w:tcBorders>
          </w:tcPr>
          <w:p w14:paraId="0B11E405"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7E20F538" w14:textId="77777777" w:rsidTr="00C16569">
        <w:trPr>
          <w:trHeight w:val="315"/>
          <w:jc w:val="center"/>
        </w:trPr>
        <w:tc>
          <w:tcPr>
            <w:tcW w:w="2462" w:type="dxa"/>
            <w:tcBorders>
              <w:top w:val="single" w:sz="4" w:space="0" w:color="000000"/>
            </w:tcBorders>
            <w:tcMar>
              <w:top w:w="30" w:type="dxa"/>
              <w:left w:w="45" w:type="dxa"/>
              <w:bottom w:w="30" w:type="dxa"/>
              <w:right w:w="45" w:type="dxa"/>
            </w:tcMar>
          </w:tcPr>
          <w:p w14:paraId="710AF2CD" w14:textId="77777777" w:rsidR="00105591" w:rsidRPr="00105591" w:rsidRDefault="00105591" w:rsidP="00C16569">
            <w:pPr>
              <w:rPr>
                <w:rFonts w:cs="Times New Roman"/>
                <w:szCs w:val="24"/>
              </w:rPr>
            </w:pPr>
            <w:r w:rsidRPr="00105591">
              <w:rPr>
                <w:rFonts w:cs="Times New Roman"/>
                <w:b/>
                <w:bCs/>
                <w:szCs w:val="24"/>
              </w:rPr>
              <w:t>Group level</w:t>
            </w:r>
          </w:p>
        </w:tc>
        <w:tc>
          <w:tcPr>
            <w:tcW w:w="3386" w:type="dxa"/>
            <w:tcBorders>
              <w:top w:val="single" w:sz="4" w:space="0" w:color="000000"/>
            </w:tcBorders>
            <w:tcMar>
              <w:top w:w="30" w:type="dxa"/>
              <w:left w:w="45" w:type="dxa"/>
              <w:bottom w:w="30" w:type="dxa"/>
              <w:right w:w="45" w:type="dxa"/>
            </w:tcMar>
          </w:tcPr>
          <w:p w14:paraId="4C11A5BF" w14:textId="77777777" w:rsidR="00105591" w:rsidRPr="00105591" w:rsidRDefault="00105591" w:rsidP="00C16569">
            <w:pPr>
              <w:rPr>
                <w:rFonts w:cs="Times New Roman"/>
                <w:szCs w:val="24"/>
              </w:rPr>
            </w:pPr>
          </w:p>
        </w:tc>
        <w:tc>
          <w:tcPr>
            <w:tcW w:w="3172" w:type="dxa"/>
            <w:tcBorders>
              <w:top w:val="single" w:sz="4" w:space="0" w:color="000000"/>
            </w:tcBorders>
          </w:tcPr>
          <w:p w14:paraId="5C107337" w14:textId="77777777" w:rsidR="00105591" w:rsidRPr="00105591" w:rsidRDefault="00105591" w:rsidP="00C16569">
            <w:pPr>
              <w:rPr>
                <w:rFonts w:cs="Times New Roman"/>
                <w:szCs w:val="24"/>
              </w:rPr>
            </w:pPr>
          </w:p>
        </w:tc>
      </w:tr>
      <w:tr w:rsidR="00105591" w:rsidRPr="00105591" w14:paraId="7232AB5C" w14:textId="77777777" w:rsidTr="00C16569">
        <w:trPr>
          <w:trHeight w:val="315"/>
          <w:jc w:val="center"/>
        </w:trPr>
        <w:tc>
          <w:tcPr>
            <w:tcW w:w="2462" w:type="dxa"/>
            <w:tcMar>
              <w:top w:w="30" w:type="dxa"/>
              <w:left w:w="45" w:type="dxa"/>
              <w:bottom w:w="30" w:type="dxa"/>
              <w:right w:w="45" w:type="dxa"/>
            </w:tcMar>
          </w:tcPr>
          <w:p w14:paraId="516C694B" w14:textId="77777777" w:rsidR="00105591" w:rsidRPr="00105591" w:rsidRDefault="00105591" w:rsidP="00C16569">
            <w:pPr>
              <w:rPr>
                <w:rFonts w:cs="Times New Roman"/>
                <w:szCs w:val="24"/>
              </w:rPr>
            </w:pPr>
            <w:r w:rsidRPr="00105591">
              <w:rPr>
                <w:rFonts w:cs="Times New Roman"/>
                <w:szCs w:val="24"/>
              </w:rPr>
              <w:t>Group rooting/loyalties</w:t>
            </w:r>
          </w:p>
        </w:tc>
        <w:tc>
          <w:tcPr>
            <w:tcW w:w="3386" w:type="dxa"/>
            <w:tcMar>
              <w:top w:w="30" w:type="dxa"/>
              <w:left w:w="45" w:type="dxa"/>
              <w:bottom w:w="30" w:type="dxa"/>
              <w:right w:w="45" w:type="dxa"/>
            </w:tcMar>
          </w:tcPr>
          <w:p w14:paraId="47103724" w14:textId="77777777" w:rsidR="00105591" w:rsidRPr="00105591" w:rsidRDefault="00105591" w:rsidP="00C16569">
            <w:pPr>
              <w:rPr>
                <w:rFonts w:cs="Times New Roman"/>
                <w:szCs w:val="24"/>
              </w:rPr>
            </w:pPr>
            <w:r w:rsidRPr="00105591">
              <w:rPr>
                <w:rFonts w:cs="Times New Roman"/>
                <w:szCs w:val="24"/>
              </w:rPr>
              <w:t xml:space="preserve">Strong tied loyalties to a group. </w:t>
            </w:r>
          </w:p>
        </w:tc>
        <w:tc>
          <w:tcPr>
            <w:tcW w:w="3172" w:type="dxa"/>
          </w:tcPr>
          <w:p w14:paraId="54203233" w14:textId="77777777" w:rsidR="00105591" w:rsidRPr="00105591" w:rsidRDefault="00105591" w:rsidP="00C16569">
            <w:pPr>
              <w:rPr>
                <w:rFonts w:cs="Times New Roman"/>
                <w:szCs w:val="24"/>
              </w:rPr>
            </w:pPr>
            <w:r w:rsidRPr="00105591">
              <w:rPr>
                <w:rFonts w:cs="Times New Roman"/>
                <w:szCs w:val="24"/>
              </w:rPr>
              <w:t>Emotional</w:t>
            </w:r>
          </w:p>
        </w:tc>
      </w:tr>
      <w:tr w:rsidR="00105591" w:rsidRPr="00105591" w14:paraId="2DDC0FFC" w14:textId="77777777" w:rsidTr="00C16569">
        <w:trPr>
          <w:trHeight w:val="315"/>
          <w:jc w:val="center"/>
        </w:trPr>
        <w:tc>
          <w:tcPr>
            <w:tcW w:w="2462" w:type="dxa"/>
            <w:tcMar>
              <w:top w:w="30" w:type="dxa"/>
              <w:left w:w="45" w:type="dxa"/>
              <w:bottom w:w="30" w:type="dxa"/>
              <w:right w:w="45" w:type="dxa"/>
            </w:tcMar>
          </w:tcPr>
          <w:p w14:paraId="1CE4EAA6" w14:textId="77777777" w:rsidR="00105591" w:rsidRPr="00105591" w:rsidRDefault="00105591" w:rsidP="00C16569">
            <w:pPr>
              <w:rPr>
                <w:rFonts w:cs="Times New Roman"/>
                <w:szCs w:val="24"/>
              </w:rPr>
            </w:pPr>
            <w:r w:rsidRPr="00105591">
              <w:rPr>
                <w:rFonts w:cs="Times New Roman"/>
                <w:szCs w:val="24"/>
              </w:rPr>
              <w:t>Perception of irrelevant contributions</w:t>
            </w:r>
          </w:p>
        </w:tc>
        <w:tc>
          <w:tcPr>
            <w:tcW w:w="3386" w:type="dxa"/>
            <w:tcMar>
              <w:top w:w="30" w:type="dxa"/>
              <w:left w:w="45" w:type="dxa"/>
              <w:bottom w:w="30" w:type="dxa"/>
              <w:right w:w="45" w:type="dxa"/>
            </w:tcMar>
          </w:tcPr>
          <w:p w14:paraId="150AB075" w14:textId="77777777" w:rsidR="00105591" w:rsidRPr="00105591" w:rsidRDefault="00105591" w:rsidP="00C16569">
            <w:pPr>
              <w:rPr>
                <w:rFonts w:cs="Times New Roman"/>
                <w:szCs w:val="24"/>
              </w:rPr>
            </w:pPr>
            <w:r w:rsidRPr="00105591">
              <w:rPr>
                <w:rFonts w:cs="Times New Roman"/>
                <w:szCs w:val="24"/>
              </w:rPr>
              <w:t>Research career’s contributions perceived as inconclusive or irrelevant</w:t>
            </w:r>
          </w:p>
        </w:tc>
        <w:tc>
          <w:tcPr>
            <w:tcW w:w="3172" w:type="dxa"/>
          </w:tcPr>
          <w:p w14:paraId="56203D49" w14:textId="77777777" w:rsidR="00105591" w:rsidRPr="00105591" w:rsidRDefault="00105591" w:rsidP="00C16569">
            <w:pPr>
              <w:rPr>
                <w:rFonts w:cs="Times New Roman"/>
                <w:szCs w:val="24"/>
              </w:rPr>
            </w:pPr>
            <w:r w:rsidRPr="00105591">
              <w:rPr>
                <w:rFonts w:cs="Times New Roman"/>
                <w:szCs w:val="24"/>
              </w:rPr>
              <w:t>Emotional</w:t>
            </w:r>
          </w:p>
        </w:tc>
      </w:tr>
      <w:tr w:rsidR="00105591" w:rsidRPr="00105591" w14:paraId="2D543FA3" w14:textId="77777777" w:rsidTr="00C16569">
        <w:trPr>
          <w:trHeight w:val="315"/>
          <w:jc w:val="center"/>
        </w:trPr>
        <w:tc>
          <w:tcPr>
            <w:tcW w:w="2462" w:type="dxa"/>
            <w:tcMar>
              <w:top w:w="30" w:type="dxa"/>
              <w:left w:w="45" w:type="dxa"/>
              <w:bottom w:w="30" w:type="dxa"/>
              <w:right w:w="45" w:type="dxa"/>
            </w:tcMar>
          </w:tcPr>
          <w:p w14:paraId="6E5DF0B0" w14:textId="77777777" w:rsidR="00105591" w:rsidRPr="00105591" w:rsidRDefault="00105591" w:rsidP="00C16569">
            <w:pPr>
              <w:rPr>
                <w:rFonts w:cs="Times New Roman"/>
                <w:szCs w:val="24"/>
              </w:rPr>
            </w:pPr>
            <w:r w:rsidRPr="00105591">
              <w:rPr>
                <w:rFonts w:cs="Times New Roman"/>
                <w:szCs w:val="24"/>
              </w:rPr>
              <w:t xml:space="preserve">Lack of leadership opportunities </w:t>
            </w:r>
          </w:p>
        </w:tc>
        <w:tc>
          <w:tcPr>
            <w:tcW w:w="3386" w:type="dxa"/>
            <w:tcMar>
              <w:top w:w="30" w:type="dxa"/>
              <w:left w:w="45" w:type="dxa"/>
              <w:bottom w:w="30" w:type="dxa"/>
              <w:right w:w="45" w:type="dxa"/>
            </w:tcMar>
          </w:tcPr>
          <w:p w14:paraId="24E78E58" w14:textId="77777777" w:rsidR="00105591" w:rsidRPr="00105591" w:rsidRDefault="00105591" w:rsidP="00C16569">
            <w:pPr>
              <w:rPr>
                <w:rFonts w:cs="Times New Roman"/>
                <w:szCs w:val="24"/>
              </w:rPr>
            </w:pPr>
            <w:r w:rsidRPr="00105591">
              <w:rPr>
                <w:rFonts w:cs="Times New Roman"/>
                <w:szCs w:val="24"/>
              </w:rPr>
              <w:t>Lack of opportunities for independent leadership (submissive Principal Investigator-sponsored tutelage systems).</w:t>
            </w:r>
          </w:p>
        </w:tc>
        <w:tc>
          <w:tcPr>
            <w:tcW w:w="3172" w:type="dxa"/>
          </w:tcPr>
          <w:p w14:paraId="624C89ED"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3CB59AF6" w14:textId="77777777" w:rsidTr="00C16569">
        <w:trPr>
          <w:trHeight w:val="315"/>
          <w:jc w:val="center"/>
        </w:trPr>
        <w:tc>
          <w:tcPr>
            <w:tcW w:w="2462" w:type="dxa"/>
            <w:tcBorders>
              <w:bottom w:val="single" w:sz="4" w:space="0" w:color="000000"/>
            </w:tcBorders>
            <w:tcMar>
              <w:top w:w="30" w:type="dxa"/>
              <w:left w:w="45" w:type="dxa"/>
              <w:bottom w:w="30" w:type="dxa"/>
              <w:right w:w="45" w:type="dxa"/>
            </w:tcMar>
          </w:tcPr>
          <w:p w14:paraId="141A1155" w14:textId="77777777" w:rsidR="00105591" w:rsidRPr="00105591" w:rsidRDefault="00105591" w:rsidP="00C16569">
            <w:pPr>
              <w:rPr>
                <w:rFonts w:cs="Times New Roman"/>
                <w:szCs w:val="24"/>
              </w:rPr>
            </w:pPr>
            <w:r w:rsidRPr="00105591">
              <w:rPr>
                <w:rFonts w:cs="Times New Roman"/>
                <w:szCs w:val="24"/>
              </w:rPr>
              <w:t>Absence of mentorship and institutional guidance on career development</w:t>
            </w:r>
          </w:p>
        </w:tc>
        <w:tc>
          <w:tcPr>
            <w:tcW w:w="3386" w:type="dxa"/>
            <w:tcBorders>
              <w:bottom w:val="single" w:sz="4" w:space="0" w:color="000000"/>
            </w:tcBorders>
            <w:tcMar>
              <w:top w:w="30" w:type="dxa"/>
              <w:left w:w="45" w:type="dxa"/>
              <w:bottom w:w="30" w:type="dxa"/>
              <w:right w:w="45" w:type="dxa"/>
            </w:tcMar>
          </w:tcPr>
          <w:p w14:paraId="4717976F" w14:textId="77777777" w:rsidR="00105591" w:rsidRPr="00105591" w:rsidRDefault="00105591" w:rsidP="00C16569">
            <w:pPr>
              <w:rPr>
                <w:rFonts w:cs="Times New Roman"/>
                <w:szCs w:val="24"/>
              </w:rPr>
            </w:pPr>
            <w:r w:rsidRPr="00105591">
              <w:rPr>
                <w:rFonts w:cs="Times New Roman"/>
                <w:szCs w:val="24"/>
              </w:rPr>
              <w:t>Absence of support in the long-term development and career planning.</w:t>
            </w:r>
          </w:p>
        </w:tc>
        <w:tc>
          <w:tcPr>
            <w:tcW w:w="3172" w:type="dxa"/>
            <w:tcBorders>
              <w:bottom w:val="single" w:sz="4" w:space="0" w:color="000000"/>
            </w:tcBorders>
          </w:tcPr>
          <w:p w14:paraId="6F1967F2"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1C73AA57" w14:textId="77777777" w:rsidTr="00C16569">
        <w:trPr>
          <w:trHeight w:val="315"/>
          <w:jc w:val="center"/>
        </w:trPr>
        <w:tc>
          <w:tcPr>
            <w:tcW w:w="2462" w:type="dxa"/>
            <w:tcBorders>
              <w:top w:val="single" w:sz="4" w:space="0" w:color="000000"/>
            </w:tcBorders>
            <w:tcMar>
              <w:top w:w="30" w:type="dxa"/>
              <w:left w:w="45" w:type="dxa"/>
              <w:bottom w:w="30" w:type="dxa"/>
              <w:right w:w="45" w:type="dxa"/>
            </w:tcMar>
          </w:tcPr>
          <w:p w14:paraId="1E06A683" w14:textId="77777777" w:rsidR="00105591" w:rsidRPr="00105591" w:rsidRDefault="00105591" w:rsidP="00C16569">
            <w:pPr>
              <w:rPr>
                <w:rFonts w:cs="Times New Roman"/>
                <w:szCs w:val="24"/>
              </w:rPr>
            </w:pPr>
            <w:r w:rsidRPr="00105591">
              <w:rPr>
                <w:rFonts w:cs="Times New Roman"/>
                <w:b/>
                <w:bCs/>
                <w:szCs w:val="24"/>
              </w:rPr>
              <w:t>Individual level</w:t>
            </w:r>
          </w:p>
        </w:tc>
        <w:tc>
          <w:tcPr>
            <w:tcW w:w="3386" w:type="dxa"/>
            <w:tcBorders>
              <w:top w:val="single" w:sz="4" w:space="0" w:color="000000"/>
            </w:tcBorders>
            <w:tcMar>
              <w:top w:w="30" w:type="dxa"/>
              <w:left w:w="45" w:type="dxa"/>
              <w:bottom w:w="30" w:type="dxa"/>
              <w:right w:w="45" w:type="dxa"/>
            </w:tcMar>
          </w:tcPr>
          <w:p w14:paraId="002EAC96" w14:textId="77777777" w:rsidR="00105591" w:rsidRPr="00105591" w:rsidRDefault="00105591" w:rsidP="00C16569">
            <w:pPr>
              <w:rPr>
                <w:rFonts w:cs="Times New Roman"/>
                <w:szCs w:val="24"/>
              </w:rPr>
            </w:pPr>
          </w:p>
        </w:tc>
        <w:tc>
          <w:tcPr>
            <w:tcW w:w="3172" w:type="dxa"/>
            <w:tcBorders>
              <w:top w:val="single" w:sz="4" w:space="0" w:color="000000"/>
            </w:tcBorders>
          </w:tcPr>
          <w:p w14:paraId="199FA46D" w14:textId="77777777" w:rsidR="00105591" w:rsidRPr="00105591" w:rsidRDefault="00105591" w:rsidP="00C16569">
            <w:pPr>
              <w:rPr>
                <w:rFonts w:cs="Times New Roman"/>
                <w:szCs w:val="24"/>
              </w:rPr>
            </w:pPr>
          </w:p>
        </w:tc>
      </w:tr>
      <w:tr w:rsidR="00105591" w:rsidRPr="00105591" w14:paraId="5BF9C5E0" w14:textId="77777777" w:rsidTr="00C16569">
        <w:trPr>
          <w:trHeight w:val="315"/>
          <w:jc w:val="center"/>
        </w:trPr>
        <w:tc>
          <w:tcPr>
            <w:tcW w:w="2462" w:type="dxa"/>
            <w:tcMar>
              <w:top w:w="30" w:type="dxa"/>
              <w:left w:w="45" w:type="dxa"/>
              <w:bottom w:w="30" w:type="dxa"/>
              <w:right w:w="45" w:type="dxa"/>
            </w:tcMar>
          </w:tcPr>
          <w:p w14:paraId="1C5A8B0E" w14:textId="77777777" w:rsidR="00105591" w:rsidRPr="00105591" w:rsidRDefault="00105591" w:rsidP="00C16569">
            <w:pPr>
              <w:rPr>
                <w:rFonts w:cs="Times New Roman"/>
                <w:szCs w:val="24"/>
              </w:rPr>
            </w:pPr>
            <w:r w:rsidRPr="00105591">
              <w:rPr>
                <w:rFonts w:cs="Times New Roman"/>
                <w:bCs/>
                <w:szCs w:val="24"/>
              </w:rPr>
              <w:t>Work overtime and fatigue</w:t>
            </w:r>
          </w:p>
        </w:tc>
        <w:tc>
          <w:tcPr>
            <w:tcW w:w="3386" w:type="dxa"/>
            <w:tcMar>
              <w:top w:w="30" w:type="dxa"/>
              <w:left w:w="45" w:type="dxa"/>
              <w:bottom w:w="30" w:type="dxa"/>
              <w:right w:w="45" w:type="dxa"/>
            </w:tcMar>
          </w:tcPr>
          <w:p w14:paraId="58954DA9" w14:textId="77777777" w:rsidR="00105591" w:rsidRPr="00105591" w:rsidRDefault="00105591" w:rsidP="00C16569">
            <w:pPr>
              <w:rPr>
                <w:rFonts w:cs="Times New Roman"/>
                <w:szCs w:val="24"/>
              </w:rPr>
            </w:pPr>
            <w:r w:rsidRPr="00105591">
              <w:rPr>
                <w:rFonts w:cs="Times New Roman"/>
                <w:szCs w:val="24"/>
              </w:rPr>
              <w:t>Work overtime. Mental health disorders.</w:t>
            </w:r>
          </w:p>
        </w:tc>
        <w:tc>
          <w:tcPr>
            <w:tcW w:w="3172" w:type="dxa"/>
          </w:tcPr>
          <w:p w14:paraId="72D1215C" w14:textId="77777777" w:rsidR="00105591" w:rsidRPr="00105591" w:rsidRDefault="00105591" w:rsidP="00C16569">
            <w:pPr>
              <w:rPr>
                <w:rFonts w:cs="Times New Roman"/>
                <w:szCs w:val="24"/>
              </w:rPr>
            </w:pPr>
            <w:r w:rsidRPr="00105591">
              <w:rPr>
                <w:rFonts w:cs="Times New Roman"/>
                <w:szCs w:val="24"/>
              </w:rPr>
              <w:t>Behavioral</w:t>
            </w:r>
          </w:p>
        </w:tc>
      </w:tr>
      <w:tr w:rsidR="00105591" w:rsidRPr="00105591" w14:paraId="1B2DBDEA" w14:textId="77777777" w:rsidTr="00C16569">
        <w:trPr>
          <w:trHeight w:val="315"/>
          <w:jc w:val="center"/>
        </w:trPr>
        <w:tc>
          <w:tcPr>
            <w:tcW w:w="2462" w:type="dxa"/>
            <w:tcMar>
              <w:top w:w="30" w:type="dxa"/>
              <w:left w:w="45" w:type="dxa"/>
              <w:bottom w:w="30" w:type="dxa"/>
              <w:right w:w="45" w:type="dxa"/>
            </w:tcMar>
          </w:tcPr>
          <w:p w14:paraId="1828FB2B" w14:textId="77777777" w:rsidR="00105591" w:rsidRPr="00105591" w:rsidRDefault="00105591" w:rsidP="00C16569">
            <w:pPr>
              <w:rPr>
                <w:rFonts w:cs="Times New Roman"/>
                <w:szCs w:val="24"/>
              </w:rPr>
            </w:pPr>
            <w:r w:rsidRPr="00105591">
              <w:rPr>
                <w:rFonts w:cs="Times New Roman"/>
                <w:szCs w:val="24"/>
              </w:rPr>
              <w:lastRenderedPageBreak/>
              <w:t>Life demands</w:t>
            </w:r>
          </w:p>
        </w:tc>
        <w:tc>
          <w:tcPr>
            <w:tcW w:w="3386" w:type="dxa"/>
            <w:tcMar>
              <w:top w:w="30" w:type="dxa"/>
              <w:left w:w="45" w:type="dxa"/>
              <w:bottom w:w="30" w:type="dxa"/>
              <w:right w:w="45" w:type="dxa"/>
            </w:tcMar>
          </w:tcPr>
          <w:p w14:paraId="77385D76" w14:textId="77777777" w:rsidR="00105591" w:rsidRPr="00105591" w:rsidRDefault="00105591" w:rsidP="00C16569">
            <w:pPr>
              <w:rPr>
                <w:rFonts w:cs="Times New Roman"/>
                <w:szCs w:val="24"/>
              </w:rPr>
            </w:pPr>
            <w:r w:rsidRPr="00105591">
              <w:rPr>
                <w:rFonts w:cs="Times New Roman"/>
                <w:szCs w:val="24"/>
              </w:rPr>
              <w:t>Impossibility of reconciling work and family life due to the job instability, a constant change of countries and research teams, among others.</w:t>
            </w:r>
          </w:p>
        </w:tc>
        <w:tc>
          <w:tcPr>
            <w:tcW w:w="3172" w:type="dxa"/>
          </w:tcPr>
          <w:p w14:paraId="48666497" w14:textId="77777777" w:rsidR="00105591" w:rsidRPr="00105591" w:rsidRDefault="00105591" w:rsidP="00C16569">
            <w:pPr>
              <w:rPr>
                <w:rFonts w:cs="Times New Roman"/>
                <w:szCs w:val="24"/>
              </w:rPr>
            </w:pPr>
            <w:r w:rsidRPr="00105591">
              <w:rPr>
                <w:rFonts w:cs="Times New Roman"/>
                <w:szCs w:val="24"/>
              </w:rPr>
              <w:t>Behavioral</w:t>
            </w:r>
          </w:p>
        </w:tc>
      </w:tr>
      <w:tr w:rsidR="00105591" w:rsidRPr="00105591" w14:paraId="5167395D" w14:textId="77777777" w:rsidTr="00C16569">
        <w:trPr>
          <w:trHeight w:val="315"/>
          <w:jc w:val="center"/>
        </w:trPr>
        <w:tc>
          <w:tcPr>
            <w:tcW w:w="2462" w:type="dxa"/>
            <w:tcMar>
              <w:top w:w="30" w:type="dxa"/>
              <w:left w:w="45" w:type="dxa"/>
              <w:bottom w:w="30" w:type="dxa"/>
              <w:right w:w="45" w:type="dxa"/>
            </w:tcMar>
          </w:tcPr>
          <w:p w14:paraId="44DB714E" w14:textId="77777777" w:rsidR="00105591" w:rsidRPr="00105591" w:rsidRDefault="00105591" w:rsidP="00C16569">
            <w:pPr>
              <w:rPr>
                <w:rFonts w:cs="Times New Roman"/>
                <w:szCs w:val="24"/>
              </w:rPr>
            </w:pPr>
            <w:r w:rsidRPr="00105591">
              <w:rPr>
                <w:rFonts w:cs="Times New Roman"/>
                <w:szCs w:val="24"/>
              </w:rPr>
              <w:t>Strong competition</w:t>
            </w:r>
          </w:p>
        </w:tc>
        <w:tc>
          <w:tcPr>
            <w:tcW w:w="3386" w:type="dxa"/>
            <w:tcMar>
              <w:top w:w="30" w:type="dxa"/>
              <w:left w:w="45" w:type="dxa"/>
              <w:bottom w:w="30" w:type="dxa"/>
              <w:right w:w="45" w:type="dxa"/>
            </w:tcMar>
          </w:tcPr>
          <w:p w14:paraId="31969920" w14:textId="77777777" w:rsidR="00105591" w:rsidRPr="00105591" w:rsidRDefault="00105591" w:rsidP="00C16569">
            <w:pPr>
              <w:rPr>
                <w:rFonts w:cs="Times New Roman"/>
                <w:szCs w:val="24"/>
              </w:rPr>
            </w:pPr>
            <w:r w:rsidRPr="00105591">
              <w:rPr>
                <w:rFonts w:cs="Times New Roman"/>
                <w:szCs w:val="24"/>
              </w:rPr>
              <w:t>Extreme competition between EMCRs due to the lack of job opportunities.</w:t>
            </w:r>
          </w:p>
        </w:tc>
        <w:tc>
          <w:tcPr>
            <w:tcW w:w="3172" w:type="dxa"/>
          </w:tcPr>
          <w:p w14:paraId="797D27A7" w14:textId="77777777" w:rsidR="00105591" w:rsidRPr="00105591" w:rsidRDefault="00105591" w:rsidP="00C16569">
            <w:pPr>
              <w:rPr>
                <w:rFonts w:cs="Times New Roman"/>
                <w:szCs w:val="24"/>
              </w:rPr>
            </w:pPr>
            <w:r w:rsidRPr="00105591">
              <w:rPr>
                <w:rFonts w:cs="Times New Roman"/>
                <w:szCs w:val="24"/>
              </w:rPr>
              <w:t>Behavioral</w:t>
            </w:r>
          </w:p>
        </w:tc>
      </w:tr>
      <w:tr w:rsidR="00105591" w:rsidRPr="00105591" w14:paraId="48253D84" w14:textId="77777777" w:rsidTr="00C16569">
        <w:trPr>
          <w:trHeight w:val="315"/>
          <w:jc w:val="center"/>
        </w:trPr>
        <w:tc>
          <w:tcPr>
            <w:tcW w:w="2462" w:type="dxa"/>
            <w:tcMar>
              <w:top w:w="30" w:type="dxa"/>
              <w:left w:w="45" w:type="dxa"/>
              <w:bottom w:w="30" w:type="dxa"/>
              <w:right w:w="45" w:type="dxa"/>
            </w:tcMar>
          </w:tcPr>
          <w:p w14:paraId="00107CD5" w14:textId="77777777" w:rsidR="00105591" w:rsidRPr="00105591" w:rsidRDefault="00105591" w:rsidP="00C16569">
            <w:pPr>
              <w:rPr>
                <w:rFonts w:cs="Times New Roman"/>
                <w:szCs w:val="24"/>
              </w:rPr>
            </w:pPr>
            <w:r w:rsidRPr="00105591">
              <w:rPr>
                <w:rFonts w:cs="Times New Roman"/>
                <w:szCs w:val="24"/>
              </w:rPr>
              <w:t>Communication skills</w:t>
            </w:r>
          </w:p>
        </w:tc>
        <w:tc>
          <w:tcPr>
            <w:tcW w:w="3386" w:type="dxa"/>
            <w:tcMar>
              <w:top w:w="30" w:type="dxa"/>
              <w:left w:w="45" w:type="dxa"/>
              <w:bottom w:w="30" w:type="dxa"/>
              <w:right w:w="45" w:type="dxa"/>
            </w:tcMar>
          </w:tcPr>
          <w:p w14:paraId="139194E7" w14:textId="77777777" w:rsidR="00105591" w:rsidRPr="00105591" w:rsidRDefault="00105591" w:rsidP="00C16569">
            <w:pPr>
              <w:rPr>
                <w:rFonts w:cs="Times New Roman"/>
                <w:szCs w:val="24"/>
              </w:rPr>
            </w:pPr>
            <w:r w:rsidRPr="00105591">
              <w:rPr>
                <w:rFonts w:cs="Times New Roman"/>
                <w:szCs w:val="24"/>
              </w:rPr>
              <w:t xml:space="preserve">Language difficulties and cultural differences. </w:t>
            </w:r>
          </w:p>
        </w:tc>
        <w:tc>
          <w:tcPr>
            <w:tcW w:w="3172" w:type="dxa"/>
          </w:tcPr>
          <w:p w14:paraId="530A2B20"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3013F97A" w14:textId="77777777" w:rsidTr="00C16569">
        <w:trPr>
          <w:trHeight w:val="315"/>
          <w:jc w:val="center"/>
        </w:trPr>
        <w:tc>
          <w:tcPr>
            <w:tcW w:w="2462" w:type="dxa"/>
            <w:tcMar>
              <w:top w:w="30" w:type="dxa"/>
              <w:left w:w="45" w:type="dxa"/>
              <w:bottom w:w="30" w:type="dxa"/>
              <w:right w:w="45" w:type="dxa"/>
            </w:tcMar>
          </w:tcPr>
          <w:p w14:paraId="57B5BEE1" w14:textId="77777777" w:rsidR="00105591" w:rsidRPr="00105591" w:rsidRDefault="00105591" w:rsidP="00C16569">
            <w:pPr>
              <w:rPr>
                <w:rFonts w:cs="Times New Roman"/>
                <w:szCs w:val="24"/>
              </w:rPr>
            </w:pPr>
            <w:r w:rsidRPr="00105591">
              <w:rPr>
                <w:rFonts w:cs="Times New Roman"/>
                <w:szCs w:val="24"/>
              </w:rPr>
              <w:t>Absence of family support</w:t>
            </w:r>
          </w:p>
        </w:tc>
        <w:tc>
          <w:tcPr>
            <w:tcW w:w="3386" w:type="dxa"/>
            <w:tcMar>
              <w:top w:w="30" w:type="dxa"/>
              <w:left w:w="45" w:type="dxa"/>
              <w:bottom w:w="30" w:type="dxa"/>
              <w:right w:w="45" w:type="dxa"/>
            </w:tcMar>
          </w:tcPr>
          <w:p w14:paraId="726893FA" w14:textId="77777777" w:rsidR="00105591" w:rsidRPr="00105591" w:rsidRDefault="00105591" w:rsidP="00C16569">
            <w:pPr>
              <w:rPr>
                <w:rFonts w:cs="Times New Roman"/>
                <w:szCs w:val="24"/>
              </w:rPr>
            </w:pPr>
            <w:r w:rsidRPr="00105591">
              <w:rPr>
                <w:rFonts w:cs="Times New Roman"/>
                <w:szCs w:val="24"/>
              </w:rPr>
              <w:t>Absence of external support. Economic inequalities.</w:t>
            </w:r>
          </w:p>
        </w:tc>
        <w:tc>
          <w:tcPr>
            <w:tcW w:w="3172" w:type="dxa"/>
          </w:tcPr>
          <w:p w14:paraId="3101E0A5"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7C73BD05" w14:textId="77777777" w:rsidTr="00C16569">
        <w:trPr>
          <w:trHeight w:val="315"/>
          <w:jc w:val="center"/>
        </w:trPr>
        <w:tc>
          <w:tcPr>
            <w:tcW w:w="2462" w:type="dxa"/>
            <w:tcBorders>
              <w:bottom w:val="single" w:sz="4" w:space="0" w:color="000000"/>
            </w:tcBorders>
            <w:tcMar>
              <w:top w:w="30" w:type="dxa"/>
              <w:left w:w="45" w:type="dxa"/>
              <w:bottom w:w="30" w:type="dxa"/>
              <w:right w:w="45" w:type="dxa"/>
            </w:tcMar>
          </w:tcPr>
          <w:p w14:paraId="09568781" w14:textId="77777777" w:rsidR="00105591" w:rsidRPr="00105591" w:rsidRDefault="00105591" w:rsidP="00C16569">
            <w:pPr>
              <w:rPr>
                <w:rFonts w:cs="Times New Roman"/>
                <w:szCs w:val="24"/>
              </w:rPr>
            </w:pPr>
            <w:proofErr w:type="spellStart"/>
            <w:r w:rsidRPr="00105591">
              <w:rPr>
                <w:rFonts w:cs="Times New Roman"/>
                <w:szCs w:val="24"/>
              </w:rPr>
              <w:t>Reluctancy</w:t>
            </w:r>
            <w:proofErr w:type="spellEnd"/>
            <w:r w:rsidRPr="00105591">
              <w:rPr>
                <w:rFonts w:cs="Times New Roman"/>
                <w:szCs w:val="24"/>
              </w:rPr>
              <w:t>/inability to conduct international mobility</w:t>
            </w:r>
          </w:p>
        </w:tc>
        <w:tc>
          <w:tcPr>
            <w:tcW w:w="3386" w:type="dxa"/>
            <w:tcBorders>
              <w:bottom w:val="single" w:sz="4" w:space="0" w:color="000000"/>
            </w:tcBorders>
            <w:tcMar>
              <w:top w:w="30" w:type="dxa"/>
              <w:left w:w="45" w:type="dxa"/>
              <w:bottom w:w="30" w:type="dxa"/>
              <w:right w:w="45" w:type="dxa"/>
            </w:tcMar>
          </w:tcPr>
          <w:p w14:paraId="57990C98" w14:textId="77777777" w:rsidR="00105591" w:rsidRPr="00105591" w:rsidRDefault="00105591" w:rsidP="00C16569">
            <w:pPr>
              <w:rPr>
                <w:rFonts w:cs="Times New Roman"/>
                <w:szCs w:val="24"/>
              </w:rPr>
            </w:pPr>
            <w:proofErr w:type="spellStart"/>
            <w:r w:rsidRPr="00105591">
              <w:rPr>
                <w:rFonts w:cs="Times New Roman"/>
                <w:szCs w:val="24"/>
              </w:rPr>
              <w:t>Reluctancy</w:t>
            </w:r>
            <w:proofErr w:type="spellEnd"/>
            <w:r w:rsidRPr="00105591">
              <w:rPr>
                <w:rFonts w:cs="Times New Roman"/>
                <w:szCs w:val="24"/>
              </w:rPr>
              <w:t>/inability to conduct interregional and international overseas mobility (fears, costs).</w:t>
            </w:r>
          </w:p>
        </w:tc>
        <w:tc>
          <w:tcPr>
            <w:tcW w:w="3172" w:type="dxa"/>
            <w:tcBorders>
              <w:bottom w:val="single" w:sz="4" w:space="0" w:color="000000"/>
            </w:tcBorders>
          </w:tcPr>
          <w:p w14:paraId="25850DEB" w14:textId="77777777" w:rsidR="00105591" w:rsidRPr="00105591" w:rsidRDefault="00105591" w:rsidP="00C16569">
            <w:pPr>
              <w:rPr>
                <w:rFonts w:cs="Times New Roman"/>
                <w:szCs w:val="24"/>
              </w:rPr>
            </w:pPr>
            <w:r w:rsidRPr="00105591">
              <w:rPr>
                <w:rFonts w:cs="Times New Roman"/>
                <w:szCs w:val="24"/>
              </w:rPr>
              <w:t>Behavioral</w:t>
            </w:r>
          </w:p>
        </w:tc>
      </w:tr>
    </w:tbl>
    <w:p w14:paraId="7F27620C" w14:textId="77777777" w:rsidR="00105591" w:rsidRPr="00105591" w:rsidRDefault="00105591" w:rsidP="00105591">
      <w:pPr>
        <w:spacing w:before="240"/>
        <w:rPr>
          <w:rFonts w:cs="Times New Roman"/>
          <w:szCs w:val="24"/>
        </w:rPr>
      </w:pPr>
    </w:p>
    <w:p w14:paraId="24E962AB" w14:textId="77777777" w:rsidR="00105591" w:rsidRPr="00105591" w:rsidRDefault="00105591" w:rsidP="00105591">
      <w:pPr>
        <w:rPr>
          <w:rFonts w:cs="Times New Roman"/>
          <w:b/>
          <w:szCs w:val="24"/>
        </w:rPr>
      </w:pPr>
      <w:r w:rsidRPr="00105591">
        <w:rPr>
          <w:rFonts w:cs="Times New Roman"/>
          <w:szCs w:val="24"/>
        </w:rPr>
        <w:br w:type="page"/>
      </w:r>
      <w:r w:rsidRPr="00105591">
        <w:rPr>
          <w:rFonts w:cs="Times New Roman"/>
          <w:b/>
          <w:szCs w:val="24"/>
        </w:rPr>
        <w:lastRenderedPageBreak/>
        <w:t xml:space="preserve">Table 2. </w:t>
      </w:r>
      <w:r w:rsidRPr="00105591">
        <w:rPr>
          <w:rFonts w:cs="Times New Roman"/>
          <w:szCs w:val="24"/>
        </w:rPr>
        <w:t>List of career drivers.</w:t>
      </w:r>
    </w:p>
    <w:p w14:paraId="287AFAC9" w14:textId="77777777" w:rsidR="00105591" w:rsidRPr="00105591" w:rsidRDefault="00105591" w:rsidP="00105591">
      <w:pPr>
        <w:rPr>
          <w:rFonts w:cs="Times New Roman"/>
          <w:szCs w:val="24"/>
        </w:rPr>
      </w:pPr>
    </w:p>
    <w:tbl>
      <w:tblPr>
        <w:tblW w:w="9020" w:type="dxa"/>
        <w:jc w:val="center"/>
        <w:tblCellMar>
          <w:left w:w="0" w:type="dxa"/>
          <w:right w:w="0" w:type="dxa"/>
        </w:tblCellMar>
        <w:tblLook w:val="04A0" w:firstRow="1" w:lastRow="0" w:firstColumn="1" w:lastColumn="0" w:noHBand="0" w:noVBand="1"/>
      </w:tblPr>
      <w:tblGrid>
        <w:gridCol w:w="2462"/>
        <w:gridCol w:w="3386"/>
        <w:gridCol w:w="3172"/>
      </w:tblGrid>
      <w:tr w:rsidR="00105591" w:rsidRPr="00105591" w14:paraId="087CE88E" w14:textId="77777777" w:rsidTr="00C16569">
        <w:trPr>
          <w:trHeight w:val="315"/>
          <w:jc w:val="center"/>
        </w:trPr>
        <w:tc>
          <w:tcPr>
            <w:tcW w:w="2462" w:type="dxa"/>
            <w:tcBorders>
              <w:bottom w:val="single" w:sz="4" w:space="0" w:color="auto"/>
            </w:tcBorders>
            <w:shd w:val="clear" w:color="auto" w:fill="auto"/>
            <w:tcMar>
              <w:top w:w="30" w:type="dxa"/>
              <w:left w:w="45" w:type="dxa"/>
              <w:bottom w:w="30" w:type="dxa"/>
              <w:right w:w="45" w:type="dxa"/>
            </w:tcMar>
            <w:hideMark/>
          </w:tcPr>
          <w:p w14:paraId="10F3C17F" w14:textId="77777777" w:rsidR="00105591" w:rsidRPr="00105591" w:rsidRDefault="00105591" w:rsidP="00C16569">
            <w:pPr>
              <w:rPr>
                <w:rFonts w:cs="Times New Roman"/>
                <w:b/>
                <w:bCs/>
                <w:szCs w:val="24"/>
              </w:rPr>
            </w:pPr>
            <w:r w:rsidRPr="00105591">
              <w:rPr>
                <w:rFonts w:cs="Times New Roman"/>
                <w:b/>
                <w:bCs/>
                <w:szCs w:val="24"/>
              </w:rPr>
              <w:t>Driver</w:t>
            </w:r>
          </w:p>
        </w:tc>
        <w:tc>
          <w:tcPr>
            <w:tcW w:w="3386" w:type="dxa"/>
            <w:tcBorders>
              <w:bottom w:val="single" w:sz="4" w:space="0" w:color="auto"/>
            </w:tcBorders>
            <w:shd w:val="clear" w:color="auto" w:fill="auto"/>
            <w:tcMar>
              <w:top w:w="30" w:type="dxa"/>
              <w:left w:w="45" w:type="dxa"/>
              <w:bottom w:w="30" w:type="dxa"/>
              <w:right w:w="45" w:type="dxa"/>
            </w:tcMar>
            <w:hideMark/>
          </w:tcPr>
          <w:p w14:paraId="7252DBC2" w14:textId="77777777" w:rsidR="00105591" w:rsidRPr="00105591" w:rsidRDefault="00105591" w:rsidP="00C16569">
            <w:pPr>
              <w:rPr>
                <w:rFonts w:cs="Times New Roman"/>
                <w:b/>
                <w:bCs/>
                <w:szCs w:val="24"/>
              </w:rPr>
            </w:pPr>
            <w:r w:rsidRPr="00105591">
              <w:rPr>
                <w:rFonts w:cs="Times New Roman"/>
                <w:b/>
                <w:bCs/>
                <w:szCs w:val="24"/>
              </w:rPr>
              <w:t>Description</w:t>
            </w:r>
          </w:p>
        </w:tc>
        <w:tc>
          <w:tcPr>
            <w:tcW w:w="3172" w:type="dxa"/>
            <w:tcBorders>
              <w:bottom w:val="single" w:sz="4" w:space="0" w:color="auto"/>
            </w:tcBorders>
          </w:tcPr>
          <w:p w14:paraId="6FC58B46" w14:textId="77777777" w:rsidR="00105591" w:rsidRPr="00105591" w:rsidRDefault="00105591" w:rsidP="00C16569">
            <w:pPr>
              <w:rPr>
                <w:rFonts w:cs="Times New Roman"/>
                <w:b/>
                <w:bCs/>
                <w:szCs w:val="24"/>
              </w:rPr>
            </w:pPr>
            <w:r w:rsidRPr="00105591">
              <w:rPr>
                <w:rFonts w:cs="Times New Roman"/>
                <w:b/>
                <w:bCs/>
                <w:szCs w:val="24"/>
              </w:rPr>
              <w:t>Attitude</w:t>
            </w:r>
          </w:p>
        </w:tc>
      </w:tr>
      <w:tr w:rsidR="00105591" w:rsidRPr="00105591" w14:paraId="002E9659" w14:textId="77777777" w:rsidTr="00C16569">
        <w:trPr>
          <w:trHeight w:val="315"/>
          <w:jc w:val="center"/>
        </w:trPr>
        <w:tc>
          <w:tcPr>
            <w:tcW w:w="2462" w:type="dxa"/>
            <w:tcBorders>
              <w:top w:val="single" w:sz="4" w:space="0" w:color="auto"/>
            </w:tcBorders>
            <w:tcMar>
              <w:top w:w="30" w:type="dxa"/>
              <w:left w:w="45" w:type="dxa"/>
              <w:bottom w:w="30" w:type="dxa"/>
              <w:right w:w="45" w:type="dxa"/>
            </w:tcMar>
          </w:tcPr>
          <w:p w14:paraId="3AF24742" w14:textId="77777777" w:rsidR="00105591" w:rsidRPr="00105591" w:rsidRDefault="00105591" w:rsidP="00C16569">
            <w:pPr>
              <w:rPr>
                <w:rFonts w:cs="Times New Roman"/>
                <w:b/>
                <w:bCs/>
                <w:szCs w:val="24"/>
              </w:rPr>
            </w:pPr>
            <w:r w:rsidRPr="00105591">
              <w:rPr>
                <w:rFonts w:cs="Times New Roman"/>
                <w:b/>
                <w:bCs/>
                <w:szCs w:val="24"/>
              </w:rPr>
              <w:t>Institutional level</w:t>
            </w:r>
          </w:p>
        </w:tc>
        <w:tc>
          <w:tcPr>
            <w:tcW w:w="3386" w:type="dxa"/>
            <w:tcBorders>
              <w:top w:val="single" w:sz="4" w:space="0" w:color="auto"/>
            </w:tcBorders>
            <w:tcMar>
              <w:top w:w="30" w:type="dxa"/>
              <w:left w:w="45" w:type="dxa"/>
              <w:bottom w:w="30" w:type="dxa"/>
              <w:right w:w="45" w:type="dxa"/>
            </w:tcMar>
          </w:tcPr>
          <w:p w14:paraId="7BA4873D" w14:textId="77777777" w:rsidR="00105591" w:rsidRPr="00105591" w:rsidRDefault="00105591" w:rsidP="00C16569">
            <w:pPr>
              <w:rPr>
                <w:rFonts w:cs="Times New Roman"/>
                <w:szCs w:val="24"/>
              </w:rPr>
            </w:pPr>
          </w:p>
        </w:tc>
        <w:tc>
          <w:tcPr>
            <w:tcW w:w="3172" w:type="dxa"/>
            <w:tcBorders>
              <w:top w:val="single" w:sz="4" w:space="0" w:color="auto"/>
            </w:tcBorders>
          </w:tcPr>
          <w:p w14:paraId="71E52E50" w14:textId="77777777" w:rsidR="00105591" w:rsidRPr="00105591" w:rsidRDefault="00105591" w:rsidP="00C16569">
            <w:pPr>
              <w:rPr>
                <w:rFonts w:cs="Times New Roman"/>
                <w:szCs w:val="24"/>
              </w:rPr>
            </w:pPr>
          </w:p>
        </w:tc>
      </w:tr>
      <w:tr w:rsidR="00105591" w:rsidRPr="00105591" w14:paraId="0203C835" w14:textId="77777777" w:rsidTr="00C16569">
        <w:trPr>
          <w:trHeight w:val="315"/>
          <w:jc w:val="center"/>
        </w:trPr>
        <w:tc>
          <w:tcPr>
            <w:tcW w:w="2462" w:type="dxa"/>
            <w:tcMar>
              <w:top w:w="30" w:type="dxa"/>
              <w:left w:w="45" w:type="dxa"/>
              <w:bottom w:w="30" w:type="dxa"/>
              <w:right w:w="45" w:type="dxa"/>
            </w:tcMar>
          </w:tcPr>
          <w:p w14:paraId="164A7B5F" w14:textId="77777777" w:rsidR="00105591" w:rsidRPr="00105591" w:rsidRDefault="00105591" w:rsidP="00C16569">
            <w:pPr>
              <w:rPr>
                <w:rFonts w:cs="Times New Roman"/>
                <w:szCs w:val="24"/>
              </w:rPr>
            </w:pPr>
            <w:r w:rsidRPr="00105591">
              <w:rPr>
                <w:rFonts w:cs="Times New Roman"/>
                <w:szCs w:val="24"/>
              </w:rPr>
              <w:t>Administrative support</w:t>
            </w:r>
          </w:p>
        </w:tc>
        <w:tc>
          <w:tcPr>
            <w:tcW w:w="3386" w:type="dxa"/>
            <w:tcMar>
              <w:top w:w="30" w:type="dxa"/>
              <w:left w:w="45" w:type="dxa"/>
              <w:bottom w:w="30" w:type="dxa"/>
              <w:right w:w="45" w:type="dxa"/>
            </w:tcMar>
          </w:tcPr>
          <w:p w14:paraId="426BB757" w14:textId="77777777" w:rsidR="00105591" w:rsidRPr="00105591" w:rsidRDefault="00105591" w:rsidP="00C16569">
            <w:pPr>
              <w:rPr>
                <w:rFonts w:cs="Times New Roman"/>
                <w:szCs w:val="24"/>
              </w:rPr>
            </w:pPr>
            <w:r w:rsidRPr="00105591">
              <w:rPr>
                <w:rFonts w:cs="Times New Roman"/>
                <w:szCs w:val="24"/>
              </w:rPr>
              <w:t>Administrative support in attending to bureaucracy and other non-scientific tasks.</w:t>
            </w:r>
          </w:p>
        </w:tc>
        <w:tc>
          <w:tcPr>
            <w:tcW w:w="3172" w:type="dxa"/>
          </w:tcPr>
          <w:p w14:paraId="396565EB"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4FFF5C9A" w14:textId="77777777" w:rsidTr="00C16569">
        <w:trPr>
          <w:trHeight w:val="315"/>
          <w:jc w:val="center"/>
        </w:trPr>
        <w:tc>
          <w:tcPr>
            <w:tcW w:w="2462" w:type="dxa"/>
            <w:tcMar>
              <w:top w:w="30" w:type="dxa"/>
              <w:left w:w="45" w:type="dxa"/>
              <w:bottom w:w="30" w:type="dxa"/>
              <w:right w:w="45" w:type="dxa"/>
            </w:tcMar>
          </w:tcPr>
          <w:p w14:paraId="662458F1" w14:textId="77777777" w:rsidR="00105591" w:rsidRPr="00105591" w:rsidRDefault="00105591" w:rsidP="00C16569">
            <w:pPr>
              <w:rPr>
                <w:rFonts w:cs="Times New Roman"/>
                <w:szCs w:val="24"/>
              </w:rPr>
            </w:pPr>
            <w:r w:rsidRPr="00105591">
              <w:rPr>
                <w:rFonts w:cs="Times New Roman"/>
                <w:szCs w:val="24"/>
              </w:rPr>
              <w:t>Job stability</w:t>
            </w:r>
          </w:p>
        </w:tc>
        <w:tc>
          <w:tcPr>
            <w:tcW w:w="3386" w:type="dxa"/>
            <w:tcMar>
              <w:top w:w="30" w:type="dxa"/>
              <w:left w:w="45" w:type="dxa"/>
              <w:bottom w:w="30" w:type="dxa"/>
              <w:right w:w="45" w:type="dxa"/>
            </w:tcMar>
          </w:tcPr>
          <w:p w14:paraId="1B74FE88" w14:textId="77777777" w:rsidR="00105591" w:rsidRPr="00105591" w:rsidRDefault="00105591" w:rsidP="00C16569">
            <w:pPr>
              <w:rPr>
                <w:rFonts w:cs="Times New Roman"/>
                <w:szCs w:val="24"/>
              </w:rPr>
            </w:pPr>
            <w:r w:rsidRPr="00105591">
              <w:rPr>
                <w:rFonts w:cs="Times New Roman"/>
                <w:szCs w:val="24"/>
              </w:rPr>
              <w:t>Stability in jobs allowing for more long-term goals and outcomes.</w:t>
            </w:r>
          </w:p>
        </w:tc>
        <w:tc>
          <w:tcPr>
            <w:tcW w:w="3172" w:type="dxa"/>
          </w:tcPr>
          <w:p w14:paraId="72555DE0"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634E24E4" w14:textId="77777777" w:rsidTr="00C16569">
        <w:trPr>
          <w:trHeight w:val="315"/>
          <w:jc w:val="center"/>
        </w:trPr>
        <w:tc>
          <w:tcPr>
            <w:tcW w:w="2462" w:type="dxa"/>
            <w:tcMar>
              <w:top w:w="30" w:type="dxa"/>
              <w:left w:w="45" w:type="dxa"/>
              <w:bottom w:w="30" w:type="dxa"/>
              <w:right w:w="45" w:type="dxa"/>
            </w:tcMar>
          </w:tcPr>
          <w:p w14:paraId="12904E19" w14:textId="77777777" w:rsidR="00105591" w:rsidRPr="00105591" w:rsidRDefault="00105591" w:rsidP="00C16569">
            <w:pPr>
              <w:rPr>
                <w:rFonts w:cs="Times New Roman"/>
                <w:szCs w:val="24"/>
              </w:rPr>
            </w:pPr>
            <w:r w:rsidRPr="00105591">
              <w:rPr>
                <w:rFonts w:cs="Times New Roman"/>
                <w:szCs w:val="24"/>
              </w:rPr>
              <w:t>Frequent calls</w:t>
            </w:r>
          </w:p>
        </w:tc>
        <w:tc>
          <w:tcPr>
            <w:tcW w:w="3386" w:type="dxa"/>
            <w:tcMar>
              <w:top w:w="30" w:type="dxa"/>
              <w:left w:w="45" w:type="dxa"/>
              <w:bottom w:w="30" w:type="dxa"/>
              <w:right w:w="45" w:type="dxa"/>
            </w:tcMar>
          </w:tcPr>
          <w:p w14:paraId="4510D9DE" w14:textId="77777777" w:rsidR="00105591" w:rsidRPr="00105591" w:rsidRDefault="00105591" w:rsidP="00C16569">
            <w:pPr>
              <w:rPr>
                <w:rFonts w:cs="Times New Roman"/>
                <w:szCs w:val="24"/>
              </w:rPr>
            </w:pPr>
            <w:r w:rsidRPr="00105591">
              <w:rPr>
                <w:rFonts w:cs="Times New Roman"/>
                <w:szCs w:val="24"/>
              </w:rPr>
              <w:t>Frequent and/or abundant openings to secure grant and job opportunities.</w:t>
            </w:r>
          </w:p>
        </w:tc>
        <w:tc>
          <w:tcPr>
            <w:tcW w:w="3172" w:type="dxa"/>
          </w:tcPr>
          <w:p w14:paraId="3282E9BF"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436F31E4" w14:textId="77777777" w:rsidTr="00C16569">
        <w:trPr>
          <w:trHeight w:val="315"/>
          <w:jc w:val="center"/>
        </w:trPr>
        <w:tc>
          <w:tcPr>
            <w:tcW w:w="2462" w:type="dxa"/>
            <w:tcMar>
              <w:top w:w="30" w:type="dxa"/>
              <w:left w:w="45" w:type="dxa"/>
              <w:bottom w:w="30" w:type="dxa"/>
              <w:right w:w="45" w:type="dxa"/>
            </w:tcMar>
          </w:tcPr>
          <w:p w14:paraId="47EA3D3B" w14:textId="77777777" w:rsidR="00105591" w:rsidRPr="00105591" w:rsidRDefault="00105591" w:rsidP="00C16569">
            <w:pPr>
              <w:rPr>
                <w:rFonts w:cs="Times New Roman"/>
                <w:szCs w:val="24"/>
              </w:rPr>
            </w:pPr>
            <w:r w:rsidRPr="00105591">
              <w:rPr>
                <w:rFonts w:cs="Times New Roman"/>
                <w:szCs w:val="24"/>
              </w:rPr>
              <w:t>Support to socio-cultural diversity, inclusion and equity</w:t>
            </w:r>
          </w:p>
        </w:tc>
        <w:tc>
          <w:tcPr>
            <w:tcW w:w="3386" w:type="dxa"/>
            <w:tcMar>
              <w:top w:w="30" w:type="dxa"/>
              <w:left w:w="45" w:type="dxa"/>
              <w:bottom w:w="30" w:type="dxa"/>
              <w:right w:w="45" w:type="dxa"/>
            </w:tcMar>
          </w:tcPr>
          <w:p w14:paraId="003BEAB0" w14:textId="77777777" w:rsidR="00105591" w:rsidRPr="00105591" w:rsidRDefault="00105591" w:rsidP="00C16569">
            <w:pPr>
              <w:rPr>
                <w:rFonts w:cs="Times New Roman"/>
                <w:szCs w:val="24"/>
              </w:rPr>
            </w:pPr>
            <w:r w:rsidRPr="00105591">
              <w:rPr>
                <w:rFonts w:cs="Times New Roman"/>
                <w:szCs w:val="24"/>
              </w:rPr>
              <w:t>Development of policies and practices that enhance diversity, inclusion and equity.</w:t>
            </w:r>
          </w:p>
        </w:tc>
        <w:tc>
          <w:tcPr>
            <w:tcW w:w="3172" w:type="dxa"/>
          </w:tcPr>
          <w:p w14:paraId="15A704C8"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401D4843" w14:textId="77777777" w:rsidTr="00C16569">
        <w:trPr>
          <w:trHeight w:val="315"/>
          <w:jc w:val="center"/>
        </w:trPr>
        <w:tc>
          <w:tcPr>
            <w:tcW w:w="2462" w:type="dxa"/>
            <w:tcMar>
              <w:top w:w="30" w:type="dxa"/>
              <w:left w:w="45" w:type="dxa"/>
              <w:bottom w:w="30" w:type="dxa"/>
              <w:right w:w="45" w:type="dxa"/>
            </w:tcMar>
          </w:tcPr>
          <w:p w14:paraId="1BD9D9BE" w14:textId="77777777" w:rsidR="00105591" w:rsidRPr="00105591" w:rsidRDefault="00105591" w:rsidP="00C16569">
            <w:pPr>
              <w:rPr>
                <w:rFonts w:cs="Times New Roman"/>
                <w:szCs w:val="24"/>
              </w:rPr>
            </w:pPr>
            <w:r w:rsidRPr="00105591">
              <w:rPr>
                <w:rFonts w:cs="Times New Roman"/>
                <w:szCs w:val="24"/>
              </w:rPr>
              <w:t>Awareness of job calls</w:t>
            </w:r>
          </w:p>
        </w:tc>
        <w:tc>
          <w:tcPr>
            <w:tcW w:w="3386" w:type="dxa"/>
            <w:tcMar>
              <w:top w:w="30" w:type="dxa"/>
              <w:left w:w="45" w:type="dxa"/>
              <w:bottom w:w="30" w:type="dxa"/>
              <w:right w:w="45" w:type="dxa"/>
            </w:tcMar>
          </w:tcPr>
          <w:p w14:paraId="0F8318E1" w14:textId="77777777" w:rsidR="00105591" w:rsidRPr="00105591" w:rsidRDefault="00105591" w:rsidP="00C16569">
            <w:pPr>
              <w:rPr>
                <w:rFonts w:cs="Times New Roman"/>
                <w:szCs w:val="24"/>
              </w:rPr>
            </w:pPr>
            <w:r w:rsidRPr="00105591">
              <w:rPr>
                <w:rFonts w:cs="Times New Roman"/>
                <w:szCs w:val="24"/>
              </w:rPr>
              <w:t>Transparency and promotion of job and/or fellowship calls.</w:t>
            </w:r>
          </w:p>
        </w:tc>
        <w:tc>
          <w:tcPr>
            <w:tcW w:w="3172" w:type="dxa"/>
          </w:tcPr>
          <w:p w14:paraId="335E34D3"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69A05DEF" w14:textId="77777777" w:rsidTr="00C16569">
        <w:trPr>
          <w:trHeight w:val="315"/>
          <w:jc w:val="center"/>
        </w:trPr>
        <w:tc>
          <w:tcPr>
            <w:tcW w:w="2462" w:type="dxa"/>
            <w:tcBorders>
              <w:bottom w:val="single" w:sz="4" w:space="0" w:color="000000"/>
            </w:tcBorders>
            <w:tcMar>
              <w:top w:w="30" w:type="dxa"/>
              <w:left w:w="45" w:type="dxa"/>
              <w:bottom w:w="30" w:type="dxa"/>
              <w:right w:w="45" w:type="dxa"/>
            </w:tcMar>
          </w:tcPr>
          <w:p w14:paraId="3E6A025D" w14:textId="77777777" w:rsidR="00105591" w:rsidRPr="00105591" w:rsidRDefault="00105591" w:rsidP="00C16569">
            <w:pPr>
              <w:rPr>
                <w:rFonts w:cs="Times New Roman"/>
                <w:szCs w:val="24"/>
              </w:rPr>
            </w:pPr>
          </w:p>
        </w:tc>
        <w:tc>
          <w:tcPr>
            <w:tcW w:w="3386" w:type="dxa"/>
            <w:tcBorders>
              <w:bottom w:val="single" w:sz="4" w:space="0" w:color="000000"/>
            </w:tcBorders>
            <w:tcMar>
              <w:top w:w="30" w:type="dxa"/>
              <w:left w:w="45" w:type="dxa"/>
              <w:bottom w:w="30" w:type="dxa"/>
              <w:right w:w="45" w:type="dxa"/>
            </w:tcMar>
          </w:tcPr>
          <w:p w14:paraId="03E98354" w14:textId="77777777" w:rsidR="00105591" w:rsidRPr="00105591" w:rsidRDefault="00105591" w:rsidP="00C16569">
            <w:pPr>
              <w:rPr>
                <w:rFonts w:cs="Times New Roman"/>
                <w:szCs w:val="24"/>
              </w:rPr>
            </w:pPr>
          </w:p>
        </w:tc>
        <w:tc>
          <w:tcPr>
            <w:tcW w:w="3172" w:type="dxa"/>
            <w:tcBorders>
              <w:bottom w:val="single" w:sz="4" w:space="0" w:color="000000"/>
            </w:tcBorders>
          </w:tcPr>
          <w:p w14:paraId="305FE351"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3E5FE267" w14:textId="77777777" w:rsidTr="00C16569">
        <w:trPr>
          <w:trHeight w:val="315"/>
          <w:jc w:val="center"/>
        </w:trPr>
        <w:tc>
          <w:tcPr>
            <w:tcW w:w="2462" w:type="dxa"/>
            <w:tcBorders>
              <w:top w:val="single" w:sz="4" w:space="0" w:color="000000"/>
            </w:tcBorders>
            <w:tcMar>
              <w:top w:w="30" w:type="dxa"/>
              <w:left w:w="45" w:type="dxa"/>
              <w:bottom w:w="30" w:type="dxa"/>
              <w:right w:w="45" w:type="dxa"/>
            </w:tcMar>
          </w:tcPr>
          <w:p w14:paraId="48408CEA" w14:textId="77777777" w:rsidR="00105591" w:rsidRPr="00105591" w:rsidRDefault="00105591" w:rsidP="00C16569">
            <w:pPr>
              <w:rPr>
                <w:rFonts w:cs="Times New Roman"/>
                <w:szCs w:val="24"/>
              </w:rPr>
            </w:pPr>
            <w:r w:rsidRPr="00105591">
              <w:rPr>
                <w:rFonts w:cs="Times New Roman"/>
                <w:b/>
                <w:bCs/>
                <w:szCs w:val="24"/>
              </w:rPr>
              <w:t>Group level</w:t>
            </w:r>
          </w:p>
        </w:tc>
        <w:tc>
          <w:tcPr>
            <w:tcW w:w="3386" w:type="dxa"/>
            <w:tcBorders>
              <w:top w:val="single" w:sz="4" w:space="0" w:color="000000"/>
            </w:tcBorders>
            <w:tcMar>
              <w:top w:w="30" w:type="dxa"/>
              <w:left w:w="45" w:type="dxa"/>
              <w:bottom w:w="30" w:type="dxa"/>
              <w:right w:w="45" w:type="dxa"/>
            </w:tcMar>
          </w:tcPr>
          <w:p w14:paraId="6F6AC6D8" w14:textId="77777777" w:rsidR="00105591" w:rsidRPr="00105591" w:rsidRDefault="00105591" w:rsidP="00C16569">
            <w:pPr>
              <w:rPr>
                <w:rFonts w:cs="Times New Roman"/>
                <w:szCs w:val="24"/>
              </w:rPr>
            </w:pPr>
          </w:p>
        </w:tc>
        <w:tc>
          <w:tcPr>
            <w:tcW w:w="3172" w:type="dxa"/>
            <w:tcBorders>
              <w:top w:val="single" w:sz="4" w:space="0" w:color="000000"/>
            </w:tcBorders>
          </w:tcPr>
          <w:p w14:paraId="6E5B4480" w14:textId="77777777" w:rsidR="00105591" w:rsidRPr="00105591" w:rsidRDefault="00105591" w:rsidP="00C16569">
            <w:pPr>
              <w:rPr>
                <w:rFonts w:cs="Times New Roman"/>
                <w:szCs w:val="24"/>
              </w:rPr>
            </w:pPr>
          </w:p>
        </w:tc>
      </w:tr>
      <w:tr w:rsidR="00105591" w:rsidRPr="00105591" w14:paraId="1A21821F" w14:textId="77777777" w:rsidTr="00C16569">
        <w:trPr>
          <w:trHeight w:val="315"/>
          <w:jc w:val="center"/>
        </w:trPr>
        <w:tc>
          <w:tcPr>
            <w:tcW w:w="2462" w:type="dxa"/>
            <w:tcMar>
              <w:top w:w="30" w:type="dxa"/>
              <w:left w:w="45" w:type="dxa"/>
              <w:bottom w:w="30" w:type="dxa"/>
              <w:right w:w="45" w:type="dxa"/>
            </w:tcMar>
          </w:tcPr>
          <w:p w14:paraId="7F7D65A7" w14:textId="77777777" w:rsidR="00105591" w:rsidRPr="00105591" w:rsidRDefault="00105591" w:rsidP="00C16569">
            <w:pPr>
              <w:rPr>
                <w:rFonts w:cs="Times New Roman"/>
                <w:szCs w:val="24"/>
              </w:rPr>
            </w:pPr>
            <w:r w:rsidRPr="00105591">
              <w:rPr>
                <w:rFonts w:cs="Times New Roman"/>
                <w:szCs w:val="24"/>
              </w:rPr>
              <w:t>Networking</w:t>
            </w:r>
          </w:p>
        </w:tc>
        <w:tc>
          <w:tcPr>
            <w:tcW w:w="3386" w:type="dxa"/>
            <w:tcMar>
              <w:top w:w="30" w:type="dxa"/>
              <w:left w:w="45" w:type="dxa"/>
              <w:bottom w:w="30" w:type="dxa"/>
              <w:right w:w="45" w:type="dxa"/>
            </w:tcMar>
          </w:tcPr>
          <w:p w14:paraId="08B1A884" w14:textId="77777777" w:rsidR="00105591" w:rsidRPr="00105591" w:rsidRDefault="00105591" w:rsidP="00C16569">
            <w:pPr>
              <w:rPr>
                <w:rFonts w:cs="Times New Roman"/>
                <w:szCs w:val="24"/>
              </w:rPr>
            </w:pPr>
            <w:r w:rsidRPr="00105591">
              <w:rPr>
                <w:rFonts w:cs="Times New Roman"/>
                <w:szCs w:val="24"/>
              </w:rPr>
              <w:t>Establishment of a collaboration network with a degree of internationalization.</w:t>
            </w:r>
          </w:p>
        </w:tc>
        <w:tc>
          <w:tcPr>
            <w:tcW w:w="3172" w:type="dxa"/>
          </w:tcPr>
          <w:p w14:paraId="229A7259" w14:textId="77777777" w:rsidR="00105591" w:rsidRPr="00105591" w:rsidRDefault="00105591" w:rsidP="00C16569">
            <w:pPr>
              <w:rPr>
                <w:rFonts w:cs="Times New Roman"/>
                <w:szCs w:val="24"/>
              </w:rPr>
            </w:pPr>
            <w:r w:rsidRPr="00105591">
              <w:rPr>
                <w:rFonts w:cs="Times New Roman"/>
                <w:szCs w:val="24"/>
              </w:rPr>
              <w:t>Behavioral</w:t>
            </w:r>
          </w:p>
        </w:tc>
      </w:tr>
      <w:tr w:rsidR="00105591" w:rsidRPr="00105591" w14:paraId="269CD32D" w14:textId="77777777" w:rsidTr="00C16569">
        <w:trPr>
          <w:trHeight w:val="315"/>
          <w:jc w:val="center"/>
        </w:trPr>
        <w:tc>
          <w:tcPr>
            <w:tcW w:w="2462" w:type="dxa"/>
            <w:tcMar>
              <w:top w:w="30" w:type="dxa"/>
              <w:left w:w="45" w:type="dxa"/>
              <w:bottom w:w="30" w:type="dxa"/>
              <w:right w:w="45" w:type="dxa"/>
            </w:tcMar>
          </w:tcPr>
          <w:p w14:paraId="1289A52C" w14:textId="77777777" w:rsidR="00105591" w:rsidRPr="00105591" w:rsidRDefault="00105591" w:rsidP="00C16569">
            <w:pPr>
              <w:rPr>
                <w:rFonts w:cs="Times New Roman"/>
                <w:szCs w:val="24"/>
              </w:rPr>
            </w:pPr>
            <w:r w:rsidRPr="00105591">
              <w:rPr>
                <w:rFonts w:cs="Times New Roman"/>
                <w:szCs w:val="24"/>
              </w:rPr>
              <w:t>Research impact</w:t>
            </w:r>
          </w:p>
        </w:tc>
        <w:tc>
          <w:tcPr>
            <w:tcW w:w="3386" w:type="dxa"/>
            <w:tcMar>
              <w:top w:w="30" w:type="dxa"/>
              <w:left w:w="45" w:type="dxa"/>
              <w:bottom w:w="30" w:type="dxa"/>
              <w:right w:w="45" w:type="dxa"/>
            </w:tcMar>
          </w:tcPr>
          <w:p w14:paraId="45924E85" w14:textId="77777777" w:rsidR="00105591" w:rsidRPr="00105591" w:rsidRDefault="00105591" w:rsidP="00C16569">
            <w:pPr>
              <w:rPr>
                <w:rFonts w:cs="Times New Roman"/>
                <w:szCs w:val="24"/>
              </w:rPr>
            </w:pPr>
            <w:r w:rsidRPr="00105591">
              <w:rPr>
                <w:rFonts w:cs="Times New Roman"/>
                <w:szCs w:val="24"/>
              </w:rPr>
              <w:t>Research contributions well perceived as relevant and/or ground-breaking.</w:t>
            </w:r>
          </w:p>
        </w:tc>
        <w:tc>
          <w:tcPr>
            <w:tcW w:w="3172" w:type="dxa"/>
          </w:tcPr>
          <w:p w14:paraId="18DB0D60" w14:textId="77777777" w:rsidR="00105591" w:rsidRPr="00105591" w:rsidRDefault="00105591" w:rsidP="00C16569">
            <w:pPr>
              <w:rPr>
                <w:rFonts w:cs="Times New Roman"/>
                <w:szCs w:val="24"/>
              </w:rPr>
            </w:pPr>
            <w:r w:rsidRPr="00105591">
              <w:rPr>
                <w:rFonts w:cs="Times New Roman"/>
                <w:szCs w:val="24"/>
              </w:rPr>
              <w:t>Informational</w:t>
            </w:r>
          </w:p>
        </w:tc>
      </w:tr>
      <w:tr w:rsidR="00105591" w:rsidRPr="00105591" w14:paraId="1811B4FF" w14:textId="77777777" w:rsidTr="00C16569">
        <w:trPr>
          <w:trHeight w:val="315"/>
          <w:jc w:val="center"/>
        </w:trPr>
        <w:tc>
          <w:tcPr>
            <w:tcW w:w="2462" w:type="dxa"/>
            <w:tcMar>
              <w:top w:w="30" w:type="dxa"/>
              <w:left w:w="45" w:type="dxa"/>
              <w:bottom w:w="30" w:type="dxa"/>
              <w:right w:w="45" w:type="dxa"/>
            </w:tcMar>
          </w:tcPr>
          <w:p w14:paraId="695E1AC5" w14:textId="77777777" w:rsidR="00105591" w:rsidRPr="00105591" w:rsidRDefault="00105591" w:rsidP="00C16569">
            <w:pPr>
              <w:rPr>
                <w:rFonts w:cs="Times New Roman"/>
                <w:szCs w:val="24"/>
              </w:rPr>
            </w:pPr>
            <w:r w:rsidRPr="00105591">
              <w:rPr>
                <w:rFonts w:cs="Times New Roman"/>
                <w:szCs w:val="24"/>
              </w:rPr>
              <w:lastRenderedPageBreak/>
              <w:t>Leadership opportunities</w:t>
            </w:r>
          </w:p>
        </w:tc>
        <w:tc>
          <w:tcPr>
            <w:tcW w:w="3386" w:type="dxa"/>
            <w:tcMar>
              <w:top w:w="30" w:type="dxa"/>
              <w:left w:w="45" w:type="dxa"/>
              <w:bottom w:w="30" w:type="dxa"/>
              <w:right w:w="45" w:type="dxa"/>
            </w:tcMar>
          </w:tcPr>
          <w:p w14:paraId="5A35E4F6" w14:textId="77777777" w:rsidR="00105591" w:rsidRPr="00105591" w:rsidRDefault="00105591" w:rsidP="00C16569">
            <w:pPr>
              <w:rPr>
                <w:rFonts w:cs="Times New Roman"/>
                <w:szCs w:val="24"/>
              </w:rPr>
            </w:pPr>
            <w:r w:rsidRPr="00105591">
              <w:rPr>
                <w:rFonts w:cs="Times New Roman"/>
                <w:szCs w:val="24"/>
              </w:rPr>
              <w:t>Opportunities for independent leadership within a group</w:t>
            </w:r>
          </w:p>
        </w:tc>
        <w:tc>
          <w:tcPr>
            <w:tcW w:w="3172" w:type="dxa"/>
          </w:tcPr>
          <w:p w14:paraId="609D92B3"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5C68E3B7" w14:textId="77777777" w:rsidTr="00C16569">
        <w:trPr>
          <w:trHeight w:val="315"/>
          <w:jc w:val="center"/>
        </w:trPr>
        <w:tc>
          <w:tcPr>
            <w:tcW w:w="2462" w:type="dxa"/>
            <w:tcMar>
              <w:top w:w="30" w:type="dxa"/>
              <w:left w:w="45" w:type="dxa"/>
              <w:bottom w:w="30" w:type="dxa"/>
              <w:right w:w="45" w:type="dxa"/>
            </w:tcMar>
          </w:tcPr>
          <w:p w14:paraId="7A59578D" w14:textId="77777777" w:rsidR="00105591" w:rsidRPr="00105591" w:rsidRDefault="00105591" w:rsidP="00C16569">
            <w:pPr>
              <w:rPr>
                <w:rFonts w:cs="Times New Roman"/>
                <w:szCs w:val="24"/>
              </w:rPr>
            </w:pPr>
            <w:r w:rsidRPr="00105591">
              <w:rPr>
                <w:rFonts w:cs="Times New Roman"/>
                <w:szCs w:val="24"/>
              </w:rPr>
              <w:t>Mentorship and support</w:t>
            </w:r>
          </w:p>
        </w:tc>
        <w:tc>
          <w:tcPr>
            <w:tcW w:w="3386" w:type="dxa"/>
            <w:tcMar>
              <w:top w:w="30" w:type="dxa"/>
              <w:left w:w="45" w:type="dxa"/>
              <w:bottom w:w="30" w:type="dxa"/>
              <w:right w:w="45" w:type="dxa"/>
            </w:tcMar>
          </w:tcPr>
          <w:p w14:paraId="5080AFE9" w14:textId="77777777" w:rsidR="00105591" w:rsidRPr="00105591" w:rsidRDefault="00105591" w:rsidP="00C16569">
            <w:pPr>
              <w:rPr>
                <w:rFonts w:cs="Times New Roman"/>
                <w:szCs w:val="24"/>
              </w:rPr>
            </w:pPr>
            <w:r w:rsidRPr="00105591">
              <w:rPr>
                <w:rFonts w:cs="Times New Roman"/>
                <w:color w:val="000000"/>
                <w:szCs w:val="24"/>
                <w:shd w:val="clear" w:color="auto" w:fill="FFFFFF"/>
              </w:rPr>
              <w:t>Helpful mentorship and/or institutional support on career development.</w:t>
            </w:r>
          </w:p>
        </w:tc>
        <w:tc>
          <w:tcPr>
            <w:tcW w:w="3172" w:type="dxa"/>
          </w:tcPr>
          <w:p w14:paraId="73E968DD"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1E2E4581" w14:textId="77777777" w:rsidTr="00C16569">
        <w:trPr>
          <w:trHeight w:val="315"/>
          <w:jc w:val="center"/>
        </w:trPr>
        <w:tc>
          <w:tcPr>
            <w:tcW w:w="2462" w:type="dxa"/>
            <w:tcMar>
              <w:top w:w="30" w:type="dxa"/>
              <w:left w:w="45" w:type="dxa"/>
              <w:bottom w:w="30" w:type="dxa"/>
              <w:right w:w="45" w:type="dxa"/>
            </w:tcMar>
          </w:tcPr>
          <w:p w14:paraId="3EF4C004" w14:textId="77777777" w:rsidR="00105591" w:rsidRPr="00105591" w:rsidRDefault="00105591" w:rsidP="00C16569">
            <w:pPr>
              <w:rPr>
                <w:rFonts w:cs="Times New Roman"/>
                <w:szCs w:val="24"/>
              </w:rPr>
            </w:pPr>
            <w:r w:rsidRPr="00105591">
              <w:rPr>
                <w:rFonts w:cs="Times New Roman"/>
                <w:szCs w:val="24"/>
              </w:rPr>
              <w:t>Support from ongoing projects and/or research teams</w:t>
            </w:r>
          </w:p>
        </w:tc>
        <w:tc>
          <w:tcPr>
            <w:tcW w:w="3386" w:type="dxa"/>
            <w:tcMar>
              <w:top w:w="30" w:type="dxa"/>
              <w:left w:w="45" w:type="dxa"/>
              <w:bottom w:w="30" w:type="dxa"/>
              <w:right w:w="45" w:type="dxa"/>
            </w:tcMar>
          </w:tcPr>
          <w:p w14:paraId="4E773FCE" w14:textId="77777777" w:rsidR="00105591" w:rsidRPr="00105591" w:rsidRDefault="00105591" w:rsidP="00C16569">
            <w:pPr>
              <w:rPr>
                <w:rFonts w:cs="Times New Roman"/>
                <w:szCs w:val="24"/>
              </w:rPr>
            </w:pPr>
            <w:r w:rsidRPr="00105591">
              <w:rPr>
                <w:rFonts w:cs="Times New Roman"/>
                <w:color w:val="000000"/>
                <w:szCs w:val="24"/>
                <w:shd w:val="clear" w:color="auto" w:fill="FFFFFF"/>
              </w:rPr>
              <w:t>Support through projects.</w:t>
            </w:r>
          </w:p>
        </w:tc>
        <w:tc>
          <w:tcPr>
            <w:tcW w:w="3172" w:type="dxa"/>
          </w:tcPr>
          <w:p w14:paraId="4FD7A052" w14:textId="77777777" w:rsidR="00105591" w:rsidRPr="00105591" w:rsidRDefault="00105591" w:rsidP="00C16569">
            <w:pPr>
              <w:rPr>
                <w:rFonts w:cs="Times New Roman"/>
                <w:szCs w:val="24"/>
              </w:rPr>
            </w:pPr>
            <w:r w:rsidRPr="00105591">
              <w:rPr>
                <w:rFonts w:cs="Times New Roman"/>
                <w:szCs w:val="24"/>
              </w:rPr>
              <w:t>Systemic</w:t>
            </w:r>
          </w:p>
        </w:tc>
      </w:tr>
      <w:tr w:rsidR="00105591" w:rsidRPr="00105591" w14:paraId="63AA141B" w14:textId="77777777" w:rsidTr="00C16569">
        <w:trPr>
          <w:trHeight w:val="315"/>
          <w:jc w:val="center"/>
        </w:trPr>
        <w:tc>
          <w:tcPr>
            <w:tcW w:w="2462" w:type="dxa"/>
            <w:tcMar>
              <w:top w:w="30" w:type="dxa"/>
              <w:left w:w="45" w:type="dxa"/>
              <w:bottom w:w="30" w:type="dxa"/>
              <w:right w:w="45" w:type="dxa"/>
            </w:tcMar>
          </w:tcPr>
          <w:p w14:paraId="702D25ED" w14:textId="77777777" w:rsidR="00105591" w:rsidRPr="00105591" w:rsidRDefault="00105591" w:rsidP="00C16569">
            <w:pPr>
              <w:rPr>
                <w:rFonts w:cs="Times New Roman"/>
                <w:szCs w:val="24"/>
              </w:rPr>
            </w:pPr>
            <w:r w:rsidRPr="00105591">
              <w:rPr>
                <w:rFonts w:cs="Times New Roman"/>
                <w:szCs w:val="24"/>
              </w:rPr>
              <w:t>No pressures for group rooting</w:t>
            </w:r>
          </w:p>
        </w:tc>
        <w:tc>
          <w:tcPr>
            <w:tcW w:w="3386" w:type="dxa"/>
            <w:tcMar>
              <w:top w:w="30" w:type="dxa"/>
              <w:left w:w="45" w:type="dxa"/>
              <w:bottom w:w="30" w:type="dxa"/>
              <w:right w:w="45" w:type="dxa"/>
            </w:tcMar>
          </w:tcPr>
          <w:p w14:paraId="0F14DA8E" w14:textId="77777777" w:rsidR="00105591" w:rsidRPr="00105591" w:rsidRDefault="00105591" w:rsidP="00C16569">
            <w:pPr>
              <w:rPr>
                <w:rFonts w:cs="Times New Roman"/>
                <w:color w:val="000000"/>
                <w:szCs w:val="24"/>
                <w:shd w:val="clear" w:color="auto" w:fill="FFFFFF"/>
              </w:rPr>
            </w:pPr>
            <w:r w:rsidRPr="00105591">
              <w:rPr>
                <w:rFonts w:cs="Times New Roman"/>
                <w:color w:val="000000"/>
                <w:szCs w:val="24"/>
                <w:shd w:val="clear" w:color="auto" w:fill="FFFFFF"/>
              </w:rPr>
              <w:t xml:space="preserve">No pressures </w:t>
            </w:r>
            <w:r w:rsidRPr="00105591">
              <w:rPr>
                <w:rFonts w:cs="Times New Roman"/>
                <w:szCs w:val="24"/>
              </w:rPr>
              <w:t>for group rooting/tied loyalties with encouragement to diversify experiences.</w:t>
            </w:r>
          </w:p>
        </w:tc>
        <w:tc>
          <w:tcPr>
            <w:tcW w:w="3172" w:type="dxa"/>
          </w:tcPr>
          <w:p w14:paraId="2E112AF7" w14:textId="77777777" w:rsidR="00105591" w:rsidRPr="00105591" w:rsidRDefault="00105591" w:rsidP="00C16569">
            <w:pPr>
              <w:rPr>
                <w:rFonts w:cs="Times New Roman"/>
                <w:szCs w:val="24"/>
              </w:rPr>
            </w:pPr>
            <w:r w:rsidRPr="00105591">
              <w:rPr>
                <w:rFonts w:cs="Times New Roman"/>
                <w:szCs w:val="24"/>
              </w:rPr>
              <w:t>Emotional</w:t>
            </w:r>
          </w:p>
        </w:tc>
      </w:tr>
      <w:tr w:rsidR="00105591" w:rsidRPr="00105591" w14:paraId="660B1B6F" w14:textId="77777777" w:rsidTr="00C16569">
        <w:trPr>
          <w:trHeight w:val="315"/>
          <w:jc w:val="center"/>
        </w:trPr>
        <w:tc>
          <w:tcPr>
            <w:tcW w:w="2462" w:type="dxa"/>
            <w:tcBorders>
              <w:bottom w:val="single" w:sz="4" w:space="0" w:color="000000"/>
            </w:tcBorders>
            <w:tcMar>
              <w:top w:w="30" w:type="dxa"/>
              <w:left w:w="45" w:type="dxa"/>
              <w:bottom w:w="30" w:type="dxa"/>
              <w:right w:w="45" w:type="dxa"/>
            </w:tcMar>
          </w:tcPr>
          <w:p w14:paraId="0ED22980" w14:textId="77777777" w:rsidR="00105591" w:rsidRPr="00105591" w:rsidRDefault="00105591" w:rsidP="00C16569">
            <w:pPr>
              <w:rPr>
                <w:rFonts w:cs="Times New Roman"/>
                <w:szCs w:val="24"/>
              </w:rPr>
            </w:pPr>
            <w:r w:rsidRPr="00105591">
              <w:rPr>
                <w:rFonts w:cs="Times New Roman"/>
                <w:szCs w:val="24"/>
              </w:rPr>
              <w:t xml:space="preserve">No bottleneck competition between EMCRs </w:t>
            </w:r>
          </w:p>
        </w:tc>
        <w:tc>
          <w:tcPr>
            <w:tcW w:w="3386" w:type="dxa"/>
            <w:tcBorders>
              <w:bottom w:val="single" w:sz="4" w:space="0" w:color="000000"/>
            </w:tcBorders>
            <w:tcMar>
              <w:top w:w="30" w:type="dxa"/>
              <w:left w:w="45" w:type="dxa"/>
              <w:bottom w:w="30" w:type="dxa"/>
              <w:right w:w="45" w:type="dxa"/>
            </w:tcMar>
          </w:tcPr>
          <w:p w14:paraId="2F8ED73D" w14:textId="77777777" w:rsidR="00105591" w:rsidRPr="00105591" w:rsidRDefault="00105591" w:rsidP="00C16569">
            <w:pPr>
              <w:rPr>
                <w:rFonts w:cs="Times New Roman"/>
                <w:color w:val="000000"/>
                <w:szCs w:val="24"/>
                <w:shd w:val="clear" w:color="auto" w:fill="FFFFFF"/>
              </w:rPr>
            </w:pPr>
          </w:p>
        </w:tc>
        <w:tc>
          <w:tcPr>
            <w:tcW w:w="3172" w:type="dxa"/>
            <w:tcBorders>
              <w:bottom w:val="single" w:sz="4" w:space="0" w:color="000000"/>
            </w:tcBorders>
          </w:tcPr>
          <w:p w14:paraId="15E3FA6E" w14:textId="77777777" w:rsidR="00105591" w:rsidRPr="00105591" w:rsidRDefault="00105591" w:rsidP="00C16569">
            <w:pPr>
              <w:rPr>
                <w:rFonts w:cs="Times New Roman"/>
                <w:szCs w:val="24"/>
              </w:rPr>
            </w:pPr>
          </w:p>
        </w:tc>
      </w:tr>
      <w:tr w:rsidR="00105591" w:rsidRPr="00105591" w14:paraId="3EE8782D" w14:textId="77777777" w:rsidTr="00C16569">
        <w:trPr>
          <w:trHeight w:val="315"/>
          <w:jc w:val="center"/>
        </w:trPr>
        <w:tc>
          <w:tcPr>
            <w:tcW w:w="2462" w:type="dxa"/>
            <w:tcBorders>
              <w:top w:val="single" w:sz="4" w:space="0" w:color="000000"/>
            </w:tcBorders>
            <w:tcMar>
              <w:top w:w="30" w:type="dxa"/>
              <w:left w:w="45" w:type="dxa"/>
              <w:bottom w:w="30" w:type="dxa"/>
              <w:right w:w="45" w:type="dxa"/>
            </w:tcMar>
          </w:tcPr>
          <w:p w14:paraId="53286A7B" w14:textId="77777777" w:rsidR="00105591" w:rsidRPr="00105591" w:rsidRDefault="00105591" w:rsidP="00C16569">
            <w:pPr>
              <w:rPr>
                <w:rFonts w:cs="Times New Roman"/>
                <w:szCs w:val="24"/>
              </w:rPr>
            </w:pPr>
            <w:r w:rsidRPr="00105591">
              <w:rPr>
                <w:rFonts w:cs="Times New Roman"/>
                <w:b/>
                <w:bCs/>
                <w:szCs w:val="24"/>
              </w:rPr>
              <w:t>Individual level</w:t>
            </w:r>
          </w:p>
        </w:tc>
        <w:tc>
          <w:tcPr>
            <w:tcW w:w="3386" w:type="dxa"/>
            <w:tcBorders>
              <w:top w:val="single" w:sz="4" w:space="0" w:color="000000"/>
            </w:tcBorders>
            <w:tcMar>
              <w:top w:w="30" w:type="dxa"/>
              <w:left w:w="45" w:type="dxa"/>
              <w:bottom w:w="30" w:type="dxa"/>
              <w:right w:w="45" w:type="dxa"/>
            </w:tcMar>
          </w:tcPr>
          <w:p w14:paraId="5089E5DF" w14:textId="77777777" w:rsidR="00105591" w:rsidRPr="00105591" w:rsidRDefault="00105591" w:rsidP="00C16569">
            <w:pPr>
              <w:rPr>
                <w:rFonts w:cs="Times New Roman"/>
                <w:szCs w:val="24"/>
              </w:rPr>
            </w:pPr>
          </w:p>
        </w:tc>
        <w:tc>
          <w:tcPr>
            <w:tcW w:w="3172" w:type="dxa"/>
            <w:tcBorders>
              <w:top w:val="single" w:sz="4" w:space="0" w:color="000000"/>
            </w:tcBorders>
          </w:tcPr>
          <w:p w14:paraId="55447926" w14:textId="77777777" w:rsidR="00105591" w:rsidRPr="00105591" w:rsidRDefault="00105591" w:rsidP="00C16569">
            <w:pPr>
              <w:rPr>
                <w:rFonts w:cs="Times New Roman"/>
                <w:szCs w:val="24"/>
              </w:rPr>
            </w:pPr>
          </w:p>
        </w:tc>
      </w:tr>
      <w:tr w:rsidR="00105591" w:rsidRPr="00105591" w14:paraId="7A08A7B5" w14:textId="77777777" w:rsidTr="00C16569">
        <w:trPr>
          <w:trHeight w:val="315"/>
          <w:jc w:val="center"/>
        </w:trPr>
        <w:tc>
          <w:tcPr>
            <w:tcW w:w="2462" w:type="dxa"/>
            <w:tcMar>
              <w:top w:w="30" w:type="dxa"/>
              <w:left w:w="45" w:type="dxa"/>
              <w:bottom w:w="30" w:type="dxa"/>
              <w:right w:w="45" w:type="dxa"/>
            </w:tcMar>
          </w:tcPr>
          <w:p w14:paraId="77573A39" w14:textId="77777777" w:rsidR="00105591" w:rsidRPr="00105591" w:rsidRDefault="00105591" w:rsidP="00C16569">
            <w:pPr>
              <w:rPr>
                <w:rFonts w:cs="Times New Roman"/>
                <w:szCs w:val="24"/>
              </w:rPr>
            </w:pPr>
            <w:r w:rsidRPr="00105591">
              <w:rPr>
                <w:rFonts w:cs="Times New Roman"/>
                <w:szCs w:val="24"/>
              </w:rPr>
              <w:t>Life experiences</w:t>
            </w:r>
          </w:p>
        </w:tc>
        <w:tc>
          <w:tcPr>
            <w:tcW w:w="3386" w:type="dxa"/>
            <w:tcMar>
              <w:top w:w="30" w:type="dxa"/>
              <w:left w:w="45" w:type="dxa"/>
              <w:bottom w:w="30" w:type="dxa"/>
              <w:right w:w="45" w:type="dxa"/>
            </w:tcMar>
          </w:tcPr>
          <w:p w14:paraId="6861A1C7" w14:textId="77777777" w:rsidR="00105591" w:rsidRPr="00105591" w:rsidRDefault="00105591" w:rsidP="00C16569">
            <w:pPr>
              <w:rPr>
                <w:rFonts w:cs="Times New Roman"/>
                <w:szCs w:val="24"/>
              </w:rPr>
            </w:pPr>
            <w:r w:rsidRPr="00105591">
              <w:rPr>
                <w:rFonts w:cs="Times New Roman"/>
                <w:szCs w:val="24"/>
              </w:rPr>
              <w:t>Work achievements and memorable life experiences leading to personal satisfaction and added energy.</w:t>
            </w:r>
          </w:p>
        </w:tc>
        <w:tc>
          <w:tcPr>
            <w:tcW w:w="3172" w:type="dxa"/>
          </w:tcPr>
          <w:p w14:paraId="04883FEA" w14:textId="77777777" w:rsidR="00105591" w:rsidRPr="00105591" w:rsidRDefault="00105591" w:rsidP="00C16569">
            <w:pPr>
              <w:rPr>
                <w:rFonts w:cs="Times New Roman"/>
                <w:szCs w:val="24"/>
              </w:rPr>
            </w:pPr>
            <w:r w:rsidRPr="00105591">
              <w:rPr>
                <w:rFonts w:cs="Times New Roman"/>
                <w:szCs w:val="24"/>
              </w:rPr>
              <w:t>Emotional</w:t>
            </w:r>
          </w:p>
        </w:tc>
      </w:tr>
      <w:tr w:rsidR="00105591" w:rsidRPr="00105591" w14:paraId="0C70DEEF" w14:textId="77777777" w:rsidTr="00C16569">
        <w:trPr>
          <w:trHeight w:val="315"/>
          <w:jc w:val="center"/>
        </w:trPr>
        <w:tc>
          <w:tcPr>
            <w:tcW w:w="2462" w:type="dxa"/>
            <w:tcMar>
              <w:top w:w="30" w:type="dxa"/>
              <w:left w:w="45" w:type="dxa"/>
              <w:bottom w:w="30" w:type="dxa"/>
              <w:right w:w="45" w:type="dxa"/>
            </w:tcMar>
          </w:tcPr>
          <w:p w14:paraId="3916B155" w14:textId="77777777" w:rsidR="00105591" w:rsidRPr="00105591" w:rsidRDefault="00105591" w:rsidP="00C16569">
            <w:pPr>
              <w:rPr>
                <w:rFonts w:cs="Times New Roman"/>
                <w:szCs w:val="24"/>
              </w:rPr>
            </w:pPr>
            <w:r w:rsidRPr="00105591">
              <w:rPr>
                <w:rFonts w:cs="Times New Roman"/>
                <w:szCs w:val="24"/>
              </w:rPr>
              <w:t>International overseas mobility</w:t>
            </w:r>
          </w:p>
        </w:tc>
        <w:tc>
          <w:tcPr>
            <w:tcW w:w="3386" w:type="dxa"/>
            <w:tcMar>
              <w:top w:w="30" w:type="dxa"/>
              <w:left w:w="45" w:type="dxa"/>
              <w:bottom w:w="30" w:type="dxa"/>
              <w:right w:w="45" w:type="dxa"/>
            </w:tcMar>
          </w:tcPr>
          <w:p w14:paraId="369DD6FB" w14:textId="77777777" w:rsidR="00105591" w:rsidRPr="00105591" w:rsidRDefault="00105591" w:rsidP="00C16569">
            <w:pPr>
              <w:rPr>
                <w:rFonts w:cs="Times New Roman"/>
                <w:szCs w:val="24"/>
              </w:rPr>
            </w:pPr>
            <w:r w:rsidRPr="00105591">
              <w:rPr>
                <w:rFonts w:cs="Times New Roman"/>
                <w:szCs w:val="24"/>
              </w:rPr>
              <w:t>Freedom to conduct interregional and international overseas mobility (no strong ties).</w:t>
            </w:r>
          </w:p>
        </w:tc>
        <w:tc>
          <w:tcPr>
            <w:tcW w:w="3172" w:type="dxa"/>
          </w:tcPr>
          <w:p w14:paraId="604D3180" w14:textId="77777777" w:rsidR="00105591" w:rsidRPr="00105591" w:rsidRDefault="00105591" w:rsidP="00C16569">
            <w:pPr>
              <w:rPr>
                <w:rFonts w:cs="Times New Roman"/>
                <w:szCs w:val="24"/>
              </w:rPr>
            </w:pPr>
            <w:r w:rsidRPr="00105591">
              <w:rPr>
                <w:rFonts w:cs="Times New Roman"/>
                <w:szCs w:val="24"/>
              </w:rPr>
              <w:t>Behavioral</w:t>
            </w:r>
          </w:p>
        </w:tc>
      </w:tr>
      <w:tr w:rsidR="00105591" w:rsidRPr="00105591" w14:paraId="7D142AF4" w14:textId="77777777" w:rsidTr="00C16569">
        <w:trPr>
          <w:trHeight w:val="315"/>
          <w:jc w:val="center"/>
        </w:trPr>
        <w:tc>
          <w:tcPr>
            <w:tcW w:w="2462" w:type="dxa"/>
            <w:tcMar>
              <w:top w:w="30" w:type="dxa"/>
              <w:left w:w="45" w:type="dxa"/>
              <w:bottom w:w="30" w:type="dxa"/>
              <w:right w:w="45" w:type="dxa"/>
            </w:tcMar>
          </w:tcPr>
          <w:p w14:paraId="61252BB9" w14:textId="77777777" w:rsidR="00105591" w:rsidRPr="00105591" w:rsidRDefault="00105591" w:rsidP="00C16569">
            <w:pPr>
              <w:rPr>
                <w:rFonts w:cs="Times New Roman"/>
                <w:szCs w:val="24"/>
              </w:rPr>
            </w:pPr>
            <w:r w:rsidRPr="00105591">
              <w:rPr>
                <w:rFonts w:cs="Times New Roman"/>
                <w:szCs w:val="24"/>
              </w:rPr>
              <w:t>Reconciling work and family</w:t>
            </w:r>
          </w:p>
        </w:tc>
        <w:tc>
          <w:tcPr>
            <w:tcW w:w="3386" w:type="dxa"/>
            <w:tcMar>
              <w:top w:w="30" w:type="dxa"/>
              <w:left w:w="45" w:type="dxa"/>
              <w:bottom w:w="30" w:type="dxa"/>
              <w:right w:w="45" w:type="dxa"/>
            </w:tcMar>
          </w:tcPr>
          <w:p w14:paraId="6A0B3B2F" w14:textId="77777777" w:rsidR="00105591" w:rsidRPr="00105591" w:rsidRDefault="00105591" w:rsidP="00C16569">
            <w:pPr>
              <w:rPr>
                <w:rFonts w:cs="Times New Roman"/>
                <w:szCs w:val="24"/>
              </w:rPr>
            </w:pPr>
            <w:r w:rsidRPr="00105591">
              <w:rPr>
                <w:rFonts w:cs="Times New Roman"/>
                <w:szCs w:val="24"/>
              </w:rPr>
              <w:t>Successful formulas for reconciling work and family life.</w:t>
            </w:r>
          </w:p>
        </w:tc>
        <w:tc>
          <w:tcPr>
            <w:tcW w:w="3172" w:type="dxa"/>
          </w:tcPr>
          <w:p w14:paraId="4BEA7841" w14:textId="77777777" w:rsidR="00105591" w:rsidRPr="00105591" w:rsidRDefault="00105591" w:rsidP="00C16569">
            <w:pPr>
              <w:rPr>
                <w:rFonts w:cs="Times New Roman"/>
                <w:szCs w:val="24"/>
              </w:rPr>
            </w:pPr>
            <w:r w:rsidRPr="00105591">
              <w:rPr>
                <w:rFonts w:cs="Times New Roman"/>
                <w:szCs w:val="24"/>
              </w:rPr>
              <w:t>Behavioral</w:t>
            </w:r>
          </w:p>
        </w:tc>
      </w:tr>
      <w:tr w:rsidR="00105591" w:rsidRPr="00105591" w14:paraId="3F5E056A" w14:textId="77777777" w:rsidTr="00C16569">
        <w:trPr>
          <w:trHeight w:val="315"/>
          <w:jc w:val="center"/>
        </w:trPr>
        <w:tc>
          <w:tcPr>
            <w:tcW w:w="2462" w:type="dxa"/>
            <w:tcMar>
              <w:top w:w="30" w:type="dxa"/>
              <w:left w:w="45" w:type="dxa"/>
              <w:bottom w:w="30" w:type="dxa"/>
              <w:right w:w="45" w:type="dxa"/>
            </w:tcMar>
          </w:tcPr>
          <w:p w14:paraId="09C0CE93" w14:textId="77777777" w:rsidR="00105591" w:rsidRPr="00105591" w:rsidRDefault="00105591" w:rsidP="00C16569">
            <w:pPr>
              <w:rPr>
                <w:rFonts w:cs="Times New Roman"/>
                <w:szCs w:val="24"/>
              </w:rPr>
            </w:pPr>
            <w:r w:rsidRPr="00105591">
              <w:rPr>
                <w:rFonts w:cs="Times New Roman"/>
                <w:szCs w:val="24"/>
              </w:rPr>
              <w:t>Family assistance</w:t>
            </w:r>
          </w:p>
        </w:tc>
        <w:tc>
          <w:tcPr>
            <w:tcW w:w="3386" w:type="dxa"/>
            <w:tcMar>
              <w:top w:w="30" w:type="dxa"/>
              <w:left w:w="45" w:type="dxa"/>
              <w:bottom w:w="30" w:type="dxa"/>
              <w:right w:w="45" w:type="dxa"/>
            </w:tcMar>
          </w:tcPr>
          <w:p w14:paraId="44C1A1A9" w14:textId="77777777" w:rsidR="00105591" w:rsidRPr="00105591" w:rsidRDefault="00105591" w:rsidP="00C16569">
            <w:pPr>
              <w:rPr>
                <w:rFonts w:cs="Times New Roman"/>
                <w:szCs w:val="24"/>
              </w:rPr>
            </w:pPr>
            <w:r w:rsidRPr="00105591">
              <w:rPr>
                <w:rFonts w:cs="Times New Roman"/>
                <w:color w:val="000000"/>
                <w:szCs w:val="24"/>
                <w:shd w:val="clear" w:color="auto" w:fill="FFFFFF"/>
              </w:rPr>
              <w:t>Economic assistance and moral support.</w:t>
            </w:r>
          </w:p>
          <w:p w14:paraId="5363BC71" w14:textId="77777777" w:rsidR="00105591" w:rsidRPr="00105591" w:rsidRDefault="00105591" w:rsidP="00C16569">
            <w:pPr>
              <w:rPr>
                <w:rFonts w:cs="Times New Roman"/>
                <w:szCs w:val="24"/>
              </w:rPr>
            </w:pPr>
          </w:p>
        </w:tc>
        <w:tc>
          <w:tcPr>
            <w:tcW w:w="3172" w:type="dxa"/>
          </w:tcPr>
          <w:p w14:paraId="3441120B" w14:textId="77777777" w:rsidR="00105591" w:rsidRPr="00105591" w:rsidRDefault="00105591" w:rsidP="00C16569">
            <w:pPr>
              <w:rPr>
                <w:rFonts w:cs="Times New Roman"/>
                <w:szCs w:val="24"/>
              </w:rPr>
            </w:pPr>
            <w:r w:rsidRPr="00105591">
              <w:rPr>
                <w:rFonts w:cs="Times New Roman"/>
                <w:szCs w:val="24"/>
              </w:rPr>
              <w:t>Behavioral</w:t>
            </w:r>
          </w:p>
        </w:tc>
      </w:tr>
      <w:tr w:rsidR="00105591" w:rsidRPr="00105591" w14:paraId="60BDCDA3" w14:textId="77777777" w:rsidTr="00C16569">
        <w:trPr>
          <w:trHeight w:val="315"/>
          <w:jc w:val="center"/>
        </w:trPr>
        <w:tc>
          <w:tcPr>
            <w:tcW w:w="2462" w:type="dxa"/>
            <w:tcMar>
              <w:top w:w="30" w:type="dxa"/>
              <w:left w:w="45" w:type="dxa"/>
              <w:bottom w:w="30" w:type="dxa"/>
              <w:right w:w="45" w:type="dxa"/>
            </w:tcMar>
          </w:tcPr>
          <w:p w14:paraId="1502900C" w14:textId="77777777" w:rsidR="00105591" w:rsidRPr="00105591" w:rsidRDefault="00105591" w:rsidP="00C16569">
            <w:pPr>
              <w:rPr>
                <w:rFonts w:cs="Times New Roman"/>
                <w:szCs w:val="24"/>
              </w:rPr>
            </w:pPr>
          </w:p>
        </w:tc>
        <w:tc>
          <w:tcPr>
            <w:tcW w:w="3386" w:type="dxa"/>
            <w:tcMar>
              <w:top w:w="30" w:type="dxa"/>
              <w:left w:w="45" w:type="dxa"/>
              <w:bottom w:w="30" w:type="dxa"/>
              <w:right w:w="45" w:type="dxa"/>
            </w:tcMar>
          </w:tcPr>
          <w:p w14:paraId="1E5CDC5A" w14:textId="77777777" w:rsidR="00105591" w:rsidRPr="00105591" w:rsidRDefault="00105591" w:rsidP="00C16569">
            <w:pPr>
              <w:rPr>
                <w:rFonts w:cs="Times New Roman"/>
                <w:szCs w:val="24"/>
              </w:rPr>
            </w:pPr>
          </w:p>
        </w:tc>
        <w:tc>
          <w:tcPr>
            <w:tcW w:w="3172" w:type="dxa"/>
          </w:tcPr>
          <w:p w14:paraId="6B7E20D0" w14:textId="77777777" w:rsidR="00105591" w:rsidRPr="00105591" w:rsidRDefault="00105591" w:rsidP="00C16569">
            <w:pPr>
              <w:rPr>
                <w:rFonts w:cs="Times New Roman"/>
                <w:szCs w:val="24"/>
              </w:rPr>
            </w:pPr>
          </w:p>
        </w:tc>
      </w:tr>
    </w:tbl>
    <w:p w14:paraId="7B65BC41" w14:textId="77777777" w:rsidR="00DE23E8" w:rsidRPr="00105591" w:rsidRDefault="00DE23E8" w:rsidP="00105591">
      <w:pPr>
        <w:jc w:val="both"/>
        <w:rPr>
          <w:rFonts w:cs="Times New Roman"/>
          <w:szCs w:val="24"/>
        </w:rPr>
      </w:pPr>
    </w:p>
    <w:sectPr w:rsidR="00DE23E8" w:rsidRPr="00105591" w:rsidSect="0093429D">
      <w:headerReference w:type="even" r:id="rId8"/>
      <w:footerReference w:type="even" r:id="rId9"/>
      <w:footerReference w:type="default" r:id="rId10"/>
      <w:headerReference w:type="first" r:id="rId11"/>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AC9B38" w14:textId="77777777" w:rsidR="00F530C6" w:rsidRDefault="00F530C6" w:rsidP="00117666">
      <w:pPr>
        <w:spacing w:after="0"/>
      </w:pPr>
      <w:r>
        <w:separator/>
      </w:r>
    </w:p>
  </w:endnote>
  <w:endnote w:type="continuationSeparator" w:id="0">
    <w:p w14:paraId="5EF39337" w14:textId="77777777" w:rsidR="00F530C6" w:rsidRDefault="00F530C6"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93025F" w14:textId="77777777" w:rsidR="00995F6A"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382EAD14" wp14:editId="71B2BC98">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0BC4D33"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82EAD14"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50BC4D33"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4D6A35" w14:textId="77777777" w:rsidR="00995F6A"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70F9F55F" wp14:editId="40473BEB">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70F0D09"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0F9F55F"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570F0D09"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90A822" w14:textId="77777777" w:rsidR="00F530C6" w:rsidRDefault="00F530C6" w:rsidP="00117666">
      <w:pPr>
        <w:spacing w:after="0"/>
      </w:pPr>
      <w:r>
        <w:separator/>
      </w:r>
    </w:p>
  </w:footnote>
  <w:footnote w:type="continuationSeparator" w:id="0">
    <w:p w14:paraId="26631880" w14:textId="77777777" w:rsidR="00F530C6" w:rsidRDefault="00F530C6"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AEF00C" w14:textId="77777777" w:rsidR="00995F6A"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D68C6" w14:textId="77777777" w:rsidR="00995F6A" w:rsidRDefault="0093429D" w:rsidP="0093429D">
    <w:r w:rsidRPr="005A1D84">
      <w:rPr>
        <w:b/>
        <w:noProof/>
        <w:color w:val="A6A6A6" w:themeColor="background1" w:themeShade="A6"/>
        <w:lang w:val="en-GB" w:eastAsia="en-GB"/>
      </w:rPr>
      <w:drawing>
        <wp:inline distT="0" distB="0" distL="0" distR="0" wp14:anchorId="07D26A56" wp14:editId="2E460F0E">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9"/>
  <w:proofState w:spelling="clean" w:grammar="clean"/>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B5"/>
    <w:rsid w:val="0001436A"/>
    <w:rsid w:val="00031AC4"/>
    <w:rsid w:val="00034304"/>
    <w:rsid w:val="00035434"/>
    <w:rsid w:val="00052A14"/>
    <w:rsid w:val="00077D53"/>
    <w:rsid w:val="00105591"/>
    <w:rsid w:val="00105FD9"/>
    <w:rsid w:val="00110FE5"/>
    <w:rsid w:val="00117666"/>
    <w:rsid w:val="001549D3"/>
    <w:rsid w:val="00160065"/>
    <w:rsid w:val="00177D84"/>
    <w:rsid w:val="00267D18"/>
    <w:rsid w:val="00274347"/>
    <w:rsid w:val="002868E2"/>
    <w:rsid w:val="002869C3"/>
    <w:rsid w:val="002936E4"/>
    <w:rsid w:val="002A2370"/>
    <w:rsid w:val="002B4A57"/>
    <w:rsid w:val="002C74CA"/>
    <w:rsid w:val="003123F4"/>
    <w:rsid w:val="003544FB"/>
    <w:rsid w:val="003D2F2D"/>
    <w:rsid w:val="00401590"/>
    <w:rsid w:val="00447801"/>
    <w:rsid w:val="00452E9C"/>
    <w:rsid w:val="004735C8"/>
    <w:rsid w:val="004947A6"/>
    <w:rsid w:val="004961FF"/>
    <w:rsid w:val="00517A89"/>
    <w:rsid w:val="005250F2"/>
    <w:rsid w:val="00593EEA"/>
    <w:rsid w:val="005A5EEE"/>
    <w:rsid w:val="006375C7"/>
    <w:rsid w:val="00654E8F"/>
    <w:rsid w:val="00660D05"/>
    <w:rsid w:val="006820B1"/>
    <w:rsid w:val="006B7D14"/>
    <w:rsid w:val="00701727"/>
    <w:rsid w:val="0070566C"/>
    <w:rsid w:val="00714C50"/>
    <w:rsid w:val="00725A7D"/>
    <w:rsid w:val="007501BE"/>
    <w:rsid w:val="00790BB3"/>
    <w:rsid w:val="007C206C"/>
    <w:rsid w:val="00817DD6"/>
    <w:rsid w:val="0083759F"/>
    <w:rsid w:val="00885156"/>
    <w:rsid w:val="009151AA"/>
    <w:rsid w:val="0093429D"/>
    <w:rsid w:val="00943573"/>
    <w:rsid w:val="00964134"/>
    <w:rsid w:val="00970F7D"/>
    <w:rsid w:val="00994A3D"/>
    <w:rsid w:val="009C2B12"/>
    <w:rsid w:val="00A174D9"/>
    <w:rsid w:val="00AA4D24"/>
    <w:rsid w:val="00AB6715"/>
    <w:rsid w:val="00B1671E"/>
    <w:rsid w:val="00B25EB8"/>
    <w:rsid w:val="00B37F4D"/>
    <w:rsid w:val="00C52A7B"/>
    <w:rsid w:val="00C56BAF"/>
    <w:rsid w:val="00C679AA"/>
    <w:rsid w:val="00C75972"/>
    <w:rsid w:val="00CD066B"/>
    <w:rsid w:val="00CE4FEE"/>
    <w:rsid w:val="00D060CF"/>
    <w:rsid w:val="00DB59C3"/>
    <w:rsid w:val="00DC259A"/>
    <w:rsid w:val="00DE23E8"/>
    <w:rsid w:val="00E52377"/>
    <w:rsid w:val="00E537AD"/>
    <w:rsid w:val="00E64E17"/>
    <w:rsid w:val="00E866C9"/>
    <w:rsid w:val="00EA3D3C"/>
    <w:rsid w:val="00EC090A"/>
    <w:rsid w:val="00ED20B5"/>
    <w:rsid w:val="00F46900"/>
    <w:rsid w:val="00F530C6"/>
    <w:rsid w:val="00F61D89"/>
    <w:rsid w:val="00FE45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6DB94A"/>
  <w15:docId w15:val="{88748FF8-5D22-488D-A39B-60AD93690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7D70D83C-6F71-694E-B0F9-3BA367D37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C:\Users\joshua.stocco\Documents\Templates\Frontiers_Word_Templates\Supplementary_Material.dotx</Template>
  <TotalTime>1</TotalTime>
  <Pages>5</Pages>
  <Words>661</Words>
  <Characters>3906</Characters>
  <Application>Microsoft Office Word</Application>
  <DocSecurity>0</DocSecurity>
  <Lines>59</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Frontiers Media SA</dc:creator>
  <cp:lastModifiedBy>Blanca Figuerola</cp:lastModifiedBy>
  <cp:revision>4</cp:revision>
  <cp:lastPrinted>2013-10-03T12:51:00Z</cp:lastPrinted>
  <dcterms:created xsi:type="dcterms:W3CDTF">2021-09-14T15:33:00Z</dcterms:created>
  <dcterms:modified xsi:type="dcterms:W3CDTF">2021-09-14T15:34:00Z</dcterms:modified>
</cp:coreProperties>
</file>