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EE40F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037FD2D8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59C84F35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5B0CA2">
        <w:rPr>
          <w:rFonts w:ascii="Arial" w:eastAsia="Times New Roman" w:hAnsi="Arial" w:cs="Arial"/>
          <w:b/>
          <w:bCs/>
          <w:sz w:val="20"/>
          <w:szCs w:val="20"/>
        </w:rPr>
        <w:t>Appendix I: Search strategy developed for PubMed for the scoping review on the prevention and management of antimicrobial resistance in Africa (28th May 2021)</w:t>
      </w:r>
    </w:p>
    <w:p w14:paraId="74937A92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58D21678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0EB4D4EF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4A599869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A38C7D6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1F5758D3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74F768B2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527870E5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718FE152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37C408B7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768F2D1E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DC2D387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639D727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53FFEFC6" w14:textId="77777777" w:rsidR="00970CF0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1C9E5B65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0224EAB7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5D4D2AB9" w14:textId="77777777" w:rsidR="00970CF0" w:rsidRPr="00C072CE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pPr w:leftFromText="180" w:rightFromText="180" w:vertAnchor="page" w:horzAnchor="margin" w:tblpXSpec="center" w:tblpY="2311"/>
        <w:tblW w:w="56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4"/>
        <w:gridCol w:w="8056"/>
        <w:gridCol w:w="1244"/>
      </w:tblGrid>
      <w:tr w:rsidR="00970CF0" w:rsidRPr="00C072CE" w14:paraId="4C0CE532" w14:textId="77777777" w:rsidTr="00F4435D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6CD68B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072CE">
              <w:rPr>
                <w:rFonts w:ascii="Arial" w:hAnsi="Arial" w:cs="Arial"/>
                <w:b/>
                <w:sz w:val="20"/>
                <w:szCs w:val="20"/>
              </w:rPr>
              <w:lastRenderedPageBreak/>
              <w:t>Search #</w:t>
            </w:r>
          </w:p>
        </w:tc>
        <w:tc>
          <w:tcPr>
            <w:tcW w:w="3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F9373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072CE">
              <w:rPr>
                <w:rFonts w:ascii="Arial" w:hAnsi="Arial" w:cs="Arial"/>
                <w:b/>
                <w:sz w:val="20"/>
                <w:szCs w:val="20"/>
              </w:rPr>
              <w:t>Search Texts and Syntaxes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86D7B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C072CE">
              <w:rPr>
                <w:rFonts w:ascii="Arial" w:hAnsi="Arial" w:cs="Arial"/>
                <w:b/>
                <w:sz w:val="20"/>
                <w:szCs w:val="20"/>
              </w:rPr>
              <w:t>Results</w:t>
            </w:r>
          </w:p>
        </w:tc>
      </w:tr>
      <w:tr w:rsidR="00970CF0" w:rsidRPr="00C072CE" w14:paraId="2E1E902E" w14:textId="77777777" w:rsidTr="00F4435D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17D04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#1</w:t>
            </w:r>
          </w:p>
        </w:tc>
        <w:tc>
          <w:tcPr>
            <w:tcW w:w="3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5D1BB" w14:textId="77777777" w:rsidR="00970CF0" w:rsidRPr="00C072CE" w:rsidRDefault="00970CF0" w:rsidP="00F4435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  <w:t>(“Antimicrobial Drug Resistance* OR “Antibiotic Resistance” OR “Drug Resistances, Microbial” OR “Antibiotic Resistance”)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BAD28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</w:pPr>
            <w:r w:rsidRPr="00C072CE"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  <w:t>296,970</w:t>
            </w:r>
          </w:p>
        </w:tc>
      </w:tr>
      <w:tr w:rsidR="00970CF0" w:rsidRPr="00C072CE" w14:paraId="7EA42666" w14:textId="77777777" w:rsidTr="00F4435D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DF479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#2</w:t>
            </w:r>
          </w:p>
        </w:tc>
        <w:tc>
          <w:tcPr>
            <w:tcW w:w="3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8B5E7" w14:textId="77777777" w:rsidR="00970CF0" w:rsidRPr="00FB49CE" w:rsidRDefault="00970CF0" w:rsidP="00F4435D">
            <w:pPr>
              <w:spacing w:after="0" w:line="240" w:lineRule="auto"/>
              <w:rPr>
                <w:rFonts w:cs="Calibri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  <w:lang w:val="en-ZA"/>
              </w:rPr>
              <w:t> </w:t>
            </w:r>
            <w:r w:rsidRPr="00FB49CE">
              <w:rPr>
                <w:rFonts w:cs="Calibri"/>
                <w:color w:val="222222"/>
                <w:sz w:val="20"/>
                <w:szCs w:val="20"/>
                <w:shd w:val="clear" w:color="auto" w:fill="FFFFFF"/>
              </w:rPr>
              <w:t>"human health"[Title/Abstract] OR "animal health"[Title/Abstract] OR "environmental health"[Title/Abstract] OR communication[Title/Abstract] OR education[Title/Abstract] OR training[Title/Abstract] OR "capacity building"[Title/Abstract] OR orientation[Title/Abstract] OR campaign[Title/Abstract] OR communication[Title/Abstract] OR "audit feedback"[Title/Abstract] OR surveillance[Title/Abstract] OR sanitation[Title/Abstract] OR hygiene[Title/Abstract] OR "infection prevention control"[Title/Abstract] OR IPC[Title/Abstract] OR "antibiotic stewardship",[Title/Abstract] OR "antimicrobial stewardship"[Title/Abstract] OR "one health"[Title/Abstract] OR legislation[Title/Abstract] OR policy[Title/Abstract] OR guidelines[Title/Abstract]</w:t>
            </w:r>
          </w:p>
          <w:p w14:paraId="279720A2" w14:textId="77777777" w:rsidR="00970CF0" w:rsidRPr="00C072CE" w:rsidRDefault="00970CF0" w:rsidP="00F4435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A5CA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lang w:val="en-ZA"/>
              </w:rPr>
            </w:pPr>
            <w:r w:rsidRPr="00FB49CE">
              <w:rPr>
                <w:rFonts w:cs="Calibri"/>
                <w:sz w:val="20"/>
                <w:szCs w:val="20"/>
                <w:lang w:val="en-ZA"/>
              </w:rPr>
              <w:t>591,761</w:t>
            </w:r>
          </w:p>
        </w:tc>
      </w:tr>
      <w:tr w:rsidR="00970CF0" w:rsidRPr="00C072CE" w14:paraId="1DFB1B6C" w14:textId="77777777" w:rsidTr="00F4435D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2062C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#3</w:t>
            </w:r>
          </w:p>
        </w:tc>
        <w:tc>
          <w:tcPr>
            <w:tcW w:w="3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3AE36" w14:textId="77777777" w:rsidR="00970CF0" w:rsidRPr="00C072CE" w:rsidRDefault="00970CF0" w:rsidP="00F4435D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Search (Africa[Title/Abstract] OR African[Title/Abstract] OR Algeria[Title/Abstract] OR Angola[Title/Abstract] OR Benin[Title/Abstract] OR Botswana[Title/Abstract] OR Burkina Faso[Title/Abstract] OR Burundi[Title/Abstract] OR Cameroon[Title/Abstract] OR “Canary Islands”[Title/Abstract] OR “Cape Verde”[Title/Abstract] OR “Central African Republic”[Title/Abstract] OR Chad[Title/Abstract] OR Comoros[Title/Abstract] OR Congo[Title/Abstract] OR “Democratic Republic of Congo”[Title/Abstract] OR Djibouti[Title/Abstract] OR Egypt[Title/Abstract] OR Eritrea[Title/Abstract] OR Eswatini[Title/Abstract] OR Ethiopia[Title/Abstract] OR Gabon[Title/Abstract] OR Gambia[Title/Abstract] OR Ghana[Title/Abstract] OR Guinea[Title/Abstract] OR “Ivory Coast”[Title/Abstract] OR “Cote d'Ivoire”[Title/Abstract] OR Jamahiriya[Title/Abstract] OR Kenya[Title/Abstract] OR Lesotho[Title/Abstract] OR Liberia[Title/Abstract] OR Libya[Title/Abstract] OR Madagascar[Title/Abstract] OR Malawi[Title/Abstract] OR Mali[Title/Abstract] OR Mauritania[Title/Abstract] OR Mauritius[Title/Abstract] OR Mayotte[Title/Abstract] OR Morocco[Title/Abstract] OR Mozambique[Title/Abstract] OR Namibia[Title/Abstract] OR Niger[Title/Abstract] OR Nigeria[Title/Abstract] OR Principe[Title/Abstract] OR Reunion[Title/Abstract] OR Rwanda[Title/Abstract] OR “Sao Tome”[Title/Abstract] OR Senegal[Title/Abstract] OR Seychelles[Title/Abstract] OR “Sierra Leone”[Title/Abstract] OR Somalia[Title/Abstract] OR “St Helena”[Title/Abstract] OR “sub-Saharan Africa”[Title/Abstract] OR Sudan[Title/Abstract] OR Swaziland[Title/Abstract] OR Tanzania[Title/Abstract] OR Togo[Title/Abstract] OR Tunisia[Title/Abstract] OR Uganda[Title/Abstract] OR “Western Sahara”[Title/Abstract] OR Zaire[Title/Abstract] OR Zambia[Title/Abstract] OR Zimbabwe[Title/Abstract])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F1A92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291</w:t>
            </w:r>
          </w:p>
        </w:tc>
      </w:tr>
      <w:tr w:rsidR="00970CF0" w:rsidRPr="00C072CE" w14:paraId="45AE746A" w14:textId="77777777" w:rsidTr="00F4435D">
        <w:tc>
          <w:tcPr>
            <w:tcW w:w="4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7C38B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</w:rPr>
              <w:t>#5</w:t>
            </w:r>
          </w:p>
        </w:tc>
        <w:tc>
          <w:tcPr>
            <w:tcW w:w="39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58602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072CE"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  <w:t> </w:t>
            </w:r>
            <w:r w:rsidRPr="00C072CE">
              <w:rPr>
                <w:rFonts w:ascii="Arial" w:hAnsi="Arial" w:cs="Arial"/>
                <w:sz w:val="20"/>
                <w:szCs w:val="20"/>
                <w:lang w:val="en-ZA"/>
              </w:rPr>
              <w:t>(#1 AND #2 AND #3)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E4C0" w14:textId="77777777" w:rsidR="00970CF0" w:rsidRPr="00C072CE" w:rsidRDefault="00970CF0" w:rsidP="00F4435D">
            <w:pPr>
              <w:spacing w:after="0" w:line="36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</w:pPr>
            <w:r w:rsidRPr="00C072CE">
              <w:rPr>
                <w:rFonts w:ascii="Arial" w:hAnsi="Arial" w:cs="Arial"/>
                <w:sz w:val="20"/>
                <w:szCs w:val="20"/>
                <w:shd w:val="clear" w:color="auto" w:fill="FFFFFF"/>
                <w:lang w:val="en-ZA"/>
              </w:rPr>
              <w:t>324</w:t>
            </w:r>
          </w:p>
        </w:tc>
      </w:tr>
    </w:tbl>
    <w:p w14:paraId="50B4D81B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44D3563B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7A9FE7C7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38BAF08" w14:textId="77777777" w:rsidR="00970CF0" w:rsidRPr="006770BD" w:rsidRDefault="00970CF0" w:rsidP="00970CF0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1B5D8301" w14:textId="77777777" w:rsidR="00970CF0" w:rsidRDefault="00970CF0"/>
    <w:sectPr w:rsidR="00970CF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CF0"/>
    <w:rsid w:val="0097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502CD9"/>
  <w15:chartTrackingRefBased/>
  <w15:docId w15:val="{577CDB9D-E926-4CD9-9C46-32B007C9C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441</Words>
  <Characters>2515</Characters>
  <Application>Microsoft Office Word</Application>
  <DocSecurity>0</DocSecurity>
  <Lines>20</Lines>
  <Paragraphs>5</Paragraphs>
  <ScaleCrop>false</ScaleCrop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Srinivas Boppana</dc:creator>
  <cp:keywords/>
  <dc:description/>
  <cp:lastModifiedBy>Srinivas Boppana</cp:lastModifiedBy>
  <cp:revision>1</cp:revision>
  <dcterms:created xsi:type="dcterms:W3CDTF">2021-07-06T07:42:00Z</dcterms:created>
  <dcterms:modified xsi:type="dcterms:W3CDTF">2021-07-06T07:43:00Z</dcterms:modified>
</cp:coreProperties>
</file>