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854D60" w14:textId="77777777" w:rsidR="00A90C4A" w:rsidRDefault="00A90C4A" w:rsidP="00A90C4A">
      <w:pPr>
        <w:pStyle w:val="SupplementaryMaterial"/>
      </w:pPr>
      <w:bookmarkStart w:id="0" w:name="_GoBack"/>
      <w:bookmarkEnd w:id="0"/>
      <w:r w:rsidRPr="001549D3">
        <w:t>Supplementary Material</w:t>
      </w:r>
    </w:p>
    <w:p w14:paraId="19BD5844" w14:textId="64D14CEF" w:rsidR="00EA459E" w:rsidRDefault="00EA459E" w:rsidP="00EA459E">
      <w:pPr>
        <w:rPr>
          <w:rFonts w:cs="Times New Roman"/>
          <w:szCs w:val="24"/>
        </w:rPr>
      </w:pPr>
      <w:r w:rsidRPr="00EA459E">
        <w:rPr>
          <w:rFonts w:cs="Times New Roman"/>
          <w:b/>
          <w:bCs/>
          <w:szCs w:val="24"/>
        </w:rPr>
        <w:t>Supplementary material 1</w:t>
      </w:r>
      <w:r w:rsidR="00BB1235">
        <w:rPr>
          <w:rFonts w:cs="Times New Roman"/>
          <w:szCs w:val="24"/>
        </w:rPr>
        <w:t>:</w:t>
      </w:r>
      <w:r>
        <w:rPr>
          <w:rFonts w:cs="Times New Roman"/>
          <w:szCs w:val="24"/>
        </w:rPr>
        <w:t xml:space="preserve"> Ascorbic acid calculation formulae as described by </w:t>
      </w:r>
      <w:r w:rsidRPr="009A3420">
        <w:rPr>
          <w:rFonts w:cs="Times New Roman"/>
          <w:noProof/>
          <w:szCs w:val="24"/>
        </w:rPr>
        <w:t>Nielsen (2017)</w:t>
      </w:r>
      <w:r>
        <w:rPr>
          <w:rFonts w:cs="Times New Roman"/>
          <w:noProof/>
          <w:szCs w:val="24"/>
        </w:rPr>
        <w:t>.</w:t>
      </w:r>
      <w:r w:rsidRPr="009A3420">
        <w:rPr>
          <w:rFonts w:cs="Times New Roman"/>
          <w:szCs w:val="24"/>
        </w:rPr>
        <w:t xml:space="preserve"> </w:t>
      </w:r>
    </w:p>
    <w:p w14:paraId="23D09692" w14:textId="58A053D8" w:rsidR="00EA459E" w:rsidRPr="009A3420" w:rsidRDefault="00EA459E" w:rsidP="00EA459E">
      <w:pPr>
        <w:spacing w:before="0" w:after="0" w:line="360" w:lineRule="auto"/>
        <w:rPr>
          <w:rFonts w:cs="Times New Roman"/>
          <w:szCs w:val="24"/>
        </w:rPr>
      </w:pPr>
      <w:r w:rsidRPr="009A3420">
        <w:rPr>
          <w:rFonts w:cs="Times New Roman"/>
          <w:szCs w:val="24"/>
        </w:rPr>
        <w:t>Titer</w:t>
      </w:r>
      <w:r>
        <w:rPr>
          <w:rFonts w:cs="Times New Roman"/>
          <w:szCs w:val="24"/>
        </w:rPr>
        <w:t xml:space="preserve"> calculation</w:t>
      </w:r>
    </w:p>
    <w:p w14:paraId="142D1A29" w14:textId="77777777" w:rsidR="00EA459E" w:rsidRPr="009A3420" w:rsidRDefault="00EA459E" w:rsidP="00EA459E">
      <w:pPr>
        <w:spacing w:before="0" w:after="0" w:line="360" w:lineRule="auto"/>
        <w:rPr>
          <w:rFonts w:eastAsiaTheme="minorEastAsia" w:cs="Times New Roman"/>
          <w:szCs w:val="24"/>
        </w:rPr>
      </w:pPr>
      <m:oMathPara>
        <m:oMath>
          <m:r>
            <w:rPr>
              <w:rFonts w:ascii="Cambria Math" w:hAnsi="Cambria Math" w:cs="Times New Roman"/>
              <w:szCs w:val="24"/>
            </w:rPr>
            <m:t>f=</m:t>
          </m:r>
          <m:f>
            <m:fPr>
              <m:ctrlPr>
                <w:rPr>
                  <w:rFonts w:ascii="Cambria Math" w:hAnsi="Cambria Math" w:cs="Times New Roman"/>
                  <w:i/>
                  <w:szCs w:val="24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i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Cs w:val="24"/>
                    </w:rPr>
                    <m:t>β</m:t>
                  </m:r>
                </m:e>
                <m:sub>
                  <m:r>
                    <w:rPr>
                      <w:rFonts w:ascii="Cambria Math" w:hAnsi="Cambria Math" w:cs="Times New Roman"/>
                      <w:szCs w:val="24"/>
                    </w:rPr>
                    <m:t>AA</m:t>
                  </m:r>
                </m:sub>
              </m:sSub>
              <m:r>
                <w:rPr>
                  <w:rFonts w:ascii="Cambria Math" w:hAnsi="Cambria Math" w:cs="Times New Roman"/>
                  <w:szCs w:val="24"/>
                </w:rPr>
                <m:t>*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Cs w:val="24"/>
                    </w:rPr>
                    <m:t>V</m:t>
                  </m:r>
                </m:e>
                <m:sub>
                  <m:r>
                    <w:rPr>
                      <w:rFonts w:ascii="Cambria Math" w:hAnsi="Cambria Math" w:cs="Times New Roman"/>
                      <w:szCs w:val="24"/>
                    </w:rPr>
                    <m:t>A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="Times New Roman"/>
                      <w:i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Cs w:val="24"/>
                    </w:rPr>
                    <m:t>C</m:t>
                  </m:r>
                </m:e>
                <m:sub>
                  <m:r>
                    <w:rPr>
                      <w:rFonts w:ascii="Cambria Math" w:hAnsi="Cambria Math" w:cs="Times New Roman"/>
                      <w:szCs w:val="24"/>
                    </w:rPr>
                    <m:t>DPIP</m:t>
                  </m:r>
                </m:sub>
              </m:sSub>
              <m:r>
                <w:rPr>
                  <w:rFonts w:ascii="Cambria Math" w:hAnsi="Cambria Math" w:cs="Times New Roman"/>
                  <w:szCs w:val="24"/>
                </w:rPr>
                <m:t>*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szCs w:val="24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Cs w:val="24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Cs w:val="24"/>
                        </w:rPr>
                        <m:t>EP1</m:t>
                      </m:r>
                    </m:sub>
                  </m:sSub>
                  <m:r>
                    <w:rPr>
                      <w:rFonts w:ascii="Cambria Math" w:hAnsi="Cambria Math" w:cs="Times New Roman"/>
                      <w:szCs w:val="24"/>
                    </w:rPr>
                    <m:t>-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Cs w:val="24"/>
                        </w:rPr>
                        <m:t>Blank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Cs w:val="24"/>
                        </w:rPr>
                        <m:t>titer</m:t>
                      </m:r>
                    </m:sub>
                  </m:sSub>
                </m:e>
              </m:d>
              <m:r>
                <w:rPr>
                  <w:rFonts w:ascii="Cambria Math" w:hAnsi="Cambria Math" w:cs="Times New Roman"/>
                  <w:szCs w:val="24"/>
                </w:rPr>
                <m:t>*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Cs w:val="24"/>
                    </w:rPr>
                    <m:t>M</m:t>
                  </m:r>
                </m:e>
                <m:sub>
                  <m:r>
                    <w:rPr>
                      <w:rFonts w:ascii="Cambria Math" w:hAnsi="Cambria Math" w:cs="Times New Roman"/>
                      <w:szCs w:val="24"/>
                    </w:rPr>
                    <m:t>AA</m:t>
                  </m:r>
                </m:sub>
              </m:sSub>
            </m:den>
          </m:f>
        </m:oMath>
      </m:oMathPara>
    </w:p>
    <w:p w14:paraId="21515670" w14:textId="3547C887" w:rsidR="00EA459E" w:rsidRPr="009A3420" w:rsidRDefault="005C4D6E" w:rsidP="00EA459E">
      <w:pPr>
        <w:spacing w:before="0" w:after="0" w:line="360" w:lineRule="auto"/>
        <w:rPr>
          <w:rFonts w:cs="Times New Roman"/>
          <w:szCs w:val="24"/>
        </w:rPr>
      </w:pPr>
      <w:r w:rsidRPr="009A3420">
        <w:rPr>
          <w:rFonts w:cs="Times New Roman"/>
          <w:szCs w:val="24"/>
        </w:rPr>
        <w:t>Where.</w:t>
      </w:r>
      <w:r w:rsidR="00EA459E" w:rsidRPr="009A3420">
        <w:rPr>
          <w:rFonts w:cs="Times New Roman"/>
          <w:szCs w:val="24"/>
        </w:rPr>
        <w:t xml:space="preserve">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40"/>
        <w:gridCol w:w="6981"/>
      </w:tblGrid>
      <w:tr w:rsidR="00EA459E" w:rsidRPr="00CF7CCB" w14:paraId="5229581A" w14:textId="77777777" w:rsidTr="00F70C97">
        <w:trPr>
          <w:trHeight w:val="293"/>
        </w:trPr>
        <w:tc>
          <w:tcPr>
            <w:tcW w:w="1440" w:type="dxa"/>
            <w:vAlign w:val="bottom"/>
          </w:tcPr>
          <w:p w14:paraId="486DBB5D" w14:textId="77777777" w:rsidR="00EA459E" w:rsidRPr="00962CC7" w:rsidRDefault="00EA459E" w:rsidP="00EA459E">
            <w:pPr>
              <w:spacing w:before="0" w:after="0" w:line="360" w:lineRule="auto"/>
              <w:rPr>
                <w:rFonts w:cs="Times New Roman"/>
                <w:i/>
                <w:iCs/>
                <w:szCs w:val="24"/>
              </w:rPr>
            </w:pPr>
            <w:r w:rsidRPr="00962CC7">
              <w:rPr>
                <w:rFonts w:cs="Times New Roman"/>
                <w:i/>
                <w:iCs/>
                <w:szCs w:val="24"/>
              </w:rPr>
              <w:t>f</w:t>
            </w:r>
          </w:p>
        </w:tc>
        <w:tc>
          <w:tcPr>
            <w:tcW w:w="6981" w:type="dxa"/>
            <w:vAlign w:val="bottom"/>
          </w:tcPr>
          <w:p w14:paraId="34B9ACDD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Titer of the DPIP solution</w:t>
            </w:r>
          </w:p>
        </w:tc>
      </w:tr>
      <w:tr w:rsidR="00EA459E" w:rsidRPr="00CF7CCB" w14:paraId="38985464" w14:textId="77777777" w:rsidTr="00F70C97">
        <w:trPr>
          <w:trHeight w:val="246"/>
        </w:trPr>
        <w:tc>
          <w:tcPr>
            <w:tcW w:w="1440" w:type="dxa"/>
            <w:vAlign w:val="bottom"/>
          </w:tcPr>
          <w:p w14:paraId="1725B1AB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β</w:t>
            </w:r>
            <w:r w:rsidRPr="009A3420">
              <w:rPr>
                <w:rFonts w:cs="Times New Roman"/>
                <w:szCs w:val="24"/>
                <w:vertAlign w:val="subscript"/>
              </w:rPr>
              <w:t>AA</w:t>
            </w:r>
          </w:p>
        </w:tc>
        <w:tc>
          <w:tcPr>
            <w:tcW w:w="6981" w:type="dxa"/>
            <w:vAlign w:val="bottom"/>
          </w:tcPr>
          <w:p w14:paraId="1C1DA6E5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 xml:space="preserve"> The concentration of the standard solution in g/L</w:t>
            </w:r>
          </w:p>
        </w:tc>
      </w:tr>
      <w:tr w:rsidR="00EA459E" w:rsidRPr="00CF7CCB" w14:paraId="6488A59A" w14:textId="77777777" w:rsidTr="00F70C97">
        <w:trPr>
          <w:trHeight w:val="61"/>
        </w:trPr>
        <w:tc>
          <w:tcPr>
            <w:tcW w:w="1440" w:type="dxa"/>
            <w:vAlign w:val="bottom"/>
          </w:tcPr>
          <w:p w14:paraId="46EA58D1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V</w:t>
            </w:r>
            <w:r w:rsidRPr="009A3420">
              <w:rPr>
                <w:rFonts w:cs="Times New Roman"/>
                <w:szCs w:val="24"/>
                <w:vertAlign w:val="subscript"/>
              </w:rPr>
              <w:t>A</w:t>
            </w:r>
          </w:p>
        </w:tc>
        <w:tc>
          <w:tcPr>
            <w:tcW w:w="6981" w:type="dxa"/>
            <w:vAlign w:val="bottom"/>
          </w:tcPr>
          <w:p w14:paraId="275E379F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 xml:space="preserve"> Added volume of ascorbic acid solution in mL </w:t>
            </w:r>
          </w:p>
        </w:tc>
      </w:tr>
      <w:tr w:rsidR="00EA459E" w:rsidRPr="00CF7CCB" w14:paraId="3B924E7F" w14:textId="77777777" w:rsidTr="00F70C97">
        <w:trPr>
          <w:trHeight w:val="293"/>
        </w:trPr>
        <w:tc>
          <w:tcPr>
            <w:tcW w:w="1440" w:type="dxa"/>
            <w:vAlign w:val="bottom"/>
          </w:tcPr>
          <w:p w14:paraId="6945F2CA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C</w:t>
            </w:r>
            <w:r w:rsidRPr="009A3420">
              <w:rPr>
                <w:rFonts w:cs="Times New Roman"/>
                <w:szCs w:val="24"/>
                <w:vertAlign w:val="subscript"/>
              </w:rPr>
              <w:t>DPIP</w:t>
            </w:r>
          </w:p>
        </w:tc>
        <w:tc>
          <w:tcPr>
            <w:tcW w:w="6981" w:type="dxa"/>
            <w:vAlign w:val="bottom"/>
          </w:tcPr>
          <w:p w14:paraId="3B801429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 xml:space="preserve"> Concentration of titrant in mol/L </w:t>
            </w:r>
          </w:p>
        </w:tc>
      </w:tr>
      <w:tr w:rsidR="00EA459E" w:rsidRPr="00CF7CCB" w14:paraId="1AEC9942" w14:textId="77777777" w:rsidTr="00F70C97">
        <w:trPr>
          <w:trHeight w:val="117"/>
        </w:trPr>
        <w:tc>
          <w:tcPr>
            <w:tcW w:w="1440" w:type="dxa"/>
            <w:vAlign w:val="bottom"/>
          </w:tcPr>
          <w:p w14:paraId="76DA43A9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62CC7">
              <w:rPr>
                <w:rFonts w:cs="Times New Roman"/>
                <w:szCs w:val="24"/>
              </w:rPr>
              <w:t>V</w:t>
            </w:r>
            <w:r w:rsidRPr="00962CC7">
              <w:rPr>
                <w:rFonts w:cs="Times New Roman"/>
                <w:szCs w:val="24"/>
                <w:vertAlign w:val="subscript"/>
              </w:rPr>
              <w:t>EP1</w:t>
            </w:r>
          </w:p>
        </w:tc>
        <w:tc>
          <w:tcPr>
            <w:tcW w:w="6981" w:type="dxa"/>
            <w:vAlign w:val="bottom"/>
          </w:tcPr>
          <w:p w14:paraId="2E62AF52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 xml:space="preserve"> Titrant consumption until the first equivalence</w:t>
            </w:r>
          </w:p>
        </w:tc>
      </w:tr>
      <w:tr w:rsidR="00EA459E" w:rsidRPr="00CF7CCB" w14:paraId="5152C543" w14:textId="77777777" w:rsidTr="00F70C97">
        <w:trPr>
          <w:trHeight w:val="143"/>
        </w:trPr>
        <w:tc>
          <w:tcPr>
            <w:tcW w:w="1440" w:type="dxa"/>
            <w:vAlign w:val="bottom"/>
          </w:tcPr>
          <w:p w14:paraId="01C042DC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Blank</w:t>
            </w:r>
            <w:r w:rsidRPr="009A3420">
              <w:rPr>
                <w:rFonts w:cs="Times New Roman"/>
                <w:szCs w:val="24"/>
                <w:vertAlign w:val="subscript"/>
              </w:rPr>
              <w:t>titer</w:t>
            </w:r>
          </w:p>
        </w:tc>
        <w:tc>
          <w:tcPr>
            <w:tcW w:w="6981" w:type="dxa"/>
            <w:vAlign w:val="bottom"/>
          </w:tcPr>
          <w:p w14:paraId="47D1A925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 xml:space="preserve"> Volume of the blank consumption for the titer determination in mL </w:t>
            </w:r>
          </w:p>
        </w:tc>
      </w:tr>
      <w:tr w:rsidR="00EA459E" w:rsidRPr="00CF7CCB" w14:paraId="15A36DEF" w14:textId="77777777" w:rsidTr="00F70C97">
        <w:trPr>
          <w:trHeight w:val="215"/>
        </w:trPr>
        <w:tc>
          <w:tcPr>
            <w:tcW w:w="1440" w:type="dxa"/>
            <w:vAlign w:val="bottom"/>
          </w:tcPr>
          <w:p w14:paraId="6F667D7E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M</w:t>
            </w:r>
            <w:r w:rsidRPr="009A3420">
              <w:rPr>
                <w:rFonts w:cs="Times New Roman"/>
                <w:szCs w:val="24"/>
                <w:vertAlign w:val="subscript"/>
              </w:rPr>
              <w:t>AA</w:t>
            </w:r>
          </w:p>
        </w:tc>
        <w:tc>
          <w:tcPr>
            <w:tcW w:w="6981" w:type="dxa"/>
            <w:vAlign w:val="bottom"/>
          </w:tcPr>
          <w:p w14:paraId="49E94907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 xml:space="preserve"> Molar mass of ascorbic acid in g/mol (176.12 g/mol).</w:t>
            </w:r>
          </w:p>
        </w:tc>
      </w:tr>
    </w:tbl>
    <w:p w14:paraId="39BD1BE1" w14:textId="77777777" w:rsidR="00EA459E" w:rsidRPr="009A3420" w:rsidRDefault="00EA459E" w:rsidP="00EA459E">
      <w:pPr>
        <w:spacing w:before="0" w:after="0" w:line="360" w:lineRule="auto"/>
        <w:rPr>
          <w:rFonts w:cs="Times New Roman"/>
          <w:szCs w:val="24"/>
        </w:rPr>
      </w:pPr>
    </w:p>
    <w:p w14:paraId="26E3471B" w14:textId="77777777" w:rsidR="00EA459E" w:rsidRPr="009A3420" w:rsidRDefault="00EA459E" w:rsidP="00EA459E">
      <w:pPr>
        <w:spacing w:before="0" w:after="0" w:line="360" w:lineRule="auto"/>
        <w:rPr>
          <w:rFonts w:cs="Times New Roman"/>
          <w:szCs w:val="24"/>
        </w:rPr>
      </w:pPr>
      <w:r w:rsidRPr="009A3420">
        <w:rPr>
          <w:rFonts w:cs="Times New Roman"/>
          <w:szCs w:val="24"/>
        </w:rPr>
        <w:t>Sample calculations</w:t>
      </w:r>
    </w:p>
    <w:p w14:paraId="782B8B68" w14:textId="77777777" w:rsidR="00EA459E" w:rsidRPr="009A3420" w:rsidRDefault="00FC21BE" w:rsidP="00EA459E">
      <w:pPr>
        <w:spacing w:before="0" w:after="0" w:line="360" w:lineRule="auto"/>
        <w:rPr>
          <w:rFonts w:cs="Times New Roman"/>
          <w:szCs w:val="24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  <w:szCs w:val="24"/>
                </w:rPr>
              </m:ctrlPr>
            </m:sSubPr>
            <m:e>
              <m:r>
                <w:rPr>
                  <w:rFonts w:ascii="Cambria Math" w:hAnsi="Cambria Math" w:cs="Times New Roman"/>
                  <w:szCs w:val="24"/>
                </w:rPr>
                <m:t>β</m:t>
              </m:r>
            </m:e>
            <m:sub>
              <m:r>
                <w:rPr>
                  <w:rFonts w:ascii="Cambria Math" w:hAnsi="Cambria Math" w:cs="Times New Roman"/>
                  <w:szCs w:val="24"/>
                </w:rPr>
                <m:t>AA</m:t>
              </m:r>
            </m:sub>
          </m:sSub>
          <m:r>
            <w:rPr>
              <w:rFonts w:ascii="Cambria Math" w:hAnsi="Cambria Math" w:cs="Times New Roman"/>
              <w:szCs w:val="24"/>
            </w:rPr>
            <m:t>=</m:t>
          </m:r>
          <m:f>
            <m:fPr>
              <m:ctrlPr>
                <w:rPr>
                  <w:rFonts w:ascii="Cambria Math" w:hAnsi="Cambria Math" w:cs="Times New Roman"/>
                  <w:i/>
                  <w:szCs w:val="24"/>
                </w:rPr>
              </m:ctrlPr>
            </m:fPr>
            <m:num>
              <m:d>
                <m:dPr>
                  <m:ctrlPr>
                    <w:rPr>
                      <w:rFonts w:ascii="Cambria Math" w:hAnsi="Cambria Math" w:cs="Times New Roman"/>
                      <w:i/>
                      <w:szCs w:val="24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Cs w:val="24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Cs w:val="24"/>
                        </w:rPr>
                        <m:t>EP</m:t>
                      </m:r>
                      <m:r>
                        <w:rPr>
                          <w:rFonts w:ascii="Cambria Math" w:hAnsi="Cambria Math" w:cs="Times New Roman"/>
                          <w:szCs w:val="24"/>
                        </w:rPr>
                        <m:t>1</m:t>
                      </m:r>
                    </m:sub>
                  </m:sSub>
                  <m:r>
                    <w:rPr>
                      <w:rFonts w:ascii="Cambria Math" w:hAnsi="Cambria Math" w:cs="Times New Roman"/>
                      <w:szCs w:val="24"/>
                    </w:rPr>
                    <m:t>-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Cs w:val="24"/>
                        </w:rPr>
                        <m:t>Blank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Cs w:val="24"/>
                        </w:rPr>
                        <m:t>sample</m:t>
                      </m:r>
                    </m:sub>
                  </m:sSub>
                </m:e>
              </m:d>
              <m:r>
                <w:rPr>
                  <w:rFonts w:ascii="Cambria Math" w:hAnsi="Cambria Math" w:cs="Times New Roman"/>
                  <w:szCs w:val="24"/>
                </w:rPr>
                <m:t>*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Cs w:val="24"/>
                    </w:rPr>
                    <m:t>C</m:t>
                  </m:r>
                </m:e>
                <m:sub>
                  <m:r>
                    <w:rPr>
                      <w:rFonts w:ascii="Cambria Math" w:hAnsi="Cambria Math" w:cs="Times New Roman"/>
                      <w:szCs w:val="24"/>
                    </w:rPr>
                    <m:t>DPIP</m:t>
                  </m:r>
                </m:sub>
              </m:sSub>
              <m:r>
                <w:rPr>
                  <w:rFonts w:ascii="Cambria Math" w:hAnsi="Cambria Math" w:cs="Times New Roman"/>
                  <w:szCs w:val="24"/>
                </w:rPr>
                <m:t>*</m:t>
              </m:r>
              <m:r>
                <w:rPr>
                  <w:rFonts w:ascii="Cambria Math" w:hAnsi="Cambria Math" w:cs="Times New Roman"/>
                  <w:szCs w:val="24"/>
                </w:rPr>
                <m:t>f</m:t>
              </m:r>
              <m:r>
                <w:rPr>
                  <w:rFonts w:ascii="Cambria Math" w:hAnsi="Cambria Math" w:cs="Times New Roman"/>
                  <w:szCs w:val="24"/>
                </w:rPr>
                <m:t>*</m:t>
              </m:r>
              <m:r>
                <w:rPr>
                  <w:rFonts w:ascii="Cambria Math" w:hAnsi="Cambria Math" w:cs="Times New Roman"/>
                  <w:szCs w:val="24"/>
                </w:rPr>
                <m:t>1000*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Cs w:val="24"/>
                    </w:rPr>
                    <m:t>M</m:t>
                  </m:r>
                </m:e>
                <m:sub>
                  <m:r>
                    <w:rPr>
                      <w:rFonts w:ascii="Cambria Math" w:hAnsi="Cambria Math" w:cs="Times New Roman"/>
                      <w:szCs w:val="24"/>
                    </w:rPr>
                    <m:t>AA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="Times New Roman"/>
                      <w:i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Cs w:val="24"/>
                    </w:rPr>
                    <m:t>V</m:t>
                  </m:r>
                </m:e>
                <m:sub>
                  <m:r>
                    <w:rPr>
                      <w:rFonts w:ascii="Cambria Math" w:hAnsi="Cambria Math" w:cs="Times New Roman"/>
                      <w:szCs w:val="24"/>
                    </w:rPr>
                    <m:t>S</m:t>
                  </m:r>
                </m:sub>
              </m:sSub>
              <m:r>
                <w:rPr>
                  <w:rFonts w:ascii="Cambria Math" w:hAnsi="Cambria Math" w:cs="Times New Roman"/>
                  <w:szCs w:val="24"/>
                </w:rPr>
                <m:t>*</m:t>
              </m:r>
              <m:r>
                <w:rPr>
                  <w:rFonts w:ascii="Cambria Math" w:hAnsi="Cambria Math" w:cs="Times New Roman"/>
                  <w:szCs w:val="24"/>
                </w:rPr>
                <m:t>d</m:t>
              </m:r>
            </m:den>
          </m:f>
        </m:oMath>
      </m:oMathPara>
    </w:p>
    <w:p w14:paraId="39900241" w14:textId="77777777" w:rsidR="00EA459E" w:rsidRPr="009A3420" w:rsidRDefault="00EA459E" w:rsidP="00EA459E">
      <w:pPr>
        <w:spacing w:before="0" w:after="0" w:line="360" w:lineRule="auto"/>
        <w:rPr>
          <w:rFonts w:cs="Times New Roman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50"/>
        <w:gridCol w:w="7101"/>
      </w:tblGrid>
      <w:tr w:rsidR="00EA459E" w:rsidRPr="00CF7CCB" w14:paraId="57D69BB8" w14:textId="77777777" w:rsidTr="00F70C97">
        <w:trPr>
          <w:trHeight w:val="125"/>
        </w:trPr>
        <w:tc>
          <w:tcPr>
            <w:tcW w:w="1350" w:type="dxa"/>
            <w:vAlign w:val="bottom"/>
          </w:tcPr>
          <w:p w14:paraId="64B339A0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β</w:t>
            </w:r>
            <w:r w:rsidRPr="009A3420">
              <w:rPr>
                <w:rFonts w:cs="Times New Roman"/>
                <w:szCs w:val="24"/>
                <w:vertAlign w:val="subscript"/>
              </w:rPr>
              <w:t>AA</w:t>
            </w:r>
          </w:p>
        </w:tc>
        <w:tc>
          <w:tcPr>
            <w:tcW w:w="7101" w:type="dxa"/>
            <w:vAlign w:val="bottom"/>
          </w:tcPr>
          <w:p w14:paraId="4AB689F0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 xml:space="preserve"> Mass concentration of ascorbic acid (AA) in mg/L</w:t>
            </w:r>
          </w:p>
        </w:tc>
      </w:tr>
      <w:tr w:rsidR="00EA459E" w:rsidRPr="00CF7CCB" w14:paraId="29007126" w14:textId="77777777" w:rsidTr="00F70C97">
        <w:trPr>
          <w:trHeight w:val="58"/>
        </w:trPr>
        <w:tc>
          <w:tcPr>
            <w:tcW w:w="1350" w:type="dxa"/>
            <w:vAlign w:val="bottom"/>
          </w:tcPr>
          <w:p w14:paraId="5F20D262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V</w:t>
            </w:r>
            <w:r w:rsidRPr="009A3420">
              <w:rPr>
                <w:rFonts w:cs="Times New Roman"/>
                <w:szCs w:val="24"/>
                <w:vertAlign w:val="subscript"/>
              </w:rPr>
              <w:t>EP1</w:t>
            </w:r>
          </w:p>
        </w:tc>
        <w:tc>
          <w:tcPr>
            <w:tcW w:w="7101" w:type="dxa"/>
            <w:vAlign w:val="bottom"/>
          </w:tcPr>
          <w:p w14:paraId="0933F310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 xml:space="preserve"> Titrant consumption until the first equivalence point in mL</w:t>
            </w:r>
          </w:p>
        </w:tc>
      </w:tr>
      <w:tr w:rsidR="00EA459E" w:rsidRPr="00CF7CCB" w14:paraId="29796AAB" w14:textId="77777777" w:rsidTr="00F70C97">
        <w:trPr>
          <w:trHeight w:val="58"/>
        </w:trPr>
        <w:tc>
          <w:tcPr>
            <w:tcW w:w="1350" w:type="dxa"/>
            <w:vAlign w:val="bottom"/>
          </w:tcPr>
          <w:p w14:paraId="11018B76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 xml:space="preserve">Blank </w:t>
            </w:r>
            <w:r w:rsidRPr="009A3420">
              <w:rPr>
                <w:rFonts w:cs="Times New Roman"/>
                <w:szCs w:val="24"/>
                <w:vertAlign w:val="subscript"/>
              </w:rPr>
              <w:t>sample</w:t>
            </w:r>
          </w:p>
        </w:tc>
        <w:tc>
          <w:tcPr>
            <w:tcW w:w="7101" w:type="dxa"/>
            <w:vAlign w:val="bottom"/>
          </w:tcPr>
          <w:p w14:paraId="034FDA61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 xml:space="preserve"> Volume of the blank consumption for the sample determination in mL</w:t>
            </w:r>
          </w:p>
        </w:tc>
      </w:tr>
      <w:tr w:rsidR="00EA459E" w:rsidRPr="00CF7CCB" w14:paraId="2A39EA86" w14:textId="77777777" w:rsidTr="00F70C97">
        <w:trPr>
          <w:trHeight w:val="71"/>
        </w:trPr>
        <w:tc>
          <w:tcPr>
            <w:tcW w:w="1350" w:type="dxa"/>
            <w:vAlign w:val="bottom"/>
          </w:tcPr>
          <w:p w14:paraId="31FDFB24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C</w:t>
            </w:r>
            <w:r w:rsidRPr="009A3420">
              <w:rPr>
                <w:rFonts w:cs="Times New Roman"/>
                <w:szCs w:val="24"/>
                <w:vertAlign w:val="subscript"/>
              </w:rPr>
              <w:t>DPIP</w:t>
            </w:r>
          </w:p>
        </w:tc>
        <w:tc>
          <w:tcPr>
            <w:tcW w:w="7101" w:type="dxa"/>
            <w:vAlign w:val="bottom"/>
          </w:tcPr>
          <w:p w14:paraId="77985676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 xml:space="preserve"> Concentration of titrant in g/L</w:t>
            </w:r>
          </w:p>
        </w:tc>
      </w:tr>
      <w:tr w:rsidR="00EA459E" w:rsidRPr="00CF7CCB" w14:paraId="267EAFF3" w14:textId="77777777" w:rsidTr="00F70C97">
        <w:trPr>
          <w:trHeight w:val="89"/>
        </w:trPr>
        <w:tc>
          <w:tcPr>
            <w:tcW w:w="1350" w:type="dxa"/>
            <w:vAlign w:val="bottom"/>
          </w:tcPr>
          <w:p w14:paraId="0AE6E1B0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F</w:t>
            </w:r>
          </w:p>
        </w:tc>
        <w:tc>
          <w:tcPr>
            <w:tcW w:w="7101" w:type="dxa"/>
            <w:vAlign w:val="bottom"/>
          </w:tcPr>
          <w:p w14:paraId="566CC998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 xml:space="preserve"> Correction factor (titer) without unit </w:t>
            </w:r>
          </w:p>
        </w:tc>
      </w:tr>
      <w:tr w:rsidR="00EA459E" w:rsidRPr="00CF7CCB" w14:paraId="4E188CA8" w14:textId="77777777" w:rsidTr="00F70C97">
        <w:trPr>
          <w:trHeight w:val="107"/>
        </w:trPr>
        <w:tc>
          <w:tcPr>
            <w:tcW w:w="1350" w:type="dxa"/>
            <w:vAlign w:val="bottom"/>
          </w:tcPr>
          <w:p w14:paraId="6530CE0C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1000</w:t>
            </w:r>
          </w:p>
        </w:tc>
        <w:tc>
          <w:tcPr>
            <w:tcW w:w="7101" w:type="dxa"/>
            <w:vAlign w:val="bottom"/>
          </w:tcPr>
          <w:p w14:paraId="1C5D9B39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 xml:space="preserve"> Conversion factor </w:t>
            </w:r>
          </w:p>
        </w:tc>
      </w:tr>
      <w:tr w:rsidR="00EA459E" w:rsidRPr="00CF7CCB" w14:paraId="059B841A" w14:textId="77777777" w:rsidTr="00F70C97">
        <w:trPr>
          <w:trHeight w:val="58"/>
        </w:trPr>
        <w:tc>
          <w:tcPr>
            <w:tcW w:w="1350" w:type="dxa"/>
            <w:vAlign w:val="bottom"/>
          </w:tcPr>
          <w:p w14:paraId="1ED8F6A7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M</w:t>
            </w:r>
            <w:r w:rsidRPr="009A3420">
              <w:rPr>
                <w:rFonts w:cs="Times New Roman"/>
                <w:szCs w:val="24"/>
                <w:vertAlign w:val="subscript"/>
              </w:rPr>
              <w:t>AA</w:t>
            </w:r>
          </w:p>
        </w:tc>
        <w:tc>
          <w:tcPr>
            <w:tcW w:w="7101" w:type="dxa"/>
            <w:vAlign w:val="bottom"/>
          </w:tcPr>
          <w:p w14:paraId="047B348C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 xml:space="preserve"> Molar mass of ascorbic acid in g/mol (176.12 g/mol)</w:t>
            </w:r>
          </w:p>
        </w:tc>
      </w:tr>
      <w:tr w:rsidR="00EA459E" w:rsidRPr="00CF7CCB" w14:paraId="2EC8C0C1" w14:textId="77777777" w:rsidTr="00F70C97">
        <w:trPr>
          <w:trHeight w:val="58"/>
        </w:trPr>
        <w:tc>
          <w:tcPr>
            <w:tcW w:w="1350" w:type="dxa"/>
            <w:vAlign w:val="bottom"/>
          </w:tcPr>
          <w:p w14:paraId="3A27977D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V</w:t>
            </w:r>
            <w:r w:rsidRPr="009A3420">
              <w:rPr>
                <w:rFonts w:cs="Times New Roman"/>
                <w:szCs w:val="24"/>
                <w:vertAlign w:val="subscript"/>
              </w:rPr>
              <w:t>S</w:t>
            </w:r>
          </w:p>
        </w:tc>
        <w:tc>
          <w:tcPr>
            <w:tcW w:w="7101" w:type="dxa"/>
            <w:vAlign w:val="bottom"/>
          </w:tcPr>
          <w:p w14:paraId="1BEB592C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 xml:space="preserve"> Aliquot volume in mL </w:t>
            </w:r>
          </w:p>
        </w:tc>
      </w:tr>
      <w:tr w:rsidR="00EA459E" w:rsidRPr="00CF7CCB" w14:paraId="5431954C" w14:textId="77777777" w:rsidTr="00F70C97">
        <w:trPr>
          <w:trHeight w:val="58"/>
        </w:trPr>
        <w:tc>
          <w:tcPr>
            <w:tcW w:w="1350" w:type="dxa"/>
            <w:vAlign w:val="bottom"/>
          </w:tcPr>
          <w:p w14:paraId="669788CC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d</w:t>
            </w:r>
          </w:p>
        </w:tc>
        <w:tc>
          <w:tcPr>
            <w:tcW w:w="7101" w:type="dxa"/>
            <w:vAlign w:val="bottom"/>
          </w:tcPr>
          <w:p w14:paraId="5E67EE66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 xml:space="preserve"> Dilution factor</w:t>
            </w:r>
          </w:p>
        </w:tc>
      </w:tr>
    </w:tbl>
    <w:p w14:paraId="0D396113" w14:textId="77777777" w:rsidR="00EA459E" w:rsidRPr="009A3420" w:rsidRDefault="00EA459E" w:rsidP="00EA459E">
      <w:pPr>
        <w:spacing w:before="0" w:after="0" w:line="360" w:lineRule="auto"/>
        <w:rPr>
          <w:rFonts w:cs="Times New Roman"/>
          <w:szCs w:val="24"/>
        </w:rPr>
      </w:pPr>
      <m:oMathPara>
        <m:oMath>
          <m:r>
            <w:rPr>
              <w:rFonts w:ascii="Cambria Math" w:hAnsi="Cambria Math" w:cs="Times New Roman"/>
              <w:szCs w:val="24"/>
            </w:rPr>
            <m:t>d=</m:t>
          </m:r>
          <m:f>
            <m:fPr>
              <m:ctrlPr>
                <w:rPr>
                  <w:rFonts w:ascii="Cambria Math" w:hAnsi="Cambria Math" w:cs="Times New Roman"/>
                  <w:i/>
                  <w:szCs w:val="24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i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Cs w:val="24"/>
                    </w:rPr>
                    <m:t>V</m:t>
                  </m:r>
                </m:e>
                <m:sub>
                  <m:r>
                    <w:rPr>
                      <w:rFonts w:ascii="Cambria Math" w:hAnsi="Cambria Math" w:cs="Times New Roman"/>
                      <w:szCs w:val="24"/>
                    </w:rPr>
                    <m:t>S</m:t>
                  </m:r>
                </m:sub>
              </m:sSub>
              <m:r>
                <w:rPr>
                  <w:rFonts w:ascii="Cambria Math" w:hAnsi="Cambria Math" w:cs="Times New Roman"/>
                  <w:szCs w:val="24"/>
                </w:rPr>
                <m:t>+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Cs w:val="24"/>
                    </w:rPr>
                    <m:t>V</m:t>
                  </m:r>
                </m:e>
                <m:sub>
                  <m:r>
                    <w:rPr>
                      <w:rFonts w:ascii="Cambria Math" w:hAnsi="Cambria Math" w:cs="Times New Roman"/>
                      <w:szCs w:val="24"/>
                    </w:rPr>
                    <m:t>EX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="Times New Roman"/>
                      <w:i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Cs w:val="24"/>
                    </w:rPr>
                    <m:t>V</m:t>
                  </m:r>
                </m:e>
                <m:sub>
                  <m:r>
                    <w:rPr>
                      <w:rFonts w:ascii="Cambria Math" w:hAnsi="Cambria Math" w:cs="Times New Roman"/>
                      <w:szCs w:val="24"/>
                    </w:rPr>
                    <m:t>S</m:t>
                  </m:r>
                </m:sub>
              </m:sSub>
            </m:den>
          </m:f>
        </m:oMath>
      </m:oMathPara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50"/>
        <w:gridCol w:w="7581"/>
      </w:tblGrid>
      <w:tr w:rsidR="00EA459E" w:rsidRPr="00CF7CCB" w14:paraId="1A4DE2F2" w14:textId="77777777" w:rsidTr="00F70C97">
        <w:tc>
          <w:tcPr>
            <w:tcW w:w="1350" w:type="dxa"/>
            <w:vAlign w:val="bottom"/>
          </w:tcPr>
          <w:p w14:paraId="6D4DCEEC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V</w:t>
            </w:r>
            <w:r w:rsidRPr="009A3420">
              <w:rPr>
                <w:rFonts w:cs="Times New Roman"/>
                <w:szCs w:val="24"/>
                <w:vertAlign w:val="subscript"/>
              </w:rPr>
              <w:t>S</w:t>
            </w:r>
          </w:p>
        </w:tc>
        <w:tc>
          <w:tcPr>
            <w:tcW w:w="7581" w:type="dxa"/>
            <w:vAlign w:val="bottom"/>
          </w:tcPr>
          <w:p w14:paraId="5D081657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Sample volume in mL</w:t>
            </w:r>
          </w:p>
        </w:tc>
      </w:tr>
      <w:tr w:rsidR="00EA459E" w:rsidRPr="00CF7CCB" w14:paraId="1CBFF6E2" w14:textId="77777777" w:rsidTr="00F70C97">
        <w:tc>
          <w:tcPr>
            <w:tcW w:w="1350" w:type="dxa"/>
            <w:vAlign w:val="bottom"/>
          </w:tcPr>
          <w:p w14:paraId="39082180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V</w:t>
            </w:r>
            <w:r w:rsidRPr="009A3420">
              <w:rPr>
                <w:rFonts w:cs="Times New Roman"/>
                <w:szCs w:val="24"/>
                <w:vertAlign w:val="subscript"/>
              </w:rPr>
              <w:t>EX</w:t>
            </w:r>
          </w:p>
        </w:tc>
        <w:tc>
          <w:tcPr>
            <w:tcW w:w="7581" w:type="dxa"/>
            <w:vAlign w:val="bottom"/>
          </w:tcPr>
          <w:p w14:paraId="07F9FF33" w14:textId="77777777" w:rsidR="00EA459E" w:rsidRPr="009A3420" w:rsidRDefault="00EA459E" w:rsidP="00EA459E">
            <w:pPr>
              <w:spacing w:before="0" w:after="0" w:line="360" w:lineRule="auto"/>
              <w:rPr>
                <w:rFonts w:cs="Times New Roman"/>
                <w:szCs w:val="24"/>
              </w:rPr>
            </w:pPr>
            <w:r w:rsidRPr="009A3420">
              <w:rPr>
                <w:rFonts w:cs="Times New Roman"/>
                <w:szCs w:val="24"/>
              </w:rPr>
              <w:t>Volume of extraction solution in mL</w:t>
            </w:r>
          </w:p>
        </w:tc>
      </w:tr>
    </w:tbl>
    <w:p w14:paraId="7D958AB5" w14:textId="77777777" w:rsidR="00EA459E" w:rsidRDefault="00EA459E" w:rsidP="00EA459E">
      <w:pPr>
        <w:sectPr w:rsidR="00EA459E" w:rsidSect="00EA459E">
          <w:footerReference w:type="even" r:id="rId12"/>
          <w:footerReference w:type="default" r:id="rId13"/>
          <w:headerReference w:type="first" r:id="rId14"/>
          <w:pgSz w:w="12240" w:h="15840"/>
          <w:pgMar w:top="1138" w:right="1181" w:bottom="1138" w:left="1282" w:header="283" w:footer="510" w:gutter="0"/>
          <w:cols w:space="720"/>
          <w:titlePg/>
          <w:docGrid w:linePitch="360"/>
        </w:sectPr>
      </w:pPr>
    </w:p>
    <w:p w14:paraId="5FCC2D8E" w14:textId="7298C09E" w:rsidR="001811EF" w:rsidRPr="001811EF" w:rsidRDefault="001811EF" w:rsidP="001811EF">
      <w:pPr>
        <w:spacing w:before="0" w:after="0"/>
        <w:jc w:val="both"/>
        <w:rPr>
          <w:rFonts w:eastAsia="Aptos" w:cs="Times New Roman"/>
          <w:kern w:val="2"/>
          <w:szCs w:val="24"/>
          <w:lang w:val="en-ZA"/>
          <w14:ligatures w14:val="standardContextual"/>
        </w:rPr>
      </w:pPr>
      <w:r w:rsidRPr="001811EF">
        <w:rPr>
          <w:rFonts w:eastAsia="Aptos" w:cs="Times New Roman"/>
          <w:b/>
          <w:bCs/>
          <w:kern w:val="2"/>
          <w:szCs w:val="24"/>
          <w:lang w:val="en-ZA"/>
          <w14:ligatures w14:val="standardContextual"/>
        </w:rPr>
        <w:lastRenderedPageBreak/>
        <w:t xml:space="preserve">Supplementary </w:t>
      </w:r>
      <w:r w:rsidR="007A4CBE">
        <w:rPr>
          <w:rFonts w:eastAsia="Aptos" w:cs="Times New Roman"/>
          <w:b/>
          <w:bCs/>
          <w:kern w:val="2"/>
          <w:szCs w:val="24"/>
          <w:lang w:val="en-ZA"/>
          <w14:ligatures w14:val="standardContextual"/>
        </w:rPr>
        <w:t>material 2</w:t>
      </w:r>
      <w:r w:rsidR="00BB1235">
        <w:rPr>
          <w:rFonts w:eastAsia="Aptos" w:cs="Times New Roman"/>
          <w:kern w:val="2"/>
          <w:szCs w:val="24"/>
          <w:lang w:val="en-ZA"/>
          <w14:ligatures w14:val="standardContextual"/>
        </w:rPr>
        <w:t>:</w:t>
      </w:r>
      <w:r w:rsidRPr="001811EF">
        <w:rPr>
          <w:rFonts w:eastAsia="Aptos" w:cs="Times New Roman"/>
          <w:kern w:val="2"/>
          <w:szCs w:val="24"/>
          <w:lang w:val="en-ZA"/>
          <w14:ligatures w14:val="standardContextual"/>
        </w:rPr>
        <w:t xml:space="preserve"> Potential pathogenic and biocontrol genera identified in the microbial community analysis</w:t>
      </w:r>
      <w:r w:rsidR="00CB7466">
        <w:rPr>
          <w:rFonts w:eastAsia="Aptos" w:cs="Times New Roman"/>
          <w:kern w:val="2"/>
          <w:szCs w:val="24"/>
          <w:lang w:val="en-ZA"/>
          <w14:ligatures w14:val="standardContextual"/>
        </w:rPr>
        <w:t xml:space="preserve"> on Bell pepper fruit</w:t>
      </w:r>
      <w:r w:rsidRPr="001811EF">
        <w:rPr>
          <w:rFonts w:eastAsia="Aptos" w:cs="Times New Roman"/>
          <w:kern w:val="2"/>
          <w:szCs w:val="24"/>
          <w:lang w:val="en-ZA"/>
          <w14:ligatures w14:val="standardContextual"/>
        </w:rPr>
        <w:t>.</w:t>
      </w:r>
    </w:p>
    <w:tbl>
      <w:tblPr>
        <w:tblStyle w:val="TableGrid3"/>
        <w:tblW w:w="14318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41"/>
        <w:gridCol w:w="1474"/>
        <w:gridCol w:w="6692"/>
        <w:gridCol w:w="4111"/>
      </w:tblGrid>
      <w:tr w:rsidR="001811EF" w:rsidRPr="001811EF" w14:paraId="503AD124" w14:textId="77777777" w:rsidTr="00537E86">
        <w:trPr>
          <w:trHeight w:val="288"/>
        </w:trPr>
        <w:tc>
          <w:tcPr>
            <w:tcW w:w="2041" w:type="dxa"/>
            <w:tcBorders>
              <w:top w:val="single" w:sz="4" w:space="0" w:color="auto"/>
              <w:bottom w:val="single" w:sz="18" w:space="0" w:color="auto"/>
            </w:tcBorders>
          </w:tcPr>
          <w:p w14:paraId="36FC9A32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1474" w:type="dxa"/>
            <w:tcBorders>
              <w:top w:val="single" w:sz="4" w:space="0" w:color="auto"/>
              <w:bottom w:val="single" w:sz="18" w:space="0" w:color="auto"/>
            </w:tcBorders>
            <w:noWrap/>
            <w:hideMark/>
          </w:tcPr>
          <w:p w14:paraId="13B44270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b/>
                <w:bCs/>
                <w:sz w:val="16"/>
                <w:szCs w:val="16"/>
              </w:rPr>
            </w:pPr>
            <w:r w:rsidRPr="001811EF">
              <w:rPr>
                <w:rFonts w:eastAsia="Aptos" w:cs="Times New Roman"/>
                <w:b/>
                <w:bCs/>
                <w:sz w:val="16"/>
                <w:szCs w:val="16"/>
              </w:rPr>
              <w:t>Genus</w:t>
            </w:r>
          </w:p>
        </w:tc>
        <w:tc>
          <w:tcPr>
            <w:tcW w:w="6692" w:type="dxa"/>
            <w:tcBorders>
              <w:top w:val="single" w:sz="4" w:space="0" w:color="auto"/>
              <w:bottom w:val="single" w:sz="18" w:space="0" w:color="auto"/>
            </w:tcBorders>
            <w:noWrap/>
            <w:hideMark/>
          </w:tcPr>
          <w:p w14:paraId="0565871A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b/>
                <w:bCs/>
                <w:sz w:val="16"/>
                <w:szCs w:val="16"/>
              </w:rPr>
            </w:pPr>
            <w:r w:rsidRPr="00C83FB5">
              <w:rPr>
                <w:rFonts w:eastAsia="Aptos" w:cs="Times New Roman"/>
                <w:b/>
                <w:bCs/>
                <w:sz w:val="16"/>
                <w:szCs w:val="16"/>
              </w:rPr>
              <w:t>Species identity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18" w:space="0" w:color="auto"/>
            </w:tcBorders>
          </w:tcPr>
          <w:p w14:paraId="22FC9DB4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b/>
                <w:bCs/>
                <w:sz w:val="16"/>
                <w:szCs w:val="16"/>
              </w:rPr>
            </w:pPr>
            <w:r w:rsidRPr="00C83FB5">
              <w:rPr>
                <w:rFonts w:eastAsia="Aptos" w:cs="Times New Roman"/>
                <w:b/>
                <w:bCs/>
                <w:sz w:val="16"/>
                <w:szCs w:val="16"/>
              </w:rPr>
              <w:t>Reported on Bell pepper</w:t>
            </w:r>
          </w:p>
        </w:tc>
      </w:tr>
      <w:tr w:rsidR="001811EF" w:rsidRPr="001811EF" w14:paraId="1BD9C73D" w14:textId="77777777" w:rsidTr="00537E86">
        <w:trPr>
          <w:trHeight w:val="288"/>
        </w:trPr>
        <w:tc>
          <w:tcPr>
            <w:tcW w:w="2041" w:type="dxa"/>
            <w:tcBorders>
              <w:top w:val="single" w:sz="18" w:space="0" w:color="auto"/>
            </w:tcBorders>
          </w:tcPr>
          <w:p w14:paraId="7B76283E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  <w:r w:rsidRPr="001811EF">
              <w:rPr>
                <w:rFonts w:eastAsia="Aptos" w:cs="Times New Roman"/>
                <w:b/>
                <w:bCs/>
                <w:sz w:val="16"/>
                <w:szCs w:val="16"/>
              </w:rPr>
              <w:t>Potential plant pathogens</w:t>
            </w:r>
          </w:p>
        </w:tc>
        <w:tc>
          <w:tcPr>
            <w:tcW w:w="1474" w:type="dxa"/>
            <w:tcBorders>
              <w:top w:val="single" w:sz="18" w:space="0" w:color="auto"/>
            </w:tcBorders>
            <w:noWrap/>
            <w:hideMark/>
          </w:tcPr>
          <w:p w14:paraId="7EF2CE60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r w:rsidRPr="001811EF">
              <w:rPr>
                <w:rFonts w:eastAsia="Aptos" w:cs="Times New Roman"/>
                <w:i/>
                <w:sz w:val="16"/>
                <w:szCs w:val="16"/>
              </w:rPr>
              <w:t>Cladosporium</w:t>
            </w:r>
          </w:p>
        </w:tc>
        <w:tc>
          <w:tcPr>
            <w:tcW w:w="6692" w:type="dxa"/>
            <w:tcBorders>
              <w:top w:val="single" w:sz="18" w:space="0" w:color="auto"/>
            </w:tcBorders>
            <w:noWrap/>
            <w:hideMark/>
          </w:tcPr>
          <w:p w14:paraId="43E442D1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C.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cladosporioides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 C.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herbarum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 </w:t>
            </w:r>
            <w:r w:rsidRPr="00C83FB5">
              <w:rPr>
                <w:rFonts w:eastAsia="Aptos" w:cs="Times New Roman"/>
                <w:sz w:val="16"/>
                <w:szCs w:val="16"/>
              </w:rPr>
              <w:t>and </w:t>
            </w:r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C.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sphaerospermum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C.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oxysporum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 </w:t>
            </w:r>
            <w:r w:rsidRPr="00C83FB5">
              <w:rPr>
                <w:rFonts w:eastAsia="Aptos" w:cs="Times New Roman"/>
                <w:noProof/>
                <w:sz w:val="16"/>
                <w:szCs w:val="16"/>
              </w:rPr>
              <w:t>(El-Dawy et al., 2021)</w:t>
            </w:r>
            <w:r w:rsidRPr="00C83FB5">
              <w:rPr>
                <w:rFonts w:eastAsia="Aptos" w:cs="Times New Roman"/>
                <w:sz w:val="16"/>
                <w:szCs w:val="16"/>
              </w:rPr>
              <w:t>.</w:t>
            </w:r>
          </w:p>
        </w:tc>
        <w:tc>
          <w:tcPr>
            <w:tcW w:w="4111" w:type="dxa"/>
            <w:tcBorders>
              <w:top w:val="single" w:sz="18" w:space="0" w:color="auto"/>
            </w:tcBorders>
          </w:tcPr>
          <w:p w14:paraId="26E43534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C.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cladosporioides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 </w:t>
            </w:r>
            <w:r w:rsidRPr="00C83FB5">
              <w:rPr>
                <w:rFonts w:eastAsia="Aptos" w:cs="Times New Roman"/>
                <w:noProof/>
                <w:sz w:val="16"/>
                <w:szCs w:val="16"/>
              </w:rPr>
              <w:t>(Krasnow et al., 2022)</w:t>
            </w:r>
            <w:r w:rsidRPr="00C83FB5">
              <w:rPr>
                <w:rFonts w:eastAsia="Aptos" w:cs="Times New Roman"/>
                <w:sz w:val="16"/>
                <w:szCs w:val="16"/>
              </w:rPr>
              <w:t>.</w:t>
            </w:r>
          </w:p>
        </w:tc>
      </w:tr>
      <w:tr w:rsidR="001811EF" w:rsidRPr="001811EF" w14:paraId="30509835" w14:textId="77777777" w:rsidTr="00537E86">
        <w:trPr>
          <w:trHeight w:val="288"/>
        </w:trPr>
        <w:tc>
          <w:tcPr>
            <w:tcW w:w="2041" w:type="dxa"/>
          </w:tcPr>
          <w:p w14:paraId="0CBD1D3F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474" w:type="dxa"/>
            <w:noWrap/>
            <w:hideMark/>
          </w:tcPr>
          <w:p w14:paraId="4E17A233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r w:rsidRPr="001811EF">
              <w:rPr>
                <w:rFonts w:eastAsia="Aptos" w:cs="Times New Roman"/>
                <w:i/>
                <w:sz w:val="16"/>
                <w:szCs w:val="16"/>
              </w:rPr>
              <w:t>Alternaria</w:t>
            </w:r>
          </w:p>
        </w:tc>
        <w:tc>
          <w:tcPr>
            <w:tcW w:w="6692" w:type="dxa"/>
            <w:noWrap/>
            <w:hideMark/>
          </w:tcPr>
          <w:p w14:paraId="7BB64DB9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  <w:lang w:val="it-IT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  <w:t xml:space="preserve">A. alternata, A.solani, A. arborescens, A. tenuissima, A. limoniasperae, A. citriarbusti, A. brassicinae, A. gaisen, A. burnsii </w:t>
            </w:r>
            <w:r w:rsidRPr="00C83FB5">
              <w:rPr>
                <w:rFonts w:eastAsia="Aptos" w:cs="Times New Roman"/>
                <w:noProof/>
                <w:sz w:val="16"/>
                <w:szCs w:val="16"/>
                <w:lang w:val="it-IT"/>
              </w:rPr>
              <w:t>(Fontaine et al., 2021)</w:t>
            </w:r>
            <w:r w:rsidRPr="00C83FB5"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  <w:t>.</w:t>
            </w:r>
          </w:p>
        </w:tc>
        <w:tc>
          <w:tcPr>
            <w:tcW w:w="4111" w:type="dxa"/>
          </w:tcPr>
          <w:p w14:paraId="1BD0B230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  <w:lang w:val="it-IT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  <w:t xml:space="preserve">A. alternata, A. solani, A. tenuissima </w:t>
            </w:r>
            <w:r w:rsidRPr="00C83FB5">
              <w:rPr>
                <w:rFonts w:eastAsia="Aptos" w:cs="Times New Roman"/>
                <w:noProof/>
                <w:sz w:val="16"/>
                <w:szCs w:val="16"/>
                <w:lang w:val="it-IT"/>
              </w:rPr>
              <w:t>(Balamurugan &amp; Kumar, 2023; da Cruz Cabral et al., 2016)</w:t>
            </w:r>
            <w:r w:rsidRPr="00C83FB5">
              <w:rPr>
                <w:rFonts w:eastAsia="Aptos" w:cs="Times New Roman"/>
                <w:sz w:val="16"/>
                <w:szCs w:val="16"/>
                <w:lang w:val="it-IT"/>
              </w:rPr>
              <w:t>.</w:t>
            </w:r>
          </w:p>
        </w:tc>
      </w:tr>
      <w:tr w:rsidR="001811EF" w:rsidRPr="001811EF" w14:paraId="5F788409" w14:textId="77777777" w:rsidTr="00537E86">
        <w:trPr>
          <w:trHeight w:val="288"/>
        </w:trPr>
        <w:tc>
          <w:tcPr>
            <w:tcW w:w="2041" w:type="dxa"/>
          </w:tcPr>
          <w:p w14:paraId="1EEBE8A5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</w:pPr>
          </w:p>
        </w:tc>
        <w:tc>
          <w:tcPr>
            <w:tcW w:w="1474" w:type="dxa"/>
            <w:noWrap/>
            <w:hideMark/>
          </w:tcPr>
          <w:p w14:paraId="5B48CF0B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r w:rsidRPr="001811EF">
              <w:rPr>
                <w:rFonts w:eastAsia="Aptos" w:cs="Times New Roman"/>
                <w:i/>
                <w:sz w:val="16"/>
                <w:szCs w:val="16"/>
              </w:rPr>
              <w:t>Fusarium</w:t>
            </w:r>
          </w:p>
        </w:tc>
        <w:tc>
          <w:tcPr>
            <w:tcW w:w="6692" w:type="dxa"/>
            <w:noWrap/>
            <w:hideMark/>
          </w:tcPr>
          <w:p w14:paraId="133BAF51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F.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oxysporum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F.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proliferatum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F.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chlamydosporum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F.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thapsinum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F.subglutinans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F.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solani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F. citri, F.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graminearum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F.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fujikuroi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F.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equiseti</w:t>
            </w:r>
            <w:proofErr w:type="spellEnd"/>
            <w:r w:rsidRPr="00C83FB5">
              <w:rPr>
                <w:rFonts w:eastAsia="Aptos" w:cs="Times New Roman"/>
                <w:sz w:val="16"/>
                <w:szCs w:val="16"/>
              </w:rPr>
              <w:t xml:space="preserve"> </w:t>
            </w:r>
            <w:r w:rsidRPr="00C83FB5">
              <w:rPr>
                <w:rFonts w:eastAsia="Aptos" w:cs="Times New Roman"/>
                <w:noProof/>
                <w:sz w:val="16"/>
                <w:szCs w:val="16"/>
              </w:rPr>
              <w:t>(Aoki, 2022)</w:t>
            </w:r>
            <w:r w:rsidRPr="00C83FB5">
              <w:rPr>
                <w:rFonts w:eastAsia="Aptos" w:cs="Times New Roman"/>
                <w:sz w:val="16"/>
                <w:szCs w:val="16"/>
              </w:rPr>
              <w:t xml:space="preserve">. </w:t>
            </w:r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4111" w:type="dxa"/>
          </w:tcPr>
          <w:p w14:paraId="73C1737D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F.oxysporum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F.solani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F. verticillioides, F. commune, F.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torulosum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and F.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sporotrichioides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 </w:t>
            </w:r>
            <w:r w:rsidRPr="00C83FB5">
              <w:rPr>
                <w:rFonts w:eastAsia="Aptos" w:cs="Times New Roman"/>
                <w:noProof/>
                <w:sz w:val="16"/>
                <w:szCs w:val="16"/>
              </w:rPr>
              <w:t>(Engalycheva et al., 2024; Gilardi et al., 2019)</w:t>
            </w:r>
            <w:r w:rsidRPr="00C83FB5">
              <w:rPr>
                <w:rFonts w:eastAsia="Aptos" w:cs="Times New Roman"/>
                <w:sz w:val="16"/>
                <w:szCs w:val="16"/>
              </w:rPr>
              <w:t>.</w:t>
            </w:r>
          </w:p>
        </w:tc>
      </w:tr>
      <w:tr w:rsidR="001811EF" w:rsidRPr="001811EF" w14:paraId="5069B242" w14:textId="77777777" w:rsidTr="00537E86">
        <w:trPr>
          <w:trHeight w:val="202"/>
        </w:trPr>
        <w:tc>
          <w:tcPr>
            <w:tcW w:w="2041" w:type="dxa"/>
          </w:tcPr>
          <w:p w14:paraId="2D6E3067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474" w:type="dxa"/>
            <w:noWrap/>
            <w:hideMark/>
          </w:tcPr>
          <w:p w14:paraId="77439ECE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proofErr w:type="spellStart"/>
            <w:r w:rsidRPr="001811EF">
              <w:rPr>
                <w:rFonts w:eastAsia="Aptos" w:cs="Times New Roman"/>
                <w:i/>
                <w:sz w:val="16"/>
                <w:szCs w:val="16"/>
              </w:rPr>
              <w:t>Pseudopithomyces</w:t>
            </w:r>
            <w:proofErr w:type="spellEnd"/>
          </w:p>
        </w:tc>
        <w:tc>
          <w:tcPr>
            <w:tcW w:w="6692" w:type="dxa"/>
            <w:noWrap/>
            <w:hideMark/>
          </w:tcPr>
          <w:p w14:paraId="7830384C" w14:textId="4FA3A1FA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P.s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chartarum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P.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maydicus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 </w:t>
            </w:r>
            <w:r w:rsidRPr="00C83FB5">
              <w:rPr>
                <w:rFonts w:eastAsia="Aptos" w:cs="Times New Roman"/>
                <w:noProof/>
                <w:sz w:val="16"/>
                <w:szCs w:val="16"/>
              </w:rPr>
              <w:t>(Zeng et al., 2024)</w:t>
            </w:r>
            <w:r w:rsidR="00C97DB0" w:rsidRPr="00C83FB5">
              <w:rPr>
                <w:rFonts w:eastAsia="Aptos" w:cs="Times New Roman"/>
                <w:noProof/>
                <w:sz w:val="16"/>
                <w:szCs w:val="16"/>
              </w:rPr>
              <w:t>.</w:t>
            </w:r>
          </w:p>
        </w:tc>
        <w:tc>
          <w:tcPr>
            <w:tcW w:w="4111" w:type="dxa"/>
          </w:tcPr>
          <w:p w14:paraId="6CECB85D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  <w:r w:rsidRPr="00C83FB5">
              <w:rPr>
                <w:rFonts w:eastAsia="Aptos" w:cs="Times New Roman"/>
                <w:sz w:val="16"/>
                <w:szCs w:val="16"/>
              </w:rPr>
              <w:t>Not yet reported</w:t>
            </w:r>
          </w:p>
        </w:tc>
      </w:tr>
      <w:tr w:rsidR="001811EF" w:rsidRPr="001811EF" w14:paraId="2F596B1A" w14:textId="77777777" w:rsidTr="00537E86">
        <w:trPr>
          <w:trHeight w:val="133"/>
        </w:trPr>
        <w:tc>
          <w:tcPr>
            <w:tcW w:w="2041" w:type="dxa"/>
          </w:tcPr>
          <w:p w14:paraId="01E86C2A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474" w:type="dxa"/>
            <w:noWrap/>
            <w:hideMark/>
          </w:tcPr>
          <w:p w14:paraId="4C8A4719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  <w:highlight w:val="yellow"/>
              </w:rPr>
            </w:pPr>
            <w:proofErr w:type="spellStart"/>
            <w:r w:rsidRPr="001811EF">
              <w:rPr>
                <w:rFonts w:eastAsia="Aptos" w:cs="Times New Roman"/>
                <w:i/>
                <w:sz w:val="16"/>
                <w:szCs w:val="16"/>
              </w:rPr>
              <w:t>Plectosphaerella</w:t>
            </w:r>
            <w:proofErr w:type="spellEnd"/>
          </w:p>
        </w:tc>
        <w:tc>
          <w:tcPr>
            <w:tcW w:w="6692" w:type="dxa"/>
            <w:noWrap/>
            <w:hideMark/>
          </w:tcPr>
          <w:p w14:paraId="6FD65AA1" w14:textId="158D303E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  <w:t xml:space="preserve"> P. cucumerina </w:t>
            </w:r>
            <w:r w:rsidRPr="00C83FB5">
              <w:rPr>
                <w:rFonts w:eastAsia="Aptos" w:cs="Times New Roman"/>
                <w:noProof/>
                <w:sz w:val="16"/>
                <w:szCs w:val="16"/>
                <w:lang w:val="it-IT"/>
              </w:rPr>
              <w:t>(Yang et al., 202</w:t>
            </w:r>
            <w:r w:rsidRPr="00C83FB5">
              <w:rPr>
                <w:rFonts w:eastAsia="Aptos" w:cs="Times New Roman"/>
                <w:i/>
                <w:iCs/>
                <w:noProof/>
                <w:sz w:val="16"/>
                <w:szCs w:val="16"/>
                <w:lang w:val="it-IT"/>
              </w:rPr>
              <w:t>3)</w:t>
            </w:r>
            <w:r w:rsidR="00C97DB0" w:rsidRPr="00C83FB5">
              <w:rPr>
                <w:rFonts w:eastAsia="Aptos" w:cs="Times New Roman"/>
                <w:i/>
                <w:iCs/>
                <w:noProof/>
                <w:sz w:val="16"/>
                <w:szCs w:val="16"/>
                <w:lang w:val="it-IT"/>
              </w:rPr>
              <w:t>.</w:t>
            </w:r>
            <w:r w:rsidRPr="00C83FB5"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  <w:t xml:space="preserve"> </w:t>
            </w:r>
          </w:p>
        </w:tc>
        <w:tc>
          <w:tcPr>
            <w:tcW w:w="4111" w:type="dxa"/>
          </w:tcPr>
          <w:p w14:paraId="0D5FCD73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  <w:r w:rsidRPr="00C83FB5">
              <w:rPr>
                <w:rFonts w:eastAsia="Aptos" w:cs="Times New Roman"/>
                <w:sz w:val="16"/>
                <w:szCs w:val="16"/>
              </w:rPr>
              <w:t>Not yet reported</w:t>
            </w:r>
          </w:p>
        </w:tc>
      </w:tr>
      <w:tr w:rsidR="001811EF" w:rsidRPr="001811EF" w14:paraId="7812E35D" w14:textId="77777777" w:rsidTr="00537E86">
        <w:trPr>
          <w:trHeight w:val="79"/>
        </w:trPr>
        <w:tc>
          <w:tcPr>
            <w:tcW w:w="2041" w:type="dxa"/>
          </w:tcPr>
          <w:p w14:paraId="146E9260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474" w:type="dxa"/>
            <w:noWrap/>
            <w:hideMark/>
          </w:tcPr>
          <w:p w14:paraId="70F21CC0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proofErr w:type="spellStart"/>
            <w:r w:rsidRPr="001811EF">
              <w:rPr>
                <w:rFonts w:eastAsia="Aptos" w:cs="Times New Roman"/>
                <w:i/>
                <w:sz w:val="16"/>
                <w:szCs w:val="16"/>
              </w:rPr>
              <w:t>Bipolaris</w:t>
            </w:r>
            <w:proofErr w:type="spellEnd"/>
          </w:p>
        </w:tc>
        <w:tc>
          <w:tcPr>
            <w:tcW w:w="6692" w:type="dxa"/>
            <w:noWrap/>
            <w:hideMark/>
          </w:tcPr>
          <w:p w14:paraId="1345F494" w14:textId="6480853A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  <w:t xml:space="preserve">B.s sorokiniana, B. maydis, B. oryzae </w:t>
            </w:r>
            <w:r w:rsidRPr="00C83FB5">
              <w:rPr>
                <w:rFonts w:eastAsia="Aptos" w:cs="Times New Roman"/>
                <w:noProof/>
                <w:sz w:val="16"/>
                <w:szCs w:val="16"/>
                <w:lang w:val="it-IT"/>
              </w:rPr>
              <w:t>(Al-Sadi, 2021)</w:t>
            </w:r>
            <w:r w:rsidR="00C97DB0" w:rsidRPr="00C83FB5">
              <w:rPr>
                <w:rFonts w:eastAsia="Aptos" w:cs="Times New Roman"/>
                <w:noProof/>
                <w:sz w:val="16"/>
                <w:szCs w:val="16"/>
                <w:lang w:val="it-IT"/>
              </w:rPr>
              <w:t>.</w:t>
            </w:r>
          </w:p>
        </w:tc>
        <w:tc>
          <w:tcPr>
            <w:tcW w:w="4111" w:type="dxa"/>
          </w:tcPr>
          <w:p w14:paraId="7DC48AEF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  <w:r w:rsidRPr="00C83FB5">
              <w:rPr>
                <w:rFonts w:eastAsia="Aptos" w:cs="Times New Roman"/>
                <w:sz w:val="16"/>
                <w:szCs w:val="16"/>
              </w:rPr>
              <w:t>Not yet reported</w:t>
            </w:r>
          </w:p>
        </w:tc>
      </w:tr>
      <w:tr w:rsidR="001811EF" w:rsidRPr="001811EF" w14:paraId="5C3375FA" w14:textId="77777777" w:rsidTr="00537E86">
        <w:trPr>
          <w:trHeight w:val="196"/>
        </w:trPr>
        <w:tc>
          <w:tcPr>
            <w:tcW w:w="2041" w:type="dxa"/>
          </w:tcPr>
          <w:p w14:paraId="07A96066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474" w:type="dxa"/>
            <w:noWrap/>
            <w:hideMark/>
          </w:tcPr>
          <w:p w14:paraId="07E3D50B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proofErr w:type="spellStart"/>
            <w:r w:rsidRPr="001811EF">
              <w:rPr>
                <w:rFonts w:eastAsia="Aptos" w:cs="Times New Roman"/>
                <w:i/>
                <w:sz w:val="16"/>
                <w:szCs w:val="16"/>
              </w:rPr>
              <w:t>Exserohilum</w:t>
            </w:r>
            <w:proofErr w:type="spellEnd"/>
          </w:p>
        </w:tc>
        <w:tc>
          <w:tcPr>
            <w:tcW w:w="6692" w:type="dxa"/>
            <w:noWrap/>
            <w:hideMark/>
          </w:tcPr>
          <w:p w14:paraId="4A70AC03" w14:textId="3183DF95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  <w:t xml:space="preserve">E.rostratum </w:t>
            </w:r>
            <w:r w:rsidRPr="00C83FB5">
              <w:rPr>
                <w:rFonts w:eastAsia="Aptos" w:cs="Times New Roman"/>
                <w:noProof/>
                <w:sz w:val="16"/>
                <w:szCs w:val="16"/>
                <w:lang w:val="it-IT"/>
              </w:rPr>
              <w:t>(Kumar et al., 2023)</w:t>
            </w:r>
            <w:r w:rsidR="00C97DB0" w:rsidRPr="00C83FB5">
              <w:rPr>
                <w:rFonts w:eastAsia="Aptos" w:cs="Times New Roman"/>
                <w:noProof/>
                <w:sz w:val="16"/>
                <w:szCs w:val="16"/>
                <w:lang w:val="it-IT"/>
              </w:rPr>
              <w:t>.</w:t>
            </w:r>
          </w:p>
        </w:tc>
        <w:tc>
          <w:tcPr>
            <w:tcW w:w="4111" w:type="dxa"/>
          </w:tcPr>
          <w:p w14:paraId="5F83BE96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  <w:r w:rsidRPr="00C83FB5">
              <w:rPr>
                <w:rFonts w:eastAsia="Aptos" w:cs="Times New Roman"/>
                <w:sz w:val="16"/>
                <w:szCs w:val="16"/>
              </w:rPr>
              <w:t>Not yet reported</w:t>
            </w:r>
          </w:p>
        </w:tc>
      </w:tr>
      <w:tr w:rsidR="001811EF" w:rsidRPr="001811EF" w14:paraId="4569722C" w14:textId="77777777" w:rsidTr="00537E86">
        <w:trPr>
          <w:trHeight w:val="141"/>
        </w:trPr>
        <w:tc>
          <w:tcPr>
            <w:tcW w:w="2041" w:type="dxa"/>
          </w:tcPr>
          <w:p w14:paraId="3D41F0D4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474" w:type="dxa"/>
            <w:noWrap/>
            <w:hideMark/>
          </w:tcPr>
          <w:p w14:paraId="25C0DC45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proofErr w:type="spellStart"/>
            <w:r w:rsidRPr="001811EF">
              <w:rPr>
                <w:rFonts w:eastAsia="Aptos" w:cs="Times New Roman"/>
                <w:i/>
                <w:sz w:val="16"/>
                <w:szCs w:val="16"/>
              </w:rPr>
              <w:t>Lectera</w:t>
            </w:r>
            <w:proofErr w:type="spellEnd"/>
          </w:p>
        </w:tc>
        <w:tc>
          <w:tcPr>
            <w:tcW w:w="6692" w:type="dxa"/>
            <w:noWrap/>
            <w:hideMark/>
          </w:tcPr>
          <w:p w14:paraId="72CF0214" w14:textId="2B2524FB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L.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colletotrichoides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L. longa </w:t>
            </w:r>
            <w:r w:rsidRPr="00C83FB5">
              <w:rPr>
                <w:rFonts w:eastAsia="Aptos" w:cs="Times New Roman"/>
                <w:noProof/>
                <w:sz w:val="16"/>
                <w:szCs w:val="16"/>
              </w:rPr>
              <w:t>(Song et al., 2022)</w:t>
            </w:r>
            <w:r w:rsidR="00C97DB0" w:rsidRPr="00C83FB5">
              <w:rPr>
                <w:rFonts w:eastAsia="Aptos" w:cs="Times New Roman"/>
                <w:noProof/>
                <w:sz w:val="16"/>
                <w:szCs w:val="16"/>
              </w:rPr>
              <w:t>.</w:t>
            </w:r>
          </w:p>
        </w:tc>
        <w:tc>
          <w:tcPr>
            <w:tcW w:w="4111" w:type="dxa"/>
          </w:tcPr>
          <w:p w14:paraId="0A8FB041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  <w:r w:rsidRPr="00C83FB5">
              <w:rPr>
                <w:rFonts w:eastAsia="Aptos" w:cs="Times New Roman"/>
                <w:sz w:val="16"/>
                <w:szCs w:val="16"/>
              </w:rPr>
              <w:t>Not yet reported</w:t>
            </w:r>
          </w:p>
        </w:tc>
      </w:tr>
      <w:tr w:rsidR="001811EF" w:rsidRPr="001811EF" w14:paraId="4133BBDB" w14:textId="77777777" w:rsidTr="00537E86">
        <w:trPr>
          <w:trHeight w:val="288"/>
        </w:trPr>
        <w:tc>
          <w:tcPr>
            <w:tcW w:w="2041" w:type="dxa"/>
          </w:tcPr>
          <w:p w14:paraId="794DE38A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474" w:type="dxa"/>
            <w:noWrap/>
            <w:hideMark/>
          </w:tcPr>
          <w:p w14:paraId="3C1F1201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proofErr w:type="spellStart"/>
            <w:r w:rsidRPr="001811EF">
              <w:rPr>
                <w:rFonts w:eastAsia="Aptos" w:cs="Times New Roman"/>
                <w:i/>
                <w:sz w:val="16"/>
                <w:szCs w:val="16"/>
              </w:rPr>
              <w:t>Xenodidymella</w:t>
            </w:r>
            <w:proofErr w:type="spellEnd"/>
          </w:p>
        </w:tc>
        <w:tc>
          <w:tcPr>
            <w:tcW w:w="6692" w:type="dxa"/>
            <w:noWrap/>
            <w:hideMark/>
          </w:tcPr>
          <w:p w14:paraId="0F02875C" w14:textId="4B088075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X.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glycyrrhizicola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X.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aplanata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X.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weymaniae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X.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catariae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X.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asphodeli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X.humicola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 </w:t>
            </w:r>
            <w:r w:rsidRPr="00C83FB5">
              <w:rPr>
                <w:rFonts w:eastAsia="Aptos" w:cs="Times New Roman"/>
                <w:noProof/>
                <w:sz w:val="16"/>
                <w:szCs w:val="16"/>
              </w:rPr>
              <w:t>(Çakır et al., 2023)</w:t>
            </w:r>
            <w:r w:rsidR="00C97DB0" w:rsidRPr="00C83FB5">
              <w:rPr>
                <w:rFonts w:eastAsia="Aptos" w:cs="Times New Roman"/>
                <w:noProof/>
                <w:sz w:val="16"/>
                <w:szCs w:val="16"/>
              </w:rPr>
              <w:t>.</w:t>
            </w:r>
          </w:p>
        </w:tc>
        <w:tc>
          <w:tcPr>
            <w:tcW w:w="4111" w:type="dxa"/>
          </w:tcPr>
          <w:p w14:paraId="6F0F8379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  <w:r w:rsidRPr="00C83FB5">
              <w:rPr>
                <w:rFonts w:eastAsia="Aptos" w:cs="Times New Roman"/>
                <w:sz w:val="16"/>
                <w:szCs w:val="16"/>
              </w:rPr>
              <w:t>Not yet reported</w:t>
            </w:r>
          </w:p>
        </w:tc>
      </w:tr>
      <w:tr w:rsidR="001811EF" w:rsidRPr="001811EF" w14:paraId="0AA58FE6" w14:textId="77777777" w:rsidTr="00537E86">
        <w:trPr>
          <w:trHeight w:val="149"/>
        </w:trPr>
        <w:tc>
          <w:tcPr>
            <w:tcW w:w="2041" w:type="dxa"/>
          </w:tcPr>
          <w:p w14:paraId="78BAA6FC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474" w:type="dxa"/>
            <w:noWrap/>
            <w:hideMark/>
          </w:tcPr>
          <w:p w14:paraId="2BA4F700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proofErr w:type="spellStart"/>
            <w:r w:rsidRPr="001811EF">
              <w:rPr>
                <w:rFonts w:eastAsia="Aptos" w:cs="Times New Roman"/>
                <w:i/>
                <w:sz w:val="16"/>
                <w:szCs w:val="16"/>
              </w:rPr>
              <w:t>Curvularia</w:t>
            </w:r>
            <w:proofErr w:type="spellEnd"/>
          </w:p>
        </w:tc>
        <w:tc>
          <w:tcPr>
            <w:tcW w:w="6692" w:type="dxa"/>
            <w:noWrap/>
            <w:hideMark/>
          </w:tcPr>
          <w:p w14:paraId="72A492BD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  <w:t xml:space="preserve">C.alcornii, C.spicifera and C. muehlenbeckiae </w:t>
            </w:r>
            <w:r w:rsidRPr="00C83FB5">
              <w:rPr>
                <w:rFonts w:eastAsia="Aptos" w:cs="Times New Roman"/>
                <w:noProof/>
                <w:sz w:val="16"/>
                <w:szCs w:val="16"/>
                <w:lang w:val="it-IT"/>
              </w:rPr>
              <w:t>(Cui et al., 2020)</w:t>
            </w:r>
          </w:p>
        </w:tc>
        <w:tc>
          <w:tcPr>
            <w:tcW w:w="4111" w:type="dxa"/>
          </w:tcPr>
          <w:p w14:paraId="2E9E5166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  <w:r w:rsidRPr="00C83FB5">
              <w:rPr>
                <w:rFonts w:eastAsia="Aptos" w:cs="Times New Roman"/>
                <w:sz w:val="16"/>
                <w:szCs w:val="16"/>
              </w:rPr>
              <w:t>Not yet reported</w:t>
            </w:r>
          </w:p>
        </w:tc>
      </w:tr>
      <w:tr w:rsidR="001811EF" w:rsidRPr="001811EF" w14:paraId="40F45802" w14:textId="77777777" w:rsidTr="00537E86">
        <w:trPr>
          <w:trHeight w:val="288"/>
        </w:trPr>
        <w:tc>
          <w:tcPr>
            <w:tcW w:w="2041" w:type="dxa"/>
          </w:tcPr>
          <w:p w14:paraId="0C8E15DE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474" w:type="dxa"/>
            <w:noWrap/>
            <w:hideMark/>
          </w:tcPr>
          <w:p w14:paraId="41E998AD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proofErr w:type="spellStart"/>
            <w:r w:rsidRPr="001811EF">
              <w:rPr>
                <w:rFonts w:eastAsia="Aptos" w:cs="Times New Roman"/>
                <w:i/>
                <w:sz w:val="16"/>
                <w:szCs w:val="16"/>
              </w:rPr>
              <w:t>Nigrospora</w:t>
            </w:r>
            <w:proofErr w:type="spellEnd"/>
          </w:p>
        </w:tc>
        <w:tc>
          <w:tcPr>
            <w:tcW w:w="6692" w:type="dxa"/>
            <w:noWrap/>
            <w:hideMark/>
          </w:tcPr>
          <w:p w14:paraId="3992F313" w14:textId="2034E917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N.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aurantiaca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N.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bambusae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N.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brasiliensis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N.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camelliae-sinensis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N. chinensis, N.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cooperae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N.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falsivesicularis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N. globosa, N.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humicola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N.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musae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, N. oryzae</w:t>
            </w:r>
            <w:r w:rsidRPr="00C83FB5">
              <w:rPr>
                <w:rFonts w:eastAsia="Aptos" w:cs="Times New Roman"/>
                <w:sz w:val="16"/>
                <w:szCs w:val="16"/>
              </w:rPr>
              <w:t xml:space="preserve"> </w:t>
            </w:r>
            <w:r w:rsidRPr="00C83FB5">
              <w:rPr>
                <w:rFonts w:eastAsia="Aptos" w:cs="Times New Roman"/>
                <w:noProof/>
                <w:sz w:val="16"/>
                <w:szCs w:val="16"/>
              </w:rPr>
              <w:t>(Zhang et al., 2024)</w:t>
            </w:r>
            <w:r w:rsidR="00C97DB0" w:rsidRPr="00C83FB5">
              <w:rPr>
                <w:rFonts w:eastAsia="Aptos" w:cs="Times New Roman"/>
                <w:noProof/>
                <w:sz w:val="16"/>
                <w:szCs w:val="16"/>
              </w:rPr>
              <w:t>.</w:t>
            </w:r>
          </w:p>
        </w:tc>
        <w:tc>
          <w:tcPr>
            <w:tcW w:w="4111" w:type="dxa"/>
          </w:tcPr>
          <w:p w14:paraId="5583EBA7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  <w:r w:rsidRPr="00C83FB5">
              <w:rPr>
                <w:rFonts w:eastAsia="Aptos" w:cs="Times New Roman"/>
                <w:sz w:val="16"/>
                <w:szCs w:val="16"/>
              </w:rPr>
              <w:t>Not yet reported</w:t>
            </w:r>
          </w:p>
        </w:tc>
      </w:tr>
      <w:tr w:rsidR="001811EF" w:rsidRPr="001811EF" w14:paraId="051C8EA3" w14:textId="77777777" w:rsidTr="00537E86">
        <w:trPr>
          <w:trHeight w:val="313"/>
        </w:trPr>
        <w:tc>
          <w:tcPr>
            <w:tcW w:w="2041" w:type="dxa"/>
            <w:tcBorders>
              <w:bottom w:val="single" w:sz="18" w:space="0" w:color="auto"/>
            </w:tcBorders>
          </w:tcPr>
          <w:p w14:paraId="78E1259B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474" w:type="dxa"/>
            <w:tcBorders>
              <w:bottom w:val="single" w:sz="18" w:space="0" w:color="auto"/>
            </w:tcBorders>
            <w:noWrap/>
            <w:hideMark/>
          </w:tcPr>
          <w:p w14:paraId="706CA630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r w:rsidRPr="001811EF">
              <w:rPr>
                <w:rFonts w:eastAsia="Aptos" w:cs="Times New Roman"/>
                <w:i/>
                <w:sz w:val="16"/>
                <w:szCs w:val="16"/>
              </w:rPr>
              <w:t>Colletotrichum</w:t>
            </w:r>
          </w:p>
        </w:tc>
        <w:tc>
          <w:tcPr>
            <w:tcW w:w="6692" w:type="dxa"/>
            <w:tcBorders>
              <w:bottom w:val="single" w:sz="18" w:space="0" w:color="auto"/>
            </w:tcBorders>
            <w:noWrap/>
            <w:hideMark/>
          </w:tcPr>
          <w:p w14:paraId="13307B72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C.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lindemuthianum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C.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nymphaeae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C.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acutatum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C.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fructicola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C.  </w:t>
            </w:r>
            <w:r w:rsidRPr="00C83FB5"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  <w:t>gloeosporioides, C.  graminicola, C.  musae, C . trifolii, C. truncatum</w:t>
            </w:r>
            <w:r w:rsidRPr="00C83FB5">
              <w:rPr>
                <w:rFonts w:eastAsia="Aptos" w:cs="Times New Roman"/>
                <w:sz w:val="16"/>
                <w:szCs w:val="16"/>
                <w:lang w:val="it-IT"/>
              </w:rPr>
              <w:t xml:space="preserve">, </w:t>
            </w:r>
            <w:r w:rsidRPr="00C83FB5">
              <w:rPr>
                <w:rFonts w:eastAsia="Aptos" w:cs="Times New Roman"/>
                <w:noProof/>
                <w:sz w:val="16"/>
                <w:szCs w:val="16"/>
                <w:lang w:val="it-IT"/>
              </w:rPr>
              <w:t>(da Silva et al., 2020)</w:t>
            </w:r>
            <w:r w:rsidRPr="00C83FB5">
              <w:rPr>
                <w:rFonts w:eastAsia="Aptos" w:cs="Times New Roman"/>
                <w:sz w:val="16"/>
                <w:szCs w:val="16"/>
                <w:lang w:val="it-IT"/>
              </w:rPr>
              <w:t>.</w:t>
            </w:r>
          </w:p>
        </w:tc>
        <w:tc>
          <w:tcPr>
            <w:tcW w:w="4111" w:type="dxa"/>
            <w:tcBorders>
              <w:bottom w:val="single" w:sz="18" w:space="0" w:color="auto"/>
            </w:tcBorders>
          </w:tcPr>
          <w:p w14:paraId="45FC8F91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  <w:t xml:space="preserve">C. gloeosporoides, C. truncatum, C. fruticola, C. scovillei </w:t>
            </w:r>
            <w:r w:rsidRPr="00C83FB5">
              <w:rPr>
                <w:rFonts w:eastAsia="Aptos" w:cs="Times New Roman"/>
                <w:noProof/>
                <w:sz w:val="16"/>
                <w:szCs w:val="16"/>
                <w:lang w:val="it-IT"/>
              </w:rPr>
              <w:t>(Liu et al., 2016)</w:t>
            </w:r>
            <w:r w:rsidRPr="00C83FB5">
              <w:rPr>
                <w:rFonts w:eastAsia="Aptos" w:cs="Times New Roman"/>
                <w:sz w:val="16"/>
                <w:szCs w:val="16"/>
                <w:lang w:val="it-IT"/>
              </w:rPr>
              <w:t>.</w:t>
            </w:r>
          </w:p>
        </w:tc>
      </w:tr>
      <w:tr w:rsidR="001811EF" w:rsidRPr="001811EF" w14:paraId="09F52E53" w14:textId="77777777" w:rsidTr="00537E86">
        <w:trPr>
          <w:trHeight w:val="33"/>
        </w:trPr>
        <w:tc>
          <w:tcPr>
            <w:tcW w:w="2041" w:type="dxa"/>
            <w:tcBorders>
              <w:top w:val="single" w:sz="18" w:space="0" w:color="auto"/>
            </w:tcBorders>
          </w:tcPr>
          <w:p w14:paraId="3398B857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  <w:r w:rsidRPr="001811EF">
              <w:rPr>
                <w:rFonts w:eastAsia="Aptos" w:cs="Times New Roman"/>
                <w:b/>
                <w:bCs/>
                <w:sz w:val="16"/>
                <w:szCs w:val="16"/>
              </w:rPr>
              <w:t>Potential biocontrol agent</w:t>
            </w:r>
          </w:p>
        </w:tc>
        <w:tc>
          <w:tcPr>
            <w:tcW w:w="1474" w:type="dxa"/>
            <w:tcBorders>
              <w:top w:val="single" w:sz="18" w:space="0" w:color="auto"/>
            </w:tcBorders>
            <w:noWrap/>
            <w:hideMark/>
          </w:tcPr>
          <w:p w14:paraId="04E4B322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proofErr w:type="spellStart"/>
            <w:r w:rsidRPr="001811EF">
              <w:rPr>
                <w:rFonts w:eastAsia="Aptos" w:cs="Times New Roman"/>
                <w:i/>
                <w:sz w:val="16"/>
                <w:szCs w:val="16"/>
              </w:rPr>
              <w:t>Aureobasidium</w:t>
            </w:r>
            <w:proofErr w:type="spellEnd"/>
          </w:p>
        </w:tc>
        <w:tc>
          <w:tcPr>
            <w:tcW w:w="6692" w:type="dxa"/>
            <w:tcBorders>
              <w:top w:val="single" w:sz="18" w:space="0" w:color="auto"/>
            </w:tcBorders>
            <w:noWrap/>
            <w:hideMark/>
          </w:tcPr>
          <w:p w14:paraId="54B8C471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A. pullulans </w:t>
            </w:r>
            <w:r w:rsidRPr="00C83FB5">
              <w:rPr>
                <w:rFonts w:eastAsia="Aptos" w:cs="Times New Roman"/>
                <w:noProof/>
                <w:sz w:val="16"/>
                <w:szCs w:val="16"/>
              </w:rPr>
              <w:t>(Iqbal et al., 2023)</w:t>
            </w:r>
            <w:r w:rsidRPr="00C83FB5">
              <w:rPr>
                <w:rFonts w:eastAsia="Aptos" w:cs="Times New Roman"/>
                <w:sz w:val="16"/>
                <w:szCs w:val="16"/>
              </w:rPr>
              <w:t>.</w:t>
            </w:r>
          </w:p>
        </w:tc>
        <w:tc>
          <w:tcPr>
            <w:tcW w:w="4111" w:type="dxa"/>
            <w:tcBorders>
              <w:top w:val="single" w:sz="18" w:space="0" w:color="auto"/>
            </w:tcBorders>
          </w:tcPr>
          <w:p w14:paraId="4F54F984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</w:p>
        </w:tc>
      </w:tr>
      <w:tr w:rsidR="001811EF" w:rsidRPr="001811EF" w14:paraId="6867338F" w14:textId="77777777" w:rsidTr="00537E86">
        <w:trPr>
          <w:trHeight w:val="137"/>
        </w:trPr>
        <w:tc>
          <w:tcPr>
            <w:tcW w:w="2041" w:type="dxa"/>
          </w:tcPr>
          <w:p w14:paraId="1DFED2D0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474" w:type="dxa"/>
            <w:noWrap/>
            <w:hideMark/>
          </w:tcPr>
          <w:p w14:paraId="53EA32EE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proofErr w:type="spellStart"/>
            <w:r w:rsidRPr="001811EF">
              <w:rPr>
                <w:rFonts w:eastAsia="Aptos" w:cs="Times New Roman"/>
                <w:i/>
                <w:sz w:val="16"/>
                <w:szCs w:val="16"/>
              </w:rPr>
              <w:t>Filobasidium</w:t>
            </w:r>
            <w:proofErr w:type="spellEnd"/>
          </w:p>
        </w:tc>
        <w:tc>
          <w:tcPr>
            <w:tcW w:w="6692" w:type="dxa"/>
            <w:noWrap/>
            <w:hideMark/>
          </w:tcPr>
          <w:p w14:paraId="5AB0A53B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F.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wieringae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F.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oeirense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 </w:t>
            </w:r>
            <w:r w:rsidRPr="00C83FB5">
              <w:rPr>
                <w:rFonts w:eastAsia="Aptos" w:cs="Times New Roman"/>
                <w:noProof/>
                <w:sz w:val="16"/>
                <w:szCs w:val="16"/>
              </w:rPr>
              <w:t>(Abo-Elyousr et al., 2024)</w:t>
            </w:r>
            <w:r w:rsidRPr="00C83FB5">
              <w:rPr>
                <w:rFonts w:eastAsia="Aptos" w:cs="Times New Roman"/>
                <w:sz w:val="16"/>
                <w:szCs w:val="16"/>
              </w:rPr>
              <w:t>.</w:t>
            </w:r>
          </w:p>
        </w:tc>
        <w:tc>
          <w:tcPr>
            <w:tcW w:w="4111" w:type="dxa"/>
          </w:tcPr>
          <w:p w14:paraId="45BFC14B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</w:p>
        </w:tc>
      </w:tr>
      <w:tr w:rsidR="001811EF" w:rsidRPr="001811EF" w14:paraId="514F8107" w14:textId="77777777" w:rsidTr="00537E86">
        <w:trPr>
          <w:trHeight w:val="186"/>
        </w:trPr>
        <w:tc>
          <w:tcPr>
            <w:tcW w:w="2041" w:type="dxa"/>
          </w:tcPr>
          <w:p w14:paraId="5A31E291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</w:pPr>
          </w:p>
        </w:tc>
        <w:tc>
          <w:tcPr>
            <w:tcW w:w="1474" w:type="dxa"/>
            <w:noWrap/>
            <w:hideMark/>
          </w:tcPr>
          <w:p w14:paraId="46CDCAEA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proofErr w:type="spellStart"/>
            <w:r w:rsidRPr="001811EF">
              <w:rPr>
                <w:rFonts w:eastAsia="Aptos" w:cs="Times New Roman"/>
                <w:i/>
                <w:sz w:val="16"/>
                <w:szCs w:val="16"/>
              </w:rPr>
              <w:t>Sporobolomyces</w:t>
            </w:r>
            <w:proofErr w:type="spellEnd"/>
          </w:p>
        </w:tc>
        <w:tc>
          <w:tcPr>
            <w:tcW w:w="6692" w:type="dxa"/>
            <w:noWrap/>
            <w:hideMark/>
          </w:tcPr>
          <w:p w14:paraId="5FEE3E9C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  <w:t xml:space="preserve">S. roseus </w:t>
            </w:r>
            <w:r w:rsidRPr="00C83FB5">
              <w:rPr>
                <w:rFonts w:eastAsia="Aptos" w:cs="Times New Roman"/>
                <w:noProof/>
                <w:sz w:val="16"/>
                <w:szCs w:val="16"/>
                <w:lang w:val="it-IT"/>
              </w:rPr>
              <w:t>(Alimadadi et al., 2023)</w:t>
            </w:r>
            <w:r w:rsidRPr="00C83FB5"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  <w:t>.</w:t>
            </w:r>
          </w:p>
        </w:tc>
        <w:tc>
          <w:tcPr>
            <w:tcW w:w="4111" w:type="dxa"/>
          </w:tcPr>
          <w:p w14:paraId="51E4CB13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  <w:lang w:val="it-IT"/>
              </w:rPr>
            </w:pPr>
          </w:p>
        </w:tc>
      </w:tr>
      <w:tr w:rsidR="001811EF" w:rsidRPr="001811EF" w14:paraId="285784B6" w14:textId="77777777" w:rsidTr="00537E86">
        <w:trPr>
          <w:trHeight w:val="119"/>
        </w:trPr>
        <w:tc>
          <w:tcPr>
            <w:tcW w:w="2041" w:type="dxa"/>
          </w:tcPr>
          <w:p w14:paraId="7215BD4F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</w:pPr>
          </w:p>
        </w:tc>
        <w:tc>
          <w:tcPr>
            <w:tcW w:w="1474" w:type="dxa"/>
            <w:noWrap/>
            <w:hideMark/>
          </w:tcPr>
          <w:p w14:paraId="470C82C0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proofErr w:type="spellStart"/>
            <w:r w:rsidRPr="001811EF">
              <w:rPr>
                <w:rFonts w:eastAsia="Aptos" w:cs="Times New Roman"/>
                <w:i/>
                <w:sz w:val="16"/>
                <w:szCs w:val="16"/>
              </w:rPr>
              <w:t>Hanseniaspora</w:t>
            </w:r>
            <w:proofErr w:type="spellEnd"/>
          </w:p>
        </w:tc>
        <w:tc>
          <w:tcPr>
            <w:tcW w:w="6692" w:type="dxa"/>
            <w:noWrap/>
            <w:hideMark/>
          </w:tcPr>
          <w:p w14:paraId="4600CDC0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H.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clermontiae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H.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guilliermondii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H.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opuntiae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H.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osmophila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H.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uvarum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 </w:t>
            </w:r>
            <w:r w:rsidRPr="00C83FB5">
              <w:rPr>
                <w:rFonts w:eastAsia="Aptos" w:cs="Times New Roman"/>
                <w:noProof/>
                <w:sz w:val="16"/>
                <w:szCs w:val="16"/>
              </w:rPr>
              <w:t>(van Wyk et al., 2024)</w:t>
            </w:r>
            <w:r w:rsidRPr="00C83FB5">
              <w:rPr>
                <w:rFonts w:eastAsia="Aptos" w:cs="Times New Roman"/>
                <w:sz w:val="16"/>
                <w:szCs w:val="16"/>
              </w:rPr>
              <w:t>.</w:t>
            </w:r>
          </w:p>
        </w:tc>
        <w:tc>
          <w:tcPr>
            <w:tcW w:w="4111" w:type="dxa"/>
          </w:tcPr>
          <w:p w14:paraId="27E21BF6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</w:p>
        </w:tc>
      </w:tr>
      <w:tr w:rsidR="001811EF" w:rsidRPr="001811EF" w14:paraId="01FAE5F2" w14:textId="77777777" w:rsidTr="00537E86">
        <w:trPr>
          <w:trHeight w:val="80"/>
        </w:trPr>
        <w:tc>
          <w:tcPr>
            <w:tcW w:w="2041" w:type="dxa"/>
          </w:tcPr>
          <w:p w14:paraId="408AF383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474" w:type="dxa"/>
            <w:noWrap/>
            <w:hideMark/>
          </w:tcPr>
          <w:p w14:paraId="2DACC7AD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proofErr w:type="spellStart"/>
            <w:r w:rsidRPr="001811EF">
              <w:rPr>
                <w:rFonts w:eastAsia="Aptos" w:cs="Times New Roman"/>
                <w:i/>
                <w:sz w:val="16"/>
                <w:szCs w:val="16"/>
              </w:rPr>
              <w:t>Rhodotorula</w:t>
            </w:r>
            <w:proofErr w:type="spellEnd"/>
          </w:p>
        </w:tc>
        <w:tc>
          <w:tcPr>
            <w:tcW w:w="6692" w:type="dxa"/>
            <w:noWrap/>
            <w:hideMark/>
          </w:tcPr>
          <w:p w14:paraId="5874FE94" w14:textId="7C07688F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  <w:t xml:space="preserve">R. glutinis, R. </w:t>
            </w:r>
            <w:r w:rsidR="006E1014" w:rsidRPr="00C83FB5"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  <w:t>M</w:t>
            </w:r>
            <w:r w:rsidRPr="00C83FB5"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  <w:t>ucilaginosa</w:t>
            </w:r>
            <w:r w:rsidR="006E1014" w:rsidRPr="00C83FB5"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  <w:t xml:space="preserve"> </w:t>
            </w:r>
            <w:r w:rsidRPr="00C83FB5">
              <w:rPr>
                <w:rFonts w:eastAsia="Aptos" w:cs="Times New Roman"/>
                <w:noProof/>
                <w:sz w:val="16"/>
                <w:szCs w:val="16"/>
                <w:lang w:val="it-IT"/>
              </w:rPr>
              <w:t>(Ahima et al., 2020)</w:t>
            </w:r>
            <w:r w:rsidRPr="00C83FB5">
              <w:rPr>
                <w:rFonts w:eastAsia="Aptos" w:cs="Times New Roman"/>
                <w:sz w:val="16"/>
                <w:szCs w:val="16"/>
                <w:lang w:val="it-IT"/>
              </w:rPr>
              <w:t>.</w:t>
            </w:r>
          </w:p>
        </w:tc>
        <w:tc>
          <w:tcPr>
            <w:tcW w:w="4111" w:type="dxa"/>
          </w:tcPr>
          <w:p w14:paraId="1B575F97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  <w:lang w:val="it-IT"/>
              </w:rPr>
            </w:pPr>
          </w:p>
        </w:tc>
      </w:tr>
      <w:tr w:rsidR="001811EF" w:rsidRPr="001811EF" w14:paraId="3DD3ADE3" w14:textId="77777777" w:rsidTr="00537E86">
        <w:trPr>
          <w:trHeight w:val="207"/>
        </w:trPr>
        <w:tc>
          <w:tcPr>
            <w:tcW w:w="2041" w:type="dxa"/>
          </w:tcPr>
          <w:p w14:paraId="11543056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  <w:lang w:val="it-IT"/>
              </w:rPr>
            </w:pPr>
          </w:p>
        </w:tc>
        <w:tc>
          <w:tcPr>
            <w:tcW w:w="1474" w:type="dxa"/>
            <w:noWrap/>
            <w:hideMark/>
          </w:tcPr>
          <w:p w14:paraId="65CF084B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proofErr w:type="spellStart"/>
            <w:r w:rsidRPr="001811EF">
              <w:rPr>
                <w:rFonts w:eastAsia="Aptos" w:cs="Times New Roman"/>
                <w:i/>
                <w:sz w:val="16"/>
                <w:szCs w:val="16"/>
              </w:rPr>
              <w:t>Wickerhamomyces</w:t>
            </w:r>
            <w:proofErr w:type="spellEnd"/>
          </w:p>
        </w:tc>
        <w:tc>
          <w:tcPr>
            <w:tcW w:w="6692" w:type="dxa"/>
            <w:noWrap/>
            <w:hideMark/>
          </w:tcPr>
          <w:p w14:paraId="527E06CD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W.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anomalus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 </w:t>
            </w:r>
            <w:r w:rsidRPr="00C83FB5">
              <w:rPr>
                <w:rFonts w:eastAsia="Aptos" w:cs="Times New Roman"/>
                <w:noProof/>
                <w:sz w:val="16"/>
                <w:szCs w:val="16"/>
              </w:rPr>
              <w:t>(Lanhuang et al., 2022)</w:t>
            </w:r>
            <w:r w:rsidRPr="00C83FB5">
              <w:rPr>
                <w:rFonts w:eastAsia="Aptos" w:cs="Times New Roman"/>
                <w:sz w:val="16"/>
                <w:szCs w:val="16"/>
              </w:rPr>
              <w:t>.</w:t>
            </w:r>
          </w:p>
        </w:tc>
        <w:tc>
          <w:tcPr>
            <w:tcW w:w="4111" w:type="dxa"/>
          </w:tcPr>
          <w:p w14:paraId="47D7D358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</w:p>
        </w:tc>
      </w:tr>
      <w:tr w:rsidR="001811EF" w:rsidRPr="001811EF" w14:paraId="20D94B13" w14:textId="77777777" w:rsidTr="00537E86">
        <w:trPr>
          <w:trHeight w:val="139"/>
        </w:trPr>
        <w:tc>
          <w:tcPr>
            <w:tcW w:w="2041" w:type="dxa"/>
          </w:tcPr>
          <w:p w14:paraId="7CC2ABE9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474" w:type="dxa"/>
            <w:noWrap/>
            <w:hideMark/>
          </w:tcPr>
          <w:p w14:paraId="534A10AA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r w:rsidRPr="001811EF">
              <w:rPr>
                <w:rFonts w:eastAsia="Aptos" w:cs="Times New Roman"/>
                <w:i/>
                <w:sz w:val="16"/>
                <w:szCs w:val="16"/>
              </w:rPr>
              <w:t>Acremonium</w:t>
            </w:r>
          </w:p>
        </w:tc>
        <w:tc>
          <w:tcPr>
            <w:tcW w:w="6692" w:type="dxa"/>
            <w:noWrap/>
            <w:hideMark/>
          </w:tcPr>
          <w:p w14:paraId="5B6E2FE2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A.alternatum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F.oxysporum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B.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cinerea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Botryosphaeria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dothidea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and F.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fujikuroi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 </w:t>
            </w:r>
            <w:r w:rsidRPr="00C83FB5">
              <w:rPr>
                <w:rFonts w:eastAsia="Aptos" w:cs="Times New Roman"/>
                <w:noProof/>
                <w:sz w:val="16"/>
                <w:szCs w:val="16"/>
              </w:rPr>
              <w:t>(Auer et al., 2024)</w:t>
            </w:r>
            <w:r w:rsidRPr="00C83FB5">
              <w:rPr>
                <w:rFonts w:eastAsia="Aptos" w:cs="Times New Roman"/>
                <w:sz w:val="16"/>
                <w:szCs w:val="16"/>
              </w:rPr>
              <w:t>.</w:t>
            </w:r>
          </w:p>
        </w:tc>
        <w:tc>
          <w:tcPr>
            <w:tcW w:w="4111" w:type="dxa"/>
          </w:tcPr>
          <w:p w14:paraId="2D2FE10C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</w:p>
        </w:tc>
      </w:tr>
      <w:tr w:rsidR="001811EF" w:rsidRPr="001811EF" w14:paraId="3A85D716" w14:textId="77777777" w:rsidTr="00537E86">
        <w:trPr>
          <w:trHeight w:val="99"/>
        </w:trPr>
        <w:tc>
          <w:tcPr>
            <w:tcW w:w="2041" w:type="dxa"/>
          </w:tcPr>
          <w:p w14:paraId="4B21D6D7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474" w:type="dxa"/>
            <w:noWrap/>
            <w:hideMark/>
          </w:tcPr>
          <w:p w14:paraId="6C3BE61F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proofErr w:type="spellStart"/>
            <w:r w:rsidRPr="001811EF">
              <w:rPr>
                <w:rFonts w:eastAsia="Aptos" w:cs="Times New Roman"/>
                <w:i/>
                <w:sz w:val="16"/>
                <w:szCs w:val="16"/>
              </w:rPr>
              <w:t>Vishniacozyma</w:t>
            </w:r>
            <w:proofErr w:type="spellEnd"/>
          </w:p>
        </w:tc>
        <w:tc>
          <w:tcPr>
            <w:tcW w:w="6692" w:type="dxa"/>
            <w:noWrap/>
            <w:hideMark/>
          </w:tcPr>
          <w:p w14:paraId="50F8224E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V. victoriae </w:t>
            </w:r>
            <w:r w:rsidRPr="00C83FB5">
              <w:rPr>
                <w:rFonts w:eastAsia="Aptos" w:cs="Times New Roman"/>
                <w:noProof/>
                <w:sz w:val="16"/>
                <w:szCs w:val="16"/>
              </w:rPr>
              <w:t>(Nian et al., 2023)</w:t>
            </w:r>
            <w:r w:rsidRPr="00C83FB5">
              <w:rPr>
                <w:rFonts w:eastAsia="Aptos" w:cs="Times New Roman"/>
                <w:sz w:val="16"/>
                <w:szCs w:val="16"/>
              </w:rPr>
              <w:t>.</w:t>
            </w:r>
          </w:p>
        </w:tc>
        <w:tc>
          <w:tcPr>
            <w:tcW w:w="4111" w:type="dxa"/>
          </w:tcPr>
          <w:p w14:paraId="5A48EBAB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</w:p>
        </w:tc>
      </w:tr>
      <w:tr w:rsidR="001811EF" w:rsidRPr="001811EF" w14:paraId="31D20717" w14:textId="77777777" w:rsidTr="00537E86">
        <w:trPr>
          <w:trHeight w:val="288"/>
        </w:trPr>
        <w:tc>
          <w:tcPr>
            <w:tcW w:w="2041" w:type="dxa"/>
            <w:tcBorders>
              <w:bottom w:val="single" w:sz="18" w:space="0" w:color="auto"/>
            </w:tcBorders>
          </w:tcPr>
          <w:p w14:paraId="3B994A46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</w:p>
        </w:tc>
        <w:tc>
          <w:tcPr>
            <w:tcW w:w="1474" w:type="dxa"/>
            <w:tcBorders>
              <w:bottom w:val="single" w:sz="18" w:space="0" w:color="auto"/>
            </w:tcBorders>
            <w:noWrap/>
            <w:hideMark/>
          </w:tcPr>
          <w:p w14:paraId="02C32CC2" w14:textId="77777777" w:rsidR="001811EF" w:rsidRPr="001811EF" w:rsidRDefault="001811EF" w:rsidP="001811EF">
            <w:pPr>
              <w:spacing w:before="0" w:after="0"/>
              <w:rPr>
                <w:rFonts w:eastAsia="Aptos" w:cs="Times New Roman"/>
                <w:i/>
                <w:sz w:val="16"/>
                <w:szCs w:val="16"/>
              </w:rPr>
            </w:pPr>
            <w:r w:rsidRPr="001811EF">
              <w:rPr>
                <w:rFonts w:eastAsia="Aptos" w:cs="Times New Roman"/>
                <w:i/>
                <w:sz w:val="16"/>
                <w:szCs w:val="16"/>
              </w:rPr>
              <w:t>Pichia</w:t>
            </w:r>
          </w:p>
        </w:tc>
        <w:tc>
          <w:tcPr>
            <w:tcW w:w="6692" w:type="dxa"/>
            <w:tcBorders>
              <w:bottom w:val="single" w:sz="18" w:space="0" w:color="auto"/>
            </w:tcBorders>
            <w:noWrap/>
            <w:hideMark/>
          </w:tcPr>
          <w:p w14:paraId="1498D357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i/>
                <w:iCs/>
                <w:sz w:val="16"/>
                <w:szCs w:val="16"/>
              </w:rPr>
            </w:pPr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P.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kudriavzevii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 , P.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anomala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P.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guilliermondii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P.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kluyveri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P. </w:t>
            </w:r>
            <w:proofErr w:type="spellStart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>membranifaciens</w:t>
            </w:r>
            <w:proofErr w:type="spellEnd"/>
            <w:r w:rsidRPr="00C83FB5">
              <w:rPr>
                <w:rFonts w:eastAsia="Aptos" w:cs="Times New Roman"/>
                <w:i/>
                <w:iCs/>
                <w:sz w:val="16"/>
                <w:szCs w:val="16"/>
              </w:rPr>
              <w:t xml:space="preserve">, and P. pastoris </w:t>
            </w:r>
            <w:r w:rsidRPr="00C83FB5">
              <w:rPr>
                <w:rFonts w:eastAsia="Aptos" w:cs="Times New Roman"/>
                <w:noProof/>
                <w:sz w:val="16"/>
                <w:szCs w:val="16"/>
              </w:rPr>
              <w:t>(Elkhairy et al., 2023)</w:t>
            </w:r>
            <w:r w:rsidRPr="00C83FB5">
              <w:rPr>
                <w:rFonts w:eastAsia="Aptos" w:cs="Times New Roman"/>
                <w:sz w:val="16"/>
                <w:szCs w:val="16"/>
              </w:rPr>
              <w:t>.</w:t>
            </w:r>
          </w:p>
        </w:tc>
        <w:tc>
          <w:tcPr>
            <w:tcW w:w="4111" w:type="dxa"/>
            <w:tcBorders>
              <w:bottom w:val="single" w:sz="18" w:space="0" w:color="auto"/>
            </w:tcBorders>
          </w:tcPr>
          <w:p w14:paraId="45F06150" w14:textId="77777777" w:rsidR="001811EF" w:rsidRPr="00C83FB5" w:rsidRDefault="001811EF" w:rsidP="001811EF">
            <w:pPr>
              <w:spacing w:before="0" w:after="0"/>
              <w:rPr>
                <w:rFonts w:eastAsia="Aptos" w:cs="Times New Roman"/>
                <w:sz w:val="16"/>
                <w:szCs w:val="16"/>
              </w:rPr>
            </w:pPr>
          </w:p>
        </w:tc>
      </w:tr>
    </w:tbl>
    <w:p w14:paraId="3F7902D1" w14:textId="77777777" w:rsidR="005C4D6E" w:rsidRDefault="005C4D6E" w:rsidP="006E1014">
      <w:pPr>
        <w:spacing w:before="0" w:after="0"/>
        <w:rPr>
          <w:szCs w:val="24"/>
        </w:rPr>
      </w:pPr>
    </w:p>
    <w:p w14:paraId="44EC7DB9" w14:textId="77777777" w:rsidR="003208B1" w:rsidRDefault="003208B1" w:rsidP="006E1014">
      <w:pPr>
        <w:spacing w:after="120"/>
        <w:rPr>
          <w:szCs w:val="24"/>
        </w:rPr>
      </w:pPr>
    </w:p>
    <w:p w14:paraId="240072A7" w14:textId="77777777" w:rsidR="001811EF" w:rsidRDefault="001811EF" w:rsidP="00AC0270">
      <w:pPr>
        <w:rPr>
          <w:szCs w:val="24"/>
        </w:rPr>
      </w:pPr>
    </w:p>
    <w:p w14:paraId="5A01259E" w14:textId="77777777" w:rsidR="007A4CBE" w:rsidRDefault="007A4CBE" w:rsidP="00AC0270">
      <w:pPr>
        <w:rPr>
          <w:szCs w:val="24"/>
        </w:rPr>
      </w:pPr>
    </w:p>
    <w:p w14:paraId="029062D8" w14:textId="77777777" w:rsidR="007A4CBE" w:rsidRDefault="007A4CBE" w:rsidP="00AC0270">
      <w:pPr>
        <w:rPr>
          <w:szCs w:val="24"/>
        </w:rPr>
      </w:pPr>
    </w:p>
    <w:p w14:paraId="2CB5E107" w14:textId="77777777" w:rsidR="007A4CBE" w:rsidRDefault="007A4CBE" w:rsidP="00AC0270">
      <w:pPr>
        <w:rPr>
          <w:szCs w:val="24"/>
        </w:rPr>
        <w:sectPr w:rsidR="007A4CBE" w:rsidSect="007F446B">
          <w:pgSz w:w="15840" w:h="12240" w:orient="landscape"/>
          <w:pgMar w:top="1282" w:right="1138" w:bottom="1181" w:left="1138" w:header="283" w:footer="510" w:gutter="0"/>
          <w:cols w:space="720"/>
          <w:titlePg/>
          <w:docGrid w:linePitch="360"/>
        </w:sectPr>
      </w:pPr>
    </w:p>
    <w:p w14:paraId="1C5696EF" w14:textId="7448E9FA" w:rsidR="007A4CBE" w:rsidRPr="007A4CBE" w:rsidRDefault="007A4CBE" w:rsidP="007A4CBE">
      <w:pPr>
        <w:keepNext/>
        <w:spacing w:before="0" w:beforeAutospacing="1" w:after="200" w:afterAutospacing="1"/>
        <w:ind w:left="-900"/>
        <w:rPr>
          <w:rFonts w:eastAsia="Aptos" w:cs="Times New Roman"/>
          <w:szCs w:val="24"/>
          <w14:ligatures w14:val="standardContextual"/>
        </w:rPr>
      </w:pPr>
      <w:r w:rsidRPr="007A4CBE">
        <w:rPr>
          <w:rFonts w:eastAsia="Aptos" w:cs="Times New Roman"/>
          <w:b/>
          <w:bCs/>
          <w:szCs w:val="24"/>
          <w14:ligatures w14:val="standardContextual"/>
        </w:rPr>
        <w:lastRenderedPageBreak/>
        <w:t>Supplementary material 3</w:t>
      </w:r>
      <w:r w:rsidR="00BB1235">
        <w:rPr>
          <w:rFonts w:eastAsia="Aptos" w:cs="Times New Roman"/>
          <w:szCs w:val="24"/>
          <w14:ligatures w14:val="standardContextual"/>
        </w:rPr>
        <w:t>:</w:t>
      </w:r>
      <w:r w:rsidRPr="007A4CBE">
        <w:rPr>
          <w:rFonts w:eastAsia="Aptos" w:cs="Times New Roman"/>
          <w:szCs w:val="24"/>
          <w14:ligatures w14:val="standardContextual"/>
        </w:rPr>
        <w:t xml:space="preserve"> Pearson correlation coefficients and significance p-values of the common taxa in the bell pepper fungal community</w:t>
      </w:r>
    </w:p>
    <w:tbl>
      <w:tblPr>
        <w:tblW w:w="11454" w:type="dxa"/>
        <w:tblInd w:w="-990" w:type="dxa"/>
        <w:tblLook w:val="04A0" w:firstRow="1" w:lastRow="0" w:firstColumn="1" w:lastColumn="0" w:noHBand="0" w:noVBand="1"/>
      </w:tblPr>
      <w:tblGrid>
        <w:gridCol w:w="1800"/>
        <w:gridCol w:w="1897"/>
        <w:gridCol w:w="1073"/>
        <w:gridCol w:w="852"/>
        <w:gridCol w:w="12"/>
        <w:gridCol w:w="1897"/>
        <w:gridCol w:w="1897"/>
        <w:gridCol w:w="1162"/>
        <w:gridCol w:w="852"/>
        <w:gridCol w:w="12"/>
      </w:tblGrid>
      <w:tr w:rsidR="007A4CBE" w:rsidRPr="007A4CBE" w14:paraId="1F6E9166" w14:textId="77777777" w:rsidTr="007A4CBE">
        <w:trPr>
          <w:gridAfter w:val="1"/>
          <w:wAfter w:w="12" w:type="dxa"/>
          <w:trHeight w:val="288"/>
        </w:trPr>
        <w:tc>
          <w:tcPr>
            <w:tcW w:w="5622" w:type="dxa"/>
            <w:gridSpan w:val="4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E909CB" w14:textId="77777777" w:rsidR="007A4CBE" w:rsidRPr="007A4CBE" w:rsidRDefault="007A4CBE" w:rsidP="007A4CB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FARM E</w:t>
            </w:r>
          </w:p>
        </w:tc>
        <w:tc>
          <w:tcPr>
            <w:tcW w:w="5820" w:type="dxa"/>
            <w:gridSpan w:val="5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988B6" w14:textId="77777777" w:rsidR="007A4CBE" w:rsidRPr="007A4CBE" w:rsidRDefault="007A4CBE" w:rsidP="007A4CBE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FARM G</w:t>
            </w:r>
          </w:p>
        </w:tc>
      </w:tr>
      <w:tr w:rsidR="007A4CBE" w:rsidRPr="007A4CBE" w14:paraId="35E8A94E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CCC36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Taxon1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704B7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Taxon2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0BC50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Cor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1C11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P-value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A9171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Taxon1</w:t>
            </w:r>
          </w:p>
        </w:tc>
        <w:tc>
          <w:tcPr>
            <w:tcW w:w="189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E702A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Taxon2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5D96D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Cor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0653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</w:rPr>
              <w:t>P-value</w:t>
            </w:r>
          </w:p>
        </w:tc>
      </w:tr>
      <w:tr w:rsidR="007A4CBE" w:rsidRPr="007A4CBE" w14:paraId="4F03EAEA" w14:textId="77777777" w:rsidTr="007A4CBE">
        <w:trPr>
          <w:trHeight w:val="288"/>
        </w:trPr>
        <w:tc>
          <w:tcPr>
            <w:tcW w:w="180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3EE8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1842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07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6EC8D73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single" w:sz="1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43DA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897" w:type="dxa"/>
            <w:tcBorders>
              <w:top w:val="single" w:sz="18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E1B3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5F36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16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39A69C2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0EAF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</w:t>
            </w:r>
          </w:p>
        </w:tc>
      </w:tr>
      <w:tr w:rsidR="007A4CBE" w:rsidRPr="007A4CBE" w14:paraId="097C0F3C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7E84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6BA6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CEF"/>
            <w:noWrap/>
            <w:vAlign w:val="bottom"/>
            <w:hideMark/>
          </w:tcPr>
          <w:p w14:paraId="34D97CE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0.154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BC3E3"/>
            <w:noWrap/>
            <w:vAlign w:val="bottom"/>
            <w:hideMark/>
          </w:tcPr>
          <w:p w14:paraId="169A477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0.632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4A95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1A49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B1B3"/>
            <w:noWrap/>
            <w:vAlign w:val="bottom"/>
            <w:hideMark/>
          </w:tcPr>
          <w:p w14:paraId="0DA4B00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3D4EB"/>
            <w:noWrap/>
            <w:vAlign w:val="bottom"/>
            <w:hideMark/>
          </w:tcPr>
          <w:p w14:paraId="02015DE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0.48</w:t>
            </w:r>
          </w:p>
        </w:tc>
      </w:tr>
      <w:tr w:rsidR="007A4CBE" w:rsidRPr="007A4CBE" w14:paraId="22E38F08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119A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14C7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DBDE"/>
            <w:noWrap/>
            <w:vAlign w:val="bottom"/>
            <w:hideMark/>
          </w:tcPr>
          <w:p w14:paraId="0F7F15B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0.048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49DD0"/>
            <w:noWrap/>
            <w:vAlign w:val="bottom"/>
            <w:hideMark/>
          </w:tcPr>
          <w:p w14:paraId="19711F4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0.882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A45D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6B29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CED0"/>
            <w:noWrap/>
            <w:vAlign w:val="bottom"/>
            <w:hideMark/>
          </w:tcPr>
          <w:p w14:paraId="2A5DD7A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-0.064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7AA1D2"/>
            <w:noWrap/>
            <w:vAlign w:val="bottom"/>
            <w:hideMark/>
          </w:tcPr>
          <w:p w14:paraId="6D27974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0.844</w:t>
            </w:r>
          </w:p>
        </w:tc>
      </w:tr>
      <w:tr w:rsidR="007A4CBE" w:rsidRPr="007A4CBE" w14:paraId="5B35E300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2F2B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5EA9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D4D7"/>
            <w:noWrap/>
            <w:vAlign w:val="bottom"/>
            <w:hideMark/>
          </w:tcPr>
          <w:p w14:paraId="101463D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0.004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5D8CC7"/>
            <w:noWrap/>
            <w:vAlign w:val="bottom"/>
            <w:hideMark/>
          </w:tcPr>
          <w:p w14:paraId="7947EF0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0.99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A906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3832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ABC3E3"/>
            <w:noWrap/>
            <w:vAlign w:val="bottom"/>
            <w:hideMark/>
          </w:tcPr>
          <w:p w14:paraId="7B7C76E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0.598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0E3"/>
            <w:noWrap/>
            <w:vAlign w:val="bottom"/>
            <w:hideMark/>
          </w:tcPr>
          <w:p w14:paraId="70E9FA5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0.04</w:t>
            </w:r>
          </w:p>
        </w:tc>
      </w:tr>
      <w:tr w:rsidR="007A4CBE" w:rsidRPr="007A4CBE" w14:paraId="7D6BD7D6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2598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18AC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7679"/>
            <w:noWrap/>
            <w:vAlign w:val="bottom"/>
            <w:hideMark/>
          </w:tcPr>
          <w:p w14:paraId="3C75BC0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-0.592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ADD"/>
            <w:noWrap/>
            <w:vAlign w:val="bottom"/>
            <w:hideMark/>
          </w:tcPr>
          <w:p w14:paraId="0BBA1F5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0.042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0660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7013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3B6"/>
            <w:noWrap/>
            <w:vAlign w:val="bottom"/>
            <w:hideMark/>
          </w:tcPr>
          <w:p w14:paraId="23A5AF5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-0.214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ED1EA"/>
            <w:noWrap/>
            <w:vAlign w:val="bottom"/>
            <w:hideMark/>
          </w:tcPr>
          <w:p w14:paraId="264342F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0.505</w:t>
            </w:r>
          </w:p>
        </w:tc>
      </w:tr>
      <w:tr w:rsidR="007A4CBE" w:rsidRPr="007A4CBE" w14:paraId="38BAE163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4271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CDBC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9EC"/>
            <w:noWrap/>
            <w:vAlign w:val="bottom"/>
            <w:hideMark/>
          </w:tcPr>
          <w:p w14:paraId="5EA71D4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0.139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3BEE0"/>
            <w:noWrap/>
            <w:vAlign w:val="bottom"/>
            <w:hideMark/>
          </w:tcPr>
          <w:p w14:paraId="4C1B266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0.666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D0FB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FBDB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B5CAE6"/>
            <w:noWrap/>
            <w:vAlign w:val="bottom"/>
            <w:hideMark/>
          </w:tcPr>
          <w:p w14:paraId="75CDC2B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0.549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5E7"/>
            <w:noWrap/>
            <w:vAlign w:val="bottom"/>
            <w:hideMark/>
          </w:tcPr>
          <w:p w14:paraId="71B49B6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0.065</w:t>
            </w:r>
          </w:p>
        </w:tc>
      </w:tr>
      <w:tr w:rsidR="007A4CBE" w:rsidRPr="007A4CBE" w14:paraId="26E0216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56F8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367D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2F5FC"/>
            <w:noWrap/>
            <w:vAlign w:val="bottom"/>
            <w:hideMark/>
          </w:tcPr>
          <w:p w14:paraId="5063F4D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0.303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AF0F9"/>
            <w:noWrap/>
            <w:vAlign w:val="bottom"/>
            <w:hideMark/>
          </w:tcPr>
          <w:p w14:paraId="25B452B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0.339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701D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D6AA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9DB9DE"/>
            <w:noWrap/>
            <w:vAlign w:val="bottom"/>
            <w:hideMark/>
          </w:tcPr>
          <w:p w14:paraId="00A10CD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CDF"/>
            <w:noWrap/>
            <w:vAlign w:val="bottom"/>
            <w:hideMark/>
          </w:tcPr>
          <w:p w14:paraId="3D775AB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0.017</w:t>
            </w:r>
          </w:p>
        </w:tc>
      </w:tr>
      <w:tr w:rsidR="007A4CBE" w:rsidRPr="007A4CBE" w14:paraId="343C7E99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EC58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DE7E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ACD"/>
            <w:noWrap/>
            <w:vAlign w:val="bottom"/>
            <w:hideMark/>
          </w:tcPr>
          <w:p w14:paraId="5FD7350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-0.058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9A0D1"/>
            <w:noWrap/>
            <w:vAlign w:val="bottom"/>
            <w:hideMark/>
          </w:tcPr>
          <w:p w14:paraId="5E19534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0.858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BFA6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1D25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80A5D4"/>
            <w:noWrap/>
            <w:vAlign w:val="bottom"/>
            <w:hideMark/>
          </w:tcPr>
          <w:p w14:paraId="304FA27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0.814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9DC"/>
            <w:noWrap/>
            <w:vAlign w:val="bottom"/>
            <w:hideMark/>
          </w:tcPr>
          <w:p w14:paraId="7A19361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0.001</w:t>
            </w:r>
          </w:p>
        </w:tc>
      </w:tr>
      <w:tr w:rsidR="007A4CBE" w:rsidRPr="007A4CBE" w14:paraId="6E648D2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18BA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63D0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B3B6"/>
            <w:noWrap/>
            <w:vAlign w:val="bottom"/>
            <w:hideMark/>
          </w:tcPr>
          <w:p w14:paraId="3FBF654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-0.205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2D4EB"/>
            <w:noWrap/>
            <w:vAlign w:val="bottom"/>
            <w:hideMark/>
          </w:tcPr>
          <w:p w14:paraId="2C9DD9E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0.522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DE6E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F562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EC0"/>
            <w:noWrap/>
            <w:vAlign w:val="bottom"/>
            <w:hideMark/>
          </w:tcPr>
          <w:p w14:paraId="7CA7E44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-0.155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5BFE1"/>
            <w:noWrap/>
            <w:vAlign w:val="bottom"/>
            <w:hideMark/>
          </w:tcPr>
          <w:p w14:paraId="4FEDBC7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0.631</w:t>
            </w:r>
          </w:p>
        </w:tc>
      </w:tr>
      <w:tr w:rsidR="007A4CBE" w:rsidRPr="007A4CBE" w14:paraId="7A955084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8F70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8EC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6EDF8"/>
            <w:noWrap/>
            <w:vAlign w:val="bottom"/>
            <w:hideMark/>
          </w:tcPr>
          <w:p w14:paraId="01681E5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0.357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FCFF"/>
            <w:noWrap/>
            <w:vAlign w:val="bottom"/>
            <w:hideMark/>
          </w:tcPr>
          <w:p w14:paraId="1261081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0.255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FFFF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BB97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BACEE8"/>
            <w:noWrap/>
            <w:vAlign w:val="bottom"/>
            <w:hideMark/>
          </w:tcPr>
          <w:p w14:paraId="7757607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0.525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7EA"/>
            <w:noWrap/>
            <w:vAlign w:val="bottom"/>
            <w:hideMark/>
          </w:tcPr>
          <w:p w14:paraId="6E1D716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0.08</w:t>
            </w:r>
          </w:p>
        </w:tc>
      </w:tr>
      <w:tr w:rsidR="007A4CBE" w:rsidRPr="007A4CBE" w14:paraId="00027F63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EC3C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96B7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AAAC"/>
            <w:noWrap/>
            <w:vAlign w:val="bottom"/>
            <w:hideMark/>
          </w:tcPr>
          <w:p w14:paraId="44CC29E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-0.264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BE5F4"/>
            <w:noWrap/>
            <w:vAlign w:val="bottom"/>
            <w:hideMark/>
          </w:tcPr>
          <w:p w14:paraId="676FE74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0.408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81AE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E06A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8BA"/>
            <w:noWrap/>
            <w:vAlign w:val="bottom"/>
            <w:hideMark/>
          </w:tcPr>
          <w:p w14:paraId="7C515D7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-0.188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3C9E6"/>
            <w:noWrap/>
            <w:vAlign w:val="bottom"/>
            <w:hideMark/>
          </w:tcPr>
          <w:p w14:paraId="587AF47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0.558</w:t>
            </w:r>
          </w:p>
        </w:tc>
      </w:tr>
      <w:tr w:rsidR="007A4CBE" w:rsidRPr="007A4CBE" w14:paraId="3494C27C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DA4D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AE9C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696B"/>
            <w:noWrap/>
            <w:vAlign w:val="bottom"/>
            <w:hideMark/>
          </w:tcPr>
          <w:p w14:paraId="51B7A58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-0.681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AD6D9"/>
            <w:noWrap/>
            <w:vAlign w:val="bottom"/>
            <w:hideMark/>
          </w:tcPr>
          <w:p w14:paraId="0D55056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0.015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D1B7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3259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EC1"/>
            <w:noWrap/>
            <w:vAlign w:val="bottom"/>
            <w:hideMark/>
          </w:tcPr>
          <w:p w14:paraId="255582F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-0.151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3BEE0"/>
            <w:noWrap/>
            <w:vAlign w:val="bottom"/>
            <w:hideMark/>
          </w:tcPr>
          <w:p w14:paraId="5C8D522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0.639</w:t>
            </w:r>
          </w:p>
        </w:tc>
      </w:tr>
      <w:tr w:rsidR="007A4CBE" w:rsidRPr="007A4CBE" w14:paraId="1275688A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5EA9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63B2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0E8F5"/>
            <w:noWrap/>
            <w:vAlign w:val="bottom"/>
            <w:hideMark/>
          </w:tcPr>
          <w:p w14:paraId="0D88819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0.388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5F8"/>
            <w:noWrap/>
            <w:vAlign w:val="bottom"/>
            <w:hideMark/>
          </w:tcPr>
          <w:p w14:paraId="48E054B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0.213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E1E8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5460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CEF"/>
            <w:noWrap/>
            <w:vAlign w:val="bottom"/>
            <w:hideMark/>
          </w:tcPr>
          <w:p w14:paraId="22DB79F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0.106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8EAFD9"/>
            <w:noWrap/>
            <w:vAlign w:val="bottom"/>
            <w:hideMark/>
          </w:tcPr>
          <w:p w14:paraId="58E2DE4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0.742</w:t>
            </w:r>
          </w:p>
        </w:tc>
      </w:tr>
      <w:tr w:rsidR="007A4CBE" w:rsidRPr="007A4CBE" w14:paraId="67867BD3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8327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4481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7EA"/>
            <w:noWrap/>
            <w:vAlign w:val="bottom"/>
            <w:hideMark/>
          </w:tcPr>
          <w:p w14:paraId="497E337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0.124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9CB8DD"/>
            <w:noWrap/>
            <w:vAlign w:val="bottom"/>
            <w:hideMark/>
          </w:tcPr>
          <w:p w14:paraId="0988E39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0.701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F509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3E16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1F4FB"/>
            <w:noWrap/>
            <w:vAlign w:val="bottom"/>
            <w:hideMark/>
          </w:tcPr>
          <w:p w14:paraId="71BA6AB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0.252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DDBEF"/>
            <w:noWrap/>
            <w:vAlign w:val="bottom"/>
            <w:hideMark/>
          </w:tcPr>
          <w:p w14:paraId="179C702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0.43</w:t>
            </w:r>
          </w:p>
        </w:tc>
      </w:tr>
      <w:tr w:rsidR="007A4CBE" w:rsidRPr="007A4CBE" w14:paraId="5C985657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945B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34A5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ACD"/>
            <w:noWrap/>
            <w:vAlign w:val="bottom"/>
            <w:hideMark/>
          </w:tcPr>
          <w:p w14:paraId="6C4746B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-0.058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AA0D1"/>
            <w:noWrap/>
            <w:vAlign w:val="bottom"/>
            <w:hideMark/>
          </w:tcPr>
          <w:p w14:paraId="0571B2C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0.857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4485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83FD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7B7E"/>
            <w:noWrap/>
            <w:vAlign w:val="bottom"/>
            <w:hideMark/>
          </w:tcPr>
          <w:p w14:paraId="24752BD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-0.527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7EA"/>
            <w:noWrap/>
            <w:vAlign w:val="bottom"/>
            <w:hideMark/>
          </w:tcPr>
          <w:p w14:paraId="3E1F94B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0.078</w:t>
            </w:r>
          </w:p>
        </w:tc>
      </w:tr>
      <w:tr w:rsidR="007A4CBE" w:rsidRPr="007A4CBE" w14:paraId="41652CD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5341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CA3E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CEF"/>
            <w:noWrap/>
            <w:vAlign w:val="bottom"/>
            <w:hideMark/>
          </w:tcPr>
          <w:p w14:paraId="1CC7F82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0.154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BC3E3"/>
            <w:noWrap/>
            <w:vAlign w:val="bottom"/>
            <w:hideMark/>
          </w:tcPr>
          <w:p w14:paraId="3E87F55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0.632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AF5A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EB73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B1B3"/>
            <w:noWrap/>
            <w:vAlign w:val="bottom"/>
            <w:hideMark/>
          </w:tcPr>
          <w:p w14:paraId="2E98D2D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3D4EB"/>
            <w:noWrap/>
            <w:vAlign w:val="bottom"/>
            <w:hideMark/>
          </w:tcPr>
          <w:p w14:paraId="37DD572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0.48</w:t>
            </w:r>
          </w:p>
        </w:tc>
      </w:tr>
      <w:tr w:rsidR="007A4CBE" w:rsidRPr="007A4CBE" w14:paraId="30DAC6E8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6EEE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70A5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4B14E5A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B120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F98F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D2B4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03C1346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5354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</w:t>
            </w:r>
          </w:p>
        </w:tc>
      </w:tr>
      <w:tr w:rsidR="007A4CBE" w:rsidRPr="007A4CBE" w14:paraId="1754BAB4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D766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3B87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F4F7"/>
            <w:noWrap/>
            <w:vAlign w:val="bottom"/>
            <w:hideMark/>
          </w:tcPr>
          <w:p w14:paraId="0F477FE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0.207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3D4EB"/>
            <w:noWrap/>
            <w:vAlign w:val="bottom"/>
            <w:hideMark/>
          </w:tcPr>
          <w:p w14:paraId="4503556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0.519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0340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7A6D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C6C8"/>
            <w:noWrap/>
            <w:vAlign w:val="bottom"/>
            <w:hideMark/>
          </w:tcPr>
          <w:p w14:paraId="75983A7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-0.109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8FB0D9"/>
            <w:noWrap/>
            <w:vAlign w:val="bottom"/>
            <w:hideMark/>
          </w:tcPr>
          <w:p w14:paraId="6C08593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0.737</w:t>
            </w:r>
          </w:p>
        </w:tc>
      </w:tr>
      <w:tr w:rsidR="007A4CBE" w:rsidRPr="007A4CBE" w14:paraId="5C1B79B9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B45C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0106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7173"/>
            <w:noWrap/>
            <w:vAlign w:val="bottom"/>
            <w:hideMark/>
          </w:tcPr>
          <w:p w14:paraId="5782DD1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-0.628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8DB"/>
            <w:noWrap/>
            <w:vAlign w:val="bottom"/>
            <w:hideMark/>
          </w:tcPr>
          <w:p w14:paraId="5269B89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0.029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B70E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6B43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696B"/>
            <w:noWrap/>
            <w:vAlign w:val="bottom"/>
            <w:hideMark/>
          </w:tcPr>
          <w:p w14:paraId="4FBC969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-0.634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EE1"/>
            <w:noWrap/>
            <w:vAlign w:val="bottom"/>
            <w:hideMark/>
          </w:tcPr>
          <w:p w14:paraId="10E92AC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0.027</w:t>
            </w:r>
          </w:p>
        </w:tc>
      </w:tr>
      <w:tr w:rsidR="007A4CBE" w:rsidRPr="007A4CBE" w14:paraId="002BD51F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98F1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339D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DCE5F4"/>
            <w:noWrap/>
            <w:vAlign w:val="bottom"/>
            <w:hideMark/>
          </w:tcPr>
          <w:p w14:paraId="0B201C0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0.406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1F4"/>
            <w:noWrap/>
            <w:vAlign w:val="bottom"/>
            <w:hideMark/>
          </w:tcPr>
          <w:p w14:paraId="69DFB6E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8492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C495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84A8D5"/>
            <w:noWrap/>
            <w:vAlign w:val="bottom"/>
            <w:hideMark/>
          </w:tcPr>
          <w:p w14:paraId="79B59FE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0.793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9DC"/>
            <w:noWrap/>
            <w:vAlign w:val="bottom"/>
            <w:hideMark/>
          </w:tcPr>
          <w:p w14:paraId="47C5892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0.002</w:t>
            </w:r>
          </w:p>
        </w:tc>
      </w:tr>
      <w:tr w:rsidR="007A4CBE" w:rsidRPr="007A4CBE" w14:paraId="2089F36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BB6F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6FE1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0E3"/>
            <w:noWrap/>
            <w:vAlign w:val="bottom"/>
            <w:hideMark/>
          </w:tcPr>
          <w:p w14:paraId="290FABB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5A8D5"/>
            <w:noWrap/>
            <w:vAlign w:val="bottom"/>
            <w:hideMark/>
          </w:tcPr>
          <w:p w14:paraId="593AD3F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0.806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2475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8305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DCE6F4"/>
            <w:noWrap/>
            <w:vAlign w:val="bottom"/>
            <w:hideMark/>
          </w:tcPr>
          <w:p w14:paraId="57C47CD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0.355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0F4FB"/>
            <w:noWrap/>
            <w:vAlign w:val="bottom"/>
            <w:hideMark/>
          </w:tcPr>
          <w:p w14:paraId="27F5ECC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0.257</w:t>
            </w:r>
          </w:p>
        </w:tc>
      </w:tr>
      <w:tr w:rsidR="007A4CBE" w:rsidRPr="007A4CBE" w14:paraId="798477F8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C619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95C4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9799"/>
            <w:noWrap/>
            <w:vAlign w:val="bottom"/>
            <w:hideMark/>
          </w:tcPr>
          <w:p w14:paraId="31673D3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-0.385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5F8"/>
            <w:noWrap/>
            <w:vAlign w:val="bottom"/>
            <w:hideMark/>
          </w:tcPr>
          <w:p w14:paraId="60A3F37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0.216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10F6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99C9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6F71"/>
            <w:noWrap/>
            <w:vAlign w:val="bottom"/>
            <w:hideMark/>
          </w:tcPr>
          <w:p w14:paraId="05793E7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-0.596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0E3"/>
            <w:noWrap/>
            <w:vAlign w:val="bottom"/>
            <w:hideMark/>
          </w:tcPr>
          <w:p w14:paraId="175D835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0.041</w:t>
            </w:r>
          </w:p>
        </w:tc>
      </w:tr>
      <w:tr w:rsidR="007A4CBE" w:rsidRPr="007A4CBE" w14:paraId="5AF28C31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B5D5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9341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A7C1E2"/>
            <w:noWrap/>
            <w:vAlign w:val="bottom"/>
            <w:hideMark/>
          </w:tcPr>
          <w:p w14:paraId="0C8F390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0.647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7DA"/>
            <w:noWrap/>
            <w:vAlign w:val="bottom"/>
            <w:hideMark/>
          </w:tcPr>
          <w:p w14:paraId="6D8ACA7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0.023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6B8D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DAFC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9BB"/>
            <w:noWrap/>
            <w:vAlign w:val="bottom"/>
            <w:hideMark/>
          </w:tcPr>
          <w:p w14:paraId="49FE1EF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-0.181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0C7E5"/>
            <w:noWrap/>
            <w:vAlign w:val="bottom"/>
            <w:hideMark/>
          </w:tcPr>
          <w:p w14:paraId="34F5F63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0.573</w:t>
            </w:r>
          </w:p>
        </w:tc>
      </w:tr>
      <w:tr w:rsidR="007A4CBE" w:rsidRPr="007A4CBE" w14:paraId="03AB83C8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91E3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861A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6D98CD"/>
            <w:noWrap/>
            <w:vAlign w:val="bottom"/>
            <w:hideMark/>
          </w:tcPr>
          <w:p w14:paraId="1997C07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0.914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AD3D6"/>
            <w:noWrap/>
            <w:vAlign w:val="bottom"/>
            <w:hideMark/>
          </w:tcPr>
          <w:p w14:paraId="6DBFDC9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F5A2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1C82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C1D2EA"/>
            <w:noWrap/>
            <w:vAlign w:val="bottom"/>
            <w:hideMark/>
          </w:tcPr>
          <w:p w14:paraId="43587F7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0.492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CEE"/>
            <w:noWrap/>
            <w:vAlign w:val="bottom"/>
            <w:hideMark/>
          </w:tcPr>
          <w:p w14:paraId="351F0FB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0.104</w:t>
            </w:r>
          </w:p>
        </w:tc>
      </w:tr>
      <w:tr w:rsidR="007A4CBE" w:rsidRPr="007A4CBE" w14:paraId="06776E05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B330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13CD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1E3"/>
            <w:noWrap/>
            <w:vAlign w:val="bottom"/>
            <w:hideMark/>
          </w:tcPr>
          <w:p w14:paraId="2F576E1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0.084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7AAD6"/>
            <w:noWrap/>
            <w:vAlign w:val="bottom"/>
            <w:hideMark/>
          </w:tcPr>
          <w:p w14:paraId="4826BFA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0.796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3EB2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FE29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989A"/>
            <w:noWrap/>
            <w:vAlign w:val="bottom"/>
            <w:hideMark/>
          </w:tcPr>
          <w:p w14:paraId="6094D55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-0.366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3F6FC"/>
            <w:noWrap/>
            <w:vAlign w:val="bottom"/>
            <w:hideMark/>
          </w:tcPr>
          <w:p w14:paraId="48C9F2E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0.242</w:t>
            </w:r>
          </w:p>
        </w:tc>
      </w:tr>
      <w:tr w:rsidR="007A4CBE" w:rsidRPr="007A4CBE" w14:paraId="5FCA0847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465D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3F9D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D3D6"/>
            <w:noWrap/>
            <w:vAlign w:val="bottom"/>
            <w:hideMark/>
          </w:tcPr>
          <w:p w14:paraId="451590C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-0.003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5C8CC7"/>
            <w:noWrap/>
            <w:vAlign w:val="bottom"/>
            <w:hideMark/>
          </w:tcPr>
          <w:p w14:paraId="676078B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0.992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4BEF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E7DB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7AA1D2"/>
            <w:noWrap/>
            <w:vAlign w:val="bottom"/>
            <w:hideMark/>
          </w:tcPr>
          <w:p w14:paraId="2CCAB97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0.842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9DC"/>
            <w:noWrap/>
            <w:vAlign w:val="bottom"/>
            <w:hideMark/>
          </w:tcPr>
          <w:p w14:paraId="7839E31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0.001</w:t>
            </w:r>
          </w:p>
        </w:tc>
      </w:tr>
      <w:tr w:rsidR="007A4CBE" w:rsidRPr="007A4CBE" w14:paraId="6829A837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C6FA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4F83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0E3"/>
            <w:noWrap/>
            <w:vAlign w:val="bottom"/>
            <w:hideMark/>
          </w:tcPr>
          <w:p w14:paraId="5EF2606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0.083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6A9D6"/>
            <w:noWrap/>
            <w:vAlign w:val="bottom"/>
            <w:hideMark/>
          </w:tcPr>
          <w:p w14:paraId="1369C2F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0.799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8316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C097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79A0D1"/>
            <w:noWrap/>
            <w:vAlign w:val="bottom"/>
            <w:hideMark/>
          </w:tcPr>
          <w:p w14:paraId="654329C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0.846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9DC"/>
            <w:noWrap/>
            <w:vAlign w:val="bottom"/>
            <w:hideMark/>
          </w:tcPr>
          <w:p w14:paraId="5CA6056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0.001</w:t>
            </w:r>
          </w:p>
        </w:tc>
      </w:tr>
      <w:tr w:rsidR="007A4CBE" w:rsidRPr="007A4CBE" w14:paraId="6EA13123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72C7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2571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ABAE"/>
            <w:noWrap/>
            <w:vAlign w:val="bottom"/>
            <w:hideMark/>
          </w:tcPr>
          <w:p w14:paraId="64347A4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-0.255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8E3F3"/>
            <w:noWrap/>
            <w:vAlign w:val="bottom"/>
            <w:hideMark/>
          </w:tcPr>
          <w:p w14:paraId="4C43DD1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0.423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6B43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DA16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9AB"/>
            <w:noWrap/>
            <w:vAlign w:val="bottom"/>
            <w:hideMark/>
          </w:tcPr>
          <w:p w14:paraId="59E53E4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-0.273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5E1F2"/>
            <w:noWrap/>
            <w:vAlign w:val="bottom"/>
            <w:hideMark/>
          </w:tcPr>
          <w:p w14:paraId="4A926E6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0.39</w:t>
            </w:r>
          </w:p>
        </w:tc>
      </w:tr>
      <w:tr w:rsidR="007A4CBE" w:rsidRPr="007A4CBE" w14:paraId="3915A70C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70AD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8C9E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D4E0F1"/>
            <w:noWrap/>
            <w:vAlign w:val="bottom"/>
            <w:hideMark/>
          </w:tcPr>
          <w:p w14:paraId="0A877CC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0.443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EBEE"/>
            <w:noWrap/>
            <w:vAlign w:val="bottom"/>
            <w:hideMark/>
          </w:tcPr>
          <w:p w14:paraId="0ACB163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11F9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5C03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CACC"/>
            <w:noWrap/>
            <w:vAlign w:val="bottom"/>
            <w:hideMark/>
          </w:tcPr>
          <w:p w14:paraId="766CE2F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-0.087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85A9D6"/>
            <w:noWrap/>
            <w:vAlign w:val="bottom"/>
            <w:hideMark/>
          </w:tcPr>
          <w:p w14:paraId="4A4AF7E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0.787</w:t>
            </w:r>
          </w:p>
        </w:tc>
      </w:tr>
      <w:tr w:rsidR="007A4CBE" w:rsidRPr="007A4CBE" w14:paraId="7D5B556E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6457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2978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AF0F9"/>
            <w:noWrap/>
            <w:vAlign w:val="bottom"/>
            <w:hideMark/>
          </w:tcPr>
          <w:p w14:paraId="6FCB041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0.339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7F9FE"/>
            <w:noWrap/>
            <w:vAlign w:val="bottom"/>
            <w:hideMark/>
          </w:tcPr>
          <w:p w14:paraId="5A6879C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0.281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4150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718D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D9DB"/>
            <w:noWrap/>
            <w:vAlign w:val="bottom"/>
            <w:hideMark/>
          </w:tcPr>
          <w:p w14:paraId="5A01AB0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-0.003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5C8CC7"/>
            <w:noWrap/>
            <w:vAlign w:val="bottom"/>
            <w:hideMark/>
          </w:tcPr>
          <w:p w14:paraId="0D0B161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0.992</w:t>
            </w:r>
          </w:p>
        </w:tc>
      </w:tr>
      <w:tr w:rsidR="007A4CBE" w:rsidRPr="007A4CBE" w14:paraId="13E84A97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95E7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8C3B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DBDE"/>
            <w:noWrap/>
            <w:vAlign w:val="bottom"/>
            <w:hideMark/>
          </w:tcPr>
          <w:p w14:paraId="08D9BCF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0.048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49DD0"/>
            <w:noWrap/>
            <w:vAlign w:val="bottom"/>
            <w:hideMark/>
          </w:tcPr>
          <w:p w14:paraId="243430D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0.882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3914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87E4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CED0"/>
            <w:noWrap/>
            <w:vAlign w:val="bottom"/>
            <w:hideMark/>
          </w:tcPr>
          <w:p w14:paraId="648203F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-0.064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7AA1D2"/>
            <w:noWrap/>
            <w:vAlign w:val="bottom"/>
            <w:hideMark/>
          </w:tcPr>
          <w:p w14:paraId="6ADF4F0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0.844</w:t>
            </w:r>
          </w:p>
        </w:tc>
      </w:tr>
      <w:tr w:rsidR="007A4CBE" w:rsidRPr="007A4CBE" w14:paraId="218C69E0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2446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7943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F4F7"/>
            <w:noWrap/>
            <w:vAlign w:val="bottom"/>
            <w:hideMark/>
          </w:tcPr>
          <w:p w14:paraId="254EBA0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0.207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3D4EB"/>
            <w:noWrap/>
            <w:vAlign w:val="bottom"/>
            <w:hideMark/>
          </w:tcPr>
          <w:p w14:paraId="5844996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0.519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D067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DD01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C6C8"/>
            <w:noWrap/>
            <w:vAlign w:val="bottom"/>
            <w:hideMark/>
          </w:tcPr>
          <w:p w14:paraId="4715839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-0.109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8FB0D9"/>
            <w:noWrap/>
            <w:vAlign w:val="bottom"/>
            <w:hideMark/>
          </w:tcPr>
          <w:p w14:paraId="1F65DAE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0.737</w:t>
            </w:r>
          </w:p>
        </w:tc>
      </w:tr>
      <w:tr w:rsidR="007A4CBE" w:rsidRPr="007A4CBE" w14:paraId="705D5B6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67D8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B9FD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25C0644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4022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4B1B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2C83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6FC7E72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BC91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</w:t>
            </w:r>
          </w:p>
        </w:tc>
      </w:tr>
      <w:tr w:rsidR="007A4CBE" w:rsidRPr="007A4CBE" w14:paraId="2541967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9650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57DE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9699"/>
            <w:noWrap/>
            <w:vAlign w:val="bottom"/>
            <w:hideMark/>
          </w:tcPr>
          <w:p w14:paraId="39EC083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4F7"/>
            <w:noWrap/>
            <w:vAlign w:val="bottom"/>
            <w:hideMark/>
          </w:tcPr>
          <w:p w14:paraId="2F051FF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93B9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F4A3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C3C5"/>
            <w:noWrap/>
            <w:vAlign w:val="bottom"/>
            <w:hideMark/>
          </w:tcPr>
          <w:p w14:paraId="1FB0369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98B5DC"/>
            <w:noWrap/>
            <w:vAlign w:val="bottom"/>
            <w:hideMark/>
          </w:tcPr>
          <w:p w14:paraId="462C1C2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0.696</w:t>
            </w:r>
          </w:p>
        </w:tc>
      </w:tr>
      <w:tr w:rsidR="007A4CBE" w:rsidRPr="007A4CBE" w14:paraId="3C0A661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6C5F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6B54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9CC"/>
            <w:noWrap/>
            <w:vAlign w:val="bottom"/>
            <w:hideMark/>
          </w:tcPr>
          <w:p w14:paraId="097474D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-0.064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CA2D2"/>
            <w:noWrap/>
            <w:vAlign w:val="bottom"/>
            <w:hideMark/>
          </w:tcPr>
          <w:p w14:paraId="53B39AC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0.844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6688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452B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4E7"/>
            <w:noWrap/>
            <w:vAlign w:val="bottom"/>
            <w:hideMark/>
          </w:tcPr>
          <w:p w14:paraId="20860A4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789FD1"/>
            <w:noWrap/>
            <w:vAlign w:val="bottom"/>
            <w:hideMark/>
          </w:tcPr>
          <w:p w14:paraId="514415F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0.853</w:t>
            </w:r>
          </w:p>
        </w:tc>
      </w:tr>
      <w:tr w:rsidR="007A4CBE" w:rsidRPr="007A4CBE" w14:paraId="6B63397E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C3CC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47AC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F1F4"/>
            <w:noWrap/>
            <w:vAlign w:val="bottom"/>
            <w:hideMark/>
          </w:tcPr>
          <w:p w14:paraId="6ED61DA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0.188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BCEE8"/>
            <w:noWrap/>
            <w:vAlign w:val="bottom"/>
            <w:hideMark/>
          </w:tcPr>
          <w:p w14:paraId="273C337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0.558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FEF4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BE28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0A3"/>
            <w:noWrap/>
            <w:vAlign w:val="bottom"/>
            <w:hideMark/>
          </w:tcPr>
          <w:p w14:paraId="6D8DCCB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5ECF7"/>
            <w:noWrap/>
            <w:vAlign w:val="bottom"/>
            <w:hideMark/>
          </w:tcPr>
          <w:p w14:paraId="73F3CF4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0.31</w:t>
            </w:r>
          </w:p>
        </w:tc>
      </w:tr>
      <w:tr w:rsidR="007A4CBE" w:rsidRPr="007A4CBE" w14:paraId="240731F7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1963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D07D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FF2"/>
            <w:noWrap/>
            <w:vAlign w:val="bottom"/>
            <w:hideMark/>
          </w:tcPr>
          <w:p w14:paraId="70F3662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0.177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5CAE6"/>
            <w:noWrap/>
            <w:vAlign w:val="bottom"/>
            <w:hideMark/>
          </w:tcPr>
          <w:p w14:paraId="44A1C65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0.582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30D6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56CA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B2B4"/>
            <w:noWrap/>
            <w:vAlign w:val="bottom"/>
            <w:hideMark/>
          </w:tcPr>
          <w:p w14:paraId="2E0511E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1D3EB"/>
            <w:noWrap/>
            <w:vAlign w:val="bottom"/>
            <w:hideMark/>
          </w:tcPr>
          <w:p w14:paraId="138D050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0.488</w:t>
            </w:r>
          </w:p>
        </w:tc>
      </w:tr>
      <w:tr w:rsidR="007A4CBE" w:rsidRPr="007A4CBE" w14:paraId="27A4C960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4A8B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897F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AFC6E4"/>
            <w:noWrap/>
            <w:vAlign w:val="bottom"/>
            <w:hideMark/>
          </w:tcPr>
          <w:p w14:paraId="1B09EC3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0.611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9DC"/>
            <w:noWrap/>
            <w:vAlign w:val="bottom"/>
            <w:hideMark/>
          </w:tcPr>
          <w:p w14:paraId="66B8CB6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0.035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F45A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08D8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FB1"/>
            <w:noWrap/>
            <w:vAlign w:val="bottom"/>
            <w:hideMark/>
          </w:tcPr>
          <w:p w14:paraId="74418CA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-0.237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7D7ED"/>
            <w:noWrap/>
            <w:vAlign w:val="bottom"/>
            <w:hideMark/>
          </w:tcPr>
          <w:p w14:paraId="11BD564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0.459</w:t>
            </w:r>
          </w:p>
        </w:tc>
      </w:tr>
      <w:tr w:rsidR="007A4CBE" w:rsidRPr="007A4CBE" w14:paraId="59F2325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E35F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88F7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FAFE"/>
            <w:noWrap/>
            <w:vAlign w:val="bottom"/>
            <w:hideMark/>
          </w:tcPr>
          <w:p w14:paraId="26A44FC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0.269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EE7F5"/>
            <w:noWrap/>
            <w:vAlign w:val="bottom"/>
            <w:hideMark/>
          </w:tcPr>
          <w:p w14:paraId="08962C3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0.397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AEB1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8775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CCDAEE"/>
            <w:noWrap/>
            <w:vAlign w:val="bottom"/>
            <w:hideMark/>
          </w:tcPr>
          <w:p w14:paraId="7756223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0.437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F5F8"/>
            <w:noWrap/>
            <w:vAlign w:val="bottom"/>
            <w:hideMark/>
          </w:tcPr>
          <w:p w14:paraId="3E6C407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0.155</w:t>
            </w:r>
          </w:p>
        </w:tc>
      </w:tr>
      <w:tr w:rsidR="007A4CBE" w:rsidRPr="007A4CBE" w14:paraId="1D7C0363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2A31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6FDD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F5F8"/>
            <w:noWrap/>
            <w:vAlign w:val="bottom"/>
            <w:hideMark/>
          </w:tcPr>
          <w:p w14:paraId="10344D0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0.212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6EC"/>
            <w:noWrap/>
            <w:vAlign w:val="bottom"/>
            <w:hideMark/>
          </w:tcPr>
          <w:p w14:paraId="417C33C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0.508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A32A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60BB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E4ECF7"/>
            <w:noWrap/>
            <w:vAlign w:val="bottom"/>
            <w:hideMark/>
          </w:tcPr>
          <w:p w14:paraId="1B8BECD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0.314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3EBF7"/>
            <w:noWrap/>
            <w:vAlign w:val="bottom"/>
            <w:hideMark/>
          </w:tcPr>
          <w:p w14:paraId="6209653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0.32</w:t>
            </w:r>
          </w:p>
        </w:tc>
      </w:tr>
      <w:tr w:rsidR="007A4CBE" w:rsidRPr="007A4CBE" w14:paraId="5CD3AD6A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AA6B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lastRenderedPageBreak/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B55D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BCCFE9"/>
            <w:noWrap/>
            <w:vAlign w:val="bottom"/>
            <w:hideMark/>
          </w:tcPr>
          <w:p w14:paraId="5119B16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0.552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DE0"/>
            <w:noWrap/>
            <w:vAlign w:val="bottom"/>
            <w:hideMark/>
          </w:tcPr>
          <w:p w14:paraId="61B7F6E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0.063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84CD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7D7A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7EA"/>
            <w:noWrap/>
            <w:vAlign w:val="bottom"/>
            <w:hideMark/>
          </w:tcPr>
          <w:p w14:paraId="3B18E07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82A6D4"/>
            <w:noWrap/>
            <w:vAlign w:val="bottom"/>
            <w:hideMark/>
          </w:tcPr>
          <w:p w14:paraId="4467CA9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0.805</w:t>
            </w:r>
          </w:p>
        </w:tc>
      </w:tr>
      <w:tr w:rsidR="007A4CBE" w:rsidRPr="007A4CBE" w14:paraId="5567CA41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09BF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B3D9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F3F6"/>
            <w:noWrap/>
            <w:vAlign w:val="bottom"/>
            <w:hideMark/>
          </w:tcPr>
          <w:p w14:paraId="4857EB2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0.204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2D3EB"/>
            <w:noWrap/>
            <w:vAlign w:val="bottom"/>
            <w:hideMark/>
          </w:tcPr>
          <w:p w14:paraId="6FE4404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0.525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1F3B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EFE0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F0F3"/>
            <w:noWrap/>
            <w:vAlign w:val="bottom"/>
            <w:hideMark/>
          </w:tcPr>
          <w:p w14:paraId="33154BB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0.129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99B6DC"/>
            <w:noWrap/>
            <w:vAlign w:val="bottom"/>
            <w:hideMark/>
          </w:tcPr>
          <w:p w14:paraId="53072D7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0.69</w:t>
            </w:r>
          </w:p>
        </w:tc>
      </w:tr>
      <w:tr w:rsidR="007A4CBE" w:rsidRPr="007A4CBE" w14:paraId="7FA7E131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6F6E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AED3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1C3"/>
            <w:noWrap/>
            <w:vAlign w:val="bottom"/>
            <w:hideMark/>
          </w:tcPr>
          <w:p w14:paraId="256AFCA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-0.12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99B7DD"/>
            <w:noWrap/>
            <w:vAlign w:val="bottom"/>
            <w:hideMark/>
          </w:tcPr>
          <w:p w14:paraId="146C13F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0.711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707D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5329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DEE0"/>
            <w:noWrap/>
            <w:vAlign w:val="bottom"/>
            <w:hideMark/>
          </w:tcPr>
          <w:p w14:paraId="7B721F5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6894CB"/>
            <w:noWrap/>
            <w:vAlign w:val="bottom"/>
            <w:hideMark/>
          </w:tcPr>
          <w:p w14:paraId="6428789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0.935</w:t>
            </w:r>
          </w:p>
        </w:tc>
      </w:tr>
      <w:tr w:rsidR="007A4CBE" w:rsidRPr="007A4CBE" w14:paraId="4B56CDA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723E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99F7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6C9"/>
            <w:noWrap/>
            <w:vAlign w:val="bottom"/>
            <w:hideMark/>
          </w:tcPr>
          <w:p w14:paraId="1D56D7A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-0.083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6A9D6"/>
            <w:noWrap/>
            <w:vAlign w:val="bottom"/>
            <w:hideMark/>
          </w:tcPr>
          <w:p w14:paraId="279B98C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0.798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FE65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4D40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D5D8"/>
            <w:noWrap/>
            <w:vAlign w:val="bottom"/>
            <w:hideMark/>
          </w:tcPr>
          <w:p w14:paraId="61F7C9E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-0.021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6592CA"/>
            <w:noWrap/>
            <w:vAlign w:val="bottom"/>
            <w:hideMark/>
          </w:tcPr>
          <w:p w14:paraId="7A09217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0.948</w:t>
            </w:r>
          </w:p>
        </w:tc>
      </w:tr>
      <w:tr w:rsidR="007A4CBE" w:rsidRPr="007A4CBE" w14:paraId="2AD622EE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CEC5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4A46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0E3"/>
            <w:noWrap/>
            <w:vAlign w:val="bottom"/>
            <w:hideMark/>
          </w:tcPr>
          <w:p w14:paraId="334487A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0.082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6A9D6"/>
            <w:noWrap/>
            <w:vAlign w:val="bottom"/>
            <w:hideMark/>
          </w:tcPr>
          <w:p w14:paraId="6714988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0.801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D9B1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28AF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CDD0"/>
            <w:noWrap/>
            <w:vAlign w:val="bottom"/>
            <w:hideMark/>
          </w:tcPr>
          <w:p w14:paraId="22BA94A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-0.068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7CA2D2"/>
            <w:noWrap/>
            <w:vAlign w:val="bottom"/>
            <w:hideMark/>
          </w:tcPr>
          <w:p w14:paraId="6AE6945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0.834</w:t>
            </w:r>
          </w:p>
        </w:tc>
      </w:tr>
      <w:tr w:rsidR="007A4CBE" w:rsidRPr="007A4CBE" w14:paraId="02C05CCC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6BD0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EBB1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D4D7"/>
            <w:noWrap/>
            <w:vAlign w:val="bottom"/>
            <w:hideMark/>
          </w:tcPr>
          <w:p w14:paraId="1BAB490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0.004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5D8CC7"/>
            <w:noWrap/>
            <w:vAlign w:val="bottom"/>
            <w:hideMark/>
          </w:tcPr>
          <w:p w14:paraId="151D60D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0.99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8128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AE43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ABC3E3"/>
            <w:noWrap/>
            <w:vAlign w:val="bottom"/>
            <w:hideMark/>
          </w:tcPr>
          <w:p w14:paraId="0462B7E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0.598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0E3"/>
            <w:noWrap/>
            <w:vAlign w:val="bottom"/>
            <w:hideMark/>
          </w:tcPr>
          <w:p w14:paraId="5A36C8C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0.04</w:t>
            </w:r>
          </w:p>
        </w:tc>
      </w:tr>
      <w:tr w:rsidR="007A4CBE" w:rsidRPr="007A4CBE" w14:paraId="521D6B5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4B8E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74C7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7173"/>
            <w:noWrap/>
            <w:vAlign w:val="bottom"/>
            <w:hideMark/>
          </w:tcPr>
          <w:p w14:paraId="56AE59E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-0.628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8DB"/>
            <w:noWrap/>
            <w:vAlign w:val="bottom"/>
            <w:hideMark/>
          </w:tcPr>
          <w:p w14:paraId="79BD0FB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0.029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012C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C4FF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696B"/>
            <w:noWrap/>
            <w:vAlign w:val="bottom"/>
            <w:hideMark/>
          </w:tcPr>
          <w:p w14:paraId="5184155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-0.634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EE1"/>
            <w:noWrap/>
            <w:vAlign w:val="bottom"/>
            <w:hideMark/>
          </w:tcPr>
          <w:p w14:paraId="5332777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0.027</w:t>
            </w:r>
          </w:p>
        </w:tc>
      </w:tr>
      <w:tr w:rsidR="007A4CBE" w:rsidRPr="007A4CBE" w14:paraId="1380EA88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CC0E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129E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9699"/>
            <w:noWrap/>
            <w:vAlign w:val="bottom"/>
            <w:hideMark/>
          </w:tcPr>
          <w:p w14:paraId="4B61171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-0.39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4F7"/>
            <w:noWrap/>
            <w:vAlign w:val="bottom"/>
            <w:hideMark/>
          </w:tcPr>
          <w:p w14:paraId="66BF087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5CCB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CA8B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C3C5"/>
            <w:noWrap/>
            <w:vAlign w:val="bottom"/>
            <w:hideMark/>
          </w:tcPr>
          <w:p w14:paraId="6F61021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98B5DC"/>
            <w:noWrap/>
            <w:vAlign w:val="bottom"/>
            <w:hideMark/>
          </w:tcPr>
          <w:p w14:paraId="779B14F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0.696</w:t>
            </w:r>
          </w:p>
        </w:tc>
      </w:tr>
      <w:tr w:rsidR="007A4CBE" w:rsidRPr="007A4CBE" w14:paraId="64292E9C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214E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9F12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51049D2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E18D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AEB7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8BA8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0969B09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7F32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</w:t>
            </w:r>
          </w:p>
        </w:tc>
      </w:tr>
      <w:tr w:rsidR="007A4CBE" w:rsidRPr="007A4CBE" w14:paraId="7FC2770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DFD0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0ADA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7274"/>
            <w:noWrap/>
            <w:vAlign w:val="bottom"/>
            <w:hideMark/>
          </w:tcPr>
          <w:p w14:paraId="15E32E7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-0.623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8DB"/>
            <w:noWrap/>
            <w:vAlign w:val="bottom"/>
            <w:hideMark/>
          </w:tcPr>
          <w:p w14:paraId="477A980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0.031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6DD4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377A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7678"/>
            <w:noWrap/>
            <w:vAlign w:val="bottom"/>
            <w:hideMark/>
          </w:tcPr>
          <w:p w14:paraId="43124ED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-0.557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4E7"/>
            <w:noWrap/>
            <w:vAlign w:val="bottom"/>
            <w:hideMark/>
          </w:tcPr>
          <w:p w14:paraId="3067235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0.06</w:t>
            </w:r>
          </w:p>
        </w:tc>
      </w:tr>
      <w:tr w:rsidR="007A4CBE" w:rsidRPr="007A4CBE" w14:paraId="1BBCD665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DF00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E59A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CCE"/>
            <w:noWrap/>
            <w:vAlign w:val="bottom"/>
            <w:hideMark/>
          </w:tcPr>
          <w:p w14:paraId="2F52CB2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59DD0"/>
            <w:noWrap/>
            <w:vAlign w:val="bottom"/>
            <w:hideMark/>
          </w:tcPr>
          <w:p w14:paraId="1647EBA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0.877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7919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97C1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D4D6"/>
            <w:noWrap/>
            <w:vAlign w:val="bottom"/>
            <w:hideMark/>
          </w:tcPr>
          <w:p w14:paraId="2BE957B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6A95CC"/>
            <w:noWrap/>
            <w:vAlign w:val="bottom"/>
            <w:hideMark/>
          </w:tcPr>
          <w:p w14:paraId="31D6E28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0.924</w:t>
            </w:r>
          </w:p>
        </w:tc>
      </w:tr>
      <w:tr w:rsidR="007A4CBE" w:rsidRPr="007A4CBE" w14:paraId="67F25E79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99E8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2B57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1F5FC"/>
            <w:noWrap/>
            <w:vAlign w:val="bottom"/>
            <w:hideMark/>
          </w:tcPr>
          <w:p w14:paraId="32B7B68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0.306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0F9"/>
            <w:noWrap/>
            <w:vAlign w:val="bottom"/>
            <w:hideMark/>
          </w:tcPr>
          <w:p w14:paraId="4CE2F47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0.334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A8B9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A2FC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7BA1D2"/>
            <w:noWrap/>
            <w:vAlign w:val="bottom"/>
            <w:hideMark/>
          </w:tcPr>
          <w:p w14:paraId="60E855F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9DC"/>
            <w:noWrap/>
            <w:vAlign w:val="bottom"/>
            <w:hideMark/>
          </w:tcPr>
          <w:p w14:paraId="4C36A8B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0.001</w:t>
            </w:r>
          </w:p>
        </w:tc>
      </w:tr>
      <w:tr w:rsidR="007A4CBE" w:rsidRPr="007A4CBE" w14:paraId="641A84E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F2F6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B893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9A9C"/>
            <w:noWrap/>
            <w:vAlign w:val="bottom"/>
            <w:hideMark/>
          </w:tcPr>
          <w:p w14:paraId="1B7CFA2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-0.367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9FC"/>
            <w:noWrap/>
            <w:vAlign w:val="bottom"/>
            <w:hideMark/>
          </w:tcPr>
          <w:p w14:paraId="2495497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0.241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1176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B9FD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DDE6F4"/>
            <w:noWrap/>
            <w:vAlign w:val="bottom"/>
            <w:hideMark/>
          </w:tcPr>
          <w:p w14:paraId="320FB14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0.352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FF3FB"/>
            <w:noWrap/>
            <w:vAlign w:val="bottom"/>
            <w:hideMark/>
          </w:tcPr>
          <w:p w14:paraId="1F10D72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0.262</w:t>
            </w:r>
          </w:p>
        </w:tc>
      </w:tr>
      <w:tr w:rsidR="007A4CBE" w:rsidRPr="007A4CBE" w14:paraId="3EFFB59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A53C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E12A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7678"/>
            <w:noWrap/>
            <w:vAlign w:val="bottom"/>
            <w:hideMark/>
          </w:tcPr>
          <w:p w14:paraId="66BD699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-0.598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ADD"/>
            <w:noWrap/>
            <w:vAlign w:val="bottom"/>
            <w:hideMark/>
          </w:tcPr>
          <w:p w14:paraId="0B882A5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DCBD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298D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8183"/>
            <w:noWrap/>
            <w:vAlign w:val="bottom"/>
            <w:hideMark/>
          </w:tcPr>
          <w:p w14:paraId="177ECC8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-0.497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BEE"/>
            <w:noWrap/>
            <w:vAlign w:val="bottom"/>
            <w:hideMark/>
          </w:tcPr>
          <w:p w14:paraId="7679F02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</w:t>
            </w:r>
          </w:p>
        </w:tc>
      </w:tr>
      <w:tr w:rsidR="007A4CBE" w:rsidRPr="007A4CBE" w14:paraId="0F8AC431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6CB4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0758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8EEF8"/>
            <w:noWrap/>
            <w:vAlign w:val="bottom"/>
            <w:hideMark/>
          </w:tcPr>
          <w:p w14:paraId="617A5C4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AFBFF"/>
            <w:noWrap/>
            <w:vAlign w:val="bottom"/>
            <w:hideMark/>
          </w:tcPr>
          <w:p w14:paraId="2E337A5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0.265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863C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951F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95B4DB"/>
            <w:noWrap/>
            <w:vAlign w:val="bottom"/>
            <w:hideMark/>
          </w:tcPr>
          <w:p w14:paraId="0CD9534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0.707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BDE"/>
            <w:noWrap/>
            <w:vAlign w:val="bottom"/>
            <w:hideMark/>
          </w:tcPr>
          <w:p w14:paraId="085DBF9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0.01</w:t>
            </w:r>
          </w:p>
        </w:tc>
      </w:tr>
      <w:tr w:rsidR="007A4CBE" w:rsidRPr="007A4CBE" w14:paraId="7E796E78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54D3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0006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DFE2"/>
            <w:noWrap/>
            <w:vAlign w:val="bottom"/>
            <w:hideMark/>
          </w:tcPr>
          <w:p w14:paraId="13DC964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0.072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1A5D4"/>
            <w:noWrap/>
            <w:vAlign w:val="bottom"/>
            <w:hideMark/>
          </w:tcPr>
          <w:p w14:paraId="107E35B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0.824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F034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E4A5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6E70"/>
            <w:noWrap/>
            <w:vAlign w:val="bottom"/>
            <w:hideMark/>
          </w:tcPr>
          <w:p w14:paraId="0FC682E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-0.603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0E3"/>
            <w:noWrap/>
            <w:vAlign w:val="bottom"/>
            <w:hideMark/>
          </w:tcPr>
          <w:p w14:paraId="4D98EAE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0.038</w:t>
            </w:r>
          </w:p>
        </w:tc>
      </w:tr>
      <w:tr w:rsidR="007A4CBE" w:rsidRPr="007A4CBE" w14:paraId="36DA83E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FF2C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14F1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787A"/>
            <w:noWrap/>
            <w:vAlign w:val="bottom"/>
            <w:hideMark/>
          </w:tcPr>
          <w:p w14:paraId="7424629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-0.584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BDD"/>
            <w:noWrap/>
            <w:vAlign w:val="bottom"/>
            <w:hideMark/>
          </w:tcPr>
          <w:p w14:paraId="32E8673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0.046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CBA1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CE48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7C7E"/>
            <w:noWrap/>
            <w:vAlign w:val="bottom"/>
            <w:hideMark/>
          </w:tcPr>
          <w:p w14:paraId="66A7911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-0.526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7EA"/>
            <w:noWrap/>
            <w:vAlign w:val="bottom"/>
            <w:hideMark/>
          </w:tcPr>
          <w:p w14:paraId="45750F5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0.079</w:t>
            </w:r>
          </w:p>
        </w:tc>
      </w:tr>
      <w:tr w:rsidR="007A4CBE" w:rsidRPr="007A4CBE" w14:paraId="0E9E0EE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3F69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7AA0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B9BB"/>
            <w:noWrap/>
            <w:vAlign w:val="bottom"/>
            <w:hideMark/>
          </w:tcPr>
          <w:p w14:paraId="65E226E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-0.17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2C8E5"/>
            <w:noWrap/>
            <w:vAlign w:val="bottom"/>
            <w:hideMark/>
          </w:tcPr>
          <w:p w14:paraId="2FFB68C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0.597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E58C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FB72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EEF2FA"/>
            <w:noWrap/>
            <w:vAlign w:val="bottom"/>
            <w:hideMark/>
          </w:tcPr>
          <w:p w14:paraId="2FB1771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0.267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3DFF1"/>
            <w:noWrap/>
            <w:vAlign w:val="bottom"/>
            <w:hideMark/>
          </w:tcPr>
          <w:p w14:paraId="4632316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0.402</w:t>
            </w:r>
          </w:p>
        </w:tc>
      </w:tr>
      <w:tr w:rsidR="007A4CBE" w:rsidRPr="007A4CBE" w14:paraId="4CB81C50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F005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C376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9EC"/>
            <w:noWrap/>
            <w:vAlign w:val="bottom"/>
            <w:hideMark/>
          </w:tcPr>
          <w:p w14:paraId="4DD6870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0.135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1BCDF"/>
            <w:noWrap/>
            <w:vAlign w:val="bottom"/>
            <w:hideMark/>
          </w:tcPr>
          <w:p w14:paraId="3A06966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0.676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56B4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1458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CBCE"/>
            <w:noWrap/>
            <w:vAlign w:val="bottom"/>
            <w:hideMark/>
          </w:tcPr>
          <w:p w14:paraId="4CC62C5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81A6D4"/>
            <w:noWrap/>
            <w:vAlign w:val="bottom"/>
            <w:hideMark/>
          </w:tcPr>
          <w:p w14:paraId="69A07BB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0.806</w:t>
            </w:r>
          </w:p>
        </w:tc>
      </w:tr>
      <w:tr w:rsidR="007A4CBE" w:rsidRPr="007A4CBE" w14:paraId="06694948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2FF4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92FC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A6A9"/>
            <w:noWrap/>
            <w:vAlign w:val="bottom"/>
            <w:hideMark/>
          </w:tcPr>
          <w:p w14:paraId="089B847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-0.288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5ECF7"/>
            <w:noWrap/>
            <w:vAlign w:val="bottom"/>
            <w:hideMark/>
          </w:tcPr>
          <w:p w14:paraId="5136B86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0.364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C3C9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CBD5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CBF"/>
            <w:noWrap/>
            <w:vAlign w:val="bottom"/>
            <w:hideMark/>
          </w:tcPr>
          <w:p w14:paraId="41B8F96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-0.162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8C1E2"/>
            <w:noWrap/>
            <w:vAlign w:val="bottom"/>
            <w:hideMark/>
          </w:tcPr>
          <w:p w14:paraId="7044471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0.615</w:t>
            </w:r>
          </w:p>
        </w:tc>
      </w:tr>
      <w:tr w:rsidR="007A4CBE" w:rsidRPr="007A4CBE" w14:paraId="323FFDE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CFA8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4607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7679"/>
            <w:noWrap/>
            <w:vAlign w:val="bottom"/>
            <w:hideMark/>
          </w:tcPr>
          <w:p w14:paraId="5F468BE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-0.592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ADD"/>
            <w:noWrap/>
            <w:vAlign w:val="bottom"/>
            <w:hideMark/>
          </w:tcPr>
          <w:p w14:paraId="307102D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0.042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7C71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E231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3B6"/>
            <w:noWrap/>
            <w:vAlign w:val="bottom"/>
            <w:hideMark/>
          </w:tcPr>
          <w:p w14:paraId="5BC4D98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-0.214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ED1EA"/>
            <w:noWrap/>
            <w:vAlign w:val="bottom"/>
            <w:hideMark/>
          </w:tcPr>
          <w:p w14:paraId="29DA2EB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0.505</w:t>
            </w:r>
          </w:p>
        </w:tc>
      </w:tr>
      <w:tr w:rsidR="007A4CBE" w:rsidRPr="007A4CBE" w14:paraId="058A432E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D2AD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1475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DCE5F4"/>
            <w:noWrap/>
            <w:vAlign w:val="bottom"/>
            <w:hideMark/>
          </w:tcPr>
          <w:p w14:paraId="20FB525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0.406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1F4"/>
            <w:noWrap/>
            <w:vAlign w:val="bottom"/>
            <w:hideMark/>
          </w:tcPr>
          <w:p w14:paraId="6491A24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A4D4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2DF4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84A8D5"/>
            <w:noWrap/>
            <w:vAlign w:val="bottom"/>
            <w:hideMark/>
          </w:tcPr>
          <w:p w14:paraId="407C7BC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0.793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9DC"/>
            <w:noWrap/>
            <w:vAlign w:val="bottom"/>
            <w:hideMark/>
          </w:tcPr>
          <w:p w14:paraId="02A4C0E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0.002</w:t>
            </w:r>
          </w:p>
        </w:tc>
      </w:tr>
      <w:tr w:rsidR="007A4CBE" w:rsidRPr="007A4CBE" w14:paraId="1EF0487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FF19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3E8F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9CC"/>
            <w:noWrap/>
            <w:vAlign w:val="bottom"/>
            <w:hideMark/>
          </w:tcPr>
          <w:p w14:paraId="30AD226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-0.064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CA2D2"/>
            <w:noWrap/>
            <w:vAlign w:val="bottom"/>
            <w:hideMark/>
          </w:tcPr>
          <w:p w14:paraId="7D0CF93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0.844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2B21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6EBD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4E7"/>
            <w:noWrap/>
            <w:vAlign w:val="bottom"/>
            <w:hideMark/>
          </w:tcPr>
          <w:p w14:paraId="5B02FFC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789FD1"/>
            <w:noWrap/>
            <w:vAlign w:val="bottom"/>
            <w:hideMark/>
          </w:tcPr>
          <w:p w14:paraId="1D1A8F1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0.853</w:t>
            </w:r>
          </w:p>
        </w:tc>
      </w:tr>
      <w:tr w:rsidR="007A4CBE" w:rsidRPr="007A4CBE" w14:paraId="581FA1FA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9A2C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75F9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7274"/>
            <w:noWrap/>
            <w:vAlign w:val="bottom"/>
            <w:hideMark/>
          </w:tcPr>
          <w:p w14:paraId="296A60B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-0.623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8DB"/>
            <w:noWrap/>
            <w:vAlign w:val="bottom"/>
            <w:hideMark/>
          </w:tcPr>
          <w:p w14:paraId="710D6D4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0.031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5B30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1727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7678"/>
            <w:noWrap/>
            <w:vAlign w:val="bottom"/>
            <w:hideMark/>
          </w:tcPr>
          <w:p w14:paraId="2FA26E5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-0.557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4E7"/>
            <w:noWrap/>
            <w:vAlign w:val="bottom"/>
            <w:hideMark/>
          </w:tcPr>
          <w:p w14:paraId="0570EC2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0.06</w:t>
            </w:r>
          </w:p>
        </w:tc>
      </w:tr>
      <w:tr w:rsidR="007A4CBE" w:rsidRPr="007A4CBE" w14:paraId="16781CE5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5D48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8122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13ADD98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E1A8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D9A9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181D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01CF7C1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917F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</w:t>
            </w:r>
          </w:p>
        </w:tc>
      </w:tr>
      <w:tr w:rsidR="007A4CBE" w:rsidRPr="007A4CBE" w14:paraId="42020BC7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94B5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C33C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A2A4"/>
            <w:noWrap/>
            <w:vAlign w:val="bottom"/>
            <w:hideMark/>
          </w:tcPr>
          <w:p w14:paraId="6AEA433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-0.316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FF3FB"/>
            <w:noWrap/>
            <w:vAlign w:val="bottom"/>
            <w:hideMark/>
          </w:tcPr>
          <w:p w14:paraId="38214F2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0.316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556A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AA20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6F8FD"/>
            <w:noWrap/>
            <w:vAlign w:val="bottom"/>
            <w:hideMark/>
          </w:tcPr>
          <w:p w14:paraId="4965F01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3D4EB"/>
            <w:noWrap/>
            <w:vAlign w:val="bottom"/>
            <w:hideMark/>
          </w:tcPr>
          <w:p w14:paraId="66B828C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0.48</w:t>
            </w:r>
          </w:p>
        </w:tc>
      </w:tr>
      <w:tr w:rsidR="007A4CBE" w:rsidRPr="007A4CBE" w14:paraId="29A97941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A99D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C06E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8587"/>
            <w:noWrap/>
            <w:vAlign w:val="bottom"/>
            <w:hideMark/>
          </w:tcPr>
          <w:p w14:paraId="34E177D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-0.502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E3E5"/>
            <w:noWrap/>
            <w:vAlign w:val="bottom"/>
            <w:hideMark/>
          </w:tcPr>
          <w:p w14:paraId="48BEC46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0.096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25D3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EFC1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7C7E"/>
            <w:noWrap/>
            <w:vAlign w:val="bottom"/>
            <w:hideMark/>
          </w:tcPr>
          <w:p w14:paraId="0059FAE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-0.523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7EA"/>
            <w:noWrap/>
            <w:vAlign w:val="bottom"/>
            <w:hideMark/>
          </w:tcPr>
          <w:p w14:paraId="16FAAC1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0.081</w:t>
            </w:r>
          </w:p>
        </w:tc>
      </w:tr>
      <w:tr w:rsidR="007A4CBE" w:rsidRPr="007A4CBE" w14:paraId="14D5D7DC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D749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F40F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DADD"/>
            <w:noWrap/>
            <w:vAlign w:val="bottom"/>
            <w:hideMark/>
          </w:tcPr>
          <w:p w14:paraId="66BD0C3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0.043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29BCF"/>
            <w:noWrap/>
            <w:vAlign w:val="bottom"/>
            <w:hideMark/>
          </w:tcPr>
          <w:p w14:paraId="7D8A7FC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0.894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5FC4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BB56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8BA"/>
            <w:noWrap/>
            <w:vAlign w:val="bottom"/>
            <w:hideMark/>
          </w:tcPr>
          <w:p w14:paraId="522B6EE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-0.189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4C9E6"/>
            <w:noWrap/>
            <w:vAlign w:val="bottom"/>
            <w:hideMark/>
          </w:tcPr>
          <w:p w14:paraId="6749C9F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0.556</w:t>
            </w:r>
          </w:p>
        </w:tc>
      </w:tr>
      <w:tr w:rsidR="007A4CBE" w:rsidRPr="007A4CBE" w14:paraId="733CEE4A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6BF3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2152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BFD1EA"/>
            <w:noWrap/>
            <w:vAlign w:val="bottom"/>
            <w:hideMark/>
          </w:tcPr>
          <w:p w14:paraId="1611EB9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0.538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FE1"/>
            <w:noWrap/>
            <w:vAlign w:val="bottom"/>
            <w:hideMark/>
          </w:tcPr>
          <w:p w14:paraId="488877D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0.071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B625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812D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739CCF"/>
            <w:noWrap/>
            <w:vAlign w:val="bottom"/>
            <w:hideMark/>
          </w:tcPr>
          <w:p w14:paraId="5AE6E81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0.876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9DC"/>
            <w:noWrap/>
            <w:vAlign w:val="bottom"/>
            <w:hideMark/>
          </w:tcPr>
          <w:p w14:paraId="67639AF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7A4CBE" w:rsidRPr="007A4CBE" w14:paraId="16D9D9F6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E70B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5E7A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8E90"/>
            <w:noWrap/>
            <w:vAlign w:val="bottom"/>
            <w:hideMark/>
          </w:tcPr>
          <w:p w14:paraId="4E15CC9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-0.445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EBED"/>
            <w:noWrap/>
            <w:vAlign w:val="bottom"/>
            <w:hideMark/>
          </w:tcPr>
          <w:p w14:paraId="3556702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0.147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A7EC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FACD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9D9F"/>
            <w:noWrap/>
            <w:vAlign w:val="bottom"/>
            <w:hideMark/>
          </w:tcPr>
          <w:p w14:paraId="741634D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0F9"/>
            <w:noWrap/>
            <w:vAlign w:val="bottom"/>
            <w:hideMark/>
          </w:tcPr>
          <w:p w14:paraId="12F6885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0.279</w:t>
            </w:r>
          </w:p>
        </w:tc>
      </w:tr>
      <w:tr w:rsidR="007A4CBE" w:rsidRPr="007A4CBE" w14:paraId="7B78CB62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B701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8AF6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ACAE"/>
            <w:noWrap/>
            <w:vAlign w:val="bottom"/>
            <w:hideMark/>
          </w:tcPr>
          <w:p w14:paraId="134EA67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-0.253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7E2F2"/>
            <w:noWrap/>
            <w:vAlign w:val="bottom"/>
            <w:hideMark/>
          </w:tcPr>
          <w:p w14:paraId="4B55E49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0.427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F9D9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DAC2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6B96CC"/>
            <w:noWrap/>
            <w:vAlign w:val="bottom"/>
            <w:hideMark/>
          </w:tcPr>
          <w:p w14:paraId="71824F7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0.916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9DC"/>
            <w:noWrap/>
            <w:vAlign w:val="bottom"/>
            <w:hideMark/>
          </w:tcPr>
          <w:p w14:paraId="2F30BAB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7A4CBE" w:rsidRPr="007A4CBE" w14:paraId="54C27ED5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F6FE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5C4B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7FA4D3"/>
            <w:noWrap/>
            <w:vAlign w:val="bottom"/>
            <w:hideMark/>
          </w:tcPr>
          <w:p w14:paraId="4F2896B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0.832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AD4D6"/>
            <w:noWrap/>
            <w:vAlign w:val="bottom"/>
            <w:hideMark/>
          </w:tcPr>
          <w:p w14:paraId="632ADC7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0.001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7E5D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86C0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85A8D5"/>
            <w:noWrap/>
            <w:vAlign w:val="bottom"/>
            <w:hideMark/>
          </w:tcPr>
          <w:p w14:paraId="7CF6029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9DC"/>
            <w:noWrap/>
            <w:vAlign w:val="bottom"/>
            <w:hideMark/>
          </w:tcPr>
          <w:p w14:paraId="04CD585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0.002</w:t>
            </w:r>
          </w:p>
        </w:tc>
      </w:tr>
      <w:tr w:rsidR="007A4CBE" w:rsidRPr="007A4CBE" w14:paraId="7604599F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895E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CC28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ACC"/>
            <w:noWrap/>
            <w:vAlign w:val="bottom"/>
            <w:hideMark/>
          </w:tcPr>
          <w:p w14:paraId="03EF5A3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-0.062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CA2D2"/>
            <w:noWrap/>
            <w:vAlign w:val="bottom"/>
            <w:hideMark/>
          </w:tcPr>
          <w:p w14:paraId="106480B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0.848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9CD2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1577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B1B4"/>
            <w:noWrap/>
            <w:vAlign w:val="bottom"/>
            <w:hideMark/>
          </w:tcPr>
          <w:p w14:paraId="02F576E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-0.225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3D4EB"/>
            <w:noWrap/>
            <w:vAlign w:val="bottom"/>
            <w:hideMark/>
          </w:tcPr>
          <w:p w14:paraId="1DDE58E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0.482</w:t>
            </w:r>
          </w:p>
        </w:tc>
      </w:tr>
      <w:tr w:rsidR="007A4CBE" w:rsidRPr="007A4CBE" w14:paraId="73676B1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F2E3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C946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FD2"/>
            <w:noWrap/>
            <w:vAlign w:val="bottom"/>
            <w:hideMark/>
          </w:tcPr>
          <w:p w14:paraId="0466E60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-0.027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6994CB"/>
            <w:noWrap/>
            <w:vAlign w:val="bottom"/>
            <w:hideMark/>
          </w:tcPr>
          <w:p w14:paraId="7A93588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0.935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7556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368A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9EB"/>
            <w:noWrap/>
            <w:vAlign w:val="bottom"/>
            <w:hideMark/>
          </w:tcPr>
          <w:p w14:paraId="27E245D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0.087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85A9D6"/>
            <w:noWrap/>
            <w:vAlign w:val="bottom"/>
            <w:hideMark/>
          </w:tcPr>
          <w:p w14:paraId="2E9DB64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0.787</w:t>
            </w:r>
          </w:p>
        </w:tc>
      </w:tr>
      <w:tr w:rsidR="007A4CBE" w:rsidRPr="007A4CBE" w14:paraId="1694E031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4E16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8B46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CEDBEF"/>
            <w:noWrap/>
            <w:vAlign w:val="bottom"/>
            <w:hideMark/>
          </w:tcPr>
          <w:p w14:paraId="4BBD371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0.471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E7E9"/>
            <w:noWrap/>
            <w:vAlign w:val="bottom"/>
            <w:hideMark/>
          </w:tcPr>
          <w:p w14:paraId="34F77A9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0.122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7021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91E2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D4D6"/>
            <w:noWrap/>
            <w:vAlign w:val="bottom"/>
            <w:hideMark/>
          </w:tcPr>
          <w:p w14:paraId="6B559AA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6A95CC"/>
            <w:noWrap/>
            <w:vAlign w:val="bottom"/>
            <w:hideMark/>
          </w:tcPr>
          <w:p w14:paraId="4E1BABA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0.924</w:t>
            </w:r>
          </w:p>
        </w:tc>
      </w:tr>
      <w:tr w:rsidR="007A4CBE" w:rsidRPr="007A4CBE" w14:paraId="34673FC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965F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93DA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9EC"/>
            <w:noWrap/>
            <w:vAlign w:val="bottom"/>
            <w:hideMark/>
          </w:tcPr>
          <w:p w14:paraId="7C3ED46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0.139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3BEE0"/>
            <w:noWrap/>
            <w:vAlign w:val="bottom"/>
            <w:hideMark/>
          </w:tcPr>
          <w:p w14:paraId="11668D9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0.666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2B98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4BB3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B5CAE6"/>
            <w:noWrap/>
            <w:vAlign w:val="bottom"/>
            <w:hideMark/>
          </w:tcPr>
          <w:p w14:paraId="20B0511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0.549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5E7"/>
            <w:noWrap/>
            <w:vAlign w:val="bottom"/>
            <w:hideMark/>
          </w:tcPr>
          <w:p w14:paraId="27243DE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0.065</w:t>
            </w:r>
          </w:p>
        </w:tc>
      </w:tr>
      <w:tr w:rsidR="007A4CBE" w:rsidRPr="007A4CBE" w14:paraId="3215143F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76B7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3C0A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0E3"/>
            <w:noWrap/>
            <w:vAlign w:val="bottom"/>
            <w:hideMark/>
          </w:tcPr>
          <w:p w14:paraId="3DF3891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5A8D5"/>
            <w:noWrap/>
            <w:vAlign w:val="bottom"/>
            <w:hideMark/>
          </w:tcPr>
          <w:p w14:paraId="42DEDB7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0.806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6798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2638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DCE6F4"/>
            <w:noWrap/>
            <w:vAlign w:val="bottom"/>
            <w:hideMark/>
          </w:tcPr>
          <w:p w14:paraId="3171003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0.355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0F4FB"/>
            <w:noWrap/>
            <w:vAlign w:val="bottom"/>
            <w:hideMark/>
          </w:tcPr>
          <w:p w14:paraId="5721430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0.257</w:t>
            </w:r>
          </w:p>
        </w:tc>
      </w:tr>
      <w:tr w:rsidR="007A4CBE" w:rsidRPr="007A4CBE" w14:paraId="5747FCA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6914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002D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F1F4"/>
            <w:noWrap/>
            <w:vAlign w:val="bottom"/>
            <w:hideMark/>
          </w:tcPr>
          <w:p w14:paraId="05A9FF3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0.188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BCEE8"/>
            <w:noWrap/>
            <w:vAlign w:val="bottom"/>
            <w:hideMark/>
          </w:tcPr>
          <w:p w14:paraId="65AFFC2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0.558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8451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F920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0A3"/>
            <w:noWrap/>
            <w:vAlign w:val="bottom"/>
            <w:hideMark/>
          </w:tcPr>
          <w:p w14:paraId="6E019DA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5ECF7"/>
            <w:noWrap/>
            <w:vAlign w:val="bottom"/>
            <w:hideMark/>
          </w:tcPr>
          <w:p w14:paraId="4F0A400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0.31</w:t>
            </w:r>
          </w:p>
        </w:tc>
      </w:tr>
      <w:tr w:rsidR="007A4CBE" w:rsidRPr="007A4CBE" w14:paraId="2B67A557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55D6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D091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CCE"/>
            <w:noWrap/>
            <w:vAlign w:val="bottom"/>
            <w:hideMark/>
          </w:tcPr>
          <w:p w14:paraId="33E38F8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59DD0"/>
            <w:noWrap/>
            <w:vAlign w:val="bottom"/>
            <w:hideMark/>
          </w:tcPr>
          <w:p w14:paraId="3C0505F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0.877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337E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4DBA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D4D6"/>
            <w:noWrap/>
            <w:vAlign w:val="bottom"/>
            <w:hideMark/>
          </w:tcPr>
          <w:p w14:paraId="77AB991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6A95CC"/>
            <w:noWrap/>
            <w:vAlign w:val="bottom"/>
            <w:hideMark/>
          </w:tcPr>
          <w:p w14:paraId="0D1CF82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0.924</w:t>
            </w:r>
          </w:p>
        </w:tc>
      </w:tr>
      <w:tr w:rsidR="007A4CBE" w:rsidRPr="007A4CBE" w14:paraId="2AF6EB84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EB98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0F98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A2A4"/>
            <w:noWrap/>
            <w:vAlign w:val="bottom"/>
            <w:hideMark/>
          </w:tcPr>
          <w:p w14:paraId="525105A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-0.316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FF3FB"/>
            <w:noWrap/>
            <w:vAlign w:val="bottom"/>
            <w:hideMark/>
          </w:tcPr>
          <w:p w14:paraId="0951F93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0.316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1580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B5AE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6F8FD"/>
            <w:noWrap/>
            <w:vAlign w:val="bottom"/>
            <w:hideMark/>
          </w:tcPr>
          <w:p w14:paraId="544B905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3D4EB"/>
            <w:noWrap/>
            <w:vAlign w:val="bottom"/>
            <w:hideMark/>
          </w:tcPr>
          <w:p w14:paraId="71ECF81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0.48</w:t>
            </w:r>
          </w:p>
        </w:tc>
      </w:tr>
      <w:tr w:rsidR="007A4CBE" w:rsidRPr="007A4CBE" w14:paraId="1DD6A9AF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5FA5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2088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4B1E78A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7E62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447B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F4B1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07BF5EA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F359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</w:t>
            </w:r>
          </w:p>
        </w:tc>
      </w:tr>
      <w:tr w:rsidR="007A4CBE" w:rsidRPr="007A4CBE" w14:paraId="113393F6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8664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8AB7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8EEF8"/>
            <w:noWrap/>
            <w:vAlign w:val="bottom"/>
            <w:hideMark/>
          </w:tcPr>
          <w:p w14:paraId="6497408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0.347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9FAFE"/>
            <w:noWrap/>
            <w:vAlign w:val="bottom"/>
            <w:hideMark/>
          </w:tcPr>
          <w:p w14:paraId="1994949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0.269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5ABF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207C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7EA"/>
            <w:noWrap/>
            <w:vAlign w:val="bottom"/>
            <w:hideMark/>
          </w:tcPr>
          <w:p w14:paraId="77A1453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82A6D4"/>
            <w:noWrap/>
            <w:vAlign w:val="bottom"/>
            <w:hideMark/>
          </w:tcPr>
          <w:p w14:paraId="00E94CC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0.805</w:t>
            </w:r>
          </w:p>
        </w:tc>
      </w:tr>
      <w:tr w:rsidR="007A4CBE" w:rsidRPr="007A4CBE" w14:paraId="1E0F0EC2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00F2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1EE6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CF1FA"/>
            <w:noWrap/>
            <w:vAlign w:val="bottom"/>
            <w:hideMark/>
          </w:tcPr>
          <w:p w14:paraId="53F47D9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0.329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4F6FC"/>
            <w:noWrap/>
            <w:vAlign w:val="bottom"/>
            <w:hideMark/>
          </w:tcPr>
          <w:p w14:paraId="6583D71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0.296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FC13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2FF8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9AB7DD"/>
            <w:noWrap/>
            <w:vAlign w:val="bottom"/>
            <w:hideMark/>
          </w:tcPr>
          <w:p w14:paraId="7A1143D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0.686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CDE"/>
            <w:noWrap/>
            <w:vAlign w:val="bottom"/>
            <w:hideMark/>
          </w:tcPr>
          <w:p w14:paraId="0363931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0.014</w:t>
            </w:r>
          </w:p>
        </w:tc>
      </w:tr>
      <w:tr w:rsidR="007A4CBE" w:rsidRPr="007A4CBE" w14:paraId="7B89A80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5F8C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69F8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CEF"/>
            <w:noWrap/>
            <w:vAlign w:val="bottom"/>
            <w:hideMark/>
          </w:tcPr>
          <w:p w14:paraId="30F2A35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0.155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BC3E3"/>
            <w:noWrap/>
            <w:vAlign w:val="bottom"/>
            <w:hideMark/>
          </w:tcPr>
          <w:p w14:paraId="6771C56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0.631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FF1F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264E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4E7"/>
            <w:noWrap/>
            <w:vAlign w:val="bottom"/>
            <w:hideMark/>
          </w:tcPr>
          <w:p w14:paraId="4244BE8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0.064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7AA1D2"/>
            <w:noWrap/>
            <w:vAlign w:val="bottom"/>
            <w:hideMark/>
          </w:tcPr>
          <w:p w14:paraId="624E93D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0.843</w:t>
            </w:r>
          </w:p>
        </w:tc>
      </w:tr>
      <w:tr w:rsidR="007A4CBE" w:rsidRPr="007A4CBE" w14:paraId="0DE64F66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0962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CF5D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F2F5"/>
            <w:noWrap/>
            <w:vAlign w:val="bottom"/>
            <w:hideMark/>
          </w:tcPr>
          <w:p w14:paraId="0AC0F2D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0.193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DD0E9"/>
            <w:noWrap/>
            <w:vAlign w:val="bottom"/>
            <w:hideMark/>
          </w:tcPr>
          <w:p w14:paraId="27309D2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0.549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A083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8C83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CDD0"/>
            <w:noWrap/>
            <w:vAlign w:val="bottom"/>
            <w:hideMark/>
          </w:tcPr>
          <w:p w14:paraId="1354E6D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-0.067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7BA2D2"/>
            <w:noWrap/>
            <w:vAlign w:val="bottom"/>
            <w:hideMark/>
          </w:tcPr>
          <w:p w14:paraId="3B28237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0.836</w:t>
            </w:r>
          </w:p>
        </w:tc>
      </w:tr>
      <w:tr w:rsidR="007A4CBE" w:rsidRPr="007A4CBE" w14:paraId="43CAB338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0BF7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F0A8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8EEF8"/>
            <w:noWrap/>
            <w:vAlign w:val="bottom"/>
            <w:hideMark/>
          </w:tcPr>
          <w:p w14:paraId="6A83E15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0.351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BFF"/>
            <w:noWrap/>
            <w:vAlign w:val="bottom"/>
            <w:hideMark/>
          </w:tcPr>
          <w:p w14:paraId="6069A47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0.264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691C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3CD3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D2DEF0"/>
            <w:noWrap/>
            <w:vAlign w:val="bottom"/>
            <w:hideMark/>
          </w:tcPr>
          <w:p w14:paraId="2803D6B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0.407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FBFE"/>
            <w:noWrap/>
            <w:vAlign w:val="bottom"/>
            <w:hideMark/>
          </w:tcPr>
          <w:p w14:paraId="36505B4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0.189</w:t>
            </w:r>
          </w:p>
        </w:tc>
      </w:tr>
      <w:tr w:rsidR="007A4CBE" w:rsidRPr="007A4CBE" w14:paraId="4527889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A51E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597C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9698"/>
            <w:noWrap/>
            <w:vAlign w:val="bottom"/>
            <w:hideMark/>
          </w:tcPr>
          <w:p w14:paraId="0B0BE33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-0.393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4F7"/>
            <w:noWrap/>
            <w:vAlign w:val="bottom"/>
            <w:hideMark/>
          </w:tcPr>
          <w:p w14:paraId="62178FF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0.207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BB7C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6F39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1E4"/>
            <w:noWrap/>
            <w:vAlign w:val="bottom"/>
            <w:hideMark/>
          </w:tcPr>
          <w:p w14:paraId="2E7C941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0.043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7099CE"/>
            <w:noWrap/>
            <w:vAlign w:val="bottom"/>
            <w:hideMark/>
          </w:tcPr>
          <w:p w14:paraId="7C4A302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0.895</w:t>
            </w:r>
          </w:p>
        </w:tc>
      </w:tr>
      <w:tr w:rsidR="007A4CBE" w:rsidRPr="007A4CBE" w14:paraId="7B18A0A2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0CD8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lastRenderedPageBreak/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9430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BEE"/>
            <w:noWrap/>
            <w:vAlign w:val="bottom"/>
            <w:hideMark/>
          </w:tcPr>
          <w:p w14:paraId="311D49F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0.148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7C1E2"/>
            <w:noWrap/>
            <w:vAlign w:val="bottom"/>
            <w:hideMark/>
          </w:tcPr>
          <w:p w14:paraId="4BAB948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0.646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E967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EA09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8AB"/>
            <w:noWrap/>
            <w:vAlign w:val="bottom"/>
            <w:hideMark/>
          </w:tcPr>
          <w:p w14:paraId="63B32FB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-0.275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6E1F2"/>
            <w:noWrap/>
            <w:vAlign w:val="bottom"/>
            <w:hideMark/>
          </w:tcPr>
          <w:p w14:paraId="6C39A91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0.387</w:t>
            </w:r>
          </w:p>
        </w:tc>
      </w:tr>
      <w:tr w:rsidR="007A4CBE" w:rsidRPr="007A4CBE" w14:paraId="26690370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7599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3ED1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ABAD"/>
            <w:noWrap/>
            <w:vAlign w:val="bottom"/>
            <w:hideMark/>
          </w:tcPr>
          <w:p w14:paraId="6FFC387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AE4F3"/>
            <w:noWrap/>
            <w:vAlign w:val="bottom"/>
            <w:hideMark/>
          </w:tcPr>
          <w:p w14:paraId="3A10142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0.414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15EF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4812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DDE6F4"/>
            <w:noWrap/>
            <w:vAlign w:val="bottom"/>
            <w:hideMark/>
          </w:tcPr>
          <w:p w14:paraId="01DA4AD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0.352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FF3FB"/>
            <w:noWrap/>
            <w:vAlign w:val="bottom"/>
            <w:hideMark/>
          </w:tcPr>
          <w:p w14:paraId="2E7700D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0.262</w:t>
            </w:r>
          </w:p>
        </w:tc>
      </w:tr>
      <w:tr w:rsidR="007A4CBE" w:rsidRPr="007A4CBE" w14:paraId="5BE8F038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593C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282E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9FA2"/>
            <w:noWrap/>
            <w:vAlign w:val="bottom"/>
            <w:hideMark/>
          </w:tcPr>
          <w:p w14:paraId="0F9469F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-0.333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5F7FD"/>
            <w:noWrap/>
            <w:vAlign w:val="bottom"/>
            <w:hideMark/>
          </w:tcPr>
          <w:p w14:paraId="4BB26D0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E14F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6222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9294"/>
            <w:noWrap/>
            <w:vAlign w:val="bottom"/>
            <w:hideMark/>
          </w:tcPr>
          <w:p w14:paraId="2798889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-0.403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CFCFF"/>
            <w:noWrap/>
            <w:vAlign w:val="bottom"/>
            <w:hideMark/>
          </w:tcPr>
          <w:p w14:paraId="21BC9D3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0.194</w:t>
            </w:r>
          </w:p>
        </w:tc>
      </w:tr>
      <w:tr w:rsidR="007A4CBE" w:rsidRPr="007A4CBE" w14:paraId="69AA4F4C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483F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84D1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2F5FC"/>
            <w:noWrap/>
            <w:vAlign w:val="bottom"/>
            <w:hideMark/>
          </w:tcPr>
          <w:p w14:paraId="099320F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0.303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AF0F9"/>
            <w:noWrap/>
            <w:vAlign w:val="bottom"/>
            <w:hideMark/>
          </w:tcPr>
          <w:p w14:paraId="6C64458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0.339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BFC7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0887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9DB9DE"/>
            <w:noWrap/>
            <w:vAlign w:val="bottom"/>
            <w:hideMark/>
          </w:tcPr>
          <w:p w14:paraId="2A9F278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CDF"/>
            <w:noWrap/>
            <w:vAlign w:val="bottom"/>
            <w:hideMark/>
          </w:tcPr>
          <w:p w14:paraId="36BC1CD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0.017</w:t>
            </w:r>
          </w:p>
        </w:tc>
      </w:tr>
      <w:tr w:rsidR="007A4CBE" w:rsidRPr="007A4CBE" w14:paraId="52CE4DA8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0FA7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66C1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9799"/>
            <w:noWrap/>
            <w:vAlign w:val="bottom"/>
            <w:hideMark/>
          </w:tcPr>
          <w:p w14:paraId="0CEEAB8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-0.385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5F8"/>
            <w:noWrap/>
            <w:vAlign w:val="bottom"/>
            <w:hideMark/>
          </w:tcPr>
          <w:p w14:paraId="3B36C10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0.216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79D0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008E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6F71"/>
            <w:noWrap/>
            <w:vAlign w:val="bottom"/>
            <w:hideMark/>
          </w:tcPr>
          <w:p w14:paraId="3A13882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-0.596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0E3"/>
            <w:noWrap/>
            <w:vAlign w:val="bottom"/>
            <w:hideMark/>
          </w:tcPr>
          <w:p w14:paraId="1A5BE78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0.041</w:t>
            </w:r>
          </w:p>
        </w:tc>
      </w:tr>
      <w:tr w:rsidR="007A4CBE" w:rsidRPr="007A4CBE" w14:paraId="0C0F8B82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60C8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BA9D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FF2"/>
            <w:noWrap/>
            <w:vAlign w:val="bottom"/>
            <w:hideMark/>
          </w:tcPr>
          <w:p w14:paraId="42CEFD7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0.177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5CAE6"/>
            <w:noWrap/>
            <w:vAlign w:val="bottom"/>
            <w:hideMark/>
          </w:tcPr>
          <w:p w14:paraId="19DF653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0.582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B1A1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5C5A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B2B4"/>
            <w:noWrap/>
            <w:vAlign w:val="bottom"/>
            <w:hideMark/>
          </w:tcPr>
          <w:p w14:paraId="335C0F2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1D3EB"/>
            <w:noWrap/>
            <w:vAlign w:val="bottom"/>
            <w:hideMark/>
          </w:tcPr>
          <w:p w14:paraId="6DBD23B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0.488</w:t>
            </w:r>
          </w:p>
        </w:tc>
      </w:tr>
      <w:tr w:rsidR="007A4CBE" w:rsidRPr="007A4CBE" w14:paraId="6D2C4F6F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7A8E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7AC5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1F5FC"/>
            <w:noWrap/>
            <w:vAlign w:val="bottom"/>
            <w:hideMark/>
          </w:tcPr>
          <w:p w14:paraId="212B5A3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0.306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BF0F9"/>
            <w:noWrap/>
            <w:vAlign w:val="bottom"/>
            <w:hideMark/>
          </w:tcPr>
          <w:p w14:paraId="1730332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0.334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6B30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F3AA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7BA1D2"/>
            <w:noWrap/>
            <w:vAlign w:val="bottom"/>
            <w:hideMark/>
          </w:tcPr>
          <w:p w14:paraId="2F6934F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9DC"/>
            <w:noWrap/>
            <w:vAlign w:val="bottom"/>
            <w:hideMark/>
          </w:tcPr>
          <w:p w14:paraId="7220BE2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0.001</w:t>
            </w:r>
          </w:p>
        </w:tc>
      </w:tr>
      <w:tr w:rsidR="007A4CBE" w:rsidRPr="007A4CBE" w14:paraId="35341EC0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0510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1758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8587"/>
            <w:noWrap/>
            <w:vAlign w:val="bottom"/>
            <w:hideMark/>
          </w:tcPr>
          <w:p w14:paraId="6AE76D4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-0.502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E3E5"/>
            <w:noWrap/>
            <w:vAlign w:val="bottom"/>
            <w:hideMark/>
          </w:tcPr>
          <w:p w14:paraId="4B58FCF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0.096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D490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84FD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7C7E"/>
            <w:noWrap/>
            <w:vAlign w:val="bottom"/>
            <w:hideMark/>
          </w:tcPr>
          <w:p w14:paraId="68BBB5F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-0.523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7EA"/>
            <w:noWrap/>
            <w:vAlign w:val="bottom"/>
            <w:hideMark/>
          </w:tcPr>
          <w:p w14:paraId="0440637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0.081</w:t>
            </w:r>
          </w:p>
        </w:tc>
      </w:tr>
      <w:tr w:rsidR="007A4CBE" w:rsidRPr="007A4CBE" w14:paraId="1D4E0A36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C7BC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5347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8EEF8"/>
            <w:noWrap/>
            <w:vAlign w:val="bottom"/>
            <w:hideMark/>
          </w:tcPr>
          <w:p w14:paraId="766ABBC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0.347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9FAFE"/>
            <w:noWrap/>
            <w:vAlign w:val="bottom"/>
            <w:hideMark/>
          </w:tcPr>
          <w:p w14:paraId="77B1C4F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0.269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EEAB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F28F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7EA"/>
            <w:noWrap/>
            <w:vAlign w:val="bottom"/>
            <w:hideMark/>
          </w:tcPr>
          <w:p w14:paraId="4734B99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82A6D4"/>
            <w:noWrap/>
            <w:vAlign w:val="bottom"/>
            <w:hideMark/>
          </w:tcPr>
          <w:p w14:paraId="4CC0D8E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0.805</w:t>
            </w:r>
          </w:p>
        </w:tc>
      </w:tr>
      <w:tr w:rsidR="007A4CBE" w:rsidRPr="007A4CBE" w14:paraId="06728A3A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A697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E099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0D2311F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5135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3A59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408B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41EF282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51C1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</w:t>
            </w:r>
          </w:p>
        </w:tc>
      </w:tr>
      <w:tr w:rsidR="007A4CBE" w:rsidRPr="007A4CBE" w14:paraId="7509BF48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D829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7216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A1A3"/>
            <w:noWrap/>
            <w:vAlign w:val="bottom"/>
            <w:hideMark/>
          </w:tcPr>
          <w:p w14:paraId="2AC8A0A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-0.323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5FC"/>
            <w:noWrap/>
            <w:vAlign w:val="bottom"/>
            <w:hideMark/>
          </w:tcPr>
          <w:p w14:paraId="6DC8817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0.305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B4E5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8CAD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D9E3F3"/>
            <w:noWrap/>
            <w:vAlign w:val="bottom"/>
            <w:hideMark/>
          </w:tcPr>
          <w:p w14:paraId="6AAADAF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0.371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4F7FD"/>
            <w:noWrap/>
            <w:vAlign w:val="bottom"/>
            <w:hideMark/>
          </w:tcPr>
          <w:p w14:paraId="379F4AE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0.235</w:t>
            </w:r>
          </w:p>
        </w:tc>
      </w:tr>
      <w:tr w:rsidR="007A4CBE" w:rsidRPr="007A4CBE" w14:paraId="5DE424E0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C29E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0BA1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888A"/>
            <w:noWrap/>
            <w:vAlign w:val="bottom"/>
            <w:hideMark/>
          </w:tcPr>
          <w:p w14:paraId="7550EF0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-0.479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E6E8"/>
            <w:noWrap/>
            <w:vAlign w:val="bottom"/>
            <w:hideMark/>
          </w:tcPr>
          <w:p w14:paraId="3CEDFEF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0.115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AF81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D34B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8587"/>
            <w:noWrap/>
            <w:vAlign w:val="bottom"/>
            <w:hideMark/>
          </w:tcPr>
          <w:p w14:paraId="4C0C5BE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-0.472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FF1"/>
            <w:noWrap/>
            <w:vAlign w:val="bottom"/>
            <w:hideMark/>
          </w:tcPr>
          <w:p w14:paraId="112F47D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0.121</w:t>
            </w:r>
          </w:p>
        </w:tc>
      </w:tr>
      <w:tr w:rsidR="007A4CBE" w:rsidRPr="007A4CBE" w14:paraId="5439DD7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7857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6C7E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8EAFD9"/>
            <w:noWrap/>
            <w:vAlign w:val="bottom"/>
            <w:hideMark/>
          </w:tcPr>
          <w:p w14:paraId="01E05EF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0.762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AD4D7"/>
            <w:noWrap/>
            <w:vAlign w:val="bottom"/>
            <w:hideMark/>
          </w:tcPr>
          <w:p w14:paraId="17A8B08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0.004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81F3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2E72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A8C1E2"/>
            <w:noWrap/>
            <w:vAlign w:val="bottom"/>
            <w:hideMark/>
          </w:tcPr>
          <w:p w14:paraId="180AE9B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0.615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FE2"/>
            <w:noWrap/>
            <w:vAlign w:val="bottom"/>
            <w:hideMark/>
          </w:tcPr>
          <w:p w14:paraId="75B5A2F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0.033</w:t>
            </w:r>
          </w:p>
        </w:tc>
      </w:tr>
      <w:tr w:rsidR="007A4CBE" w:rsidRPr="007A4CBE" w14:paraId="1EE0B553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2AC5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AA50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B2B5"/>
            <w:noWrap/>
            <w:vAlign w:val="bottom"/>
            <w:hideMark/>
          </w:tcPr>
          <w:p w14:paraId="2B2AD1F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-0.211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5EC"/>
            <w:noWrap/>
            <w:vAlign w:val="bottom"/>
            <w:hideMark/>
          </w:tcPr>
          <w:p w14:paraId="24C4EBC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7353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0A69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7678"/>
            <w:noWrap/>
            <w:vAlign w:val="bottom"/>
            <w:hideMark/>
          </w:tcPr>
          <w:p w14:paraId="1562D5A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-0.558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4E6"/>
            <w:noWrap/>
            <w:vAlign w:val="bottom"/>
            <w:hideMark/>
          </w:tcPr>
          <w:p w14:paraId="0BAA49D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0.059</w:t>
            </w:r>
          </w:p>
        </w:tc>
      </w:tr>
      <w:tr w:rsidR="007A4CBE" w:rsidRPr="007A4CBE" w14:paraId="725779D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8E54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1A4F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898C"/>
            <w:noWrap/>
            <w:vAlign w:val="bottom"/>
            <w:hideMark/>
          </w:tcPr>
          <w:p w14:paraId="1D43A54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-0.472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E6E9"/>
            <w:noWrap/>
            <w:vAlign w:val="bottom"/>
            <w:hideMark/>
          </w:tcPr>
          <w:p w14:paraId="47294C9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0.121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B4F7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4343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8183"/>
            <w:noWrap/>
            <w:vAlign w:val="bottom"/>
            <w:hideMark/>
          </w:tcPr>
          <w:p w14:paraId="40E3ED5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-0.496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BEE"/>
            <w:noWrap/>
            <w:vAlign w:val="bottom"/>
            <w:hideMark/>
          </w:tcPr>
          <w:p w14:paraId="0315B1E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0.101</w:t>
            </w:r>
          </w:p>
        </w:tc>
      </w:tr>
      <w:tr w:rsidR="007A4CBE" w:rsidRPr="007A4CBE" w14:paraId="3F6DE9C1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ABF9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41BE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2F5FC"/>
            <w:noWrap/>
            <w:vAlign w:val="bottom"/>
            <w:hideMark/>
          </w:tcPr>
          <w:p w14:paraId="467055C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0.303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AF0F9"/>
            <w:noWrap/>
            <w:vAlign w:val="bottom"/>
            <w:hideMark/>
          </w:tcPr>
          <w:p w14:paraId="5E975E6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0.338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C73B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05AC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DF0"/>
            <w:noWrap/>
            <w:vAlign w:val="bottom"/>
            <w:hideMark/>
          </w:tcPr>
          <w:p w14:paraId="76680EC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0.115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92B2DA"/>
            <w:noWrap/>
            <w:vAlign w:val="bottom"/>
            <w:hideMark/>
          </w:tcPr>
          <w:p w14:paraId="110D1F1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0.722</w:t>
            </w:r>
          </w:p>
        </w:tc>
      </w:tr>
      <w:tr w:rsidR="007A4CBE" w:rsidRPr="007A4CBE" w14:paraId="767D5971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D606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7968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BFC1"/>
            <w:noWrap/>
            <w:vAlign w:val="bottom"/>
            <w:hideMark/>
          </w:tcPr>
          <w:p w14:paraId="5F3757F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-0.132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9FBBDF"/>
            <w:noWrap/>
            <w:vAlign w:val="bottom"/>
            <w:hideMark/>
          </w:tcPr>
          <w:p w14:paraId="6935A5B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0.684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376A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B092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D2DFF1"/>
            <w:noWrap/>
            <w:vAlign w:val="bottom"/>
            <w:hideMark/>
          </w:tcPr>
          <w:p w14:paraId="69EC0BD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0.406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FBFE"/>
            <w:noWrap/>
            <w:vAlign w:val="bottom"/>
            <w:hideMark/>
          </w:tcPr>
          <w:p w14:paraId="1F901B8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0.19</w:t>
            </w:r>
          </w:p>
        </w:tc>
      </w:tr>
      <w:tr w:rsidR="007A4CBE" w:rsidRPr="007A4CBE" w14:paraId="47CDACDF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D3BD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E51D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B0B2"/>
            <w:noWrap/>
            <w:vAlign w:val="bottom"/>
            <w:hideMark/>
          </w:tcPr>
          <w:p w14:paraId="5AA6AD0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BDAEE"/>
            <w:noWrap/>
            <w:vAlign w:val="bottom"/>
            <w:hideMark/>
          </w:tcPr>
          <w:p w14:paraId="4748AC0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0.481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D45A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5730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9D9F"/>
            <w:noWrap/>
            <w:vAlign w:val="bottom"/>
            <w:hideMark/>
          </w:tcPr>
          <w:p w14:paraId="12FAB43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-0.338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0F9"/>
            <w:noWrap/>
            <w:vAlign w:val="bottom"/>
            <w:hideMark/>
          </w:tcPr>
          <w:p w14:paraId="36DFEE8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0.283</w:t>
            </w:r>
          </w:p>
        </w:tc>
      </w:tr>
      <w:tr w:rsidR="007A4CBE" w:rsidRPr="007A4CBE" w14:paraId="4AA4B063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DB0F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AD84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ACD"/>
            <w:noWrap/>
            <w:vAlign w:val="bottom"/>
            <w:hideMark/>
          </w:tcPr>
          <w:p w14:paraId="7DB8393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-0.058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9A0D1"/>
            <w:noWrap/>
            <w:vAlign w:val="bottom"/>
            <w:hideMark/>
          </w:tcPr>
          <w:p w14:paraId="1F77E4E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0.858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41C7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42EA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80A5D4"/>
            <w:noWrap/>
            <w:vAlign w:val="bottom"/>
            <w:hideMark/>
          </w:tcPr>
          <w:p w14:paraId="574EDCC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0.814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9DC"/>
            <w:noWrap/>
            <w:vAlign w:val="bottom"/>
            <w:hideMark/>
          </w:tcPr>
          <w:p w14:paraId="0779119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0.001</w:t>
            </w:r>
          </w:p>
        </w:tc>
      </w:tr>
      <w:tr w:rsidR="007A4CBE" w:rsidRPr="007A4CBE" w14:paraId="467844FA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F9A5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09CF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A7C1E2"/>
            <w:noWrap/>
            <w:vAlign w:val="bottom"/>
            <w:hideMark/>
          </w:tcPr>
          <w:p w14:paraId="7CB1E99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0.647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7DA"/>
            <w:noWrap/>
            <w:vAlign w:val="bottom"/>
            <w:hideMark/>
          </w:tcPr>
          <w:p w14:paraId="505B6BD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0.023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43E0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BFA6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9BB"/>
            <w:noWrap/>
            <w:vAlign w:val="bottom"/>
            <w:hideMark/>
          </w:tcPr>
          <w:p w14:paraId="1592A1F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-0.181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0C7E5"/>
            <w:noWrap/>
            <w:vAlign w:val="bottom"/>
            <w:hideMark/>
          </w:tcPr>
          <w:p w14:paraId="355CDC3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0.573</w:t>
            </w:r>
          </w:p>
        </w:tc>
      </w:tr>
      <w:tr w:rsidR="007A4CBE" w:rsidRPr="007A4CBE" w14:paraId="7A78D38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B0A5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90F3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AFC6E4"/>
            <w:noWrap/>
            <w:vAlign w:val="bottom"/>
            <w:hideMark/>
          </w:tcPr>
          <w:p w14:paraId="6F5A6A4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0.611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9DC"/>
            <w:noWrap/>
            <w:vAlign w:val="bottom"/>
            <w:hideMark/>
          </w:tcPr>
          <w:p w14:paraId="7AAB2A4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0.035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30BB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53E6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FB1"/>
            <w:noWrap/>
            <w:vAlign w:val="bottom"/>
            <w:hideMark/>
          </w:tcPr>
          <w:p w14:paraId="3818B85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-0.237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7D7ED"/>
            <w:noWrap/>
            <w:vAlign w:val="bottom"/>
            <w:hideMark/>
          </w:tcPr>
          <w:p w14:paraId="2765765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0.459</w:t>
            </w:r>
          </w:p>
        </w:tc>
      </w:tr>
      <w:tr w:rsidR="007A4CBE" w:rsidRPr="007A4CBE" w14:paraId="1DE3EC94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87EB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14E9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9A9C"/>
            <w:noWrap/>
            <w:vAlign w:val="bottom"/>
            <w:hideMark/>
          </w:tcPr>
          <w:p w14:paraId="3B313EE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-0.367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9FC"/>
            <w:noWrap/>
            <w:vAlign w:val="bottom"/>
            <w:hideMark/>
          </w:tcPr>
          <w:p w14:paraId="6B47701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0.241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447C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3395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DDE6F4"/>
            <w:noWrap/>
            <w:vAlign w:val="bottom"/>
            <w:hideMark/>
          </w:tcPr>
          <w:p w14:paraId="4C9BD5C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0.352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FF3FB"/>
            <w:noWrap/>
            <w:vAlign w:val="bottom"/>
            <w:hideMark/>
          </w:tcPr>
          <w:p w14:paraId="1166555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0.262</w:t>
            </w:r>
          </w:p>
        </w:tc>
      </w:tr>
      <w:tr w:rsidR="007A4CBE" w:rsidRPr="007A4CBE" w14:paraId="0642AE00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7AFA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B456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DADD"/>
            <w:noWrap/>
            <w:vAlign w:val="bottom"/>
            <w:hideMark/>
          </w:tcPr>
          <w:p w14:paraId="494189A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0.043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29BCF"/>
            <w:noWrap/>
            <w:vAlign w:val="bottom"/>
            <w:hideMark/>
          </w:tcPr>
          <w:p w14:paraId="724ACFC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0.894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174F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0C46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8BA"/>
            <w:noWrap/>
            <w:vAlign w:val="bottom"/>
            <w:hideMark/>
          </w:tcPr>
          <w:p w14:paraId="293C793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-0.189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4C9E6"/>
            <w:noWrap/>
            <w:vAlign w:val="bottom"/>
            <w:hideMark/>
          </w:tcPr>
          <w:p w14:paraId="10040BB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0.556</w:t>
            </w:r>
          </w:p>
        </w:tc>
      </w:tr>
      <w:tr w:rsidR="007A4CBE" w:rsidRPr="007A4CBE" w14:paraId="7E1BB1DC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9D7C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85D8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CF1FA"/>
            <w:noWrap/>
            <w:vAlign w:val="bottom"/>
            <w:hideMark/>
          </w:tcPr>
          <w:p w14:paraId="35A8517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0.329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4F6FC"/>
            <w:noWrap/>
            <w:vAlign w:val="bottom"/>
            <w:hideMark/>
          </w:tcPr>
          <w:p w14:paraId="154A2B2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0.296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5763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5050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9AB7DD"/>
            <w:noWrap/>
            <w:vAlign w:val="bottom"/>
            <w:hideMark/>
          </w:tcPr>
          <w:p w14:paraId="384ED0B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0.686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CDE"/>
            <w:noWrap/>
            <w:vAlign w:val="bottom"/>
            <w:hideMark/>
          </w:tcPr>
          <w:p w14:paraId="42A9909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0.014</w:t>
            </w:r>
          </w:p>
        </w:tc>
      </w:tr>
      <w:tr w:rsidR="007A4CBE" w:rsidRPr="007A4CBE" w14:paraId="4FCEB199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3450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CCE9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A1A3"/>
            <w:noWrap/>
            <w:vAlign w:val="bottom"/>
            <w:hideMark/>
          </w:tcPr>
          <w:p w14:paraId="6A8DC8D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-0.323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5FC"/>
            <w:noWrap/>
            <w:vAlign w:val="bottom"/>
            <w:hideMark/>
          </w:tcPr>
          <w:p w14:paraId="5C5F18C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0.305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766D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1DF7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D9E3F3"/>
            <w:noWrap/>
            <w:vAlign w:val="bottom"/>
            <w:hideMark/>
          </w:tcPr>
          <w:p w14:paraId="0F268E0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0.371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4F7FD"/>
            <w:noWrap/>
            <w:vAlign w:val="bottom"/>
            <w:hideMark/>
          </w:tcPr>
          <w:p w14:paraId="55238C6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0.235</w:t>
            </w:r>
          </w:p>
        </w:tc>
      </w:tr>
      <w:tr w:rsidR="007A4CBE" w:rsidRPr="007A4CBE" w14:paraId="00EE7001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0146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C44E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610C51A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601B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C6ED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62CF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6408C6F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4EE1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</w:t>
            </w:r>
          </w:p>
        </w:tc>
      </w:tr>
      <w:tr w:rsidR="007A4CBE" w:rsidRPr="007A4CBE" w14:paraId="5A74E316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B77B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C2E1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8EAFD9"/>
            <w:noWrap/>
            <w:vAlign w:val="bottom"/>
            <w:hideMark/>
          </w:tcPr>
          <w:p w14:paraId="27C0739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0.762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AD4D7"/>
            <w:noWrap/>
            <w:vAlign w:val="bottom"/>
            <w:hideMark/>
          </w:tcPr>
          <w:p w14:paraId="1D1FDFF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0.004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F0A3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724B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EC1"/>
            <w:noWrap/>
            <w:vAlign w:val="bottom"/>
            <w:hideMark/>
          </w:tcPr>
          <w:p w14:paraId="0668406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-0.152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3BEE0"/>
            <w:noWrap/>
            <w:vAlign w:val="bottom"/>
            <w:hideMark/>
          </w:tcPr>
          <w:p w14:paraId="687B3A3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0.638</w:t>
            </w:r>
          </w:p>
        </w:tc>
      </w:tr>
      <w:tr w:rsidR="007A4CBE" w:rsidRPr="007A4CBE" w14:paraId="100B79BA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8A90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9F3F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D8DB"/>
            <w:noWrap/>
            <w:vAlign w:val="bottom"/>
            <w:hideMark/>
          </w:tcPr>
          <w:p w14:paraId="49D15D4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0.029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6A96CC"/>
            <w:noWrap/>
            <w:vAlign w:val="bottom"/>
            <w:hideMark/>
          </w:tcPr>
          <w:p w14:paraId="7FF4C4C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0.928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F2CB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42C1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DF0"/>
            <w:noWrap/>
            <w:vAlign w:val="bottom"/>
            <w:hideMark/>
          </w:tcPr>
          <w:p w14:paraId="2EAC820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0.111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91B1DA"/>
            <w:noWrap/>
            <w:vAlign w:val="bottom"/>
            <w:hideMark/>
          </w:tcPr>
          <w:p w14:paraId="2B0593F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0.73</w:t>
            </w:r>
          </w:p>
        </w:tc>
      </w:tr>
      <w:tr w:rsidR="007A4CBE" w:rsidRPr="007A4CBE" w14:paraId="6E281182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9911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0D66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97B5DC"/>
            <w:noWrap/>
            <w:vAlign w:val="bottom"/>
            <w:hideMark/>
          </w:tcPr>
          <w:p w14:paraId="303D471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AD5D7"/>
            <w:noWrap/>
            <w:vAlign w:val="bottom"/>
            <w:hideMark/>
          </w:tcPr>
          <w:p w14:paraId="39DC2C5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0.008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F002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557C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9BB"/>
            <w:noWrap/>
            <w:vAlign w:val="bottom"/>
            <w:hideMark/>
          </w:tcPr>
          <w:p w14:paraId="4795E41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-0.183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1C7E5"/>
            <w:noWrap/>
            <w:vAlign w:val="bottom"/>
            <w:hideMark/>
          </w:tcPr>
          <w:p w14:paraId="5C5CC61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0.569</w:t>
            </w:r>
          </w:p>
        </w:tc>
      </w:tr>
      <w:tr w:rsidR="007A4CBE" w:rsidRPr="007A4CBE" w14:paraId="5DCF65F0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4881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48D9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0E3"/>
            <w:noWrap/>
            <w:vAlign w:val="bottom"/>
            <w:hideMark/>
          </w:tcPr>
          <w:p w14:paraId="3AC8305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0.083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6A9D6"/>
            <w:noWrap/>
            <w:vAlign w:val="bottom"/>
            <w:hideMark/>
          </w:tcPr>
          <w:p w14:paraId="2CF3880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0.798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6F34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09AA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9BC"/>
            <w:noWrap/>
            <w:vAlign w:val="bottom"/>
            <w:hideMark/>
          </w:tcPr>
          <w:p w14:paraId="7A58DB2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0C6E4"/>
            <w:noWrap/>
            <w:vAlign w:val="bottom"/>
            <w:hideMark/>
          </w:tcPr>
          <w:p w14:paraId="3DDCE1C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0.576</w:t>
            </w:r>
          </w:p>
        </w:tc>
      </w:tr>
      <w:tr w:rsidR="007A4CBE" w:rsidRPr="007A4CBE" w14:paraId="40EC6174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69AA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8CDA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8D90"/>
            <w:noWrap/>
            <w:vAlign w:val="bottom"/>
            <w:hideMark/>
          </w:tcPr>
          <w:p w14:paraId="2426E57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-0.446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EAED"/>
            <w:noWrap/>
            <w:vAlign w:val="bottom"/>
            <w:hideMark/>
          </w:tcPr>
          <w:p w14:paraId="033E305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0.146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079B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9C5E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CBF"/>
            <w:noWrap/>
            <w:vAlign w:val="bottom"/>
            <w:hideMark/>
          </w:tcPr>
          <w:p w14:paraId="108A4C1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-0.162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8C1E2"/>
            <w:noWrap/>
            <w:vAlign w:val="bottom"/>
            <w:hideMark/>
          </w:tcPr>
          <w:p w14:paraId="24969C0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0.616</w:t>
            </w:r>
          </w:p>
        </w:tc>
      </w:tr>
      <w:tr w:rsidR="007A4CBE" w:rsidRPr="007A4CBE" w14:paraId="469C4BF4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37FB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7BB3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9EFF9"/>
            <w:noWrap/>
            <w:vAlign w:val="bottom"/>
            <w:hideMark/>
          </w:tcPr>
          <w:p w14:paraId="4246131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0.345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9FAFE"/>
            <w:noWrap/>
            <w:vAlign w:val="bottom"/>
            <w:hideMark/>
          </w:tcPr>
          <w:p w14:paraId="1557E2C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0.272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2C7D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8CEF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F4F7"/>
            <w:noWrap/>
            <w:vAlign w:val="bottom"/>
            <w:hideMark/>
          </w:tcPr>
          <w:p w14:paraId="1A8856A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0.153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4BEE0"/>
            <w:noWrap/>
            <w:vAlign w:val="bottom"/>
            <w:hideMark/>
          </w:tcPr>
          <w:p w14:paraId="7B715A2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0.635</w:t>
            </w:r>
          </w:p>
        </w:tc>
      </w:tr>
      <w:tr w:rsidR="007A4CBE" w:rsidRPr="007A4CBE" w14:paraId="73BD20D1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ABC0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D854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0E3"/>
            <w:noWrap/>
            <w:vAlign w:val="bottom"/>
            <w:hideMark/>
          </w:tcPr>
          <w:p w14:paraId="24DF027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5A8D5"/>
            <w:noWrap/>
            <w:vAlign w:val="bottom"/>
            <w:hideMark/>
          </w:tcPr>
          <w:p w14:paraId="1A6F150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0.804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6A06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4A11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0A3"/>
            <w:noWrap/>
            <w:vAlign w:val="bottom"/>
            <w:hideMark/>
          </w:tcPr>
          <w:p w14:paraId="1F645A4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5ECF7"/>
            <w:noWrap/>
            <w:vAlign w:val="bottom"/>
            <w:hideMark/>
          </w:tcPr>
          <w:p w14:paraId="67E9145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0.31</w:t>
            </w:r>
          </w:p>
        </w:tc>
      </w:tr>
      <w:tr w:rsidR="007A4CBE" w:rsidRPr="007A4CBE" w14:paraId="197E65F4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0F76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EE4A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B3B6"/>
            <w:noWrap/>
            <w:vAlign w:val="bottom"/>
            <w:hideMark/>
          </w:tcPr>
          <w:p w14:paraId="5AD7DA0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-0.205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2D4EB"/>
            <w:noWrap/>
            <w:vAlign w:val="bottom"/>
            <w:hideMark/>
          </w:tcPr>
          <w:p w14:paraId="25D3165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0.522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C76A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17C6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EC0"/>
            <w:noWrap/>
            <w:vAlign w:val="bottom"/>
            <w:hideMark/>
          </w:tcPr>
          <w:p w14:paraId="187D4B3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-0.155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5BFE1"/>
            <w:noWrap/>
            <w:vAlign w:val="bottom"/>
            <w:hideMark/>
          </w:tcPr>
          <w:p w14:paraId="19BA41E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0.631</w:t>
            </w:r>
          </w:p>
        </w:tc>
      </w:tr>
      <w:tr w:rsidR="007A4CBE" w:rsidRPr="007A4CBE" w14:paraId="3BA4792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9F5D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A104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6D98CD"/>
            <w:noWrap/>
            <w:vAlign w:val="bottom"/>
            <w:hideMark/>
          </w:tcPr>
          <w:p w14:paraId="434F4A5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0.914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AD3D6"/>
            <w:noWrap/>
            <w:vAlign w:val="bottom"/>
            <w:hideMark/>
          </w:tcPr>
          <w:p w14:paraId="53E3974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FC7C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EF0B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C1D2EA"/>
            <w:noWrap/>
            <w:vAlign w:val="bottom"/>
            <w:hideMark/>
          </w:tcPr>
          <w:p w14:paraId="113629E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0.492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CEE"/>
            <w:noWrap/>
            <w:vAlign w:val="bottom"/>
            <w:hideMark/>
          </w:tcPr>
          <w:p w14:paraId="65F3237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0.104</w:t>
            </w:r>
          </w:p>
        </w:tc>
      </w:tr>
      <w:tr w:rsidR="007A4CBE" w:rsidRPr="007A4CBE" w14:paraId="143588B3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9913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5752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FAFE"/>
            <w:noWrap/>
            <w:vAlign w:val="bottom"/>
            <w:hideMark/>
          </w:tcPr>
          <w:p w14:paraId="31FB2DA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0.269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EE7F5"/>
            <w:noWrap/>
            <w:vAlign w:val="bottom"/>
            <w:hideMark/>
          </w:tcPr>
          <w:p w14:paraId="0C13687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0.397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C50C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5076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CCDAEE"/>
            <w:noWrap/>
            <w:vAlign w:val="bottom"/>
            <w:hideMark/>
          </w:tcPr>
          <w:p w14:paraId="29895A4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0.437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F5F8"/>
            <w:noWrap/>
            <w:vAlign w:val="bottom"/>
            <w:hideMark/>
          </w:tcPr>
          <w:p w14:paraId="15590C3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0.155</w:t>
            </w:r>
          </w:p>
        </w:tc>
      </w:tr>
      <w:tr w:rsidR="007A4CBE" w:rsidRPr="007A4CBE" w14:paraId="6EBF2660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9E6C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789D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7678"/>
            <w:noWrap/>
            <w:vAlign w:val="bottom"/>
            <w:hideMark/>
          </w:tcPr>
          <w:p w14:paraId="2660726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-0.598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ADD"/>
            <w:noWrap/>
            <w:vAlign w:val="bottom"/>
            <w:hideMark/>
          </w:tcPr>
          <w:p w14:paraId="5D12673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F460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D931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8183"/>
            <w:noWrap/>
            <w:vAlign w:val="bottom"/>
            <w:hideMark/>
          </w:tcPr>
          <w:p w14:paraId="44FFD2E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-0.497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BEE"/>
            <w:noWrap/>
            <w:vAlign w:val="bottom"/>
            <w:hideMark/>
          </w:tcPr>
          <w:p w14:paraId="254BF9E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</w:t>
            </w:r>
          </w:p>
        </w:tc>
      </w:tr>
      <w:tr w:rsidR="007A4CBE" w:rsidRPr="007A4CBE" w14:paraId="20DE8BB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01CB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9C13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BFD1EA"/>
            <w:noWrap/>
            <w:vAlign w:val="bottom"/>
            <w:hideMark/>
          </w:tcPr>
          <w:p w14:paraId="4D05373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0.538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FE1"/>
            <w:noWrap/>
            <w:vAlign w:val="bottom"/>
            <w:hideMark/>
          </w:tcPr>
          <w:p w14:paraId="5C2303E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0.071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8A79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2A91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739CCF"/>
            <w:noWrap/>
            <w:vAlign w:val="bottom"/>
            <w:hideMark/>
          </w:tcPr>
          <w:p w14:paraId="16BECC8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0.876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9DC"/>
            <w:noWrap/>
            <w:vAlign w:val="bottom"/>
            <w:hideMark/>
          </w:tcPr>
          <w:p w14:paraId="30B813D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7A4CBE" w:rsidRPr="007A4CBE" w14:paraId="37304A2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3503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9FCB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CEF"/>
            <w:noWrap/>
            <w:vAlign w:val="bottom"/>
            <w:hideMark/>
          </w:tcPr>
          <w:p w14:paraId="296FE58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0.155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BC3E3"/>
            <w:noWrap/>
            <w:vAlign w:val="bottom"/>
            <w:hideMark/>
          </w:tcPr>
          <w:p w14:paraId="44C5FE2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0.631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322C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9667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4E7"/>
            <w:noWrap/>
            <w:vAlign w:val="bottom"/>
            <w:hideMark/>
          </w:tcPr>
          <w:p w14:paraId="2BEC8B9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0.064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7AA1D2"/>
            <w:noWrap/>
            <w:vAlign w:val="bottom"/>
            <w:hideMark/>
          </w:tcPr>
          <w:p w14:paraId="2CB5029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0.843</w:t>
            </w:r>
          </w:p>
        </w:tc>
      </w:tr>
      <w:tr w:rsidR="007A4CBE" w:rsidRPr="007A4CBE" w14:paraId="4C536F03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A372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1A8D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888A"/>
            <w:noWrap/>
            <w:vAlign w:val="bottom"/>
            <w:hideMark/>
          </w:tcPr>
          <w:p w14:paraId="4EF7B86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-0.479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E6E8"/>
            <w:noWrap/>
            <w:vAlign w:val="bottom"/>
            <w:hideMark/>
          </w:tcPr>
          <w:p w14:paraId="106AB91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0.115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A781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E366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8587"/>
            <w:noWrap/>
            <w:vAlign w:val="bottom"/>
            <w:hideMark/>
          </w:tcPr>
          <w:p w14:paraId="15A975F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-0.472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FF1"/>
            <w:noWrap/>
            <w:vAlign w:val="bottom"/>
            <w:hideMark/>
          </w:tcPr>
          <w:p w14:paraId="211F643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0.121</w:t>
            </w:r>
          </w:p>
        </w:tc>
      </w:tr>
      <w:tr w:rsidR="007A4CBE" w:rsidRPr="007A4CBE" w14:paraId="28472839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69D4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DA3A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8EAFD9"/>
            <w:noWrap/>
            <w:vAlign w:val="bottom"/>
            <w:hideMark/>
          </w:tcPr>
          <w:p w14:paraId="065C5A9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0.762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AD4D7"/>
            <w:noWrap/>
            <w:vAlign w:val="bottom"/>
            <w:hideMark/>
          </w:tcPr>
          <w:p w14:paraId="200B542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0.004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8301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9A69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EC1"/>
            <w:noWrap/>
            <w:vAlign w:val="bottom"/>
            <w:hideMark/>
          </w:tcPr>
          <w:p w14:paraId="6C89C12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-0.152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3BEE0"/>
            <w:noWrap/>
            <w:vAlign w:val="bottom"/>
            <w:hideMark/>
          </w:tcPr>
          <w:p w14:paraId="7BC3F97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0.638</w:t>
            </w:r>
          </w:p>
        </w:tc>
      </w:tr>
      <w:tr w:rsidR="007A4CBE" w:rsidRPr="007A4CBE" w14:paraId="0770B9E4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ED74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52D4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27D629D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040B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0D43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9892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3780B60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4F2B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</w:t>
            </w:r>
          </w:p>
        </w:tc>
      </w:tr>
      <w:tr w:rsidR="007A4CBE" w:rsidRPr="007A4CBE" w14:paraId="329BECF0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81E0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4768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CCE"/>
            <w:noWrap/>
            <w:vAlign w:val="bottom"/>
            <w:hideMark/>
          </w:tcPr>
          <w:p w14:paraId="7403717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59DD0"/>
            <w:noWrap/>
            <w:vAlign w:val="bottom"/>
            <w:hideMark/>
          </w:tcPr>
          <w:p w14:paraId="4325591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0.877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8C13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95BB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B1B4"/>
            <w:noWrap/>
            <w:vAlign w:val="bottom"/>
            <w:hideMark/>
          </w:tcPr>
          <w:p w14:paraId="22C00AD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-0.225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2D4EB"/>
            <w:noWrap/>
            <w:vAlign w:val="bottom"/>
            <w:hideMark/>
          </w:tcPr>
          <w:p w14:paraId="3C6CBD0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0.483</w:t>
            </w:r>
          </w:p>
        </w:tc>
      </w:tr>
      <w:tr w:rsidR="007A4CBE" w:rsidRPr="007A4CBE" w14:paraId="379DB835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D8CA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9B7D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F7FA"/>
            <w:noWrap/>
            <w:vAlign w:val="bottom"/>
            <w:hideMark/>
          </w:tcPr>
          <w:p w14:paraId="7ABF60E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0.229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DDBEF"/>
            <w:noWrap/>
            <w:vAlign w:val="bottom"/>
            <w:hideMark/>
          </w:tcPr>
          <w:p w14:paraId="1AF5E3B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0.475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E0DA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E39D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88AAD6"/>
            <w:noWrap/>
            <w:vAlign w:val="bottom"/>
            <w:hideMark/>
          </w:tcPr>
          <w:p w14:paraId="758D270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0.775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ADC"/>
            <w:noWrap/>
            <w:vAlign w:val="bottom"/>
            <w:hideMark/>
          </w:tcPr>
          <w:p w14:paraId="431FD79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0.003</w:t>
            </w:r>
          </w:p>
        </w:tc>
      </w:tr>
      <w:tr w:rsidR="007A4CBE" w:rsidRPr="007A4CBE" w14:paraId="4E38E6A5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09DA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BCAD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4F6FC"/>
            <w:noWrap/>
            <w:vAlign w:val="bottom"/>
            <w:hideMark/>
          </w:tcPr>
          <w:p w14:paraId="75C120B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0.296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8EEF8"/>
            <w:noWrap/>
            <w:vAlign w:val="bottom"/>
            <w:hideMark/>
          </w:tcPr>
          <w:p w14:paraId="0D104C4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AB36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25DE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A4BEE0"/>
            <w:noWrap/>
            <w:vAlign w:val="bottom"/>
            <w:hideMark/>
          </w:tcPr>
          <w:p w14:paraId="6A6A143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0.635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EE0"/>
            <w:noWrap/>
            <w:vAlign w:val="bottom"/>
            <w:hideMark/>
          </w:tcPr>
          <w:p w14:paraId="0295F73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0.026</w:t>
            </w:r>
          </w:p>
        </w:tc>
      </w:tr>
      <w:tr w:rsidR="007A4CBE" w:rsidRPr="007A4CBE" w14:paraId="2593BA1E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52B9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66D6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8C8E"/>
            <w:noWrap/>
            <w:vAlign w:val="bottom"/>
            <w:hideMark/>
          </w:tcPr>
          <w:p w14:paraId="0CEF62E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-0.456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E9EC"/>
            <w:noWrap/>
            <w:vAlign w:val="bottom"/>
            <w:hideMark/>
          </w:tcPr>
          <w:p w14:paraId="56B12B8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0.136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EBE9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19E3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5B7"/>
            <w:noWrap/>
            <w:vAlign w:val="bottom"/>
            <w:hideMark/>
          </w:tcPr>
          <w:p w14:paraId="495E654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-0.205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ACEE8"/>
            <w:noWrap/>
            <w:vAlign w:val="bottom"/>
            <w:hideMark/>
          </w:tcPr>
          <w:p w14:paraId="4560972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0.523</w:t>
            </w:r>
          </w:p>
        </w:tc>
      </w:tr>
      <w:tr w:rsidR="007A4CBE" w:rsidRPr="007A4CBE" w14:paraId="38584BDA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7C98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BBF9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3EAF6"/>
            <w:noWrap/>
            <w:vAlign w:val="bottom"/>
            <w:hideMark/>
          </w:tcPr>
          <w:p w14:paraId="6A5326B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0.374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8FB"/>
            <w:noWrap/>
            <w:vAlign w:val="bottom"/>
            <w:hideMark/>
          </w:tcPr>
          <w:p w14:paraId="1300AF7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0.232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84D8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34A6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F6F9"/>
            <w:noWrap/>
            <w:vAlign w:val="bottom"/>
            <w:hideMark/>
          </w:tcPr>
          <w:p w14:paraId="4D6B004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0.161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7C1E2"/>
            <w:noWrap/>
            <w:vAlign w:val="bottom"/>
            <w:hideMark/>
          </w:tcPr>
          <w:p w14:paraId="1CF684F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0.617</w:t>
            </w:r>
          </w:p>
        </w:tc>
      </w:tr>
      <w:tr w:rsidR="007A4CBE" w:rsidRPr="007A4CBE" w14:paraId="1F6BE0D6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2CCA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lastRenderedPageBreak/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1F01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F9FC"/>
            <w:noWrap/>
            <w:vAlign w:val="bottom"/>
            <w:hideMark/>
          </w:tcPr>
          <w:p w14:paraId="2573AE5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0.238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1DEF0"/>
            <w:noWrap/>
            <w:vAlign w:val="bottom"/>
            <w:hideMark/>
          </w:tcPr>
          <w:p w14:paraId="61F51F1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0.456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6B87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01B9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C3C6"/>
            <w:noWrap/>
            <w:vAlign w:val="bottom"/>
            <w:hideMark/>
          </w:tcPr>
          <w:p w14:paraId="41BECEE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96B4DB"/>
            <w:noWrap/>
            <w:vAlign w:val="bottom"/>
            <w:hideMark/>
          </w:tcPr>
          <w:p w14:paraId="5013B74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0.706</w:t>
            </w:r>
          </w:p>
        </w:tc>
      </w:tr>
      <w:tr w:rsidR="007A4CBE" w:rsidRPr="007A4CBE" w14:paraId="6675DFCF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D3FB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3393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6EDF8"/>
            <w:noWrap/>
            <w:vAlign w:val="bottom"/>
            <w:hideMark/>
          </w:tcPr>
          <w:p w14:paraId="77D78B2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0.357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FCFF"/>
            <w:noWrap/>
            <w:vAlign w:val="bottom"/>
            <w:hideMark/>
          </w:tcPr>
          <w:p w14:paraId="23019D7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0.255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30A3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ACE7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BACEE8"/>
            <w:noWrap/>
            <w:vAlign w:val="bottom"/>
            <w:hideMark/>
          </w:tcPr>
          <w:p w14:paraId="36BFB52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0.525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7EA"/>
            <w:noWrap/>
            <w:vAlign w:val="bottom"/>
            <w:hideMark/>
          </w:tcPr>
          <w:p w14:paraId="7396422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0.08</w:t>
            </w:r>
          </w:p>
        </w:tc>
      </w:tr>
      <w:tr w:rsidR="007A4CBE" w:rsidRPr="007A4CBE" w14:paraId="563F986F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8073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92B2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1E3"/>
            <w:noWrap/>
            <w:vAlign w:val="bottom"/>
            <w:hideMark/>
          </w:tcPr>
          <w:p w14:paraId="3559927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0.084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7AAD6"/>
            <w:noWrap/>
            <w:vAlign w:val="bottom"/>
            <w:hideMark/>
          </w:tcPr>
          <w:p w14:paraId="4855DA5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0.796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725E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531D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989A"/>
            <w:noWrap/>
            <w:vAlign w:val="bottom"/>
            <w:hideMark/>
          </w:tcPr>
          <w:p w14:paraId="103687D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-0.366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3F6FC"/>
            <w:noWrap/>
            <w:vAlign w:val="bottom"/>
            <w:hideMark/>
          </w:tcPr>
          <w:p w14:paraId="1705D81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0.242</w:t>
            </w:r>
          </w:p>
        </w:tc>
      </w:tr>
      <w:tr w:rsidR="007A4CBE" w:rsidRPr="007A4CBE" w14:paraId="7E40C556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7CF5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AF1F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F5F8"/>
            <w:noWrap/>
            <w:vAlign w:val="bottom"/>
            <w:hideMark/>
          </w:tcPr>
          <w:p w14:paraId="5DD22A2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0.212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6EC"/>
            <w:noWrap/>
            <w:vAlign w:val="bottom"/>
            <w:hideMark/>
          </w:tcPr>
          <w:p w14:paraId="62A84A0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0.508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CADE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976E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E4ECF7"/>
            <w:noWrap/>
            <w:vAlign w:val="bottom"/>
            <w:hideMark/>
          </w:tcPr>
          <w:p w14:paraId="79F4387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0.314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3EBF7"/>
            <w:noWrap/>
            <w:vAlign w:val="bottom"/>
            <w:hideMark/>
          </w:tcPr>
          <w:p w14:paraId="2927FDC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0.32</w:t>
            </w:r>
          </w:p>
        </w:tc>
      </w:tr>
      <w:tr w:rsidR="007A4CBE" w:rsidRPr="007A4CBE" w14:paraId="2FAA8A4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F7DF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01AD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8EEF8"/>
            <w:noWrap/>
            <w:vAlign w:val="bottom"/>
            <w:hideMark/>
          </w:tcPr>
          <w:p w14:paraId="4B416C3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AFBFF"/>
            <w:noWrap/>
            <w:vAlign w:val="bottom"/>
            <w:hideMark/>
          </w:tcPr>
          <w:p w14:paraId="27E22F5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0.265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FB60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75A6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95B4DB"/>
            <w:noWrap/>
            <w:vAlign w:val="bottom"/>
            <w:hideMark/>
          </w:tcPr>
          <w:p w14:paraId="5493E0C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0.707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BDE"/>
            <w:noWrap/>
            <w:vAlign w:val="bottom"/>
            <w:hideMark/>
          </w:tcPr>
          <w:p w14:paraId="4824324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0.01</w:t>
            </w:r>
          </w:p>
        </w:tc>
      </w:tr>
      <w:tr w:rsidR="007A4CBE" w:rsidRPr="007A4CBE" w14:paraId="672E88E4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81C5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3045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8E90"/>
            <w:noWrap/>
            <w:vAlign w:val="bottom"/>
            <w:hideMark/>
          </w:tcPr>
          <w:p w14:paraId="0AB9C72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-0.445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EBED"/>
            <w:noWrap/>
            <w:vAlign w:val="bottom"/>
            <w:hideMark/>
          </w:tcPr>
          <w:p w14:paraId="14193B2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0.147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FB5F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49A4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9D9F"/>
            <w:noWrap/>
            <w:vAlign w:val="bottom"/>
            <w:hideMark/>
          </w:tcPr>
          <w:p w14:paraId="54D0401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-0.34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0F9"/>
            <w:noWrap/>
            <w:vAlign w:val="bottom"/>
            <w:hideMark/>
          </w:tcPr>
          <w:p w14:paraId="543743B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0.279</w:t>
            </w:r>
          </w:p>
        </w:tc>
      </w:tr>
      <w:tr w:rsidR="007A4CBE" w:rsidRPr="007A4CBE" w14:paraId="086DAEBE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68DD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D148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F2F5"/>
            <w:noWrap/>
            <w:vAlign w:val="bottom"/>
            <w:hideMark/>
          </w:tcPr>
          <w:p w14:paraId="00C85BC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0.193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DD0E9"/>
            <w:noWrap/>
            <w:vAlign w:val="bottom"/>
            <w:hideMark/>
          </w:tcPr>
          <w:p w14:paraId="21759CA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0.549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6EDA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8469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CDD0"/>
            <w:noWrap/>
            <w:vAlign w:val="bottom"/>
            <w:hideMark/>
          </w:tcPr>
          <w:p w14:paraId="10182CD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-0.067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7BA2D2"/>
            <w:noWrap/>
            <w:vAlign w:val="bottom"/>
            <w:hideMark/>
          </w:tcPr>
          <w:p w14:paraId="0A7D6A8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0.836</w:t>
            </w:r>
          </w:p>
        </w:tc>
      </w:tr>
      <w:tr w:rsidR="007A4CBE" w:rsidRPr="007A4CBE" w14:paraId="5DE52C24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56AB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CCBF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8EAFD9"/>
            <w:noWrap/>
            <w:vAlign w:val="bottom"/>
            <w:hideMark/>
          </w:tcPr>
          <w:p w14:paraId="68D8E35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0.762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AD4D7"/>
            <w:noWrap/>
            <w:vAlign w:val="bottom"/>
            <w:hideMark/>
          </w:tcPr>
          <w:p w14:paraId="63969E6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0.004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7CF4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6B16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A8C1E2"/>
            <w:noWrap/>
            <w:vAlign w:val="bottom"/>
            <w:hideMark/>
          </w:tcPr>
          <w:p w14:paraId="3A31810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0.615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FE2"/>
            <w:noWrap/>
            <w:vAlign w:val="bottom"/>
            <w:hideMark/>
          </w:tcPr>
          <w:p w14:paraId="182EFE7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0.033</w:t>
            </w:r>
          </w:p>
        </w:tc>
      </w:tr>
      <w:tr w:rsidR="007A4CBE" w:rsidRPr="007A4CBE" w14:paraId="43C2BFE4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B462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F47A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D8DB"/>
            <w:noWrap/>
            <w:vAlign w:val="bottom"/>
            <w:hideMark/>
          </w:tcPr>
          <w:p w14:paraId="590C59F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0.029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6A96CC"/>
            <w:noWrap/>
            <w:vAlign w:val="bottom"/>
            <w:hideMark/>
          </w:tcPr>
          <w:p w14:paraId="49E4F89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0.928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226E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B488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DF0"/>
            <w:noWrap/>
            <w:vAlign w:val="bottom"/>
            <w:hideMark/>
          </w:tcPr>
          <w:p w14:paraId="225A505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0.111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91B1DA"/>
            <w:noWrap/>
            <w:vAlign w:val="bottom"/>
            <w:hideMark/>
          </w:tcPr>
          <w:p w14:paraId="7DC9DA2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0.73</w:t>
            </w:r>
          </w:p>
        </w:tc>
      </w:tr>
      <w:tr w:rsidR="007A4CBE" w:rsidRPr="007A4CBE" w14:paraId="182B0536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870D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C8D0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CCE"/>
            <w:noWrap/>
            <w:vAlign w:val="bottom"/>
            <w:hideMark/>
          </w:tcPr>
          <w:p w14:paraId="295AA7C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59DD0"/>
            <w:noWrap/>
            <w:vAlign w:val="bottom"/>
            <w:hideMark/>
          </w:tcPr>
          <w:p w14:paraId="15E412C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0.877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0413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1CEC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B1B4"/>
            <w:noWrap/>
            <w:vAlign w:val="bottom"/>
            <w:hideMark/>
          </w:tcPr>
          <w:p w14:paraId="0B26FAF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-0.225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2D4EB"/>
            <w:noWrap/>
            <w:vAlign w:val="bottom"/>
            <w:hideMark/>
          </w:tcPr>
          <w:p w14:paraId="7177B36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0.483</w:t>
            </w:r>
          </w:p>
        </w:tc>
      </w:tr>
      <w:tr w:rsidR="007A4CBE" w:rsidRPr="007A4CBE" w14:paraId="5ADEB6E5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3AD7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2F86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158FCA5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2B71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7AAE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431D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64A7E6D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047C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</w:t>
            </w:r>
          </w:p>
        </w:tc>
      </w:tr>
      <w:tr w:rsidR="007A4CBE" w:rsidRPr="007A4CBE" w14:paraId="6465B921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B56F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4318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0C3"/>
            <w:noWrap/>
            <w:vAlign w:val="bottom"/>
            <w:hideMark/>
          </w:tcPr>
          <w:p w14:paraId="294CBBD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-0.122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9AB7DD"/>
            <w:noWrap/>
            <w:vAlign w:val="bottom"/>
            <w:hideMark/>
          </w:tcPr>
          <w:p w14:paraId="7FCE2E7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0.706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9A0D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D0E1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2A4"/>
            <w:noWrap/>
            <w:vAlign w:val="bottom"/>
            <w:hideMark/>
          </w:tcPr>
          <w:p w14:paraId="7D1226A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2EAF6"/>
            <w:noWrap/>
            <w:vAlign w:val="bottom"/>
            <w:hideMark/>
          </w:tcPr>
          <w:p w14:paraId="3C60B0A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0.327</w:t>
            </w:r>
          </w:p>
        </w:tc>
      </w:tr>
      <w:tr w:rsidR="007A4CBE" w:rsidRPr="007A4CBE" w14:paraId="436FC03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C054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22F1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7376"/>
            <w:noWrap/>
            <w:vAlign w:val="bottom"/>
            <w:hideMark/>
          </w:tcPr>
          <w:p w14:paraId="45341EE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-0.611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9DC"/>
            <w:noWrap/>
            <w:vAlign w:val="bottom"/>
            <w:hideMark/>
          </w:tcPr>
          <w:p w14:paraId="7B915BB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0.035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7EA8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DD4E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7AA"/>
            <w:noWrap/>
            <w:vAlign w:val="bottom"/>
            <w:hideMark/>
          </w:tcPr>
          <w:p w14:paraId="198D65C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-0.281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8E3F3"/>
            <w:noWrap/>
            <w:vAlign w:val="bottom"/>
            <w:hideMark/>
          </w:tcPr>
          <w:p w14:paraId="6087590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0.376</w:t>
            </w:r>
          </w:p>
        </w:tc>
      </w:tr>
      <w:tr w:rsidR="007A4CBE" w:rsidRPr="007A4CBE" w14:paraId="68ADC182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E6AF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AE6F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3C6"/>
            <w:noWrap/>
            <w:vAlign w:val="bottom"/>
            <w:hideMark/>
          </w:tcPr>
          <w:p w14:paraId="6F0B6C0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-0.103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91B1DA"/>
            <w:noWrap/>
            <w:vAlign w:val="bottom"/>
            <w:hideMark/>
          </w:tcPr>
          <w:p w14:paraId="243BD0F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0.751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B47D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046A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F0F3"/>
            <w:noWrap/>
            <w:vAlign w:val="bottom"/>
            <w:hideMark/>
          </w:tcPr>
          <w:p w14:paraId="73F3EB1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99B7DD"/>
            <w:noWrap/>
            <w:vAlign w:val="bottom"/>
            <w:hideMark/>
          </w:tcPr>
          <w:p w14:paraId="6F8F549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0.687</w:t>
            </w:r>
          </w:p>
        </w:tc>
      </w:tr>
      <w:tr w:rsidR="007A4CBE" w:rsidRPr="007A4CBE" w14:paraId="59D45BA2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5742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6443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FF3FB"/>
            <w:noWrap/>
            <w:vAlign w:val="bottom"/>
            <w:hideMark/>
          </w:tcPr>
          <w:p w14:paraId="3A943E5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0.319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4FB"/>
            <w:noWrap/>
            <w:vAlign w:val="bottom"/>
            <w:hideMark/>
          </w:tcPr>
          <w:p w14:paraId="6427435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0.312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FA7B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0FC8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2E4"/>
            <w:noWrap/>
            <w:vAlign w:val="bottom"/>
            <w:hideMark/>
          </w:tcPr>
          <w:p w14:paraId="0D44AEF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0.048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729BCF"/>
            <w:noWrap/>
            <w:vAlign w:val="bottom"/>
            <w:hideMark/>
          </w:tcPr>
          <w:p w14:paraId="1EF9378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0.882</w:t>
            </w:r>
          </w:p>
        </w:tc>
      </w:tr>
      <w:tr w:rsidR="007A4CBE" w:rsidRPr="007A4CBE" w14:paraId="08987969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C400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10EC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D5D8"/>
            <w:noWrap/>
            <w:vAlign w:val="bottom"/>
            <w:hideMark/>
          </w:tcPr>
          <w:p w14:paraId="7960D80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608EC8"/>
            <w:noWrap/>
            <w:vAlign w:val="bottom"/>
            <w:hideMark/>
          </w:tcPr>
          <w:p w14:paraId="134BBE4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0.975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EDBC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2D13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DBDE"/>
            <w:noWrap/>
            <w:vAlign w:val="bottom"/>
            <w:hideMark/>
          </w:tcPr>
          <w:p w14:paraId="17B0F5F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608EC8"/>
            <w:noWrap/>
            <w:vAlign w:val="bottom"/>
            <w:hideMark/>
          </w:tcPr>
          <w:p w14:paraId="7AD9979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0.975</w:t>
            </w:r>
          </w:p>
        </w:tc>
      </w:tr>
      <w:tr w:rsidR="007A4CBE" w:rsidRPr="007A4CBE" w14:paraId="3BB436C6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65BA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608F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AAAC"/>
            <w:noWrap/>
            <w:vAlign w:val="bottom"/>
            <w:hideMark/>
          </w:tcPr>
          <w:p w14:paraId="53B24DD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-0.264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BE5F4"/>
            <w:noWrap/>
            <w:vAlign w:val="bottom"/>
            <w:hideMark/>
          </w:tcPr>
          <w:p w14:paraId="7A60D25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0.408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3793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E838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8BA"/>
            <w:noWrap/>
            <w:vAlign w:val="bottom"/>
            <w:hideMark/>
          </w:tcPr>
          <w:p w14:paraId="2E07D92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-0.188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3C9E6"/>
            <w:noWrap/>
            <w:vAlign w:val="bottom"/>
            <w:hideMark/>
          </w:tcPr>
          <w:p w14:paraId="7E23BA6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0.558</w:t>
            </w:r>
          </w:p>
        </w:tc>
      </w:tr>
      <w:tr w:rsidR="007A4CBE" w:rsidRPr="007A4CBE" w14:paraId="3AE1FFF2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62CE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5BE7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D3D6"/>
            <w:noWrap/>
            <w:vAlign w:val="bottom"/>
            <w:hideMark/>
          </w:tcPr>
          <w:p w14:paraId="3A388A3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-0.003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5C8CC7"/>
            <w:noWrap/>
            <w:vAlign w:val="bottom"/>
            <w:hideMark/>
          </w:tcPr>
          <w:p w14:paraId="261B0F3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0.992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2740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96D2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7AA1D2"/>
            <w:noWrap/>
            <w:vAlign w:val="bottom"/>
            <w:hideMark/>
          </w:tcPr>
          <w:p w14:paraId="6D6E72A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0.842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9DC"/>
            <w:noWrap/>
            <w:vAlign w:val="bottom"/>
            <w:hideMark/>
          </w:tcPr>
          <w:p w14:paraId="41321F2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0.001</w:t>
            </w:r>
          </w:p>
        </w:tc>
      </w:tr>
      <w:tr w:rsidR="007A4CBE" w:rsidRPr="007A4CBE" w14:paraId="4C7D9B95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4CC8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6C97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BCCFE9"/>
            <w:noWrap/>
            <w:vAlign w:val="bottom"/>
            <w:hideMark/>
          </w:tcPr>
          <w:p w14:paraId="6E2C523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0.552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DE0"/>
            <w:noWrap/>
            <w:vAlign w:val="bottom"/>
            <w:hideMark/>
          </w:tcPr>
          <w:p w14:paraId="355BF73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0.063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7684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80BD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7EA"/>
            <w:noWrap/>
            <w:vAlign w:val="bottom"/>
            <w:hideMark/>
          </w:tcPr>
          <w:p w14:paraId="794BED3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82A6D4"/>
            <w:noWrap/>
            <w:vAlign w:val="bottom"/>
            <w:hideMark/>
          </w:tcPr>
          <w:p w14:paraId="70D8E95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0.805</w:t>
            </w:r>
          </w:p>
        </w:tc>
      </w:tr>
      <w:tr w:rsidR="007A4CBE" w:rsidRPr="007A4CBE" w14:paraId="7D707BD7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6744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796C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DFE2"/>
            <w:noWrap/>
            <w:vAlign w:val="bottom"/>
            <w:hideMark/>
          </w:tcPr>
          <w:p w14:paraId="2A0FC84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0.072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1A5D4"/>
            <w:noWrap/>
            <w:vAlign w:val="bottom"/>
            <w:hideMark/>
          </w:tcPr>
          <w:p w14:paraId="3A8314E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0.824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6865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D757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6E70"/>
            <w:noWrap/>
            <w:vAlign w:val="bottom"/>
            <w:hideMark/>
          </w:tcPr>
          <w:p w14:paraId="2D2FAA8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-0.603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0E3"/>
            <w:noWrap/>
            <w:vAlign w:val="bottom"/>
            <w:hideMark/>
          </w:tcPr>
          <w:p w14:paraId="18AE9AA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0.038</w:t>
            </w:r>
          </w:p>
        </w:tc>
      </w:tr>
      <w:tr w:rsidR="007A4CBE" w:rsidRPr="007A4CBE" w14:paraId="69205050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BF29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79FF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ACAE"/>
            <w:noWrap/>
            <w:vAlign w:val="bottom"/>
            <w:hideMark/>
          </w:tcPr>
          <w:p w14:paraId="5CB1B22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-0.253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7E2F2"/>
            <w:noWrap/>
            <w:vAlign w:val="bottom"/>
            <w:hideMark/>
          </w:tcPr>
          <w:p w14:paraId="280B9AB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0.427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A580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1168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6B96CC"/>
            <w:noWrap/>
            <w:vAlign w:val="bottom"/>
            <w:hideMark/>
          </w:tcPr>
          <w:p w14:paraId="76DA4C8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0.916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9DC"/>
            <w:noWrap/>
            <w:vAlign w:val="bottom"/>
            <w:hideMark/>
          </w:tcPr>
          <w:p w14:paraId="2FB5B65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</w:t>
            </w:r>
          </w:p>
        </w:tc>
      </w:tr>
      <w:tr w:rsidR="007A4CBE" w:rsidRPr="007A4CBE" w14:paraId="01C9858C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5F5D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403D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8EEF8"/>
            <w:noWrap/>
            <w:vAlign w:val="bottom"/>
            <w:hideMark/>
          </w:tcPr>
          <w:p w14:paraId="4134B37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0.351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BFF"/>
            <w:noWrap/>
            <w:vAlign w:val="bottom"/>
            <w:hideMark/>
          </w:tcPr>
          <w:p w14:paraId="1DD68E7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0.264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42CB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45F3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D2DEF0"/>
            <w:noWrap/>
            <w:vAlign w:val="bottom"/>
            <w:hideMark/>
          </w:tcPr>
          <w:p w14:paraId="7F56A38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0.407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FBFE"/>
            <w:noWrap/>
            <w:vAlign w:val="bottom"/>
            <w:hideMark/>
          </w:tcPr>
          <w:p w14:paraId="39CCD30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0.189</w:t>
            </w:r>
          </w:p>
        </w:tc>
      </w:tr>
      <w:tr w:rsidR="007A4CBE" w:rsidRPr="007A4CBE" w14:paraId="153B6382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50DF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4DEB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B2B5"/>
            <w:noWrap/>
            <w:vAlign w:val="bottom"/>
            <w:hideMark/>
          </w:tcPr>
          <w:p w14:paraId="58A0451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-0.211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5D5EC"/>
            <w:noWrap/>
            <w:vAlign w:val="bottom"/>
            <w:hideMark/>
          </w:tcPr>
          <w:p w14:paraId="1786F81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9674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CA4A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7678"/>
            <w:noWrap/>
            <w:vAlign w:val="bottom"/>
            <w:hideMark/>
          </w:tcPr>
          <w:p w14:paraId="53B47C0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-0.558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4E6"/>
            <w:noWrap/>
            <w:vAlign w:val="bottom"/>
            <w:hideMark/>
          </w:tcPr>
          <w:p w14:paraId="4E079DB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0.059</w:t>
            </w:r>
          </w:p>
        </w:tc>
      </w:tr>
      <w:tr w:rsidR="007A4CBE" w:rsidRPr="007A4CBE" w14:paraId="24EA5860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531C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3073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97B5DC"/>
            <w:noWrap/>
            <w:vAlign w:val="bottom"/>
            <w:hideMark/>
          </w:tcPr>
          <w:p w14:paraId="03A9A39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AD5D7"/>
            <w:noWrap/>
            <w:vAlign w:val="bottom"/>
            <w:hideMark/>
          </w:tcPr>
          <w:p w14:paraId="1DF608C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0.008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AF51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8209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9BB"/>
            <w:noWrap/>
            <w:vAlign w:val="bottom"/>
            <w:hideMark/>
          </w:tcPr>
          <w:p w14:paraId="24E6CFB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-0.183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1C7E5"/>
            <w:noWrap/>
            <w:vAlign w:val="bottom"/>
            <w:hideMark/>
          </w:tcPr>
          <w:p w14:paraId="45BAA8C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0.569</w:t>
            </w:r>
          </w:p>
        </w:tc>
      </w:tr>
      <w:tr w:rsidR="007A4CBE" w:rsidRPr="007A4CBE" w14:paraId="70CD22BE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D328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8C5E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F7FA"/>
            <w:noWrap/>
            <w:vAlign w:val="bottom"/>
            <w:hideMark/>
          </w:tcPr>
          <w:p w14:paraId="70ED0CB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0.229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DDBEF"/>
            <w:noWrap/>
            <w:vAlign w:val="bottom"/>
            <w:hideMark/>
          </w:tcPr>
          <w:p w14:paraId="510E254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0.475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9937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B720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88AAD6"/>
            <w:noWrap/>
            <w:vAlign w:val="bottom"/>
            <w:hideMark/>
          </w:tcPr>
          <w:p w14:paraId="2731838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0.775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ADC"/>
            <w:noWrap/>
            <w:vAlign w:val="bottom"/>
            <w:hideMark/>
          </w:tcPr>
          <w:p w14:paraId="318FB2D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0.003</w:t>
            </w:r>
          </w:p>
        </w:tc>
      </w:tr>
      <w:tr w:rsidR="007A4CBE" w:rsidRPr="007A4CBE" w14:paraId="7391463A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AD32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34A0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0C3"/>
            <w:noWrap/>
            <w:vAlign w:val="bottom"/>
            <w:hideMark/>
          </w:tcPr>
          <w:p w14:paraId="6A7B8D4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-0.122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9AB7DD"/>
            <w:noWrap/>
            <w:vAlign w:val="bottom"/>
            <w:hideMark/>
          </w:tcPr>
          <w:p w14:paraId="20E72F5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0.706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EF71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9FDD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2A4"/>
            <w:noWrap/>
            <w:vAlign w:val="bottom"/>
            <w:hideMark/>
          </w:tcPr>
          <w:p w14:paraId="1AFB8B0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2EAF6"/>
            <w:noWrap/>
            <w:vAlign w:val="bottom"/>
            <w:hideMark/>
          </w:tcPr>
          <w:p w14:paraId="3F1068C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0.327</w:t>
            </w:r>
          </w:p>
        </w:tc>
      </w:tr>
      <w:tr w:rsidR="007A4CBE" w:rsidRPr="007A4CBE" w14:paraId="6331F7EA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0236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AAB2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62A4489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096E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9E68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E5F6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241EC46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0FF6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</w:t>
            </w:r>
          </w:p>
        </w:tc>
      </w:tr>
      <w:tr w:rsidR="007A4CBE" w:rsidRPr="007A4CBE" w14:paraId="1DBD3697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0B76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7E93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DADD"/>
            <w:noWrap/>
            <w:vAlign w:val="bottom"/>
            <w:hideMark/>
          </w:tcPr>
          <w:p w14:paraId="5E0BC3A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0.042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19ACE"/>
            <w:noWrap/>
            <w:vAlign w:val="bottom"/>
            <w:hideMark/>
          </w:tcPr>
          <w:p w14:paraId="045E504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0.896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AE03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8030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9DB9DE"/>
            <w:noWrap/>
            <w:vAlign w:val="bottom"/>
            <w:hideMark/>
          </w:tcPr>
          <w:p w14:paraId="40582E9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0.671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CDF"/>
            <w:noWrap/>
            <w:vAlign w:val="bottom"/>
            <w:hideMark/>
          </w:tcPr>
          <w:p w14:paraId="11FFCF3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0.017</w:t>
            </w:r>
          </w:p>
        </w:tc>
      </w:tr>
      <w:tr w:rsidR="007A4CBE" w:rsidRPr="007A4CBE" w14:paraId="57C1A502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40EE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BA74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9395"/>
            <w:noWrap/>
            <w:vAlign w:val="bottom"/>
            <w:hideMark/>
          </w:tcPr>
          <w:p w14:paraId="55ED2B0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-0.411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1F3"/>
            <w:noWrap/>
            <w:vAlign w:val="bottom"/>
            <w:hideMark/>
          </w:tcPr>
          <w:p w14:paraId="06989C6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0.185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44A9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D9D4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B0B3"/>
            <w:noWrap/>
            <w:vAlign w:val="bottom"/>
            <w:hideMark/>
          </w:tcPr>
          <w:p w14:paraId="1BA694C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5D5EC"/>
            <w:noWrap/>
            <w:vAlign w:val="bottom"/>
            <w:hideMark/>
          </w:tcPr>
          <w:p w14:paraId="60A5E7F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0.47</w:t>
            </w:r>
          </w:p>
        </w:tc>
      </w:tr>
      <w:tr w:rsidR="007A4CBE" w:rsidRPr="007A4CBE" w14:paraId="2414D2A0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41E3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8BBD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5C7"/>
            <w:noWrap/>
            <w:vAlign w:val="bottom"/>
            <w:hideMark/>
          </w:tcPr>
          <w:p w14:paraId="38FAEAF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-0.095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DAED8"/>
            <w:noWrap/>
            <w:vAlign w:val="bottom"/>
            <w:hideMark/>
          </w:tcPr>
          <w:p w14:paraId="0D15DB7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0.769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1C2E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F84E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EF1"/>
            <w:noWrap/>
            <w:vAlign w:val="bottom"/>
            <w:hideMark/>
          </w:tcPr>
          <w:p w14:paraId="53CAF32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0.116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93B2DA"/>
            <w:noWrap/>
            <w:vAlign w:val="bottom"/>
            <w:hideMark/>
          </w:tcPr>
          <w:p w14:paraId="2BDEF97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0.719</w:t>
            </w:r>
          </w:p>
        </w:tc>
      </w:tr>
      <w:tr w:rsidR="007A4CBE" w:rsidRPr="007A4CBE" w14:paraId="10653C7A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104C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189D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BABD"/>
            <w:noWrap/>
            <w:vAlign w:val="bottom"/>
            <w:hideMark/>
          </w:tcPr>
          <w:p w14:paraId="2092738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-0.162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EC6E4"/>
            <w:noWrap/>
            <w:vAlign w:val="bottom"/>
            <w:hideMark/>
          </w:tcPr>
          <w:p w14:paraId="2D67854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0.614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17A5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0461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8BB"/>
            <w:noWrap/>
            <w:vAlign w:val="bottom"/>
            <w:hideMark/>
          </w:tcPr>
          <w:p w14:paraId="093E719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-0.186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2C8E5"/>
            <w:noWrap/>
            <w:vAlign w:val="bottom"/>
            <w:hideMark/>
          </w:tcPr>
          <w:p w14:paraId="3B99A53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0.563</w:t>
            </w:r>
          </w:p>
        </w:tc>
      </w:tr>
      <w:tr w:rsidR="007A4CBE" w:rsidRPr="007A4CBE" w14:paraId="08E37111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DDEF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EE6D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696B"/>
            <w:noWrap/>
            <w:vAlign w:val="bottom"/>
            <w:hideMark/>
          </w:tcPr>
          <w:p w14:paraId="5219D84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-0.681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AD6D9"/>
            <w:noWrap/>
            <w:vAlign w:val="bottom"/>
            <w:hideMark/>
          </w:tcPr>
          <w:p w14:paraId="448A516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0.015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1350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B52B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EC1"/>
            <w:noWrap/>
            <w:vAlign w:val="bottom"/>
            <w:hideMark/>
          </w:tcPr>
          <w:p w14:paraId="0BE1DB4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-0.151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3BEE0"/>
            <w:noWrap/>
            <w:vAlign w:val="bottom"/>
            <w:hideMark/>
          </w:tcPr>
          <w:p w14:paraId="72A6ED1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0.639</w:t>
            </w:r>
          </w:p>
        </w:tc>
      </w:tr>
      <w:tr w:rsidR="007A4CBE" w:rsidRPr="007A4CBE" w14:paraId="36266B5F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552A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069F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0E3"/>
            <w:noWrap/>
            <w:vAlign w:val="bottom"/>
            <w:hideMark/>
          </w:tcPr>
          <w:p w14:paraId="0D1F1E4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0.083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6A9D6"/>
            <w:noWrap/>
            <w:vAlign w:val="bottom"/>
            <w:hideMark/>
          </w:tcPr>
          <w:p w14:paraId="7DD8431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0.799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2618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5783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79A0D1"/>
            <w:noWrap/>
            <w:vAlign w:val="bottom"/>
            <w:hideMark/>
          </w:tcPr>
          <w:p w14:paraId="3AD120D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0.846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9DC"/>
            <w:noWrap/>
            <w:vAlign w:val="bottom"/>
            <w:hideMark/>
          </w:tcPr>
          <w:p w14:paraId="03E653B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0.001</w:t>
            </w:r>
          </w:p>
        </w:tc>
      </w:tr>
      <w:tr w:rsidR="007A4CBE" w:rsidRPr="007A4CBE" w14:paraId="38926182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1F7D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D2B1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F3F6"/>
            <w:noWrap/>
            <w:vAlign w:val="bottom"/>
            <w:hideMark/>
          </w:tcPr>
          <w:p w14:paraId="072B490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0.204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2D3EB"/>
            <w:noWrap/>
            <w:vAlign w:val="bottom"/>
            <w:hideMark/>
          </w:tcPr>
          <w:p w14:paraId="229C8CE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0.525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7003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1217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F0F3"/>
            <w:noWrap/>
            <w:vAlign w:val="bottom"/>
            <w:hideMark/>
          </w:tcPr>
          <w:p w14:paraId="58DCBA8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0.129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99B6DC"/>
            <w:noWrap/>
            <w:vAlign w:val="bottom"/>
            <w:hideMark/>
          </w:tcPr>
          <w:p w14:paraId="26EBA12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0.69</w:t>
            </w:r>
          </w:p>
        </w:tc>
      </w:tr>
      <w:tr w:rsidR="007A4CBE" w:rsidRPr="007A4CBE" w14:paraId="3AAED114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39A3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0B9C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787A"/>
            <w:noWrap/>
            <w:vAlign w:val="bottom"/>
            <w:hideMark/>
          </w:tcPr>
          <w:p w14:paraId="2B52DF4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-0.584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BDD"/>
            <w:noWrap/>
            <w:vAlign w:val="bottom"/>
            <w:hideMark/>
          </w:tcPr>
          <w:p w14:paraId="254D840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0.046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F18C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7278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7C7E"/>
            <w:noWrap/>
            <w:vAlign w:val="bottom"/>
            <w:hideMark/>
          </w:tcPr>
          <w:p w14:paraId="0CB4ECB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-0.526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7EA"/>
            <w:noWrap/>
            <w:vAlign w:val="bottom"/>
            <w:hideMark/>
          </w:tcPr>
          <w:p w14:paraId="13EB086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0.079</w:t>
            </w:r>
          </w:p>
        </w:tc>
      </w:tr>
      <w:tr w:rsidR="007A4CBE" w:rsidRPr="007A4CBE" w14:paraId="4A2043F4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7CEC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53C7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7FA4D3"/>
            <w:noWrap/>
            <w:vAlign w:val="bottom"/>
            <w:hideMark/>
          </w:tcPr>
          <w:p w14:paraId="3E4E026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0.832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AD4D6"/>
            <w:noWrap/>
            <w:vAlign w:val="bottom"/>
            <w:hideMark/>
          </w:tcPr>
          <w:p w14:paraId="51BE89A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0.001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37E8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A812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85A8D5"/>
            <w:noWrap/>
            <w:vAlign w:val="bottom"/>
            <w:hideMark/>
          </w:tcPr>
          <w:p w14:paraId="080962C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9DC"/>
            <w:noWrap/>
            <w:vAlign w:val="bottom"/>
            <w:hideMark/>
          </w:tcPr>
          <w:p w14:paraId="6B201DB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0.002</w:t>
            </w:r>
          </w:p>
        </w:tc>
      </w:tr>
      <w:tr w:rsidR="007A4CBE" w:rsidRPr="007A4CBE" w14:paraId="15F1D188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BBF1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E617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9698"/>
            <w:noWrap/>
            <w:vAlign w:val="bottom"/>
            <w:hideMark/>
          </w:tcPr>
          <w:p w14:paraId="1B2F08F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-0.393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4F7"/>
            <w:noWrap/>
            <w:vAlign w:val="bottom"/>
            <w:hideMark/>
          </w:tcPr>
          <w:p w14:paraId="7677148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0.207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AD54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60AF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1E4"/>
            <w:noWrap/>
            <w:vAlign w:val="bottom"/>
            <w:hideMark/>
          </w:tcPr>
          <w:p w14:paraId="76CEB82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0.043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7099CE"/>
            <w:noWrap/>
            <w:vAlign w:val="bottom"/>
            <w:hideMark/>
          </w:tcPr>
          <w:p w14:paraId="737CCDD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0.895</w:t>
            </w:r>
          </w:p>
        </w:tc>
      </w:tr>
      <w:tr w:rsidR="007A4CBE" w:rsidRPr="007A4CBE" w14:paraId="6A9C2A79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FFDD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9D3C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898C"/>
            <w:noWrap/>
            <w:vAlign w:val="bottom"/>
            <w:hideMark/>
          </w:tcPr>
          <w:p w14:paraId="66FD8B3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-0.472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E6E9"/>
            <w:noWrap/>
            <w:vAlign w:val="bottom"/>
            <w:hideMark/>
          </w:tcPr>
          <w:p w14:paraId="27D2EA1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0.121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A584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98E4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8183"/>
            <w:noWrap/>
            <w:vAlign w:val="bottom"/>
            <w:hideMark/>
          </w:tcPr>
          <w:p w14:paraId="1A644EF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-0.496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BEE"/>
            <w:noWrap/>
            <w:vAlign w:val="bottom"/>
            <w:hideMark/>
          </w:tcPr>
          <w:p w14:paraId="1536991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0.101</w:t>
            </w:r>
          </w:p>
        </w:tc>
      </w:tr>
      <w:tr w:rsidR="007A4CBE" w:rsidRPr="007A4CBE" w14:paraId="7C4A230A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64E5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8D03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0E3"/>
            <w:noWrap/>
            <w:vAlign w:val="bottom"/>
            <w:hideMark/>
          </w:tcPr>
          <w:p w14:paraId="40E817E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0.083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6A9D6"/>
            <w:noWrap/>
            <w:vAlign w:val="bottom"/>
            <w:hideMark/>
          </w:tcPr>
          <w:p w14:paraId="22E90D6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0.798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3C2C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4BD3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9BC"/>
            <w:noWrap/>
            <w:vAlign w:val="bottom"/>
            <w:hideMark/>
          </w:tcPr>
          <w:p w14:paraId="101AB34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0C6E4"/>
            <w:noWrap/>
            <w:vAlign w:val="bottom"/>
            <w:hideMark/>
          </w:tcPr>
          <w:p w14:paraId="6B5D7B2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0.576</w:t>
            </w:r>
          </w:p>
        </w:tc>
      </w:tr>
      <w:tr w:rsidR="007A4CBE" w:rsidRPr="007A4CBE" w14:paraId="4D8348B1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F265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F1DF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4F6FC"/>
            <w:noWrap/>
            <w:vAlign w:val="bottom"/>
            <w:hideMark/>
          </w:tcPr>
          <w:p w14:paraId="448C78D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0.296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8EEF8"/>
            <w:noWrap/>
            <w:vAlign w:val="bottom"/>
            <w:hideMark/>
          </w:tcPr>
          <w:p w14:paraId="5C03FB1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37F7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CB15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A4BEE0"/>
            <w:noWrap/>
            <w:vAlign w:val="bottom"/>
            <w:hideMark/>
          </w:tcPr>
          <w:p w14:paraId="5E2D608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0.635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EE0"/>
            <w:noWrap/>
            <w:vAlign w:val="bottom"/>
            <w:hideMark/>
          </w:tcPr>
          <w:p w14:paraId="0DDC0A4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0.026</w:t>
            </w:r>
          </w:p>
        </w:tc>
      </w:tr>
      <w:tr w:rsidR="007A4CBE" w:rsidRPr="007A4CBE" w14:paraId="4BE4AB4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894A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BA92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7376"/>
            <w:noWrap/>
            <w:vAlign w:val="bottom"/>
            <w:hideMark/>
          </w:tcPr>
          <w:p w14:paraId="045518E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-0.611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D9DC"/>
            <w:noWrap/>
            <w:vAlign w:val="bottom"/>
            <w:hideMark/>
          </w:tcPr>
          <w:p w14:paraId="4FA8562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0.035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E6EB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A13B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7AA"/>
            <w:noWrap/>
            <w:vAlign w:val="bottom"/>
            <w:hideMark/>
          </w:tcPr>
          <w:p w14:paraId="1D02ED8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-0.281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8E3F3"/>
            <w:noWrap/>
            <w:vAlign w:val="bottom"/>
            <w:hideMark/>
          </w:tcPr>
          <w:p w14:paraId="1460428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0.376</w:t>
            </w:r>
          </w:p>
        </w:tc>
      </w:tr>
      <w:tr w:rsidR="007A4CBE" w:rsidRPr="007A4CBE" w14:paraId="17BCDD59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C91A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C5DA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DADD"/>
            <w:noWrap/>
            <w:vAlign w:val="bottom"/>
            <w:hideMark/>
          </w:tcPr>
          <w:p w14:paraId="0260B88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0.042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19ACE"/>
            <w:noWrap/>
            <w:vAlign w:val="bottom"/>
            <w:hideMark/>
          </w:tcPr>
          <w:p w14:paraId="539451C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0.896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35D9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9A60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9DB9DE"/>
            <w:noWrap/>
            <w:vAlign w:val="bottom"/>
            <w:hideMark/>
          </w:tcPr>
          <w:p w14:paraId="3D63E58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0.671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DCDF"/>
            <w:noWrap/>
            <w:vAlign w:val="bottom"/>
            <w:hideMark/>
          </w:tcPr>
          <w:p w14:paraId="3C68B38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0.017</w:t>
            </w:r>
          </w:p>
        </w:tc>
      </w:tr>
      <w:tr w:rsidR="007A4CBE" w:rsidRPr="007A4CBE" w14:paraId="0E9C758A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470D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A4D0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1999428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B32F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E8DA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D702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0C134C6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6B78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</w:t>
            </w:r>
          </w:p>
        </w:tc>
      </w:tr>
      <w:tr w:rsidR="007A4CBE" w:rsidRPr="007A4CBE" w14:paraId="6A4DC307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5F66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A2A3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3C6"/>
            <w:noWrap/>
            <w:vAlign w:val="bottom"/>
            <w:hideMark/>
          </w:tcPr>
          <w:p w14:paraId="5391D87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-0.105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92B2DA"/>
            <w:noWrap/>
            <w:vAlign w:val="bottom"/>
            <w:hideMark/>
          </w:tcPr>
          <w:p w14:paraId="1D2B3E2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0.744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D2D7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64EB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B0B3"/>
            <w:noWrap/>
            <w:vAlign w:val="bottom"/>
            <w:hideMark/>
          </w:tcPr>
          <w:p w14:paraId="5FC7124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5D6EC"/>
            <w:noWrap/>
            <w:vAlign w:val="bottom"/>
            <w:hideMark/>
          </w:tcPr>
          <w:p w14:paraId="73143BF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0.469</w:t>
            </w:r>
          </w:p>
        </w:tc>
      </w:tr>
      <w:tr w:rsidR="007A4CBE" w:rsidRPr="007A4CBE" w14:paraId="2CD383C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FE23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76AA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B3B6"/>
            <w:noWrap/>
            <w:vAlign w:val="bottom"/>
            <w:hideMark/>
          </w:tcPr>
          <w:p w14:paraId="20231B0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-0.204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2D3EB"/>
            <w:noWrap/>
            <w:vAlign w:val="bottom"/>
            <w:hideMark/>
          </w:tcPr>
          <w:p w14:paraId="7DD0A24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0.525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E434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6D6C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FC2"/>
            <w:noWrap/>
            <w:vAlign w:val="bottom"/>
            <w:hideMark/>
          </w:tcPr>
          <w:p w14:paraId="27BA52A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-0.146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1BCDF"/>
            <w:noWrap/>
            <w:vAlign w:val="bottom"/>
            <w:hideMark/>
          </w:tcPr>
          <w:p w14:paraId="3202B48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0.651</w:t>
            </w:r>
          </w:p>
        </w:tc>
      </w:tr>
      <w:tr w:rsidR="007A4CBE" w:rsidRPr="007A4CBE" w14:paraId="01CE26DF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3CEC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14FF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FAFE"/>
            <w:noWrap/>
            <w:vAlign w:val="bottom"/>
            <w:hideMark/>
          </w:tcPr>
          <w:p w14:paraId="4AF560C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0.274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FE8F5"/>
            <w:noWrap/>
            <w:vAlign w:val="bottom"/>
            <w:hideMark/>
          </w:tcPr>
          <w:p w14:paraId="428E154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0.389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3D32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7A6F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D5D8"/>
            <w:noWrap/>
            <w:vAlign w:val="bottom"/>
            <w:hideMark/>
          </w:tcPr>
          <w:p w14:paraId="29ADA6A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6692CA"/>
            <w:noWrap/>
            <w:vAlign w:val="bottom"/>
            <w:hideMark/>
          </w:tcPr>
          <w:p w14:paraId="05E01D3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0.945</w:t>
            </w:r>
          </w:p>
        </w:tc>
      </w:tr>
      <w:tr w:rsidR="007A4CBE" w:rsidRPr="007A4CBE" w14:paraId="270FC083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5E29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2DA2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0E8F5"/>
            <w:noWrap/>
            <w:vAlign w:val="bottom"/>
            <w:hideMark/>
          </w:tcPr>
          <w:p w14:paraId="7638017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0.388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5F8"/>
            <w:noWrap/>
            <w:vAlign w:val="bottom"/>
            <w:hideMark/>
          </w:tcPr>
          <w:p w14:paraId="5D9C9F9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0.213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29B8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63F3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CEF"/>
            <w:noWrap/>
            <w:vAlign w:val="bottom"/>
            <w:hideMark/>
          </w:tcPr>
          <w:p w14:paraId="6D234C3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0.106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8EAFD9"/>
            <w:noWrap/>
            <w:vAlign w:val="bottom"/>
            <w:hideMark/>
          </w:tcPr>
          <w:p w14:paraId="7E30894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0.742</w:t>
            </w:r>
          </w:p>
        </w:tc>
      </w:tr>
      <w:tr w:rsidR="007A4CBE" w:rsidRPr="007A4CBE" w14:paraId="26AF2278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9395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lastRenderedPageBreak/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9404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ABAE"/>
            <w:noWrap/>
            <w:vAlign w:val="bottom"/>
            <w:hideMark/>
          </w:tcPr>
          <w:p w14:paraId="1C22D74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-0.255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8E3F3"/>
            <w:noWrap/>
            <w:vAlign w:val="bottom"/>
            <w:hideMark/>
          </w:tcPr>
          <w:p w14:paraId="7FAA8F1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0.423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F872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1708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9AB"/>
            <w:noWrap/>
            <w:vAlign w:val="bottom"/>
            <w:hideMark/>
          </w:tcPr>
          <w:p w14:paraId="18B7118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-0.273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5E1F2"/>
            <w:noWrap/>
            <w:vAlign w:val="bottom"/>
            <w:hideMark/>
          </w:tcPr>
          <w:p w14:paraId="42287F7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0.39</w:t>
            </w:r>
          </w:p>
        </w:tc>
      </w:tr>
      <w:tr w:rsidR="007A4CBE" w:rsidRPr="007A4CBE" w14:paraId="40BFA195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A237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E9BB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1C3"/>
            <w:noWrap/>
            <w:vAlign w:val="bottom"/>
            <w:hideMark/>
          </w:tcPr>
          <w:p w14:paraId="7B678F8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-0.12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99B7DD"/>
            <w:noWrap/>
            <w:vAlign w:val="bottom"/>
            <w:hideMark/>
          </w:tcPr>
          <w:p w14:paraId="4EF9C05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0.711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4164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791B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DEE0"/>
            <w:noWrap/>
            <w:vAlign w:val="bottom"/>
            <w:hideMark/>
          </w:tcPr>
          <w:p w14:paraId="00CEC16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6894CB"/>
            <w:noWrap/>
            <w:vAlign w:val="bottom"/>
            <w:hideMark/>
          </w:tcPr>
          <w:p w14:paraId="16DD3ED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0.935</w:t>
            </w:r>
          </w:p>
        </w:tc>
      </w:tr>
      <w:tr w:rsidR="007A4CBE" w:rsidRPr="007A4CBE" w14:paraId="6AD8EAB4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6A55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0B77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B9BB"/>
            <w:noWrap/>
            <w:vAlign w:val="bottom"/>
            <w:hideMark/>
          </w:tcPr>
          <w:p w14:paraId="682C36E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-0.17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2C8E5"/>
            <w:noWrap/>
            <w:vAlign w:val="bottom"/>
            <w:hideMark/>
          </w:tcPr>
          <w:p w14:paraId="0343763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0.597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9FEB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D357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EEF2FA"/>
            <w:noWrap/>
            <w:vAlign w:val="bottom"/>
            <w:hideMark/>
          </w:tcPr>
          <w:p w14:paraId="6B09845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0.267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3DFF1"/>
            <w:noWrap/>
            <w:vAlign w:val="bottom"/>
            <w:hideMark/>
          </w:tcPr>
          <w:p w14:paraId="6727544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0.402</w:t>
            </w:r>
          </w:p>
        </w:tc>
      </w:tr>
      <w:tr w:rsidR="007A4CBE" w:rsidRPr="007A4CBE" w14:paraId="29F67DCA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0DD1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EDC8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ACC"/>
            <w:noWrap/>
            <w:vAlign w:val="bottom"/>
            <w:hideMark/>
          </w:tcPr>
          <w:p w14:paraId="74FEF5B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-0.062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CA2D2"/>
            <w:noWrap/>
            <w:vAlign w:val="bottom"/>
            <w:hideMark/>
          </w:tcPr>
          <w:p w14:paraId="7425630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0.848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58D9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69A2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B1B4"/>
            <w:noWrap/>
            <w:vAlign w:val="bottom"/>
            <w:hideMark/>
          </w:tcPr>
          <w:p w14:paraId="5DF5778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-0.225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3D4EB"/>
            <w:noWrap/>
            <w:vAlign w:val="bottom"/>
            <w:hideMark/>
          </w:tcPr>
          <w:p w14:paraId="2CF7655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0.482</w:t>
            </w:r>
          </w:p>
        </w:tc>
      </w:tr>
      <w:tr w:rsidR="007A4CBE" w:rsidRPr="007A4CBE" w14:paraId="4C9D8499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46C0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1F50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BEE"/>
            <w:noWrap/>
            <w:vAlign w:val="bottom"/>
            <w:hideMark/>
          </w:tcPr>
          <w:p w14:paraId="5C510FE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0.148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7C1E2"/>
            <w:noWrap/>
            <w:vAlign w:val="bottom"/>
            <w:hideMark/>
          </w:tcPr>
          <w:p w14:paraId="2CDB603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0.646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6F54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C495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8AB"/>
            <w:noWrap/>
            <w:vAlign w:val="bottom"/>
            <w:hideMark/>
          </w:tcPr>
          <w:p w14:paraId="49971A7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-0.275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D6E1F2"/>
            <w:noWrap/>
            <w:vAlign w:val="bottom"/>
            <w:hideMark/>
          </w:tcPr>
          <w:p w14:paraId="44DF7BC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0.387</w:t>
            </w:r>
          </w:p>
        </w:tc>
      </w:tr>
      <w:tr w:rsidR="007A4CBE" w:rsidRPr="007A4CBE" w14:paraId="476865B3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4B79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4568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2F5FC"/>
            <w:noWrap/>
            <w:vAlign w:val="bottom"/>
            <w:hideMark/>
          </w:tcPr>
          <w:p w14:paraId="56E7583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0.303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AF0F9"/>
            <w:noWrap/>
            <w:vAlign w:val="bottom"/>
            <w:hideMark/>
          </w:tcPr>
          <w:p w14:paraId="04314A5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0.338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EDE0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973C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DF0"/>
            <w:noWrap/>
            <w:vAlign w:val="bottom"/>
            <w:hideMark/>
          </w:tcPr>
          <w:p w14:paraId="6EFACDF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0.115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92B2DA"/>
            <w:noWrap/>
            <w:vAlign w:val="bottom"/>
            <w:hideMark/>
          </w:tcPr>
          <w:p w14:paraId="26BD4E0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0.722</w:t>
            </w:r>
          </w:p>
        </w:tc>
      </w:tr>
      <w:tr w:rsidR="007A4CBE" w:rsidRPr="007A4CBE" w14:paraId="59F85EF4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24C1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E9DF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8D90"/>
            <w:noWrap/>
            <w:vAlign w:val="bottom"/>
            <w:hideMark/>
          </w:tcPr>
          <w:p w14:paraId="5DFF1E1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-0.446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EAED"/>
            <w:noWrap/>
            <w:vAlign w:val="bottom"/>
            <w:hideMark/>
          </w:tcPr>
          <w:p w14:paraId="1F3240E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0.146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FE07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3F2B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CBF"/>
            <w:noWrap/>
            <w:vAlign w:val="bottom"/>
            <w:hideMark/>
          </w:tcPr>
          <w:p w14:paraId="6702AE5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-0.162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8C1E2"/>
            <w:noWrap/>
            <w:vAlign w:val="bottom"/>
            <w:hideMark/>
          </w:tcPr>
          <w:p w14:paraId="6CE64BD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0.616</w:t>
            </w:r>
          </w:p>
        </w:tc>
      </w:tr>
      <w:tr w:rsidR="007A4CBE" w:rsidRPr="007A4CBE" w14:paraId="4FA2CD9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FAD8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1DE2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8C8E"/>
            <w:noWrap/>
            <w:vAlign w:val="bottom"/>
            <w:hideMark/>
          </w:tcPr>
          <w:p w14:paraId="6C054A0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-0.456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E9EC"/>
            <w:noWrap/>
            <w:vAlign w:val="bottom"/>
            <w:hideMark/>
          </w:tcPr>
          <w:p w14:paraId="21F5B4C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0.136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40B3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FBC5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5B7"/>
            <w:noWrap/>
            <w:vAlign w:val="bottom"/>
            <w:hideMark/>
          </w:tcPr>
          <w:p w14:paraId="53790A4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-0.205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ACEE8"/>
            <w:noWrap/>
            <w:vAlign w:val="bottom"/>
            <w:hideMark/>
          </w:tcPr>
          <w:p w14:paraId="658C3A3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0.523</w:t>
            </w:r>
          </w:p>
        </w:tc>
      </w:tr>
      <w:tr w:rsidR="007A4CBE" w:rsidRPr="007A4CBE" w14:paraId="77877789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6D44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9A1C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3C6"/>
            <w:noWrap/>
            <w:vAlign w:val="bottom"/>
            <w:hideMark/>
          </w:tcPr>
          <w:p w14:paraId="0EBEF7F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-0.103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91B1DA"/>
            <w:noWrap/>
            <w:vAlign w:val="bottom"/>
            <w:hideMark/>
          </w:tcPr>
          <w:p w14:paraId="4F3AFDC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0.751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635E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E8F6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F0F3"/>
            <w:noWrap/>
            <w:vAlign w:val="bottom"/>
            <w:hideMark/>
          </w:tcPr>
          <w:p w14:paraId="6C00038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99B7DD"/>
            <w:noWrap/>
            <w:vAlign w:val="bottom"/>
            <w:hideMark/>
          </w:tcPr>
          <w:p w14:paraId="5794838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0.687</w:t>
            </w:r>
          </w:p>
        </w:tc>
      </w:tr>
      <w:tr w:rsidR="007A4CBE" w:rsidRPr="007A4CBE" w14:paraId="56CF25EF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1AF4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D9E2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9395"/>
            <w:noWrap/>
            <w:vAlign w:val="bottom"/>
            <w:hideMark/>
          </w:tcPr>
          <w:p w14:paraId="2998AE2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-0.411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1F3"/>
            <w:noWrap/>
            <w:vAlign w:val="bottom"/>
            <w:hideMark/>
          </w:tcPr>
          <w:p w14:paraId="615D2D2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0.185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968F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B952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B0B3"/>
            <w:noWrap/>
            <w:vAlign w:val="bottom"/>
            <w:hideMark/>
          </w:tcPr>
          <w:p w14:paraId="4A74F9F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5D5EC"/>
            <w:noWrap/>
            <w:vAlign w:val="bottom"/>
            <w:hideMark/>
          </w:tcPr>
          <w:p w14:paraId="04A55C3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0.47</w:t>
            </w:r>
          </w:p>
        </w:tc>
      </w:tr>
      <w:tr w:rsidR="007A4CBE" w:rsidRPr="007A4CBE" w14:paraId="48AEA9A6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F230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ECDC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3C6"/>
            <w:noWrap/>
            <w:vAlign w:val="bottom"/>
            <w:hideMark/>
          </w:tcPr>
          <w:p w14:paraId="00C850A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-0.105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92B2DA"/>
            <w:noWrap/>
            <w:vAlign w:val="bottom"/>
            <w:hideMark/>
          </w:tcPr>
          <w:p w14:paraId="1FCA49C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0.744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DBCA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B11B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B0B3"/>
            <w:noWrap/>
            <w:vAlign w:val="bottom"/>
            <w:hideMark/>
          </w:tcPr>
          <w:p w14:paraId="2BA3A72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-0.231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5D6EC"/>
            <w:noWrap/>
            <w:vAlign w:val="bottom"/>
            <w:hideMark/>
          </w:tcPr>
          <w:p w14:paraId="404F990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0.469</w:t>
            </w:r>
          </w:p>
        </w:tc>
      </w:tr>
      <w:tr w:rsidR="007A4CBE" w:rsidRPr="007A4CBE" w14:paraId="3339AE26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F307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2A23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4776DEB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BFE0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D5F0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3A5D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1DCE5DE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5729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</w:t>
            </w:r>
          </w:p>
        </w:tc>
      </w:tr>
      <w:tr w:rsidR="007A4CBE" w:rsidRPr="007A4CBE" w14:paraId="1345357E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AB07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1663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A4A7"/>
            <w:noWrap/>
            <w:vAlign w:val="bottom"/>
            <w:hideMark/>
          </w:tcPr>
          <w:p w14:paraId="06ABAF7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-0.299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9EFF9"/>
            <w:noWrap/>
            <w:vAlign w:val="bottom"/>
            <w:hideMark/>
          </w:tcPr>
          <w:p w14:paraId="03772D6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0.345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521E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28D2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2A4"/>
            <w:noWrap/>
            <w:vAlign w:val="bottom"/>
            <w:hideMark/>
          </w:tcPr>
          <w:p w14:paraId="51AF1DF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-0.312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3EAF6"/>
            <w:noWrap/>
            <w:vAlign w:val="bottom"/>
            <w:hideMark/>
          </w:tcPr>
          <w:p w14:paraId="461E4B8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0.323</w:t>
            </w:r>
          </w:p>
        </w:tc>
      </w:tr>
      <w:tr w:rsidR="007A4CBE" w:rsidRPr="007A4CBE" w14:paraId="0FB458CE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1F15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5B81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F9FE"/>
            <w:noWrap/>
            <w:vAlign w:val="bottom"/>
            <w:hideMark/>
          </w:tcPr>
          <w:p w14:paraId="1DE4C18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0.277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1E9F6"/>
            <w:noWrap/>
            <w:vAlign w:val="bottom"/>
            <w:hideMark/>
          </w:tcPr>
          <w:p w14:paraId="6BE1D45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0.383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B646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7546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DC0"/>
            <w:noWrap/>
            <w:vAlign w:val="bottom"/>
            <w:hideMark/>
          </w:tcPr>
          <w:p w14:paraId="041EBC5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-0.156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5BFE1"/>
            <w:noWrap/>
            <w:vAlign w:val="bottom"/>
            <w:hideMark/>
          </w:tcPr>
          <w:p w14:paraId="2A2CB1F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0.628</w:t>
            </w:r>
          </w:p>
        </w:tc>
      </w:tr>
      <w:tr w:rsidR="007A4CBE" w:rsidRPr="007A4CBE" w14:paraId="02E39F4C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F84E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AFA0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7EA"/>
            <w:noWrap/>
            <w:vAlign w:val="bottom"/>
            <w:hideMark/>
          </w:tcPr>
          <w:p w14:paraId="47376D8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0.124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9CB8DD"/>
            <w:noWrap/>
            <w:vAlign w:val="bottom"/>
            <w:hideMark/>
          </w:tcPr>
          <w:p w14:paraId="3472E09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0.701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DD77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EEFC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1F4FB"/>
            <w:noWrap/>
            <w:vAlign w:val="bottom"/>
            <w:hideMark/>
          </w:tcPr>
          <w:p w14:paraId="50A27EF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0.252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DDBEF"/>
            <w:noWrap/>
            <w:vAlign w:val="bottom"/>
            <w:hideMark/>
          </w:tcPr>
          <w:p w14:paraId="04EC938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0.43</w:t>
            </w:r>
          </w:p>
        </w:tc>
      </w:tr>
      <w:tr w:rsidR="007A4CBE" w:rsidRPr="007A4CBE" w14:paraId="520C485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2DB8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BED3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D4E0F1"/>
            <w:noWrap/>
            <w:vAlign w:val="bottom"/>
            <w:hideMark/>
          </w:tcPr>
          <w:p w14:paraId="2B17F91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0.443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EBEE"/>
            <w:noWrap/>
            <w:vAlign w:val="bottom"/>
            <w:hideMark/>
          </w:tcPr>
          <w:p w14:paraId="51BB1A4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B0CF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D92B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CACC"/>
            <w:noWrap/>
            <w:vAlign w:val="bottom"/>
            <w:hideMark/>
          </w:tcPr>
          <w:p w14:paraId="7DD30DC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-0.087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85A9D6"/>
            <w:noWrap/>
            <w:vAlign w:val="bottom"/>
            <w:hideMark/>
          </w:tcPr>
          <w:p w14:paraId="24C5C46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0.787</w:t>
            </w:r>
          </w:p>
        </w:tc>
      </w:tr>
      <w:tr w:rsidR="007A4CBE" w:rsidRPr="007A4CBE" w14:paraId="50639DA2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0B9F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A98E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6C9"/>
            <w:noWrap/>
            <w:vAlign w:val="bottom"/>
            <w:hideMark/>
          </w:tcPr>
          <w:p w14:paraId="6F380EB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-0.083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6A9D6"/>
            <w:noWrap/>
            <w:vAlign w:val="bottom"/>
            <w:hideMark/>
          </w:tcPr>
          <w:p w14:paraId="549A2D1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0.798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FDF3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3D68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D5D8"/>
            <w:noWrap/>
            <w:vAlign w:val="bottom"/>
            <w:hideMark/>
          </w:tcPr>
          <w:p w14:paraId="0FA9580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-0.021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6592CA"/>
            <w:noWrap/>
            <w:vAlign w:val="bottom"/>
            <w:hideMark/>
          </w:tcPr>
          <w:p w14:paraId="6EA1CDD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0.948</w:t>
            </w:r>
          </w:p>
        </w:tc>
      </w:tr>
      <w:tr w:rsidR="007A4CBE" w:rsidRPr="007A4CBE" w14:paraId="27D9781A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31D8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191E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9EC"/>
            <w:noWrap/>
            <w:vAlign w:val="bottom"/>
            <w:hideMark/>
          </w:tcPr>
          <w:p w14:paraId="6B37F38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0.135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1BCDF"/>
            <w:noWrap/>
            <w:vAlign w:val="bottom"/>
            <w:hideMark/>
          </w:tcPr>
          <w:p w14:paraId="5C87933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0.676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7459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4F2C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CBCE"/>
            <w:noWrap/>
            <w:vAlign w:val="bottom"/>
            <w:hideMark/>
          </w:tcPr>
          <w:p w14:paraId="5402254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81A6D4"/>
            <w:noWrap/>
            <w:vAlign w:val="bottom"/>
            <w:hideMark/>
          </w:tcPr>
          <w:p w14:paraId="715D6AD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0.806</w:t>
            </w:r>
          </w:p>
        </w:tc>
      </w:tr>
      <w:tr w:rsidR="007A4CBE" w:rsidRPr="007A4CBE" w14:paraId="4F90393F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152C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1E4F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FD2"/>
            <w:noWrap/>
            <w:vAlign w:val="bottom"/>
            <w:hideMark/>
          </w:tcPr>
          <w:p w14:paraId="542928C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-0.027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6994CB"/>
            <w:noWrap/>
            <w:vAlign w:val="bottom"/>
            <w:hideMark/>
          </w:tcPr>
          <w:p w14:paraId="4A0D2BD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0.935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8762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9B13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9EB"/>
            <w:noWrap/>
            <w:vAlign w:val="bottom"/>
            <w:hideMark/>
          </w:tcPr>
          <w:p w14:paraId="00CFD54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0.087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85A9D6"/>
            <w:noWrap/>
            <w:vAlign w:val="bottom"/>
            <w:hideMark/>
          </w:tcPr>
          <w:p w14:paraId="403515C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0.787</w:t>
            </w:r>
          </w:p>
        </w:tc>
      </w:tr>
      <w:tr w:rsidR="007A4CBE" w:rsidRPr="007A4CBE" w14:paraId="5A0596E2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10AA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3015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ABAD"/>
            <w:noWrap/>
            <w:vAlign w:val="bottom"/>
            <w:hideMark/>
          </w:tcPr>
          <w:p w14:paraId="0BC80BF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AE4F3"/>
            <w:noWrap/>
            <w:vAlign w:val="bottom"/>
            <w:hideMark/>
          </w:tcPr>
          <w:p w14:paraId="147F47D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0.414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3BF6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3748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DDE6F4"/>
            <w:noWrap/>
            <w:vAlign w:val="bottom"/>
            <w:hideMark/>
          </w:tcPr>
          <w:p w14:paraId="329AB7F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0.352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FF3FB"/>
            <w:noWrap/>
            <w:vAlign w:val="bottom"/>
            <w:hideMark/>
          </w:tcPr>
          <w:p w14:paraId="74902C6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0.262</w:t>
            </w:r>
          </w:p>
        </w:tc>
      </w:tr>
      <w:tr w:rsidR="007A4CBE" w:rsidRPr="007A4CBE" w14:paraId="0F1FA22E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A3FF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55EE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BFC1"/>
            <w:noWrap/>
            <w:vAlign w:val="bottom"/>
            <w:hideMark/>
          </w:tcPr>
          <w:p w14:paraId="1746417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-0.132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9FBBDF"/>
            <w:noWrap/>
            <w:vAlign w:val="bottom"/>
            <w:hideMark/>
          </w:tcPr>
          <w:p w14:paraId="7D498C7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0.684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F0AE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1E6A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D2DFF1"/>
            <w:noWrap/>
            <w:vAlign w:val="bottom"/>
            <w:hideMark/>
          </w:tcPr>
          <w:p w14:paraId="6DAA915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0.406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FBFE"/>
            <w:noWrap/>
            <w:vAlign w:val="bottom"/>
            <w:hideMark/>
          </w:tcPr>
          <w:p w14:paraId="4396E6C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0.19</w:t>
            </w:r>
          </w:p>
        </w:tc>
      </w:tr>
      <w:tr w:rsidR="007A4CBE" w:rsidRPr="007A4CBE" w14:paraId="53B5B3A0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D824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C714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9EFF9"/>
            <w:noWrap/>
            <w:vAlign w:val="bottom"/>
            <w:hideMark/>
          </w:tcPr>
          <w:p w14:paraId="30B3930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0.345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9FAFE"/>
            <w:noWrap/>
            <w:vAlign w:val="bottom"/>
            <w:hideMark/>
          </w:tcPr>
          <w:p w14:paraId="741D522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0.272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4B83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C1C7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F4F7"/>
            <w:noWrap/>
            <w:vAlign w:val="bottom"/>
            <w:hideMark/>
          </w:tcPr>
          <w:p w14:paraId="6C5D4FE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0.153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4BEE0"/>
            <w:noWrap/>
            <w:vAlign w:val="bottom"/>
            <w:hideMark/>
          </w:tcPr>
          <w:p w14:paraId="52CE699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0.635</w:t>
            </w:r>
          </w:p>
        </w:tc>
      </w:tr>
      <w:tr w:rsidR="007A4CBE" w:rsidRPr="007A4CBE" w14:paraId="69888567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8DEE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D608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3EAF6"/>
            <w:noWrap/>
            <w:vAlign w:val="bottom"/>
            <w:hideMark/>
          </w:tcPr>
          <w:p w14:paraId="427DC01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0.374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F8FB"/>
            <w:noWrap/>
            <w:vAlign w:val="bottom"/>
            <w:hideMark/>
          </w:tcPr>
          <w:p w14:paraId="6D3EF50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0.232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B73C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639F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F6F9"/>
            <w:noWrap/>
            <w:vAlign w:val="bottom"/>
            <w:hideMark/>
          </w:tcPr>
          <w:p w14:paraId="240B99C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0.161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7C1E2"/>
            <w:noWrap/>
            <w:vAlign w:val="bottom"/>
            <w:hideMark/>
          </w:tcPr>
          <w:p w14:paraId="6C17D66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0.617</w:t>
            </w:r>
          </w:p>
        </w:tc>
      </w:tr>
      <w:tr w:rsidR="007A4CBE" w:rsidRPr="007A4CBE" w14:paraId="7776A79C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2C0E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FE4E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FF3FB"/>
            <w:noWrap/>
            <w:vAlign w:val="bottom"/>
            <w:hideMark/>
          </w:tcPr>
          <w:p w14:paraId="0FDDD44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0.319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0F4FB"/>
            <w:noWrap/>
            <w:vAlign w:val="bottom"/>
            <w:hideMark/>
          </w:tcPr>
          <w:p w14:paraId="4C25778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0.312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6E6F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817D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2E4"/>
            <w:noWrap/>
            <w:vAlign w:val="bottom"/>
            <w:hideMark/>
          </w:tcPr>
          <w:p w14:paraId="5377086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0.048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729BCF"/>
            <w:noWrap/>
            <w:vAlign w:val="bottom"/>
            <w:hideMark/>
          </w:tcPr>
          <w:p w14:paraId="1889BF2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0.882</w:t>
            </w:r>
          </w:p>
        </w:tc>
      </w:tr>
      <w:tr w:rsidR="007A4CBE" w:rsidRPr="007A4CBE" w14:paraId="66E7FA66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8FC3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09D3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5C7"/>
            <w:noWrap/>
            <w:vAlign w:val="bottom"/>
            <w:hideMark/>
          </w:tcPr>
          <w:p w14:paraId="4D5C8C5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-0.095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DAED8"/>
            <w:noWrap/>
            <w:vAlign w:val="bottom"/>
            <w:hideMark/>
          </w:tcPr>
          <w:p w14:paraId="7280D06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0.769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6ECD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982A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EEF1"/>
            <w:noWrap/>
            <w:vAlign w:val="bottom"/>
            <w:hideMark/>
          </w:tcPr>
          <w:p w14:paraId="3496D6A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0.116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93B2DA"/>
            <w:noWrap/>
            <w:vAlign w:val="bottom"/>
            <w:hideMark/>
          </w:tcPr>
          <w:p w14:paraId="19B59A2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0.719</w:t>
            </w:r>
          </w:p>
        </w:tc>
      </w:tr>
      <w:tr w:rsidR="007A4CBE" w:rsidRPr="007A4CBE" w14:paraId="7A8FB8D8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DFD4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AB86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B3B6"/>
            <w:noWrap/>
            <w:vAlign w:val="bottom"/>
            <w:hideMark/>
          </w:tcPr>
          <w:p w14:paraId="7130399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-0.204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2D3EB"/>
            <w:noWrap/>
            <w:vAlign w:val="bottom"/>
            <w:hideMark/>
          </w:tcPr>
          <w:p w14:paraId="621DC28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0.525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C6DE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17EA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FC2"/>
            <w:noWrap/>
            <w:vAlign w:val="bottom"/>
            <w:hideMark/>
          </w:tcPr>
          <w:p w14:paraId="14F5966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-0.146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1BCDF"/>
            <w:noWrap/>
            <w:vAlign w:val="bottom"/>
            <w:hideMark/>
          </w:tcPr>
          <w:p w14:paraId="2C98BCC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0.651</w:t>
            </w:r>
          </w:p>
        </w:tc>
      </w:tr>
      <w:tr w:rsidR="007A4CBE" w:rsidRPr="007A4CBE" w14:paraId="054BB800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3356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4588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A4A7"/>
            <w:noWrap/>
            <w:vAlign w:val="bottom"/>
            <w:hideMark/>
          </w:tcPr>
          <w:p w14:paraId="2B942D9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-0.299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9EFF9"/>
            <w:noWrap/>
            <w:vAlign w:val="bottom"/>
            <w:hideMark/>
          </w:tcPr>
          <w:p w14:paraId="6EA60D2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0.345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3E22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76FD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2A4"/>
            <w:noWrap/>
            <w:vAlign w:val="bottom"/>
            <w:hideMark/>
          </w:tcPr>
          <w:p w14:paraId="422A998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-0.312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3EAF6"/>
            <w:noWrap/>
            <w:vAlign w:val="bottom"/>
            <w:hideMark/>
          </w:tcPr>
          <w:p w14:paraId="77514ED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0.323</w:t>
            </w:r>
          </w:p>
        </w:tc>
      </w:tr>
      <w:tr w:rsidR="007A4CBE" w:rsidRPr="007A4CBE" w14:paraId="79D6160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E9C8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8FB8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5E4570B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2B33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2136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0439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5A8AC6"/>
            <w:noWrap/>
            <w:vAlign w:val="bottom"/>
            <w:hideMark/>
          </w:tcPr>
          <w:p w14:paraId="03BEEA6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246E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</w:t>
            </w:r>
          </w:p>
        </w:tc>
      </w:tr>
      <w:tr w:rsidR="007A4CBE" w:rsidRPr="007A4CBE" w14:paraId="63B4422C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8FBA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A936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6E8"/>
            <w:noWrap/>
            <w:vAlign w:val="bottom"/>
            <w:hideMark/>
          </w:tcPr>
          <w:p w14:paraId="5B76961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0.115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97B5DC"/>
            <w:noWrap/>
            <w:vAlign w:val="bottom"/>
            <w:hideMark/>
          </w:tcPr>
          <w:p w14:paraId="6F67B90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0.722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1495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81AC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3A5"/>
            <w:noWrap/>
            <w:vAlign w:val="bottom"/>
            <w:hideMark/>
          </w:tcPr>
          <w:p w14:paraId="6787FB5D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-0.307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1E9F6"/>
            <w:noWrap/>
            <w:vAlign w:val="bottom"/>
            <w:hideMark/>
          </w:tcPr>
          <w:p w14:paraId="66C30C1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0.332</w:t>
            </w:r>
          </w:p>
        </w:tc>
      </w:tr>
      <w:tr w:rsidR="007A4CBE" w:rsidRPr="007A4CBE" w14:paraId="2C27CCF7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B6E1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A8B7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CACD"/>
            <w:noWrap/>
            <w:vAlign w:val="bottom"/>
            <w:hideMark/>
          </w:tcPr>
          <w:p w14:paraId="16E4654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-0.058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7AA0D1"/>
            <w:noWrap/>
            <w:vAlign w:val="bottom"/>
            <w:hideMark/>
          </w:tcPr>
          <w:p w14:paraId="530D94E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0.857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557E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9FC6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Cladosporium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87B7E"/>
            <w:noWrap/>
            <w:vAlign w:val="bottom"/>
            <w:hideMark/>
          </w:tcPr>
          <w:p w14:paraId="21B5D4B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-0.527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BE7EA"/>
            <w:noWrap/>
            <w:vAlign w:val="bottom"/>
            <w:hideMark/>
          </w:tcPr>
          <w:p w14:paraId="57AD3DC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0.078</w:t>
            </w:r>
          </w:p>
        </w:tc>
      </w:tr>
      <w:tr w:rsidR="007A4CBE" w:rsidRPr="007A4CBE" w14:paraId="337D8675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EF92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7E87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EAF0F9"/>
            <w:noWrap/>
            <w:vAlign w:val="bottom"/>
            <w:hideMark/>
          </w:tcPr>
          <w:p w14:paraId="2CFECF2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0.339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7F9FE"/>
            <w:noWrap/>
            <w:vAlign w:val="bottom"/>
            <w:hideMark/>
          </w:tcPr>
          <w:p w14:paraId="465E4A3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0.281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2C0A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6A7B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Alternaria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D9DB"/>
            <w:noWrap/>
            <w:vAlign w:val="bottom"/>
            <w:hideMark/>
          </w:tcPr>
          <w:p w14:paraId="514D869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-0.003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5C8CC7"/>
            <w:noWrap/>
            <w:vAlign w:val="bottom"/>
            <w:hideMark/>
          </w:tcPr>
          <w:p w14:paraId="2630A6D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0.992</w:t>
            </w:r>
          </w:p>
        </w:tc>
      </w:tr>
      <w:tr w:rsidR="007A4CBE" w:rsidRPr="007A4CBE" w14:paraId="34992A5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C161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927B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0E3"/>
            <w:noWrap/>
            <w:vAlign w:val="bottom"/>
            <w:hideMark/>
          </w:tcPr>
          <w:p w14:paraId="5644339F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0.082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6A9D6"/>
            <w:noWrap/>
            <w:vAlign w:val="bottom"/>
            <w:hideMark/>
          </w:tcPr>
          <w:p w14:paraId="117D4CC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0.801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83FD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6267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Fusarium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CDD0"/>
            <w:noWrap/>
            <w:vAlign w:val="bottom"/>
            <w:hideMark/>
          </w:tcPr>
          <w:p w14:paraId="3AEEC41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-0.068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7CA2D2"/>
            <w:noWrap/>
            <w:vAlign w:val="bottom"/>
            <w:hideMark/>
          </w:tcPr>
          <w:p w14:paraId="74E5F29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0.834</w:t>
            </w:r>
          </w:p>
        </w:tc>
      </w:tr>
      <w:tr w:rsidR="007A4CBE" w:rsidRPr="007A4CBE" w14:paraId="6EC92385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ABD3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B121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A6A9"/>
            <w:noWrap/>
            <w:vAlign w:val="bottom"/>
            <w:hideMark/>
          </w:tcPr>
          <w:p w14:paraId="2D3123D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-0.288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5ECF7"/>
            <w:noWrap/>
            <w:vAlign w:val="bottom"/>
            <w:hideMark/>
          </w:tcPr>
          <w:p w14:paraId="5139C1A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0.364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6305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9D7F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Sampaiozyma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CBF"/>
            <w:noWrap/>
            <w:vAlign w:val="bottom"/>
            <w:hideMark/>
          </w:tcPr>
          <w:p w14:paraId="0320095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-0.162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8C1E2"/>
            <w:noWrap/>
            <w:vAlign w:val="bottom"/>
            <w:hideMark/>
          </w:tcPr>
          <w:p w14:paraId="7F11F3F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0.615</w:t>
            </w:r>
          </w:p>
        </w:tc>
      </w:tr>
      <w:tr w:rsidR="007A4CBE" w:rsidRPr="007A4CBE" w14:paraId="5310780D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49F8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8BB68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CEDBEF"/>
            <w:noWrap/>
            <w:vAlign w:val="bottom"/>
            <w:hideMark/>
          </w:tcPr>
          <w:p w14:paraId="314A7BE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0.471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BE7E9"/>
            <w:noWrap/>
            <w:vAlign w:val="bottom"/>
            <w:hideMark/>
          </w:tcPr>
          <w:p w14:paraId="1180B90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0.122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6B5B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59FC5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Pseudopithomyces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D4D6"/>
            <w:noWrap/>
            <w:vAlign w:val="bottom"/>
            <w:hideMark/>
          </w:tcPr>
          <w:p w14:paraId="7BBF193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-0.031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6A95CC"/>
            <w:noWrap/>
            <w:vAlign w:val="bottom"/>
            <w:hideMark/>
          </w:tcPr>
          <w:p w14:paraId="6D36315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0.924</w:t>
            </w:r>
          </w:p>
        </w:tc>
      </w:tr>
      <w:tr w:rsidR="007A4CBE" w:rsidRPr="007A4CBE" w14:paraId="1995E4A2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A7EA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90CF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9FA2"/>
            <w:noWrap/>
            <w:vAlign w:val="bottom"/>
            <w:hideMark/>
          </w:tcPr>
          <w:p w14:paraId="3DB3C3E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-0.333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5F7FD"/>
            <w:noWrap/>
            <w:vAlign w:val="bottom"/>
            <w:hideMark/>
          </w:tcPr>
          <w:p w14:paraId="346EB8F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B1CA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7C1C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Naganishia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9294"/>
            <w:noWrap/>
            <w:vAlign w:val="bottom"/>
            <w:hideMark/>
          </w:tcPr>
          <w:p w14:paraId="12E1101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-0.403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CFCFF"/>
            <w:noWrap/>
            <w:vAlign w:val="bottom"/>
            <w:hideMark/>
          </w:tcPr>
          <w:p w14:paraId="5F31EE7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0.194</w:t>
            </w:r>
          </w:p>
        </w:tc>
      </w:tr>
      <w:tr w:rsidR="007A4CBE" w:rsidRPr="007A4CBE" w14:paraId="49F50CFB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0E46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8380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9B0B2"/>
            <w:noWrap/>
            <w:vAlign w:val="bottom"/>
            <w:hideMark/>
          </w:tcPr>
          <w:p w14:paraId="748A969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-0.226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BDAEE"/>
            <w:noWrap/>
            <w:vAlign w:val="bottom"/>
            <w:hideMark/>
          </w:tcPr>
          <w:p w14:paraId="03BF4F1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0.481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8BB3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2A20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Filobasidium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9D9F"/>
            <w:noWrap/>
            <w:vAlign w:val="bottom"/>
            <w:hideMark/>
          </w:tcPr>
          <w:p w14:paraId="794F45E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-0.338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BF0F9"/>
            <w:noWrap/>
            <w:vAlign w:val="bottom"/>
            <w:hideMark/>
          </w:tcPr>
          <w:p w14:paraId="71399AD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0.283</w:t>
            </w:r>
          </w:p>
        </w:tc>
      </w:tr>
      <w:tr w:rsidR="007A4CBE" w:rsidRPr="007A4CBE" w14:paraId="4AF038AF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FD6E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4D82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E0E3"/>
            <w:noWrap/>
            <w:vAlign w:val="bottom"/>
            <w:hideMark/>
          </w:tcPr>
          <w:p w14:paraId="0B442CE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85A8D5"/>
            <w:noWrap/>
            <w:vAlign w:val="bottom"/>
            <w:hideMark/>
          </w:tcPr>
          <w:p w14:paraId="517B554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0.804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2BFC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450B2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Aureobasidium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9A0A3"/>
            <w:noWrap/>
            <w:vAlign w:val="bottom"/>
            <w:hideMark/>
          </w:tcPr>
          <w:p w14:paraId="22988BDE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-0.32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E5ECF7"/>
            <w:noWrap/>
            <w:vAlign w:val="bottom"/>
            <w:hideMark/>
          </w:tcPr>
          <w:p w14:paraId="513A76E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0.31</w:t>
            </w:r>
          </w:p>
        </w:tc>
      </w:tr>
      <w:tr w:rsidR="007A4CBE" w:rsidRPr="007A4CBE" w14:paraId="29B90FE1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B775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D9E9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BF9FC"/>
            <w:noWrap/>
            <w:vAlign w:val="bottom"/>
            <w:hideMark/>
          </w:tcPr>
          <w:p w14:paraId="571AE9CA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0.238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1DEF0"/>
            <w:noWrap/>
            <w:vAlign w:val="bottom"/>
            <w:hideMark/>
          </w:tcPr>
          <w:p w14:paraId="3E87D4C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0.456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AD3C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C1C7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Hohenbuehelia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C3C6"/>
            <w:noWrap/>
            <w:vAlign w:val="bottom"/>
            <w:hideMark/>
          </w:tcPr>
          <w:p w14:paraId="5FFCD5AC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-0.122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96B4DB"/>
            <w:noWrap/>
            <w:vAlign w:val="bottom"/>
            <w:hideMark/>
          </w:tcPr>
          <w:p w14:paraId="019E1C8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0.706</w:t>
            </w:r>
          </w:p>
        </w:tc>
      </w:tr>
      <w:tr w:rsidR="007A4CBE" w:rsidRPr="007A4CBE" w14:paraId="47BFB5E9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3045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ADF5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D5D8"/>
            <w:noWrap/>
            <w:vAlign w:val="bottom"/>
            <w:hideMark/>
          </w:tcPr>
          <w:p w14:paraId="0886679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0.01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608EC8"/>
            <w:noWrap/>
            <w:vAlign w:val="bottom"/>
            <w:hideMark/>
          </w:tcPr>
          <w:p w14:paraId="2740F030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0.975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B1D3C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D385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Plectosphaerella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BDBDE"/>
            <w:noWrap/>
            <w:vAlign w:val="bottom"/>
            <w:hideMark/>
          </w:tcPr>
          <w:p w14:paraId="4556A47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0.01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608EC8"/>
            <w:noWrap/>
            <w:vAlign w:val="bottom"/>
            <w:hideMark/>
          </w:tcPr>
          <w:p w14:paraId="27F0462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0.975</w:t>
            </w:r>
          </w:p>
        </w:tc>
      </w:tr>
      <w:tr w:rsidR="007A4CBE" w:rsidRPr="007A4CBE" w14:paraId="45C22479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2758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3734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ABABD"/>
            <w:noWrap/>
            <w:vAlign w:val="bottom"/>
            <w:hideMark/>
          </w:tcPr>
          <w:p w14:paraId="1179CC8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-0.162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EC6E4"/>
            <w:noWrap/>
            <w:vAlign w:val="bottom"/>
            <w:hideMark/>
          </w:tcPr>
          <w:p w14:paraId="08A7FBD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0.614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4FB5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AEDBB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Sporobolomyces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8BB"/>
            <w:noWrap/>
            <w:vAlign w:val="bottom"/>
            <w:hideMark/>
          </w:tcPr>
          <w:p w14:paraId="2ADEF07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-0.186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B2C8E5"/>
            <w:noWrap/>
            <w:vAlign w:val="bottom"/>
            <w:hideMark/>
          </w:tcPr>
          <w:p w14:paraId="45BB83F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0.563</w:t>
            </w:r>
          </w:p>
        </w:tc>
      </w:tr>
      <w:tr w:rsidR="007A4CBE" w:rsidRPr="007A4CBE" w14:paraId="5B211DC6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E00F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7B064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FAFE"/>
            <w:noWrap/>
            <w:vAlign w:val="bottom"/>
            <w:hideMark/>
          </w:tcPr>
          <w:p w14:paraId="44B6A9B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0.274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FE8F5"/>
            <w:noWrap/>
            <w:vAlign w:val="bottom"/>
            <w:hideMark/>
          </w:tcPr>
          <w:p w14:paraId="2E98E271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0.389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3CC30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D1DA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Exserohilum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D5D8"/>
            <w:noWrap/>
            <w:vAlign w:val="bottom"/>
            <w:hideMark/>
          </w:tcPr>
          <w:p w14:paraId="0DD8B106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-0.023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6692CA"/>
            <w:noWrap/>
            <w:vAlign w:val="bottom"/>
            <w:hideMark/>
          </w:tcPr>
          <w:p w14:paraId="4D0BDCC4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0.945</w:t>
            </w:r>
          </w:p>
        </w:tc>
      </w:tr>
      <w:tr w:rsidR="007A4CBE" w:rsidRPr="007A4CBE" w14:paraId="6022BBD6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0153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AA21D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000000" w:fill="F8F9FE"/>
            <w:noWrap/>
            <w:vAlign w:val="bottom"/>
            <w:hideMark/>
          </w:tcPr>
          <w:p w14:paraId="4EEA2925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0.277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E1E9F6"/>
            <w:noWrap/>
            <w:vAlign w:val="bottom"/>
            <w:hideMark/>
          </w:tcPr>
          <w:p w14:paraId="08395EF7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0.383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CDA2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9313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Acremonium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ABDC0"/>
            <w:noWrap/>
            <w:vAlign w:val="bottom"/>
            <w:hideMark/>
          </w:tcPr>
          <w:p w14:paraId="68F266F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-0.156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5BFE1"/>
            <w:noWrap/>
            <w:vAlign w:val="bottom"/>
            <w:hideMark/>
          </w:tcPr>
          <w:p w14:paraId="36651D5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0.628</w:t>
            </w:r>
          </w:p>
        </w:tc>
      </w:tr>
      <w:tr w:rsidR="007A4CBE" w:rsidRPr="007A4CBE" w14:paraId="61825BCC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CF3E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5EC17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right w:val="nil"/>
            </w:tcBorders>
            <w:shd w:val="clear" w:color="000000" w:fill="FBE6E8"/>
            <w:noWrap/>
            <w:vAlign w:val="bottom"/>
            <w:hideMark/>
          </w:tcPr>
          <w:p w14:paraId="3FEEFBE8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0.115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000000" w:fill="97B5DC"/>
            <w:noWrap/>
            <w:vAlign w:val="bottom"/>
            <w:hideMark/>
          </w:tcPr>
          <w:p w14:paraId="4E42CD0B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0.722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1100F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21353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Rhodotorula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right w:val="nil"/>
            </w:tcBorders>
            <w:shd w:val="clear" w:color="000000" w:fill="F9A3A5"/>
            <w:noWrap/>
            <w:vAlign w:val="bottom"/>
            <w:hideMark/>
          </w:tcPr>
          <w:p w14:paraId="0EFC250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-0.307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right w:val="nil"/>
            </w:tcBorders>
            <w:shd w:val="clear" w:color="000000" w:fill="E1E9F6"/>
            <w:noWrap/>
            <w:vAlign w:val="bottom"/>
            <w:hideMark/>
          </w:tcPr>
          <w:p w14:paraId="7A2466A2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0.332</w:t>
            </w:r>
          </w:p>
        </w:tc>
      </w:tr>
      <w:tr w:rsidR="007A4CBE" w:rsidRPr="007A4CBE" w14:paraId="744B454C" w14:textId="77777777" w:rsidTr="007A4CBE">
        <w:trPr>
          <w:trHeight w:val="288"/>
        </w:trPr>
        <w:tc>
          <w:tcPr>
            <w:tcW w:w="180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088031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2AC4E6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0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000000" w:fill="5A8AC6"/>
            <w:noWrap/>
            <w:vAlign w:val="bottom"/>
            <w:hideMark/>
          </w:tcPr>
          <w:p w14:paraId="69D07103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C688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color w:val="000000"/>
                <w:sz w:val="20"/>
                <w:szCs w:val="20"/>
              </w:rPr>
              <w:t>NA</w:t>
            </w:r>
          </w:p>
        </w:tc>
        <w:tc>
          <w:tcPr>
            <w:tcW w:w="1897" w:type="dxa"/>
            <w:tcBorders>
              <w:top w:val="nil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9357EA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89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A0877E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Xenodidymella</w:t>
            </w:r>
            <w:proofErr w:type="spellEnd"/>
          </w:p>
        </w:tc>
        <w:tc>
          <w:tcPr>
            <w:tcW w:w="116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000000" w:fill="5A8AC6"/>
            <w:noWrap/>
            <w:vAlign w:val="bottom"/>
            <w:hideMark/>
          </w:tcPr>
          <w:p w14:paraId="357AE4A9" w14:textId="77777777" w:rsidR="007A4CBE" w:rsidRPr="007A4CBE" w:rsidRDefault="007A4CBE" w:rsidP="007A4CBE">
            <w:pPr>
              <w:spacing w:before="0" w:after="0"/>
              <w:jc w:val="right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64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A2F2D9" w14:textId="77777777" w:rsidR="007A4CBE" w:rsidRPr="007A4CBE" w:rsidRDefault="007A4CBE" w:rsidP="007A4CBE">
            <w:pPr>
              <w:spacing w:before="0" w:after="0"/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</w:pPr>
            <w:r w:rsidRPr="007A4CBE">
              <w:rPr>
                <w:rFonts w:eastAsia="Times New Roman" w:cs="Times New Roman"/>
                <w:i/>
                <w:iCs/>
                <w:color w:val="000000"/>
                <w:sz w:val="20"/>
                <w:szCs w:val="20"/>
              </w:rPr>
              <w:t>NA</w:t>
            </w:r>
          </w:p>
        </w:tc>
      </w:tr>
    </w:tbl>
    <w:p w14:paraId="3BD670E5" w14:textId="77777777" w:rsidR="007A4CBE" w:rsidRDefault="007A4CBE" w:rsidP="00AC0270">
      <w:pPr>
        <w:rPr>
          <w:szCs w:val="24"/>
        </w:rPr>
      </w:pPr>
    </w:p>
    <w:p w14:paraId="5A5C6A1F" w14:textId="77777777" w:rsidR="00324DB7" w:rsidRPr="007E2BC2" w:rsidRDefault="00324DB7" w:rsidP="00324DB7">
      <w:pPr>
        <w:spacing w:before="0" w:after="0"/>
        <w:rPr>
          <w:b/>
          <w:bCs/>
          <w:szCs w:val="24"/>
        </w:rPr>
      </w:pPr>
      <w:r w:rsidRPr="007E2BC2">
        <w:rPr>
          <w:b/>
          <w:bCs/>
          <w:szCs w:val="24"/>
        </w:rPr>
        <w:lastRenderedPageBreak/>
        <w:t>References</w:t>
      </w:r>
    </w:p>
    <w:p w14:paraId="265FFAA9" w14:textId="77777777" w:rsidR="00324DB7" w:rsidRPr="00336595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336595">
        <w:t xml:space="preserve">Ahima, J., Zhang, H., Apaliya, M. T., Yang, Q., &amp; Jiang, Z. (2020). The mechanism involved in enhancing the biological control efficacy of </w:t>
      </w:r>
      <w:r w:rsidRPr="007C2FFF">
        <w:rPr>
          <w:i/>
          <w:iCs/>
        </w:rPr>
        <w:t>Rhodotorula mucilaginosa</w:t>
      </w:r>
      <w:r w:rsidRPr="00336595">
        <w:t xml:space="preserve"> with salicylic acid to postharvest green mold decay of oranges. </w:t>
      </w:r>
      <w:r w:rsidRPr="00605E7D">
        <w:rPr>
          <w:i/>
        </w:rPr>
        <w:t>J. Food Meas. Charact.</w:t>
      </w:r>
      <w:r>
        <w:rPr>
          <w:i/>
        </w:rPr>
        <w:t xml:space="preserve"> </w:t>
      </w:r>
      <w:r w:rsidRPr="00336595">
        <w:rPr>
          <w:i/>
        </w:rPr>
        <w:t>14</w:t>
      </w:r>
      <w:r w:rsidRPr="00336595">
        <w:t>, 3146-3155.</w:t>
      </w:r>
      <w:r>
        <w:t xml:space="preserve"> </w:t>
      </w:r>
      <w:hyperlink r:id="rId15" w:history="1">
        <w:r>
          <w:rPr>
            <w:rStyle w:val="Hyperlink"/>
          </w:rPr>
          <w:t>doi:</w:t>
        </w:r>
        <w:r w:rsidRPr="00227EAB">
          <w:rPr>
            <w:rStyle w:val="Hyperlink"/>
          </w:rPr>
          <w:t>10.1007/s11694-020-00559-1</w:t>
        </w:r>
      </w:hyperlink>
      <w:r w:rsidRPr="00336595">
        <w:t xml:space="preserve"> </w:t>
      </w:r>
    </w:p>
    <w:p w14:paraId="4B1FDF3D" w14:textId="77777777" w:rsidR="00324DB7" w:rsidRPr="00C54534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C54534">
        <w:rPr>
          <w:lang w:val="en-ZA"/>
        </w:rPr>
        <w:t xml:space="preserve">Alimadadi, N., Nasr, S., &amp; Fazeli, S. A. S. (2023). </w:t>
      </w:r>
      <w:r w:rsidRPr="00336595">
        <w:t xml:space="preserve">Screening of antagonistic yeast strains for postharvest control of </w:t>
      </w:r>
      <w:r w:rsidRPr="00497E66">
        <w:rPr>
          <w:i/>
          <w:iCs/>
        </w:rPr>
        <w:t>Penicillium expansum causing</w:t>
      </w:r>
      <w:r w:rsidRPr="00336595">
        <w:t xml:space="preserve"> blue mold decay in table grape. </w:t>
      </w:r>
      <w:r w:rsidRPr="00336595">
        <w:rPr>
          <w:i/>
        </w:rPr>
        <w:t>Fungal Biol</w:t>
      </w:r>
      <w:r>
        <w:t>.</w:t>
      </w:r>
      <w:r w:rsidRPr="00336595">
        <w:rPr>
          <w:i/>
        </w:rPr>
        <w:t xml:space="preserve"> 127</w:t>
      </w:r>
      <w:r w:rsidRPr="00336595">
        <w:t xml:space="preserve">(3), 901-908. </w:t>
      </w:r>
      <w:hyperlink r:id="rId16" w:history="1">
        <w:r>
          <w:rPr>
            <w:rStyle w:val="Hyperlink"/>
          </w:rPr>
          <w:t>doi:</w:t>
        </w:r>
        <w:r w:rsidRPr="00C54534">
          <w:rPr>
            <w:rStyle w:val="Hyperlink"/>
          </w:rPr>
          <w:t>10.1016/j.funbio.2023.01.003</w:t>
        </w:r>
      </w:hyperlink>
    </w:p>
    <w:p w14:paraId="20C409B1" w14:textId="77777777" w:rsidR="00324DB7" w:rsidRPr="00336595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336595">
        <w:t xml:space="preserve">Al-Sadi, A. M. (2021). </w:t>
      </w:r>
      <w:r w:rsidRPr="00C16F9B">
        <w:rPr>
          <w:i/>
          <w:iCs/>
        </w:rPr>
        <w:t>Bipolaris sorokiniana</w:t>
      </w:r>
      <w:r w:rsidRPr="00336595">
        <w:t xml:space="preserve">-induced black point, common root rot, and spot blotch diseases of wheat: A review. </w:t>
      </w:r>
      <w:r w:rsidRPr="00605E7D">
        <w:rPr>
          <w:i/>
        </w:rPr>
        <w:t>Front. Cell. Infect. Microbiol.</w:t>
      </w:r>
      <w:r w:rsidRPr="00336595">
        <w:rPr>
          <w:i/>
        </w:rPr>
        <w:t xml:space="preserve"> 11</w:t>
      </w:r>
      <w:r w:rsidRPr="00336595">
        <w:t xml:space="preserve">, 584899. </w:t>
      </w:r>
      <w:hyperlink r:id="rId17" w:history="1">
        <w:r>
          <w:rPr>
            <w:rStyle w:val="Hyperlink"/>
          </w:rPr>
          <w:t>doi:</w:t>
        </w:r>
        <w:r w:rsidRPr="00227EAB">
          <w:rPr>
            <w:rStyle w:val="Hyperlink"/>
          </w:rPr>
          <w:t>10.3389/fcimb.2021.584899</w:t>
        </w:r>
      </w:hyperlink>
    </w:p>
    <w:p w14:paraId="1BB49FAC" w14:textId="77777777" w:rsidR="00324DB7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336595">
        <w:t xml:space="preserve">Aoki, T. (2022). Comparative taxonomic studies on </w:t>
      </w:r>
      <w:r w:rsidRPr="00497E66">
        <w:rPr>
          <w:i/>
          <w:iCs/>
        </w:rPr>
        <w:t>Fusarium</w:t>
      </w:r>
      <w:r w:rsidRPr="00336595">
        <w:t xml:space="preserve">, especially those species harmful to plants. </w:t>
      </w:r>
      <w:r w:rsidRPr="00605E7D">
        <w:rPr>
          <w:i/>
        </w:rPr>
        <w:t>J. Gen. Plant Pathol.</w:t>
      </w:r>
      <w:r w:rsidRPr="00336595">
        <w:rPr>
          <w:i/>
        </w:rPr>
        <w:t xml:space="preserve"> 88</w:t>
      </w:r>
      <w:r w:rsidRPr="00336595">
        <w:t xml:space="preserve">(6), 408-412. </w:t>
      </w:r>
      <w:hyperlink r:id="rId18" w:history="1">
        <w:r>
          <w:rPr>
            <w:rStyle w:val="Hyperlink"/>
          </w:rPr>
          <w:t>doi:</w:t>
        </w:r>
        <w:r w:rsidRPr="00227EAB">
          <w:rPr>
            <w:rStyle w:val="Hyperlink"/>
          </w:rPr>
          <w:t>10.1007/s10327-022-01085-2</w:t>
        </w:r>
      </w:hyperlink>
    </w:p>
    <w:p w14:paraId="7B5E5130" w14:textId="77777777" w:rsidR="00324DB7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371E42">
        <w:rPr>
          <w:lang w:val="en-ZA"/>
        </w:rPr>
        <w:t xml:space="preserve">Auer, S., Zamani-Noor, N., Mahfoud, Y., &amp; Ludwig-Müller, J. (2024). Exploring the influence of rapeseed cultivar and pathogen isolate on Acremonium alternatum's efficacy in clubroot disease control. </w:t>
      </w:r>
      <w:r w:rsidRPr="00605E7D">
        <w:rPr>
          <w:i/>
        </w:rPr>
        <w:t>Eur. J. Plant Pathol</w:t>
      </w:r>
      <w:r w:rsidRPr="00371E42">
        <w:rPr>
          <w:lang w:val="en-ZA"/>
        </w:rPr>
        <w:t>, 170(3), 519-534.</w:t>
      </w:r>
      <w:r>
        <w:rPr>
          <w:lang w:val="en-ZA"/>
        </w:rPr>
        <w:t xml:space="preserve"> </w:t>
      </w:r>
      <w:hyperlink r:id="rId19" w:history="1">
        <w:r>
          <w:rPr>
            <w:rStyle w:val="Hyperlink"/>
            <w:lang w:val="en-ZA"/>
          </w:rPr>
          <w:t>doi:</w:t>
        </w:r>
        <w:r w:rsidRPr="00C54534">
          <w:rPr>
            <w:rStyle w:val="Hyperlink"/>
            <w:lang w:val="en-ZA"/>
          </w:rPr>
          <w:t>10.1007/s10658-024-02916-y</w:t>
        </w:r>
      </w:hyperlink>
    </w:p>
    <w:p w14:paraId="6C5D981E" w14:textId="77777777" w:rsidR="00324DB7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336595">
        <w:t xml:space="preserve">Çakır, E., Bağdat, R., Yeken, M., &amp; Özer, G. (2023). First report of leaf spot disease caused by </w:t>
      </w:r>
      <w:r w:rsidRPr="00C16F9B">
        <w:rPr>
          <w:i/>
          <w:iCs/>
        </w:rPr>
        <w:t>Xenodidymella</w:t>
      </w:r>
      <w:r w:rsidRPr="00336595">
        <w:t xml:space="preserve"> </w:t>
      </w:r>
      <w:r w:rsidRPr="00C16F9B">
        <w:rPr>
          <w:i/>
          <w:iCs/>
        </w:rPr>
        <w:t>glycyrrhizicola</w:t>
      </w:r>
      <w:r w:rsidRPr="00336595">
        <w:t xml:space="preserve"> on </w:t>
      </w:r>
      <w:r w:rsidRPr="00C16F9B">
        <w:rPr>
          <w:i/>
          <w:iCs/>
        </w:rPr>
        <w:t>Glycyrrhiza</w:t>
      </w:r>
      <w:r w:rsidRPr="00336595">
        <w:t xml:space="preserve"> </w:t>
      </w:r>
      <w:r w:rsidRPr="00C16F9B">
        <w:rPr>
          <w:i/>
          <w:iCs/>
        </w:rPr>
        <w:t>glabra</w:t>
      </w:r>
      <w:r w:rsidRPr="00336595">
        <w:t xml:space="preserve">. </w:t>
      </w:r>
      <w:r w:rsidRPr="00336595">
        <w:rPr>
          <w:i/>
        </w:rPr>
        <w:t>New Dis</w:t>
      </w:r>
      <w:r>
        <w:rPr>
          <w:i/>
        </w:rPr>
        <w:t>.</w:t>
      </w:r>
      <w:r w:rsidRPr="00336595">
        <w:rPr>
          <w:i/>
        </w:rPr>
        <w:t xml:space="preserve"> Rep</w:t>
      </w:r>
      <w:r>
        <w:rPr>
          <w:i/>
        </w:rPr>
        <w:t>.</w:t>
      </w:r>
      <w:r w:rsidRPr="00336595">
        <w:rPr>
          <w:i/>
        </w:rPr>
        <w:t xml:space="preserve"> 47</w:t>
      </w:r>
      <w:r w:rsidRPr="00336595">
        <w:t xml:space="preserve">(2), e12181. </w:t>
      </w:r>
      <w:hyperlink r:id="rId20" w:history="1">
        <w:r>
          <w:rPr>
            <w:rStyle w:val="Hyperlink"/>
          </w:rPr>
          <w:t>doi:</w:t>
        </w:r>
        <w:r w:rsidRPr="00227EAB">
          <w:rPr>
            <w:rStyle w:val="Hyperlink"/>
          </w:rPr>
          <w:t>10.1002/ndr2.12181</w:t>
        </w:r>
      </w:hyperlink>
    </w:p>
    <w:p w14:paraId="5DA1B680" w14:textId="77777777" w:rsidR="00324DB7" w:rsidRPr="00C54534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336595">
        <w:t xml:space="preserve">Cui, W. L., Lu, X. Q., Bian, J. Y., Qi, X. L., Li, D. W., &amp; Huang, L. (2020). </w:t>
      </w:r>
      <w:r w:rsidRPr="0097303A">
        <w:rPr>
          <w:i/>
          <w:iCs/>
        </w:rPr>
        <w:t>Curvularia</w:t>
      </w:r>
      <w:r w:rsidRPr="00336595">
        <w:t xml:space="preserve"> </w:t>
      </w:r>
      <w:r w:rsidRPr="0097303A">
        <w:rPr>
          <w:i/>
          <w:iCs/>
        </w:rPr>
        <w:t>spicifera</w:t>
      </w:r>
      <w:r w:rsidRPr="00336595">
        <w:t xml:space="preserve"> and </w:t>
      </w:r>
      <w:r w:rsidRPr="0097303A">
        <w:rPr>
          <w:i/>
          <w:iCs/>
        </w:rPr>
        <w:t>Curvularia</w:t>
      </w:r>
      <w:r w:rsidRPr="00336595">
        <w:t xml:space="preserve"> </w:t>
      </w:r>
      <w:r w:rsidRPr="0097303A">
        <w:rPr>
          <w:i/>
          <w:iCs/>
        </w:rPr>
        <w:t>muehlenbeckiae</w:t>
      </w:r>
      <w:r w:rsidRPr="00336595">
        <w:t xml:space="preserve"> causing leaf blight on </w:t>
      </w:r>
      <w:r w:rsidRPr="0097303A">
        <w:rPr>
          <w:i/>
          <w:iCs/>
        </w:rPr>
        <w:t>Cunninghamia</w:t>
      </w:r>
      <w:r w:rsidRPr="00336595">
        <w:t xml:space="preserve"> </w:t>
      </w:r>
      <w:r w:rsidRPr="0097303A">
        <w:rPr>
          <w:i/>
          <w:iCs/>
        </w:rPr>
        <w:t>lanceolata</w:t>
      </w:r>
      <w:r w:rsidRPr="00336595">
        <w:t xml:space="preserve">. </w:t>
      </w:r>
      <w:r w:rsidRPr="00336595">
        <w:rPr>
          <w:i/>
        </w:rPr>
        <w:t>Plant Pathol</w:t>
      </w:r>
      <w:r>
        <w:rPr>
          <w:i/>
        </w:rPr>
        <w:t>.</w:t>
      </w:r>
      <w:r w:rsidRPr="00336595">
        <w:rPr>
          <w:i/>
        </w:rPr>
        <w:t xml:space="preserve"> 69</w:t>
      </w:r>
      <w:r w:rsidRPr="00336595">
        <w:t xml:space="preserve">(6), 1139-1147. </w:t>
      </w:r>
      <w:hyperlink r:id="rId21" w:history="1">
        <w:r>
          <w:rPr>
            <w:rStyle w:val="Hyperlink"/>
          </w:rPr>
          <w:t>doi:</w:t>
        </w:r>
        <w:r w:rsidRPr="00C54534">
          <w:rPr>
            <w:rStyle w:val="Hyperlink"/>
          </w:rPr>
          <w:t>10.1111/ppa.13198</w:t>
        </w:r>
      </w:hyperlink>
    </w:p>
    <w:p w14:paraId="1FE3333B" w14:textId="77777777" w:rsidR="00324DB7" w:rsidRPr="00C54534" w:rsidRDefault="00324DB7" w:rsidP="00324DB7">
      <w:pPr>
        <w:pStyle w:val="EndNoteBibliography"/>
        <w:spacing w:before="120" w:beforeAutospacing="0" w:after="120" w:afterAutospacing="0"/>
        <w:ind w:left="720" w:hanging="720"/>
        <w:rPr>
          <w:lang w:val="en-ZA"/>
        </w:rPr>
      </w:pPr>
      <w:r w:rsidRPr="00C54534">
        <w:t xml:space="preserve">da Cruz Cabral, L., Terminiello, L., Pinto, V. F., Nielsen, K. F., &amp; Patriarca, A. (2016). </w:t>
      </w:r>
      <w:r w:rsidRPr="00336595">
        <w:t xml:space="preserve">Natural occurrence of mycotoxins and toxigenic capacity of </w:t>
      </w:r>
      <w:r w:rsidRPr="0097303A">
        <w:rPr>
          <w:i/>
          <w:iCs/>
        </w:rPr>
        <w:t>Alternaria</w:t>
      </w:r>
      <w:r w:rsidRPr="00336595">
        <w:t xml:space="preserve"> strains from mouldy peppers. </w:t>
      </w:r>
      <w:r w:rsidRPr="00FA32B5">
        <w:rPr>
          <w:i/>
        </w:rPr>
        <w:t>Int</w:t>
      </w:r>
      <w:r>
        <w:rPr>
          <w:i/>
        </w:rPr>
        <w:t>.</w:t>
      </w:r>
      <w:r w:rsidRPr="00FA32B5">
        <w:rPr>
          <w:i/>
        </w:rPr>
        <w:t xml:space="preserve"> J</w:t>
      </w:r>
      <w:r>
        <w:rPr>
          <w:i/>
        </w:rPr>
        <w:t>.</w:t>
      </w:r>
      <w:r w:rsidRPr="00FA32B5">
        <w:rPr>
          <w:i/>
        </w:rPr>
        <w:t xml:space="preserve"> Food Microbiol</w:t>
      </w:r>
      <w:r>
        <w:rPr>
          <w:i/>
        </w:rPr>
        <w:t>.</w:t>
      </w:r>
      <w:r w:rsidRPr="00336595">
        <w:rPr>
          <w:i/>
        </w:rPr>
        <w:t xml:space="preserve"> 236</w:t>
      </w:r>
      <w:r w:rsidRPr="00336595">
        <w:t xml:space="preserve">, 155-160. </w:t>
      </w:r>
      <w:hyperlink r:id="rId22" w:history="1">
        <w:r>
          <w:rPr>
            <w:rStyle w:val="Hyperlink"/>
            <w:lang w:val="en-ZA"/>
          </w:rPr>
          <w:t>doi:</w:t>
        </w:r>
        <w:r w:rsidRPr="00C54534">
          <w:rPr>
            <w:rStyle w:val="Hyperlink"/>
            <w:lang w:val="en-ZA"/>
          </w:rPr>
          <w:t>10.1016/j.ijfoodmicro.2016.08.005</w:t>
        </w:r>
      </w:hyperlink>
    </w:p>
    <w:p w14:paraId="6A311308" w14:textId="77777777" w:rsidR="00324DB7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97303A">
        <w:rPr>
          <w:lang w:val="it-IT"/>
        </w:rPr>
        <w:t xml:space="preserve">da Silva, L. L., Moreno, H. L. A., Correia, H. L. N., Santana, M. F., &amp; de Queiroz, M. V. (2020). </w:t>
      </w:r>
      <w:r w:rsidRPr="0097303A">
        <w:rPr>
          <w:i/>
          <w:iCs/>
        </w:rPr>
        <w:t>Colletotrichum</w:t>
      </w:r>
      <w:r w:rsidRPr="00336595">
        <w:t xml:space="preserve">: species complexes, lifestyle, and peculiarities of some sources of genetic variability. </w:t>
      </w:r>
      <w:r w:rsidRPr="00311519">
        <w:rPr>
          <w:i/>
        </w:rPr>
        <w:t>Appl</w:t>
      </w:r>
      <w:r>
        <w:rPr>
          <w:i/>
        </w:rPr>
        <w:t>.</w:t>
      </w:r>
      <w:r w:rsidRPr="00311519">
        <w:rPr>
          <w:i/>
        </w:rPr>
        <w:t xml:space="preserve"> Microbiol</w:t>
      </w:r>
      <w:r>
        <w:rPr>
          <w:i/>
        </w:rPr>
        <w:t>.</w:t>
      </w:r>
      <w:r w:rsidRPr="00311519">
        <w:rPr>
          <w:i/>
        </w:rPr>
        <w:t xml:space="preserve"> Biotechnol</w:t>
      </w:r>
      <w:r>
        <w:rPr>
          <w:i/>
        </w:rPr>
        <w:t>.</w:t>
      </w:r>
      <w:r w:rsidRPr="00336595">
        <w:rPr>
          <w:i/>
        </w:rPr>
        <w:t xml:space="preserve"> 104</w:t>
      </w:r>
      <w:r w:rsidRPr="00336595">
        <w:t xml:space="preserve">, 1891-1904. </w:t>
      </w:r>
      <w:hyperlink r:id="rId23" w:history="1">
        <w:r>
          <w:rPr>
            <w:rStyle w:val="Hyperlink"/>
          </w:rPr>
          <w:t>doi:</w:t>
        </w:r>
        <w:r w:rsidRPr="00227EAB">
          <w:rPr>
            <w:rStyle w:val="Hyperlink"/>
          </w:rPr>
          <w:t>10.1007/s00253-020-10363-y</w:t>
        </w:r>
      </w:hyperlink>
    </w:p>
    <w:p w14:paraId="77B40760" w14:textId="77777777" w:rsidR="00324DB7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336595">
        <w:t xml:space="preserve">El-Dawy, E. G. A. E. M., Gherbawy, Y. A., &amp; Hussein, M. A. (2021). Morphological, molecular characterization, plant pathogenicity and biocontrol of </w:t>
      </w:r>
      <w:r w:rsidRPr="0097303A">
        <w:rPr>
          <w:i/>
          <w:iCs/>
        </w:rPr>
        <w:t>Cladosporium</w:t>
      </w:r>
      <w:r w:rsidRPr="00336595">
        <w:t xml:space="preserve"> complex groups associated with faba beans. </w:t>
      </w:r>
      <w:r w:rsidRPr="00336595">
        <w:rPr>
          <w:i/>
        </w:rPr>
        <w:t>Sci</w:t>
      </w:r>
      <w:r>
        <w:rPr>
          <w:i/>
        </w:rPr>
        <w:t>.</w:t>
      </w:r>
      <w:r w:rsidRPr="00336595">
        <w:rPr>
          <w:i/>
        </w:rPr>
        <w:t xml:space="preserve"> Rep</w:t>
      </w:r>
      <w:r>
        <w:rPr>
          <w:i/>
        </w:rPr>
        <w:t>.</w:t>
      </w:r>
      <w:r w:rsidRPr="00336595">
        <w:rPr>
          <w:i/>
        </w:rPr>
        <w:t xml:space="preserve"> 11</w:t>
      </w:r>
      <w:r w:rsidRPr="00336595">
        <w:t xml:space="preserve">(1), 14183. </w:t>
      </w:r>
      <w:hyperlink r:id="rId24" w:history="1">
        <w:r>
          <w:rPr>
            <w:rStyle w:val="Hyperlink"/>
          </w:rPr>
          <w:t>doi:</w:t>
        </w:r>
        <w:r w:rsidRPr="00227EAB">
          <w:rPr>
            <w:rStyle w:val="Hyperlink"/>
          </w:rPr>
          <w:t>10.1038/s41598-021-93123-w</w:t>
        </w:r>
      </w:hyperlink>
    </w:p>
    <w:p w14:paraId="508BD62D" w14:textId="77777777" w:rsidR="00324DB7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336595">
        <w:t xml:space="preserve">Fontaine, K., Fourrier-Jeandel, C., Armitage, A. D., Boutigny, A.-L., Crépet, M., Caffier, V., Gnide, D. C., Shiller, J., Le Cam, B., &amp; Giraud, M. (2021). Identification and pathogenicity of </w:t>
      </w:r>
      <w:r w:rsidRPr="00C16F9B">
        <w:rPr>
          <w:i/>
          <w:iCs/>
        </w:rPr>
        <w:t>Alternaria</w:t>
      </w:r>
      <w:r w:rsidRPr="00336595">
        <w:t xml:space="preserve"> species associated with leaf blotch disease and premature defoliation in French apple orchards. </w:t>
      </w:r>
      <w:r w:rsidRPr="00336595">
        <w:rPr>
          <w:i/>
        </w:rPr>
        <w:t>PeerJ</w:t>
      </w:r>
      <w:r>
        <w:rPr>
          <w:i/>
        </w:rPr>
        <w:t>.</w:t>
      </w:r>
      <w:r w:rsidRPr="00336595">
        <w:rPr>
          <w:i/>
        </w:rPr>
        <w:t xml:space="preserve"> 9</w:t>
      </w:r>
      <w:r w:rsidRPr="00336595">
        <w:t xml:space="preserve">, e12496. </w:t>
      </w:r>
      <w:hyperlink r:id="rId25" w:history="1">
        <w:r>
          <w:rPr>
            <w:rStyle w:val="Hyperlink"/>
          </w:rPr>
          <w:t>doi:</w:t>
        </w:r>
        <w:r w:rsidRPr="00227EAB">
          <w:rPr>
            <w:rStyle w:val="Hyperlink"/>
          </w:rPr>
          <w:t>10.7717/peerj.12496</w:t>
        </w:r>
      </w:hyperlink>
    </w:p>
    <w:p w14:paraId="1FA45032" w14:textId="77777777" w:rsidR="00324DB7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336595">
        <w:t xml:space="preserve">Iqbal, M., Andreasson, E., &amp; Stenberg, J. A. (2023). Biological control of strawberry diseases by </w:t>
      </w:r>
      <w:r w:rsidRPr="009C1366">
        <w:rPr>
          <w:i/>
          <w:iCs/>
        </w:rPr>
        <w:t>Aureobasidium</w:t>
      </w:r>
      <w:r w:rsidRPr="00336595">
        <w:t xml:space="preserve"> </w:t>
      </w:r>
      <w:r w:rsidRPr="009C1366">
        <w:rPr>
          <w:i/>
          <w:iCs/>
        </w:rPr>
        <w:t>pullulans</w:t>
      </w:r>
      <w:r w:rsidRPr="00336595">
        <w:t xml:space="preserve"> and sugar beet extract under field conditions. </w:t>
      </w:r>
      <w:r w:rsidRPr="00336595">
        <w:rPr>
          <w:i/>
        </w:rPr>
        <w:t>J</w:t>
      </w:r>
      <w:r>
        <w:rPr>
          <w:i/>
        </w:rPr>
        <w:t>. P</w:t>
      </w:r>
      <w:r w:rsidRPr="00336595">
        <w:rPr>
          <w:i/>
        </w:rPr>
        <w:t xml:space="preserve">lant </w:t>
      </w:r>
      <w:r>
        <w:rPr>
          <w:i/>
        </w:rPr>
        <w:t>P</w:t>
      </w:r>
      <w:r w:rsidRPr="00336595">
        <w:rPr>
          <w:i/>
        </w:rPr>
        <w:t>athol</w:t>
      </w:r>
      <w:r>
        <w:rPr>
          <w:i/>
        </w:rPr>
        <w:t xml:space="preserve">. </w:t>
      </w:r>
      <w:r w:rsidRPr="00336595">
        <w:rPr>
          <w:i/>
        </w:rPr>
        <w:t>105</w:t>
      </w:r>
      <w:r w:rsidRPr="00336595">
        <w:t xml:space="preserve">(3), 933-941. </w:t>
      </w:r>
      <w:hyperlink r:id="rId26" w:history="1">
        <w:r>
          <w:rPr>
            <w:rStyle w:val="Hyperlink"/>
          </w:rPr>
          <w:t>doi:</w:t>
        </w:r>
        <w:r w:rsidRPr="00227EAB">
          <w:rPr>
            <w:rStyle w:val="Hyperlink"/>
          </w:rPr>
          <w:t>10.1007/s42161-023-01408-y</w:t>
        </w:r>
      </w:hyperlink>
    </w:p>
    <w:p w14:paraId="7DA54B74" w14:textId="77777777" w:rsidR="00324DB7" w:rsidRPr="00336595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336595">
        <w:t xml:space="preserve">Krasnow, C., Raphael, G., &amp; Ziv, C. (2022). First </w:t>
      </w:r>
      <w:r>
        <w:t>r</w:t>
      </w:r>
      <w:r w:rsidRPr="00336595">
        <w:t xml:space="preserve">eport of </w:t>
      </w:r>
      <w:r>
        <w:t>f</w:t>
      </w:r>
      <w:r w:rsidRPr="00336595">
        <w:t xml:space="preserve">ruit </w:t>
      </w:r>
      <w:r>
        <w:t>r</w:t>
      </w:r>
      <w:r w:rsidRPr="00336595">
        <w:t xml:space="preserve">ot of </w:t>
      </w:r>
      <w:r>
        <w:t>s</w:t>
      </w:r>
      <w:r w:rsidRPr="00336595">
        <w:t xml:space="preserve">weet </w:t>
      </w:r>
      <w:r>
        <w:t>p</w:t>
      </w:r>
      <w:r w:rsidRPr="00336595">
        <w:t xml:space="preserve">epper </w:t>
      </w:r>
      <w:r>
        <w:t>c</w:t>
      </w:r>
      <w:r w:rsidRPr="00336595">
        <w:t xml:space="preserve">aused by </w:t>
      </w:r>
      <w:r w:rsidRPr="00215F04">
        <w:rPr>
          <w:i/>
          <w:iCs/>
        </w:rPr>
        <w:t>Cladosporium cladosporioides</w:t>
      </w:r>
      <w:r w:rsidRPr="00336595">
        <w:t xml:space="preserve"> in Israel. </w:t>
      </w:r>
      <w:r w:rsidRPr="00336595">
        <w:rPr>
          <w:i/>
        </w:rPr>
        <w:t>Plant Dis</w:t>
      </w:r>
      <w:r>
        <w:rPr>
          <w:i/>
        </w:rPr>
        <w:t>.</w:t>
      </w:r>
      <w:r w:rsidRPr="00336595">
        <w:t>,</w:t>
      </w:r>
      <w:r w:rsidRPr="00336595">
        <w:rPr>
          <w:i/>
        </w:rPr>
        <w:t xml:space="preserve"> 106</w:t>
      </w:r>
      <w:r w:rsidRPr="00336595">
        <w:t xml:space="preserve">(9), 2533. </w:t>
      </w:r>
      <w:r>
        <w:t>doi:</w:t>
      </w:r>
      <w:r w:rsidRPr="00215F04">
        <w:t>10.1094/PDIS-12-21-2755-PDN</w:t>
      </w:r>
    </w:p>
    <w:p w14:paraId="494C914F" w14:textId="77777777" w:rsidR="00324DB7" w:rsidRPr="00C54534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336595">
        <w:lastRenderedPageBreak/>
        <w:t xml:space="preserve">Kumar, P., Akhtar, J., Kiran, R., Meena, B. R., Sadhana, &amp; Chalam, V. C. (2023). Phylogenetic analysis and species level identification of seed-borne </w:t>
      </w:r>
      <w:r w:rsidRPr="00215F04">
        <w:rPr>
          <w:i/>
          <w:iCs/>
        </w:rPr>
        <w:t>Bipolaris, Curvularia</w:t>
      </w:r>
      <w:r w:rsidRPr="00336595">
        <w:t xml:space="preserve"> and </w:t>
      </w:r>
      <w:r w:rsidRPr="00215F04">
        <w:rPr>
          <w:i/>
          <w:iCs/>
        </w:rPr>
        <w:t>Exserohilum</w:t>
      </w:r>
      <w:r w:rsidRPr="00336595">
        <w:t xml:space="preserve"> fungal pathogens. </w:t>
      </w:r>
      <w:r w:rsidRPr="00336595">
        <w:rPr>
          <w:i/>
        </w:rPr>
        <w:t>Indian Phytopathol</w:t>
      </w:r>
      <w:r>
        <w:rPr>
          <w:i/>
        </w:rPr>
        <w:t>.</w:t>
      </w:r>
      <w:r w:rsidRPr="00336595">
        <w:rPr>
          <w:i/>
        </w:rPr>
        <w:t xml:space="preserve"> 76</w:t>
      </w:r>
      <w:r w:rsidRPr="00336595">
        <w:t xml:space="preserve">(1), 115-121. </w:t>
      </w:r>
      <w:hyperlink r:id="rId27" w:history="1">
        <w:r>
          <w:rPr>
            <w:rStyle w:val="Hyperlink"/>
          </w:rPr>
          <w:t>doi:</w:t>
        </w:r>
        <w:r w:rsidRPr="00C54534">
          <w:rPr>
            <w:rStyle w:val="Hyperlink"/>
          </w:rPr>
          <w:t>10.1007/s42360-022-00585-7</w:t>
        </w:r>
      </w:hyperlink>
    </w:p>
    <w:p w14:paraId="196F5A65" w14:textId="77777777" w:rsidR="00324DB7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336595">
        <w:t xml:space="preserve">Lanhuang, B., Yang, Q., Godana, E. A., &amp; Zhang, H. (2022). Efficacy of the yeast </w:t>
      </w:r>
      <w:r w:rsidRPr="00215F04">
        <w:rPr>
          <w:i/>
          <w:iCs/>
        </w:rPr>
        <w:t>Wickerhamomyces anomalus</w:t>
      </w:r>
      <w:r w:rsidRPr="00336595">
        <w:t xml:space="preserve"> in biocontrol of gray mold decay of tomatoes and study of the mechanisms involved. </w:t>
      </w:r>
      <w:r w:rsidRPr="00336595">
        <w:rPr>
          <w:i/>
        </w:rPr>
        <w:t>Foods</w:t>
      </w:r>
      <w:r>
        <w:t>.</w:t>
      </w:r>
      <w:r w:rsidRPr="00336595">
        <w:rPr>
          <w:i/>
        </w:rPr>
        <w:t xml:space="preserve"> 11</w:t>
      </w:r>
      <w:r w:rsidRPr="00336595">
        <w:t xml:space="preserve">(5), 720. </w:t>
      </w:r>
      <w:hyperlink r:id="rId28" w:history="1">
        <w:r>
          <w:rPr>
            <w:rStyle w:val="Hyperlink"/>
          </w:rPr>
          <w:t>doi:</w:t>
        </w:r>
        <w:r w:rsidRPr="00227EAB">
          <w:rPr>
            <w:rStyle w:val="Hyperlink"/>
          </w:rPr>
          <w:t>10.3390/foods11050720</w:t>
        </w:r>
      </w:hyperlink>
    </w:p>
    <w:p w14:paraId="5FEB8E3C" w14:textId="77777777" w:rsidR="00324DB7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336595">
        <w:t xml:space="preserve">Nian, L., Xie, Y., Zhang, H., Wang, M., Yuan, B., Cheng, S., &amp; Cao, C. (2023). </w:t>
      </w:r>
      <w:r w:rsidRPr="00C54534">
        <w:rPr>
          <w:i/>
          <w:iCs/>
        </w:rPr>
        <w:t>Vishniacozyma victoriae</w:t>
      </w:r>
      <w:r w:rsidRPr="00336595">
        <w:t xml:space="preserve">: An endophytic antagonist yeast of kiwifruit with biocontrol effect to </w:t>
      </w:r>
      <w:r w:rsidRPr="00C16F9B">
        <w:rPr>
          <w:i/>
          <w:iCs/>
        </w:rPr>
        <w:t>Botrytis</w:t>
      </w:r>
      <w:r w:rsidRPr="00336595">
        <w:t xml:space="preserve"> </w:t>
      </w:r>
      <w:r w:rsidRPr="00C16F9B">
        <w:rPr>
          <w:i/>
          <w:iCs/>
        </w:rPr>
        <w:t>cinerea</w:t>
      </w:r>
      <w:r w:rsidRPr="00336595">
        <w:t xml:space="preserve">. </w:t>
      </w:r>
      <w:r w:rsidRPr="00336595">
        <w:rPr>
          <w:i/>
        </w:rPr>
        <w:t>Food Chem</w:t>
      </w:r>
      <w:r>
        <w:rPr>
          <w:i/>
        </w:rPr>
        <w:t>.</w:t>
      </w:r>
      <w:r w:rsidRPr="00336595">
        <w:rPr>
          <w:i/>
        </w:rPr>
        <w:t xml:space="preserve"> 411</w:t>
      </w:r>
      <w:r w:rsidRPr="00336595">
        <w:t xml:space="preserve">, 135442. </w:t>
      </w:r>
      <w:hyperlink r:id="rId29" w:history="1">
        <w:r>
          <w:rPr>
            <w:rStyle w:val="Hyperlink"/>
          </w:rPr>
          <w:t>doi:</w:t>
        </w:r>
        <w:r w:rsidRPr="005F70F8">
          <w:rPr>
            <w:rStyle w:val="Hyperlink"/>
          </w:rPr>
          <w:t>10.1016/j.foodchem.2023.135442</w:t>
        </w:r>
      </w:hyperlink>
    </w:p>
    <w:p w14:paraId="6ABC80D1" w14:textId="77777777" w:rsidR="00324DB7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336595">
        <w:t xml:space="preserve">Song, X., Huang, L., Li, Y., Zhao, C., Tao, B., &amp; Zhang, W. (2022). Characteristics of soil fungal communities in soybean rotations. </w:t>
      </w:r>
      <w:r w:rsidRPr="00336595">
        <w:rPr>
          <w:i/>
        </w:rPr>
        <w:t>Front</w:t>
      </w:r>
      <w:r>
        <w:rPr>
          <w:i/>
        </w:rPr>
        <w:t xml:space="preserve">. </w:t>
      </w:r>
      <w:r w:rsidRPr="00336595">
        <w:rPr>
          <w:i/>
        </w:rPr>
        <w:t>Plant Sci</w:t>
      </w:r>
      <w:r>
        <w:rPr>
          <w:i/>
        </w:rPr>
        <w:t>.</w:t>
      </w:r>
      <w:r w:rsidRPr="00336595">
        <w:rPr>
          <w:i/>
        </w:rPr>
        <w:t xml:space="preserve"> 13</w:t>
      </w:r>
      <w:r w:rsidRPr="00336595">
        <w:t xml:space="preserve">, 926731. </w:t>
      </w:r>
      <w:hyperlink r:id="rId30" w:history="1">
        <w:r>
          <w:rPr>
            <w:rStyle w:val="Hyperlink"/>
          </w:rPr>
          <w:t>doi:</w:t>
        </w:r>
        <w:r w:rsidRPr="005F70F8">
          <w:rPr>
            <w:rStyle w:val="Hyperlink"/>
          </w:rPr>
          <w:t>10.3389/fpls.2022.926731</w:t>
        </w:r>
      </w:hyperlink>
    </w:p>
    <w:p w14:paraId="5CA6B6C7" w14:textId="77777777" w:rsidR="00324DB7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336595">
        <w:t xml:space="preserve">van Wyk, N., Badura, J., von Wallbrunn, C., &amp; Pretorius, I. S. (2024). Exploring future applications of the apiculate yeast Hanseniaspora. </w:t>
      </w:r>
      <w:r w:rsidRPr="00336595">
        <w:rPr>
          <w:i/>
        </w:rPr>
        <w:t>Crit</w:t>
      </w:r>
      <w:r>
        <w:rPr>
          <w:i/>
        </w:rPr>
        <w:t>.</w:t>
      </w:r>
      <w:r w:rsidRPr="00336595">
        <w:rPr>
          <w:i/>
        </w:rPr>
        <w:t xml:space="preserve"> Rev</w:t>
      </w:r>
      <w:r>
        <w:rPr>
          <w:i/>
        </w:rPr>
        <w:t xml:space="preserve">. </w:t>
      </w:r>
      <w:r w:rsidRPr="00336595">
        <w:rPr>
          <w:i/>
        </w:rPr>
        <w:t>Biotechnol</w:t>
      </w:r>
      <w:r>
        <w:rPr>
          <w:i/>
        </w:rPr>
        <w:t>.</w:t>
      </w:r>
      <w:r w:rsidRPr="00336595">
        <w:rPr>
          <w:i/>
        </w:rPr>
        <w:t xml:space="preserve"> 44</w:t>
      </w:r>
      <w:r w:rsidRPr="00336595">
        <w:t xml:space="preserve">(1), 100-119. </w:t>
      </w:r>
      <w:hyperlink r:id="rId31" w:history="1">
        <w:r>
          <w:rPr>
            <w:rStyle w:val="Hyperlink"/>
          </w:rPr>
          <w:t>doi:</w:t>
        </w:r>
        <w:r w:rsidRPr="005F70F8">
          <w:rPr>
            <w:rStyle w:val="Hyperlink"/>
          </w:rPr>
          <w:t>10.1080/07388551.2022.2136565</w:t>
        </w:r>
      </w:hyperlink>
    </w:p>
    <w:p w14:paraId="02BEDCDE" w14:textId="77777777" w:rsidR="00324DB7" w:rsidRPr="00C16F9B" w:rsidRDefault="00324DB7" w:rsidP="00324DB7">
      <w:pPr>
        <w:pStyle w:val="EndNoteBibliography"/>
        <w:spacing w:before="120" w:beforeAutospacing="0" w:after="120" w:afterAutospacing="0"/>
        <w:ind w:left="720" w:hanging="720"/>
        <w:rPr>
          <w:lang w:val="en-GB"/>
        </w:rPr>
      </w:pPr>
      <w:r w:rsidRPr="00336595">
        <w:t xml:space="preserve">Yang, L., Gao, W., Huo, J., Zhang, C., &amp; Wang, Y. (2023). Identification of strawberry wilt caused by </w:t>
      </w:r>
      <w:r w:rsidRPr="00152EE9">
        <w:rPr>
          <w:i/>
          <w:iCs/>
        </w:rPr>
        <w:t>Plectosphaerella cucumerina</w:t>
      </w:r>
      <w:r w:rsidRPr="00336595">
        <w:t xml:space="preserve"> in China. </w:t>
      </w:r>
      <w:r w:rsidRPr="00C16F9B">
        <w:rPr>
          <w:i/>
          <w:lang w:val="en-GB"/>
        </w:rPr>
        <w:t>Plant Dis</w:t>
      </w:r>
      <w:r>
        <w:rPr>
          <w:i/>
          <w:lang w:val="en-GB"/>
        </w:rPr>
        <w:t>.</w:t>
      </w:r>
      <w:r w:rsidRPr="00C16F9B">
        <w:rPr>
          <w:i/>
          <w:lang w:val="en-GB"/>
        </w:rPr>
        <w:t xml:space="preserve"> </w:t>
      </w:r>
      <w:r w:rsidRPr="00C16F9B">
        <w:rPr>
          <w:iCs/>
          <w:lang w:val="en-GB"/>
        </w:rPr>
        <w:t>107</w:t>
      </w:r>
      <w:r w:rsidRPr="00C16F9B">
        <w:rPr>
          <w:lang w:val="en-GB"/>
        </w:rPr>
        <w:t xml:space="preserve">(10), 3290. </w:t>
      </w:r>
      <w:hyperlink r:id="rId32" w:history="1">
        <w:r>
          <w:rPr>
            <w:rStyle w:val="Hyperlink"/>
            <w:lang w:val="en-GB"/>
          </w:rPr>
          <w:t>doi:</w:t>
        </w:r>
        <w:r w:rsidRPr="00C16F9B">
          <w:rPr>
            <w:rStyle w:val="Hyperlink"/>
            <w:lang w:val="en-GB"/>
          </w:rPr>
          <w:t>10.1094/PDIS-03-23-0544-PDN</w:t>
        </w:r>
      </w:hyperlink>
    </w:p>
    <w:p w14:paraId="6F2BEBB0" w14:textId="77777777" w:rsidR="00324DB7" w:rsidRDefault="00324DB7" w:rsidP="00324DB7">
      <w:pPr>
        <w:pStyle w:val="EndNoteBibliography"/>
        <w:spacing w:before="120" w:beforeAutospacing="0" w:after="120" w:afterAutospacing="0"/>
        <w:ind w:left="720" w:hanging="720"/>
        <w:jc w:val="left"/>
      </w:pPr>
      <w:r w:rsidRPr="00C16F9B">
        <w:rPr>
          <w:lang w:val="en-GB"/>
        </w:rPr>
        <w:t xml:space="preserve">Zeng, Y., Yang, M., Xu, J., Luo, M., Guo, Q., &amp; Jiang, Y. (2024). </w:t>
      </w:r>
      <w:r w:rsidRPr="00336595">
        <w:t xml:space="preserve">First report of leaf spot caused by </w:t>
      </w:r>
      <w:r w:rsidRPr="001F35B6">
        <w:rPr>
          <w:i/>
          <w:iCs/>
        </w:rPr>
        <w:t>Pseudopithomyces chartarum</w:t>
      </w:r>
      <w:r w:rsidRPr="00336595">
        <w:t xml:space="preserve"> on Chinese prickly ash in China</w:t>
      </w:r>
      <w:r w:rsidRPr="007D3E13">
        <w:rPr>
          <w:i/>
          <w:iCs/>
        </w:rPr>
        <w:t>. J.</w:t>
      </w:r>
      <w:r>
        <w:rPr>
          <w:i/>
        </w:rPr>
        <w:t xml:space="preserve"> </w:t>
      </w:r>
      <w:r w:rsidRPr="00336595">
        <w:rPr>
          <w:i/>
        </w:rPr>
        <w:t>Crop Prot</w:t>
      </w:r>
      <w:r>
        <w:rPr>
          <w:i/>
        </w:rPr>
        <w:t>.</w:t>
      </w:r>
      <w:r w:rsidRPr="00336595">
        <w:rPr>
          <w:i/>
        </w:rPr>
        <w:t xml:space="preserve"> 182</w:t>
      </w:r>
      <w:r w:rsidRPr="00336595">
        <w:t xml:space="preserve">, 106712. </w:t>
      </w:r>
      <w:hyperlink r:id="rId33" w:history="1">
        <w:r>
          <w:rPr>
            <w:rStyle w:val="Hyperlink"/>
          </w:rPr>
          <w:t>doi:</w:t>
        </w:r>
        <w:r w:rsidRPr="005F70F8">
          <w:rPr>
            <w:rStyle w:val="Hyperlink"/>
          </w:rPr>
          <w:t>10.1016/j.cropro.2024.106712</w:t>
        </w:r>
      </w:hyperlink>
    </w:p>
    <w:p w14:paraId="02FDC43E" w14:textId="77777777" w:rsidR="00324DB7" w:rsidRDefault="00324DB7" w:rsidP="00324DB7">
      <w:pPr>
        <w:pStyle w:val="EndNoteBibliography"/>
        <w:spacing w:before="120" w:beforeAutospacing="0" w:after="120" w:afterAutospacing="0"/>
        <w:ind w:left="720" w:hanging="720"/>
      </w:pPr>
      <w:r w:rsidRPr="00336595">
        <w:t xml:space="preserve">Zhang, Y.-Y., Zhang, T., Li, H.-Y., Zheng, R., Ren, J., Yang, Q., &amp; Jiang, N. (2024). </w:t>
      </w:r>
      <w:r w:rsidRPr="001F35B6">
        <w:rPr>
          <w:i/>
          <w:iCs/>
        </w:rPr>
        <w:t>Nigrospora humicola</w:t>
      </w:r>
      <w:r w:rsidRPr="00336595">
        <w:t xml:space="preserve"> (Apiosporaceae, Amphisphaeriales), a New Fungus from Soil in China. </w:t>
      </w:r>
      <w:r w:rsidRPr="00336595">
        <w:rPr>
          <w:i/>
        </w:rPr>
        <w:t>Diversity</w:t>
      </w:r>
      <w:r>
        <w:t>.</w:t>
      </w:r>
      <w:r w:rsidRPr="00336595">
        <w:rPr>
          <w:i/>
        </w:rPr>
        <w:t xml:space="preserve"> 16</w:t>
      </w:r>
      <w:r w:rsidRPr="00336595">
        <w:t xml:space="preserve">(2), 118. </w:t>
      </w:r>
      <w:hyperlink r:id="rId34" w:history="1">
        <w:r>
          <w:rPr>
            <w:rStyle w:val="Hyperlink"/>
          </w:rPr>
          <w:t>doi:</w:t>
        </w:r>
        <w:r w:rsidRPr="005F70F8">
          <w:rPr>
            <w:rStyle w:val="Hyperlink"/>
          </w:rPr>
          <w:t>10.3390/d16020118</w:t>
        </w:r>
      </w:hyperlink>
    </w:p>
    <w:p w14:paraId="16BFE261" w14:textId="77777777" w:rsidR="00324DB7" w:rsidRPr="00376CC5" w:rsidRDefault="00324DB7" w:rsidP="00AC0270">
      <w:pPr>
        <w:rPr>
          <w:szCs w:val="24"/>
        </w:rPr>
      </w:pPr>
    </w:p>
    <w:sectPr w:rsidR="00324DB7" w:rsidRPr="00376CC5" w:rsidSect="007A4CBE">
      <w:pgSz w:w="12240" w:h="15840"/>
      <w:pgMar w:top="1138" w:right="1181" w:bottom="1138" w:left="1282" w:header="283" w:footer="51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E44C02" w14:textId="77777777" w:rsidR="00FC21BE" w:rsidRDefault="00FC21BE" w:rsidP="00117666">
      <w:pPr>
        <w:spacing w:after="0"/>
      </w:pPr>
      <w:r>
        <w:separator/>
      </w:r>
    </w:p>
  </w:endnote>
  <w:endnote w:type="continuationSeparator" w:id="0">
    <w:p w14:paraId="6D587369" w14:textId="77777777" w:rsidR="00FC21BE" w:rsidRDefault="00FC21BE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0FCB79" w14:textId="77777777" w:rsidR="00686C9D" w:rsidRPr="00577C4C" w:rsidRDefault="00C52A7B">
    <w:pPr>
      <w:pStyle w:val="Footer"/>
      <w:rPr>
        <w:color w:val="C00000"/>
        <w:szCs w:val="24"/>
      </w:rPr>
    </w:pPr>
    <w:r w:rsidRPr="00577C4C">
      <w:rPr>
        <w:noProof/>
        <w:color w:val="C00000"/>
        <w:szCs w:val="24"/>
        <w:lang w:val="en-GB" w:eastAsia="en-GB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5744FF29" wp14:editId="0CFDB4C5">
              <wp:simplePos x="0" y="0"/>
              <wp:positionH relativeFrom="column">
                <wp:posOffset>-108280</wp:posOffset>
              </wp:positionH>
              <wp:positionV relativeFrom="paragraph">
                <wp:posOffset>-58420</wp:posOffset>
              </wp:positionV>
              <wp:extent cx="3672231" cy="1403985"/>
              <wp:effectExtent l="0" t="0" r="4445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2231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187B51" w14:textId="77777777" w:rsidR="00686C9D" w:rsidRPr="00E9561B" w:rsidRDefault="00C52A7B">
                          <w:pPr>
                            <w:rPr>
                              <w:color w:val="C00000"/>
                            </w:rPr>
                          </w:pPr>
                          <w:r w:rsidRPr="00E9561B">
                            <w:rPr>
                              <w:color w:val="C00000"/>
                            </w:rPr>
                            <w:t>This is a provisional file, not the final typeset article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5744FF2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8.55pt;margin-top:-4.6pt;width:289.15pt;height:110.55pt;z-index:2516838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" stroked="f">
              <v:textbox style="mso-fit-shape-to-text:t">
                <w:txbxContent>
                  <w:p w14:paraId="7B187B51" w14:textId="77777777" w:rsidR="00686C9D" w:rsidRPr="00E9561B" w:rsidRDefault="00C52A7B">
                    <w:pPr>
                      <w:rPr>
                        <w:color w:val="C00000"/>
                      </w:rPr>
                    </w:pPr>
                    <w:r w:rsidRPr="00E9561B">
                      <w:rPr>
                        <w:color w:val="C00000"/>
                      </w:rPr>
                      <w:t>This is a provisional file, not the final typeset article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C0C9A1E" wp14:editId="0A8165B7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B86276A" w14:textId="77777777" w:rsidR="00686C9D" w:rsidRPr="00577C4C" w:rsidRDefault="00C52A7B">
                          <w:pPr>
                            <w:pStyle w:val="Footer"/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88513A" w:rsidRPr="0088513A">
                            <w:rPr>
                              <w:noProof/>
                              <w:color w:val="000000" w:themeColor="text1"/>
                              <w:sz w:val="22"/>
                              <w:szCs w:val="40"/>
                            </w:rPr>
                            <w:t>4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0C9A1E" id="Text Box 1" o:spid="_x0000_s1027" type="#_x0000_t202" style="position:absolute;margin-left:67.6pt;margin-top:0;width:118.8pt;height:31.15pt;z-index:2516654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" filled="f" stroked="f" strokeweight=".5pt">
              <v:textbox style="mso-fit-shape-to-text:t">
                <w:txbxContent>
                  <w:p w14:paraId="2B86276A" w14:textId="77777777" w:rsidR="00686C9D" w:rsidRPr="00577C4C" w:rsidRDefault="00C52A7B">
                    <w:pPr>
                      <w:pStyle w:val="Footer"/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88513A" w:rsidRPr="0088513A">
                      <w:rPr>
                        <w:noProof/>
                        <w:color w:val="000000" w:themeColor="text1"/>
                        <w:sz w:val="22"/>
                        <w:szCs w:val="40"/>
                      </w:rPr>
                      <w:t>4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18A60F" w14:textId="77777777" w:rsidR="00686C9D" w:rsidRPr="00577C4C" w:rsidRDefault="00C52A7B">
    <w:pPr>
      <w:pStyle w:val="Footer"/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2127D7DA" wp14:editId="10908CC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4C0BEFB" w14:textId="77777777" w:rsidR="00686C9D" w:rsidRPr="00577C4C" w:rsidRDefault="00C52A7B">
                          <w:pPr>
                            <w:pStyle w:val="Footer"/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88513A" w:rsidRPr="0088513A">
                            <w:rPr>
                              <w:noProof/>
                              <w:color w:val="000000" w:themeColor="text1"/>
                              <w:sz w:val="22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127D7DA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8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" filled="f" stroked="f" strokeweight=".5pt">
              <v:textbox style="mso-fit-shape-to-text:t">
                <w:txbxContent>
                  <w:p w14:paraId="04C0BEFB" w14:textId="77777777" w:rsidR="00686C9D" w:rsidRPr="00577C4C" w:rsidRDefault="00C52A7B">
                    <w:pPr>
                      <w:pStyle w:val="Footer"/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88513A" w:rsidRPr="0088513A">
                      <w:rPr>
                        <w:noProof/>
                        <w:color w:val="000000" w:themeColor="text1"/>
                        <w:sz w:val="22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C83D19" w14:textId="77777777" w:rsidR="00FC21BE" w:rsidRDefault="00FC21BE" w:rsidP="00117666">
      <w:pPr>
        <w:spacing w:after="0"/>
      </w:pPr>
      <w:r>
        <w:separator/>
      </w:r>
    </w:p>
  </w:footnote>
  <w:footnote w:type="continuationSeparator" w:id="0">
    <w:p w14:paraId="3EFA9B18" w14:textId="77777777" w:rsidR="00FC21BE" w:rsidRDefault="00FC21BE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34DC69" w14:textId="77777777" w:rsidR="00686C9D" w:rsidRDefault="005A1D84" w:rsidP="00A53000">
    <w:pPr>
      <w:pStyle w:val="Header"/>
    </w:pPr>
    <w:r w:rsidRPr="005A1D84">
      <w:rPr>
        <w:noProof/>
        <w:color w:val="A6A6A6" w:themeColor="background1" w:themeShade="A6"/>
        <w:lang w:val="en-GB" w:eastAsia="en-GB"/>
      </w:rPr>
      <w:drawing>
        <wp:inline distT="0" distB="0" distL="0" distR="0" wp14:anchorId="14758C2E" wp14:editId="7C8F8B09">
          <wp:extent cx="1382534" cy="497091"/>
          <wp:effectExtent l="0" t="0" r="0" b="0"/>
          <wp:docPr id="1144234847" name="Picture 114423484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B7666"/>
    <w:multiLevelType w:val="multilevel"/>
    <w:tmpl w:val="44328928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8A03CD"/>
    <w:multiLevelType w:val="multilevel"/>
    <w:tmpl w:val="ADB20CA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1EC0601A"/>
    <w:multiLevelType w:val="multilevel"/>
    <w:tmpl w:val="C6A8CCEA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4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02A7CAC"/>
    <w:multiLevelType w:val="multilevel"/>
    <w:tmpl w:val="C6A8CCEA"/>
    <w:numStyleLink w:val="Headings"/>
  </w:abstractNum>
  <w:abstractNum w:abstractNumId="6" w15:restartNumberingAfterBreak="0">
    <w:nsid w:val="36D30736"/>
    <w:multiLevelType w:val="hybridMultilevel"/>
    <w:tmpl w:val="BC1E7B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17787E"/>
    <w:multiLevelType w:val="multilevel"/>
    <w:tmpl w:val="ADB20CA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AE92CDE"/>
    <w:multiLevelType w:val="hybridMultilevel"/>
    <w:tmpl w:val="294E0C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1539C0"/>
    <w:multiLevelType w:val="hybridMultilevel"/>
    <w:tmpl w:val="675E09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8E502C"/>
    <w:multiLevelType w:val="hybridMultilevel"/>
    <w:tmpl w:val="C2165F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216449"/>
    <w:multiLevelType w:val="hybridMultilevel"/>
    <w:tmpl w:val="60E244E0"/>
    <w:lvl w:ilvl="0" w:tplc="BB925A66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8113DE"/>
    <w:multiLevelType w:val="multilevel"/>
    <w:tmpl w:val="ADB20C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696CD6"/>
    <w:multiLevelType w:val="hybridMultilevel"/>
    <w:tmpl w:val="3AF67BBE"/>
    <w:lvl w:ilvl="0" w:tplc="C38EAE0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68D2DD3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6ABE58E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299489A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52060CA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AC1EA05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36F264A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E29E675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0832A3B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15" w15:restartNumberingAfterBreak="0">
    <w:nsid w:val="62290D83"/>
    <w:multiLevelType w:val="hybridMultilevel"/>
    <w:tmpl w:val="D1E4BA92"/>
    <w:lvl w:ilvl="0" w:tplc="E9807BE6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A82E6D"/>
    <w:multiLevelType w:val="hybridMultilevel"/>
    <w:tmpl w:val="90708E4A"/>
    <w:lvl w:ilvl="0" w:tplc="23A84B76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8118E22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239EB92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7728AA1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02165EA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5404B31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A9A4656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5BF8B21A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2A28A0E0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18" w15:restartNumberingAfterBreak="0">
    <w:nsid w:val="7DBC6F29"/>
    <w:multiLevelType w:val="multilevel"/>
    <w:tmpl w:val="C6A8CCEA"/>
    <w:numStyleLink w:val="Headings"/>
  </w:abstractNum>
  <w:abstractNum w:abstractNumId="19" w15:restartNumberingAfterBreak="0">
    <w:nsid w:val="7F983756"/>
    <w:multiLevelType w:val="multilevel"/>
    <w:tmpl w:val="F300CEF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6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</w:num>
  <w:num w:numId="7">
    <w:abstractNumId w:val="8"/>
  </w:num>
  <w:num w:numId="8">
    <w:abstractNumId w:val="6"/>
  </w:num>
  <w:num w:numId="9">
    <w:abstractNumId w:val="9"/>
  </w:num>
  <w:num w:numId="10">
    <w:abstractNumId w:val="7"/>
  </w:num>
  <w:num w:numId="11">
    <w:abstractNumId w:val="2"/>
  </w:num>
  <w:num w:numId="12">
    <w:abstractNumId w:val="19"/>
  </w:num>
  <w:num w:numId="13">
    <w:abstractNumId w:val="12"/>
  </w:num>
  <w:num w:numId="14">
    <w:abstractNumId w:val="4"/>
  </w:num>
  <w:num w:numId="15">
    <w:abstractNumId w:val="11"/>
  </w:num>
  <w:num w:numId="16">
    <w:abstractNumId w:val="15"/>
  </w:num>
  <w:num w:numId="17">
    <w:abstractNumId w:val="3"/>
    <w:lvlOverride w:ilvl="0"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  <w:lvlOverride w:ilvl="1"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  <w:rPr>
          <w:rFonts w:hint="default"/>
        </w:rPr>
      </w:lvl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</w:num>
  <w:num w:numId="20">
    <w:abstractNumId w:val="18"/>
  </w:num>
  <w:num w:numId="21">
    <w:abstractNumId w:val="3"/>
  </w:num>
  <w:num w:numId="22">
    <w:abstractNumId w:val="3"/>
    <w:lvlOverride w:ilvl="0">
      <w:startOverride w:val="1"/>
      <w:lvl w:ilvl="0">
        <w:start w:val="1"/>
        <w:numFmt w:val="decimal"/>
        <w:pStyle w:val="Heading1"/>
        <w:lvlText w:val="%1"/>
        <w:lvlJc w:val="left"/>
        <w:pPr>
          <w:tabs>
            <w:tab w:val="num" w:pos="567"/>
          </w:tabs>
          <w:ind w:left="567" w:hanging="567"/>
        </w:pPr>
      </w:lvl>
    </w:lvlOverride>
    <w:lvlOverride w:ilvl="1">
      <w:startOverride w:val="1"/>
      <w:lvl w:ilvl="1">
        <w:start w:val="1"/>
        <w:numFmt w:val="decimal"/>
        <w:pStyle w:val="Heading2"/>
        <w:lvlText w:val="%1.%2"/>
        <w:lvlJc w:val="left"/>
        <w:pPr>
          <w:tabs>
            <w:tab w:val="num" w:pos="567"/>
          </w:tabs>
          <w:ind w:left="567" w:hanging="567"/>
        </w:pPr>
      </w:lvl>
    </w:lvlOverride>
    <w:lvlOverride w:ilvl="2">
      <w:startOverride w:val="1"/>
      <w:lvl w:ilvl="2">
        <w:start w:val="1"/>
        <w:numFmt w:val="decimal"/>
        <w:pStyle w:val="Heading3"/>
        <w:lvlText w:val=""/>
        <w:lvlJc w:val="left"/>
      </w:lvl>
    </w:lvlOverride>
    <w:lvlOverride w:ilvl="3">
      <w:startOverride w:val="1"/>
      <w:lvl w:ilvl="3">
        <w:start w:val="1"/>
        <w:numFmt w:val="decimal"/>
        <w:pStyle w:val="Heading4"/>
        <w:lvlText w:val=""/>
        <w:lvlJc w:val="left"/>
      </w:lvl>
    </w:lvlOverride>
    <w:lvlOverride w:ilvl="4">
      <w:startOverride w:val="1"/>
      <w:lvl w:ilvl="4">
        <w:start w:val="1"/>
        <w:numFmt w:val="decimal"/>
        <w:pStyle w:val="Heading5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3">
    <w:abstractNumId w:val="17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420"/>
    <w:rsid w:val="000001BE"/>
    <w:rsid w:val="00015D7B"/>
    <w:rsid w:val="0002273A"/>
    <w:rsid w:val="00034304"/>
    <w:rsid w:val="00035434"/>
    <w:rsid w:val="00045678"/>
    <w:rsid w:val="000458E4"/>
    <w:rsid w:val="00063D84"/>
    <w:rsid w:val="0006636D"/>
    <w:rsid w:val="00077D53"/>
    <w:rsid w:val="00081394"/>
    <w:rsid w:val="00096272"/>
    <w:rsid w:val="000B34BD"/>
    <w:rsid w:val="000C0C36"/>
    <w:rsid w:val="000C7E2A"/>
    <w:rsid w:val="000F1E78"/>
    <w:rsid w:val="000F37CF"/>
    <w:rsid w:val="000F4CFB"/>
    <w:rsid w:val="00104EA5"/>
    <w:rsid w:val="00117666"/>
    <w:rsid w:val="001223A7"/>
    <w:rsid w:val="00134256"/>
    <w:rsid w:val="00147395"/>
    <w:rsid w:val="00152161"/>
    <w:rsid w:val="001552C9"/>
    <w:rsid w:val="0017636E"/>
    <w:rsid w:val="00177D84"/>
    <w:rsid w:val="001811EF"/>
    <w:rsid w:val="001836B9"/>
    <w:rsid w:val="001964EF"/>
    <w:rsid w:val="001B1A2C"/>
    <w:rsid w:val="001D05A1"/>
    <w:rsid w:val="001D5C23"/>
    <w:rsid w:val="001E3253"/>
    <w:rsid w:val="001E4F08"/>
    <w:rsid w:val="001F4C07"/>
    <w:rsid w:val="001F576C"/>
    <w:rsid w:val="00205CE8"/>
    <w:rsid w:val="00206322"/>
    <w:rsid w:val="002157C6"/>
    <w:rsid w:val="00217BA1"/>
    <w:rsid w:val="00220AEA"/>
    <w:rsid w:val="00226954"/>
    <w:rsid w:val="002368CB"/>
    <w:rsid w:val="002563D9"/>
    <w:rsid w:val="002629A3"/>
    <w:rsid w:val="00265660"/>
    <w:rsid w:val="002677A0"/>
    <w:rsid w:val="00267D18"/>
    <w:rsid w:val="0028413F"/>
    <w:rsid w:val="002868E2"/>
    <w:rsid w:val="002869C3"/>
    <w:rsid w:val="002936E4"/>
    <w:rsid w:val="00296B88"/>
    <w:rsid w:val="002A260D"/>
    <w:rsid w:val="002A3D61"/>
    <w:rsid w:val="002C74CA"/>
    <w:rsid w:val="002E5BC0"/>
    <w:rsid w:val="002F099C"/>
    <w:rsid w:val="002F744D"/>
    <w:rsid w:val="00303DE6"/>
    <w:rsid w:val="003050ED"/>
    <w:rsid w:val="00310124"/>
    <w:rsid w:val="00311519"/>
    <w:rsid w:val="003117A3"/>
    <w:rsid w:val="00312952"/>
    <w:rsid w:val="003208B1"/>
    <w:rsid w:val="00322306"/>
    <w:rsid w:val="00324DB7"/>
    <w:rsid w:val="0034486C"/>
    <w:rsid w:val="003529C2"/>
    <w:rsid w:val="003544FB"/>
    <w:rsid w:val="00356D2B"/>
    <w:rsid w:val="003577C6"/>
    <w:rsid w:val="00365D63"/>
    <w:rsid w:val="0036793B"/>
    <w:rsid w:val="00371DBB"/>
    <w:rsid w:val="00372682"/>
    <w:rsid w:val="00376CC5"/>
    <w:rsid w:val="00395C5F"/>
    <w:rsid w:val="0039693B"/>
    <w:rsid w:val="003A743F"/>
    <w:rsid w:val="003B3C40"/>
    <w:rsid w:val="003D0647"/>
    <w:rsid w:val="003D2F2D"/>
    <w:rsid w:val="003F2817"/>
    <w:rsid w:val="00401590"/>
    <w:rsid w:val="00401D65"/>
    <w:rsid w:val="004135F6"/>
    <w:rsid w:val="004464DA"/>
    <w:rsid w:val="00446E4C"/>
    <w:rsid w:val="00463E3D"/>
    <w:rsid w:val="004645AE"/>
    <w:rsid w:val="004744C7"/>
    <w:rsid w:val="0049416E"/>
    <w:rsid w:val="00495CEA"/>
    <w:rsid w:val="004B4D51"/>
    <w:rsid w:val="004D3E33"/>
    <w:rsid w:val="004D4102"/>
    <w:rsid w:val="00510770"/>
    <w:rsid w:val="0052252B"/>
    <w:rsid w:val="005250F2"/>
    <w:rsid w:val="0052766A"/>
    <w:rsid w:val="00550E6F"/>
    <w:rsid w:val="00554EE0"/>
    <w:rsid w:val="005872A1"/>
    <w:rsid w:val="005A1D84"/>
    <w:rsid w:val="005A70EA"/>
    <w:rsid w:val="005C3963"/>
    <w:rsid w:val="005C4D6E"/>
    <w:rsid w:val="005D1840"/>
    <w:rsid w:val="005D35E4"/>
    <w:rsid w:val="005D7910"/>
    <w:rsid w:val="005F2829"/>
    <w:rsid w:val="00605E7D"/>
    <w:rsid w:val="00614C68"/>
    <w:rsid w:val="0062154F"/>
    <w:rsid w:val="00626026"/>
    <w:rsid w:val="00631A8C"/>
    <w:rsid w:val="00637686"/>
    <w:rsid w:val="00641A48"/>
    <w:rsid w:val="00651CA2"/>
    <w:rsid w:val="00653D60"/>
    <w:rsid w:val="00660D05"/>
    <w:rsid w:val="00671D9A"/>
    <w:rsid w:val="00673952"/>
    <w:rsid w:val="00686C9D"/>
    <w:rsid w:val="006941AC"/>
    <w:rsid w:val="006A7869"/>
    <w:rsid w:val="006B2D5B"/>
    <w:rsid w:val="006B7D14"/>
    <w:rsid w:val="006C186D"/>
    <w:rsid w:val="006D5B93"/>
    <w:rsid w:val="006E1014"/>
    <w:rsid w:val="006E18DE"/>
    <w:rsid w:val="006E3AFE"/>
    <w:rsid w:val="006E54C5"/>
    <w:rsid w:val="007158F9"/>
    <w:rsid w:val="00721020"/>
    <w:rsid w:val="00722EE9"/>
    <w:rsid w:val="00723290"/>
    <w:rsid w:val="00725A7D"/>
    <w:rsid w:val="00727093"/>
    <w:rsid w:val="00727C46"/>
    <w:rsid w:val="0073085C"/>
    <w:rsid w:val="00746505"/>
    <w:rsid w:val="007514CF"/>
    <w:rsid w:val="00752FD1"/>
    <w:rsid w:val="00756454"/>
    <w:rsid w:val="007754BC"/>
    <w:rsid w:val="007827BF"/>
    <w:rsid w:val="00786FBC"/>
    <w:rsid w:val="00790BB3"/>
    <w:rsid w:val="00792043"/>
    <w:rsid w:val="00797EDD"/>
    <w:rsid w:val="007A4CBE"/>
    <w:rsid w:val="007B0322"/>
    <w:rsid w:val="007C0E3F"/>
    <w:rsid w:val="007C206C"/>
    <w:rsid w:val="007C5729"/>
    <w:rsid w:val="007D3E13"/>
    <w:rsid w:val="007E2BC2"/>
    <w:rsid w:val="007F446B"/>
    <w:rsid w:val="007F4872"/>
    <w:rsid w:val="008111E4"/>
    <w:rsid w:val="0081301C"/>
    <w:rsid w:val="00817DD6"/>
    <w:rsid w:val="008629A9"/>
    <w:rsid w:val="008805C0"/>
    <w:rsid w:val="0088068F"/>
    <w:rsid w:val="0088513A"/>
    <w:rsid w:val="00893C19"/>
    <w:rsid w:val="00895308"/>
    <w:rsid w:val="008A0240"/>
    <w:rsid w:val="008C08B8"/>
    <w:rsid w:val="008D6C8D"/>
    <w:rsid w:val="008E2B54"/>
    <w:rsid w:val="008E4404"/>
    <w:rsid w:val="008E58C7"/>
    <w:rsid w:val="008F073A"/>
    <w:rsid w:val="008F5021"/>
    <w:rsid w:val="00921D37"/>
    <w:rsid w:val="0093230B"/>
    <w:rsid w:val="00943573"/>
    <w:rsid w:val="009570BB"/>
    <w:rsid w:val="00971B61"/>
    <w:rsid w:val="0097722E"/>
    <w:rsid w:val="00980C31"/>
    <w:rsid w:val="009955FF"/>
    <w:rsid w:val="009A0C91"/>
    <w:rsid w:val="009A6818"/>
    <w:rsid w:val="009B278D"/>
    <w:rsid w:val="009B5FC3"/>
    <w:rsid w:val="009D259D"/>
    <w:rsid w:val="009D32D7"/>
    <w:rsid w:val="00A00487"/>
    <w:rsid w:val="00A018C6"/>
    <w:rsid w:val="00A20E0A"/>
    <w:rsid w:val="00A34DF3"/>
    <w:rsid w:val="00A353B4"/>
    <w:rsid w:val="00A4704F"/>
    <w:rsid w:val="00A50D9D"/>
    <w:rsid w:val="00A53000"/>
    <w:rsid w:val="00A545C6"/>
    <w:rsid w:val="00A75F87"/>
    <w:rsid w:val="00A90C4A"/>
    <w:rsid w:val="00A95D8B"/>
    <w:rsid w:val="00AB6FE5"/>
    <w:rsid w:val="00AB7E09"/>
    <w:rsid w:val="00AC0270"/>
    <w:rsid w:val="00AC3EA3"/>
    <w:rsid w:val="00AC792D"/>
    <w:rsid w:val="00B02F56"/>
    <w:rsid w:val="00B2154E"/>
    <w:rsid w:val="00B657B8"/>
    <w:rsid w:val="00B84920"/>
    <w:rsid w:val="00B8556A"/>
    <w:rsid w:val="00BA4BDF"/>
    <w:rsid w:val="00BB1235"/>
    <w:rsid w:val="00BB41CE"/>
    <w:rsid w:val="00BB6949"/>
    <w:rsid w:val="00BC369B"/>
    <w:rsid w:val="00BF2698"/>
    <w:rsid w:val="00C012A3"/>
    <w:rsid w:val="00C16F19"/>
    <w:rsid w:val="00C30EB1"/>
    <w:rsid w:val="00C52A7B"/>
    <w:rsid w:val="00C6324C"/>
    <w:rsid w:val="00C679AA"/>
    <w:rsid w:val="00C7048A"/>
    <w:rsid w:val="00C724CF"/>
    <w:rsid w:val="00C75972"/>
    <w:rsid w:val="00C82792"/>
    <w:rsid w:val="00C83FB5"/>
    <w:rsid w:val="00C948FD"/>
    <w:rsid w:val="00C97DB0"/>
    <w:rsid w:val="00CB1455"/>
    <w:rsid w:val="00CB17E3"/>
    <w:rsid w:val="00CB2220"/>
    <w:rsid w:val="00CB43D5"/>
    <w:rsid w:val="00CB7466"/>
    <w:rsid w:val="00CC76F9"/>
    <w:rsid w:val="00CD066B"/>
    <w:rsid w:val="00CD3ECE"/>
    <w:rsid w:val="00CD46E2"/>
    <w:rsid w:val="00D00D0B"/>
    <w:rsid w:val="00D04B69"/>
    <w:rsid w:val="00D05F7A"/>
    <w:rsid w:val="00D17FBC"/>
    <w:rsid w:val="00D32604"/>
    <w:rsid w:val="00D40420"/>
    <w:rsid w:val="00D537FA"/>
    <w:rsid w:val="00D80D99"/>
    <w:rsid w:val="00D8453A"/>
    <w:rsid w:val="00D862C6"/>
    <w:rsid w:val="00D9503C"/>
    <w:rsid w:val="00DA4AD3"/>
    <w:rsid w:val="00DC44F5"/>
    <w:rsid w:val="00DD73EF"/>
    <w:rsid w:val="00DE23E8"/>
    <w:rsid w:val="00DF187F"/>
    <w:rsid w:val="00DF3583"/>
    <w:rsid w:val="00DF51EC"/>
    <w:rsid w:val="00E0128B"/>
    <w:rsid w:val="00E11C78"/>
    <w:rsid w:val="00E31DDD"/>
    <w:rsid w:val="00E46C75"/>
    <w:rsid w:val="00E540E2"/>
    <w:rsid w:val="00E64E17"/>
    <w:rsid w:val="00E74127"/>
    <w:rsid w:val="00E80060"/>
    <w:rsid w:val="00E852EA"/>
    <w:rsid w:val="00EA3D3C"/>
    <w:rsid w:val="00EA459E"/>
    <w:rsid w:val="00EB3FF3"/>
    <w:rsid w:val="00EC7CC3"/>
    <w:rsid w:val="00EF6A1C"/>
    <w:rsid w:val="00F254A4"/>
    <w:rsid w:val="00F46494"/>
    <w:rsid w:val="00F558AB"/>
    <w:rsid w:val="00F61D89"/>
    <w:rsid w:val="00F73D0D"/>
    <w:rsid w:val="00F86ABB"/>
    <w:rsid w:val="00F9050B"/>
    <w:rsid w:val="00F96AF7"/>
    <w:rsid w:val="00F97039"/>
    <w:rsid w:val="00FA32B5"/>
    <w:rsid w:val="00FB4660"/>
    <w:rsid w:val="00FC21BE"/>
    <w:rsid w:val="00FD7648"/>
    <w:rsid w:val="00FE2770"/>
    <w:rsid w:val="00FF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09BEA237"/>
  <w15:docId w15:val="{757ABA37-7D5A-42D5-8BA2-C3ABF0C36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ajorHAnsi" w:eastAsiaTheme="minorHAnsi" w:hAnsiTheme="maj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80D99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D80D99"/>
    <w:pPr>
      <w:numPr>
        <w:numId w:val="17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9"/>
    <w:qFormat/>
    <w:rsid w:val="00D80D99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9"/>
    <w:qFormat/>
    <w:rsid w:val="00D80D99"/>
    <w:pPr>
      <w:keepNext/>
      <w:keepLines/>
      <w:numPr>
        <w:ilvl w:val="2"/>
        <w:numId w:val="17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9"/>
    <w:qFormat/>
    <w:rsid w:val="00D80D99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9"/>
    <w:qFormat/>
    <w:rsid w:val="00D80D99"/>
    <w:pPr>
      <w:numPr>
        <w:ilvl w:val="4"/>
      </w:numPr>
      <w:outlineLvl w:val="4"/>
    </w:p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563D9"/>
    <w:pPr>
      <w:keepNext/>
      <w:keepLines/>
      <w:spacing w:before="40" w:beforeAutospacing="1" w:after="100" w:afterAutospacing="1" w:line="480" w:lineRule="auto"/>
      <w:jc w:val="both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lang w:val="en-ZA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563D9"/>
    <w:pPr>
      <w:keepNext/>
      <w:keepLines/>
      <w:spacing w:before="40" w:beforeAutospacing="1" w:after="100" w:afterAutospacing="1" w:line="480" w:lineRule="auto"/>
      <w:jc w:val="both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lang w:val="en-ZA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563D9"/>
    <w:pPr>
      <w:keepNext/>
      <w:keepLines/>
      <w:spacing w:before="0" w:beforeAutospacing="1" w:after="100" w:afterAutospacing="1" w:line="480" w:lineRule="auto"/>
      <w:jc w:val="both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lang w:val="en-ZA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563D9"/>
    <w:pPr>
      <w:keepNext/>
      <w:keepLines/>
      <w:spacing w:before="0" w:beforeAutospacing="1" w:after="100" w:afterAutospacing="1" w:line="480" w:lineRule="auto"/>
      <w:jc w:val="both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lang w:val="en-ZA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739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147395"/>
    <w:rPr>
      <w:rFonts w:ascii="Times New Roman" w:eastAsia="Cambria" w:hAnsi="Times New Roman" w:cs="Times New Roman"/>
      <w:b/>
      <w:sz w:val="24"/>
      <w:szCs w:val="24"/>
    </w:rPr>
  </w:style>
  <w:style w:type="character" w:styleId="Emphasis">
    <w:name w:val="Emphasis"/>
    <w:basedOn w:val="DefaultParagraphFont"/>
    <w:uiPriority w:val="20"/>
    <w:qFormat/>
    <w:rsid w:val="00C724CF"/>
    <w:rPr>
      <w:rFonts w:ascii="Times New Roman" w:hAnsi="Times New Roman"/>
      <w:i/>
      <w:iCs/>
    </w:rPr>
  </w:style>
  <w:style w:type="paragraph" w:styleId="ListParagraph">
    <w:name w:val="List Paragraph"/>
    <w:basedOn w:val="Normal"/>
    <w:uiPriority w:val="34"/>
    <w:qFormat/>
    <w:rsid w:val="00310124"/>
    <w:pPr>
      <w:numPr>
        <w:numId w:val="14"/>
      </w:numPr>
      <w:ind w:left="1434" w:hanging="357"/>
      <w:contextualSpacing/>
    </w:pPr>
    <w:rPr>
      <w:rFonts w:eastAsia="Cambria" w:cs="Times New Roman"/>
      <w:szCs w:val="24"/>
    </w:rPr>
  </w:style>
  <w:style w:type="character" w:styleId="Strong">
    <w:name w:val="Strong"/>
    <w:basedOn w:val="DefaultParagraphFont"/>
    <w:uiPriority w:val="22"/>
    <w:qFormat/>
    <w:rsid w:val="00C724CF"/>
    <w:rPr>
      <w:rFonts w:ascii="Times New Roman" w:hAnsi="Times New Roman"/>
      <w:b/>
      <w:bCs/>
    </w:rPr>
  </w:style>
  <w:style w:type="paragraph" w:styleId="NormalWeb">
    <w:name w:val="Normal (Web)"/>
    <w:basedOn w:val="Normal"/>
    <w:uiPriority w:val="99"/>
    <w:unhideWhenUsed/>
    <w:rsid w:val="00117666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Header">
    <w:name w:val="header"/>
    <w:basedOn w:val="Normal"/>
    <w:link w:val="HeaderChar"/>
    <w:uiPriority w:val="99"/>
    <w:unhideWhenUsed/>
    <w:rsid w:val="00A53000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53000"/>
    <w:rPr>
      <w:rFonts w:ascii="Times New Roman" w:hAnsi="Times New Roman"/>
      <w:b/>
      <w:sz w:val="24"/>
    </w:rPr>
  </w:style>
  <w:style w:type="paragraph" w:styleId="Footer">
    <w:name w:val="footer"/>
    <w:basedOn w:val="Normal"/>
    <w:link w:val="FooterChar"/>
    <w:uiPriority w:val="99"/>
    <w:unhideWhenUsed/>
    <w:rsid w:val="00117666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117666"/>
  </w:style>
  <w:style w:type="table" w:styleId="TableGrid">
    <w:name w:val="Table Grid"/>
    <w:basedOn w:val="TableNormal"/>
    <w:uiPriority w:val="39"/>
    <w:rsid w:val="001176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117666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1766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17666"/>
    <w:rPr>
      <w:vertAlign w:val="superscript"/>
    </w:rPr>
  </w:style>
  <w:style w:type="paragraph" w:styleId="Caption">
    <w:name w:val="caption"/>
    <w:basedOn w:val="Normal"/>
    <w:next w:val="NoSpacing"/>
    <w:uiPriority w:val="35"/>
    <w:unhideWhenUsed/>
    <w:qFormat/>
    <w:rsid w:val="00A53000"/>
    <w:pPr>
      <w:keepNext/>
    </w:pPr>
    <w:rPr>
      <w:rFonts w:cs="Times New Roman"/>
      <w:b/>
      <w:bCs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7666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7666"/>
    <w:rPr>
      <w:rFonts w:ascii="Tahoma" w:hAnsi="Tahoma" w:cs="Tahoma"/>
      <w:sz w:val="16"/>
      <w:szCs w:val="16"/>
    </w:rPr>
  </w:style>
  <w:style w:type="character" w:styleId="LineNumber">
    <w:name w:val="line number"/>
    <w:basedOn w:val="DefaultParagraphFont"/>
    <w:uiPriority w:val="99"/>
    <w:semiHidden/>
    <w:unhideWhenUsed/>
    <w:rsid w:val="00117666"/>
  </w:style>
  <w:style w:type="paragraph" w:styleId="EndnoteText">
    <w:name w:val="endnote text"/>
    <w:basedOn w:val="Normal"/>
    <w:link w:val="EndnoteTextChar"/>
    <w:uiPriority w:val="99"/>
    <w:semiHidden/>
    <w:unhideWhenUsed/>
    <w:rsid w:val="00CD066B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D066B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CD066B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725A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25A7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5A7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5A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5A7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A1D8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D5B93"/>
    <w:rPr>
      <w:color w:val="800080" w:themeColor="followed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D80D99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D80D99"/>
    <w:rPr>
      <w:rFonts w:ascii="Times New Roman" w:hAnsi="Times New Roman" w:cs="Times New Roman"/>
      <w:b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unhideWhenUsed/>
    <w:qFormat/>
    <w:rsid w:val="00AC0270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51CA2"/>
    <w:rPr>
      <w:rFonts w:ascii="Times New Roman" w:hAnsi="Times New Roman" w:cs="Times New Roman"/>
      <w:b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5D1840"/>
    <w:rPr>
      <w:rFonts w:ascii="Times New Roman" w:eastAsiaTheme="majorEastAsia" w:hAnsi="Times New Roman" w:cstheme="majorBidi"/>
      <w:b/>
      <w:sz w:val="24"/>
      <w:szCs w:val="24"/>
    </w:rPr>
  </w:style>
  <w:style w:type="paragraph" w:styleId="NoSpacing">
    <w:name w:val="No Spacing"/>
    <w:uiPriority w:val="99"/>
    <w:unhideWhenUsed/>
    <w:qFormat/>
    <w:rsid w:val="00A53000"/>
    <w:pPr>
      <w:spacing w:after="0" w:line="240" w:lineRule="auto"/>
    </w:pPr>
    <w:rPr>
      <w:rFonts w:ascii="Times New Roman" w:hAnsi="Times New Roman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rsid w:val="005D1840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5D1840"/>
    <w:rPr>
      <w:rFonts w:ascii="Times New Roman" w:eastAsiaTheme="majorEastAsia" w:hAnsi="Times New Roman" w:cstheme="majorBidi"/>
      <w:b/>
      <w:iCs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651CA2"/>
  </w:style>
  <w:style w:type="character" w:styleId="SubtleEmphasis">
    <w:name w:val="Subtle Emphasis"/>
    <w:basedOn w:val="DefaultParagraphFont"/>
    <w:uiPriority w:val="19"/>
    <w:qFormat/>
    <w:rsid w:val="00C724CF"/>
    <w:rPr>
      <w:rFonts w:ascii="Times New Roman" w:hAnsi="Times New Roman"/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unhideWhenUsed/>
    <w:qFormat/>
    <w:rsid w:val="00C724CF"/>
    <w:rPr>
      <w:rFonts w:ascii="Times New Roman" w:hAnsi="Times New Roman"/>
      <w:i/>
      <w:iCs/>
      <w:color w:val="auto"/>
    </w:rPr>
  </w:style>
  <w:style w:type="paragraph" w:styleId="Quote">
    <w:name w:val="Quote"/>
    <w:basedOn w:val="Normal"/>
    <w:next w:val="Normal"/>
    <w:link w:val="QuoteChar"/>
    <w:uiPriority w:val="29"/>
    <w:qFormat/>
    <w:rsid w:val="00C724CF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724CF"/>
    <w:rPr>
      <w:rFonts w:ascii="Times New Roman" w:hAnsi="Times New Roman"/>
      <w:i/>
      <w:iCs/>
      <w:color w:val="404040" w:themeColor="text1" w:themeTint="BF"/>
      <w:sz w:val="24"/>
    </w:rPr>
  </w:style>
  <w:style w:type="character" w:styleId="IntenseReference">
    <w:name w:val="Intense Reference"/>
    <w:basedOn w:val="DefaultParagraphFont"/>
    <w:uiPriority w:val="32"/>
    <w:qFormat/>
    <w:rsid w:val="00C724CF"/>
    <w:rPr>
      <w:b/>
      <w:bCs/>
      <w:smallCaps/>
      <w:color w:val="auto"/>
      <w:spacing w:val="5"/>
    </w:rPr>
  </w:style>
  <w:style w:type="character" w:styleId="BookTitle">
    <w:name w:val="Book Title"/>
    <w:basedOn w:val="DefaultParagraphFont"/>
    <w:uiPriority w:val="33"/>
    <w:qFormat/>
    <w:rsid w:val="00C724CF"/>
    <w:rPr>
      <w:rFonts w:ascii="Times New Roman" w:hAnsi="Times New Roman"/>
      <w:b/>
      <w:bCs/>
      <w:i/>
      <w:iCs/>
      <w:spacing w:val="5"/>
    </w:rPr>
  </w:style>
  <w:style w:type="numbering" w:customStyle="1" w:styleId="Headings">
    <w:name w:val="Headings"/>
    <w:uiPriority w:val="99"/>
    <w:rsid w:val="00D80D99"/>
    <w:pPr>
      <w:numPr>
        <w:numId w:val="21"/>
      </w:numPr>
    </w:pPr>
  </w:style>
  <w:style w:type="paragraph" w:styleId="Revision">
    <w:name w:val="Revision"/>
    <w:hidden/>
    <w:uiPriority w:val="99"/>
    <w:semiHidden/>
    <w:rsid w:val="00A545C6"/>
    <w:pPr>
      <w:spacing w:after="0" w:line="240" w:lineRule="auto"/>
    </w:pPr>
    <w:rPr>
      <w:rFonts w:ascii="Times New Roman" w:hAnsi="Times New Roman"/>
      <w:sz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895308"/>
    <w:rPr>
      <w:color w:val="605E5C"/>
      <w:shd w:val="clear" w:color="auto" w:fill="E1DFDD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563D9"/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n-ZA"/>
      <w14:ligatures w14:val="standardContextual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563D9"/>
    <w:rPr>
      <w:rFonts w:asciiTheme="minorHAnsi" w:eastAsiaTheme="majorEastAsia" w:hAnsiTheme="minorHAnsi" w:cstheme="majorBidi"/>
      <w:color w:val="595959" w:themeColor="text1" w:themeTint="A6"/>
      <w:kern w:val="2"/>
      <w:lang w:val="en-ZA"/>
      <w14:ligatures w14:val="standardContextual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563D9"/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n-ZA"/>
      <w14:ligatures w14:val="standardContextual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563D9"/>
    <w:rPr>
      <w:rFonts w:asciiTheme="minorHAnsi" w:eastAsiaTheme="majorEastAsia" w:hAnsiTheme="minorHAnsi" w:cstheme="majorBidi"/>
      <w:color w:val="272727" w:themeColor="text1" w:themeTint="D8"/>
      <w:kern w:val="2"/>
      <w:lang w:val="en-ZA"/>
      <w14:ligatures w14:val="standardContextual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563D9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beforeAutospacing="1" w:after="360" w:afterAutospacing="1" w:line="480" w:lineRule="auto"/>
      <w:ind w:left="864" w:right="864"/>
      <w:jc w:val="center"/>
    </w:pPr>
    <w:rPr>
      <w:rFonts w:asciiTheme="minorHAnsi" w:hAnsiTheme="minorHAnsi"/>
      <w:i/>
      <w:iCs/>
      <w:color w:val="365F91" w:themeColor="accent1" w:themeShade="BF"/>
      <w:kern w:val="2"/>
      <w:sz w:val="22"/>
      <w:lang w:val="en-ZA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563D9"/>
    <w:rPr>
      <w:rFonts w:asciiTheme="minorHAnsi" w:hAnsiTheme="minorHAnsi"/>
      <w:i/>
      <w:iCs/>
      <w:color w:val="365F91" w:themeColor="accent1" w:themeShade="BF"/>
      <w:kern w:val="2"/>
      <w:lang w:val="en-ZA"/>
      <w14:ligatures w14:val="standardContextual"/>
    </w:rPr>
  </w:style>
  <w:style w:type="paragraph" w:customStyle="1" w:styleId="EndNoteBibliographyTitle">
    <w:name w:val="EndNote Bibliography Title"/>
    <w:basedOn w:val="Normal"/>
    <w:link w:val="EndNoteBibliographyTitleChar"/>
    <w:rsid w:val="002563D9"/>
    <w:pPr>
      <w:spacing w:before="100" w:beforeAutospacing="1" w:after="100" w:afterAutospacing="1" w:line="480" w:lineRule="auto"/>
      <w:jc w:val="center"/>
    </w:pPr>
    <w:rPr>
      <w:rFonts w:cs="Times New Roman"/>
      <w:noProof/>
      <w:kern w:val="2"/>
      <w14:ligatures w14:val="standardContextual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2563D9"/>
    <w:rPr>
      <w:rFonts w:ascii="Times New Roman" w:hAnsi="Times New Roman" w:cs="Times New Roman"/>
      <w:noProof/>
      <w:kern w:val="2"/>
      <w:sz w:val="24"/>
      <w14:ligatures w14:val="standardContextual"/>
    </w:rPr>
  </w:style>
  <w:style w:type="paragraph" w:customStyle="1" w:styleId="EndNoteBibliography">
    <w:name w:val="EndNote Bibliography"/>
    <w:basedOn w:val="Normal"/>
    <w:link w:val="EndNoteBibliographyChar"/>
    <w:rsid w:val="002563D9"/>
    <w:pPr>
      <w:spacing w:before="100" w:beforeAutospacing="1" w:after="100" w:afterAutospacing="1"/>
      <w:jc w:val="both"/>
    </w:pPr>
    <w:rPr>
      <w:rFonts w:cs="Times New Roman"/>
      <w:noProof/>
      <w:kern w:val="2"/>
      <w14:ligatures w14:val="standardContextual"/>
    </w:rPr>
  </w:style>
  <w:style w:type="character" w:customStyle="1" w:styleId="EndNoteBibliographyChar">
    <w:name w:val="EndNote Bibliography Char"/>
    <w:basedOn w:val="DefaultParagraphFont"/>
    <w:link w:val="EndNoteBibliography"/>
    <w:rsid w:val="002563D9"/>
    <w:rPr>
      <w:rFonts w:ascii="Times New Roman" w:hAnsi="Times New Roman" w:cs="Times New Roman"/>
      <w:noProof/>
      <w:kern w:val="2"/>
      <w:sz w:val="24"/>
      <w14:ligatures w14:val="standardContextual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563D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100" w:line="480" w:lineRule="auto"/>
      <w:jc w:val="both"/>
    </w:pPr>
    <w:rPr>
      <w:rFonts w:ascii="Courier New" w:eastAsia="Times New Roman" w:hAnsi="Courier New" w:cs="Courier New"/>
      <w:sz w:val="20"/>
      <w:szCs w:val="20"/>
      <w:lang w:val="en-ZA" w:eastAsia="en-ZA"/>
      <w14:ligatures w14:val="standardContextual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563D9"/>
    <w:rPr>
      <w:rFonts w:ascii="Courier New" w:eastAsia="Times New Roman" w:hAnsi="Courier New" w:cs="Courier New"/>
      <w:sz w:val="20"/>
      <w:szCs w:val="20"/>
      <w:lang w:val="en-ZA" w:eastAsia="en-ZA"/>
      <w14:ligatures w14:val="standardContextual"/>
    </w:rPr>
  </w:style>
  <w:style w:type="character" w:customStyle="1" w:styleId="gnd-iwgdh3b">
    <w:name w:val="gnd-iwgdh3b"/>
    <w:basedOn w:val="DefaultParagraphFont"/>
    <w:rsid w:val="002563D9"/>
  </w:style>
  <w:style w:type="table" w:customStyle="1" w:styleId="TableGrid1">
    <w:name w:val="Table Grid1"/>
    <w:basedOn w:val="TableNormal"/>
    <w:next w:val="TableGrid"/>
    <w:uiPriority w:val="39"/>
    <w:rsid w:val="00921D37"/>
    <w:pPr>
      <w:spacing w:beforeAutospacing="1" w:after="0" w:afterAutospacing="1" w:line="480" w:lineRule="auto"/>
      <w:jc w:val="both"/>
    </w:pPr>
    <w:rPr>
      <w:rFonts w:ascii="Aptos" w:hAnsi="Aptos"/>
      <w:kern w:val="2"/>
      <w:lang w:val="en-ZA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921D37"/>
    <w:pPr>
      <w:spacing w:beforeAutospacing="1" w:after="0" w:afterAutospacing="1" w:line="480" w:lineRule="auto"/>
      <w:jc w:val="both"/>
    </w:pPr>
    <w:rPr>
      <w:rFonts w:ascii="Aptos" w:hAnsi="Aptos"/>
      <w:kern w:val="2"/>
      <w:lang w:val="en-ZA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1811EF"/>
    <w:pPr>
      <w:spacing w:beforeAutospacing="1" w:after="0" w:afterAutospacing="1" w:line="480" w:lineRule="auto"/>
      <w:jc w:val="both"/>
    </w:pPr>
    <w:rPr>
      <w:rFonts w:ascii="Aptos" w:hAnsi="Aptos"/>
      <w:kern w:val="2"/>
      <w:lang w:val="en-ZA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upplementaryMaterial">
    <w:name w:val="Supplementary Material"/>
    <w:basedOn w:val="Title"/>
    <w:next w:val="Title"/>
    <w:qFormat/>
    <w:rsid w:val="00A90C4A"/>
    <w:pPr>
      <w:spacing w:after="120"/>
    </w:pPr>
    <w:rPr>
      <w:i/>
    </w:rPr>
  </w:style>
  <w:style w:type="numbering" w:customStyle="1" w:styleId="NoList1">
    <w:name w:val="No List1"/>
    <w:next w:val="NoList"/>
    <w:uiPriority w:val="99"/>
    <w:semiHidden/>
    <w:unhideWhenUsed/>
    <w:rsid w:val="007A4CBE"/>
  </w:style>
  <w:style w:type="paragraph" w:styleId="TOC1">
    <w:name w:val="toc 1"/>
    <w:basedOn w:val="Normal"/>
    <w:next w:val="Normal"/>
    <w:autoRedefine/>
    <w:uiPriority w:val="39"/>
    <w:unhideWhenUsed/>
    <w:rsid w:val="007A4CBE"/>
    <w:pPr>
      <w:tabs>
        <w:tab w:val="right" w:leader="dot" w:pos="9628"/>
      </w:tabs>
      <w:spacing w:before="0" w:after="0" w:line="360" w:lineRule="auto"/>
      <w:jc w:val="both"/>
    </w:pPr>
    <w:rPr>
      <w:rFonts w:eastAsia="Times New Roman" w:cs="Times New Roman"/>
      <w:szCs w:val="24"/>
      <w:lang w:eastAsia="en-ZA"/>
    </w:rPr>
  </w:style>
  <w:style w:type="paragraph" w:styleId="TableofFigures">
    <w:name w:val="table of figures"/>
    <w:basedOn w:val="Normal"/>
    <w:next w:val="Normal"/>
    <w:uiPriority w:val="99"/>
    <w:semiHidden/>
    <w:unhideWhenUsed/>
    <w:rsid w:val="007A4CBE"/>
    <w:pPr>
      <w:spacing w:before="0" w:after="0" w:line="360" w:lineRule="auto"/>
      <w:jc w:val="both"/>
    </w:pPr>
    <w:rPr>
      <w:rFonts w:eastAsia="Times New Roman" w:cs="Times New Roman"/>
      <w:szCs w:val="24"/>
      <w:lang w:eastAsia="en-ZA"/>
    </w:rPr>
  </w:style>
  <w:style w:type="paragraph" w:customStyle="1" w:styleId="msonormal0">
    <w:name w:val="msonormal"/>
    <w:basedOn w:val="Normal"/>
    <w:rsid w:val="007A4CBE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xl64">
    <w:name w:val="xl64"/>
    <w:basedOn w:val="Normal"/>
    <w:rsid w:val="007A4CBE"/>
    <w:pPr>
      <w:spacing w:before="100" w:beforeAutospacing="1" w:after="100" w:afterAutospacing="1"/>
      <w:jc w:val="center"/>
    </w:pPr>
    <w:rPr>
      <w:rFonts w:eastAsia="Times New Roman" w:cs="Times New Roman"/>
      <w:szCs w:val="24"/>
    </w:rPr>
  </w:style>
  <w:style w:type="paragraph" w:customStyle="1" w:styleId="xl65">
    <w:name w:val="xl65"/>
    <w:basedOn w:val="Normal"/>
    <w:rsid w:val="007A4CBE"/>
    <w:pPr>
      <w:spacing w:before="100" w:beforeAutospacing="1" w:after="100" w:afterAutospacing="1"/>
      <w:jc w:val="center"/>
    </w:pPr>
    <w:rPr>
      <w:rFonts w:eastAsia="Times New Roman" w:cs="Times New Roman"/>
      <w:szCs w:val="24"/>
    </w:rPr>
  </w:style>
  <w:style w:type="paragraph" w:customStyle="1" w:styleId="xl66">
    <w:name w:val="xl66"/>
    <w:basedOn w:val="Normal"/>
    <w:rsid w:val="007A4CBE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xl63">
    <w:name w:val="xl63"/>
    <w:basedOn w:val="Normal"/>
    <w:rsid w:val="007A4CBE"/>
    <w:pPr>
      <w:spacing w:before="100" w:beforeAutospacing="1" w:after="100" w:afterAutospacing="1"/>
      <w:jc w:val="center"/>
    </w:pPr>
    <w:rPr>
      <w:rFonts w:eastAsia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9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25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3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2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5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1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1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5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hyperlink" Target="https://doi.org/10.1007/s10327-022-01085-2" TargetMode="External"/><Relationship Id="rId26" Type="http://schemas.openxmlformats.org/officeDocument/2006/relationships/hyperlink" Target="https://doi.org/10.1007/s42161-023-01408-y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doi.org/10.1111/ppa.13198" TargetMode="External"/><Relationship Id="rId34" Type="http://schemas.openxmlformats.org/officeDocument/2006/relationships/hyperlink" Target="https://doi.org/10.3390/d16020118" TargetMode="Externa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17" Type="http://schemas.openxmlformats.org/officeDocument/2006/relationships/hyperlink" Target="https://doi.org/10.3389/fcimb.2021.584899" TargetMode="External"/><Relationship Id="rId25" Type="http://schemas.openxmlformats.org/officeDocument/2006/relationships/hyperlink" Target="https://doi.org/10.7717/peerj.12496" TargetMode="External"/><Relationship Id="rId33" Type="http://schemas.openxmlformats.org/officeDocument/2006/relationships/hyperlink" Target="https://doi.org/10.1016/j.cropro.2024.106712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doi.org/10.1016/j.funbio.2023.01.003" TargetMode="External"/><Relationship Id="rId20" Type="http://schemas.openxmlformats.org/officeDocument/2006/relationships/hyperlink" Target="https://doi.org/10.1002/ndr2.12181" TargetMode="External"/><Relationship Id="rId29" Type="http://schemas.openxmlformats.org/officeDocument/2006/relationships/hyperlink" Target="https://doi.org/10.1016/j.foodchem.2023.135442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yperlink" Target="https://doi.org/10.1038/s41598-021-93123-w" TargetMode="External"/><Relationship Id="rId32" Type="http://schemas.openxmlformats.org/officeDocument/2006/relationships/hyperlink" Target="https://doi.org/10.1094/PDIS-03-23-0544-PDN" TargetMode="External"/><Relationship Id="rId5" Type="http://schemas.openxmlformats.org/officeDocument/2006/relationships/customXml" Target="../customXml/item5.xml"/><Relationship Id="rId15" Type="http://schemas.openxmlformats.org/officeDocument/2006/relationships/hyperlink" Target="https://doi.org/10.1007/s11694-020-00559-1" TargetMode="External"/><Relationship Id="rId23" Type="http://schemas.openxmlformats.org/officeDocument/2006/relationships/hyperlink" Target="https://doi.org/10.1007/s00253-020-10363-y" TargetMode="External"/><Relationship Id="rId28" Type="http://schemas.openxmlformats.org/officeDocument/2006/relationships/hyperlink" Target="https://doi.org/10.3390/foods11050720" TargetMode="External"/><Relationship Id="rId36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yperlink" Target="https://doi.org/10.1007/s10658-024-02916-y" TargetMode="External"/><Relationship Id="rId31" Type="http://schemas.openxmlformats.org/officeDocument/2006/relationships/hyperlink" Target="https://doi.org/10.1080/07388551.2022.2136565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hyperlink" Target="https://doi.org/10.1016/j.ijfoodmicro.2016.08.005" TargetMode="External"/><Relationship Id="rId27" Type="http://schemas.openxmlformats.org/officeDocument/2006/relationships/hyperlink" Target="https://doi.org/10.1007/s42360-022-00585-7" TargetMode="External"/><Relationship Id="rId30" Type="http://schemas.openxmlformats.org/officeDocument/2006/relationships/hyperlink" Target="https://doi.org/10.3389/fpls.2022.926731" TargetMode="External"/><Relationship Id="rId35" Type="http://schemas.openxmlformats.org/officeDocument/2006/relationships/fontTable" Target="fontTable.xml"/><Relationship Id="rId8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frontiers_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6fd1d3709ebdae3c6e0eeb2d23db798b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830d6d9b807b871f8ec19ed92d251fd0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FRONDOC-1086935359-10120</_dlc_DocId>
    <_dlc_DocIdUrl xmlns="26005759-6815-4540-b8ea-913958d74f23">
      <Url>https://frontiersin.sharepoint.com/Publishing/PubOps/Production/_layouts/15/DocIdRedir.aspx?ID=FRONDOC-1086935359-10120</Url>
      <Description>FRONDOC-1086935359-10120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A547FD6E-73F0-4542-8474-D6680317EFD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D19558-80B8-407F-9A85-A5582859BF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1F9E78B-9130-4244-A349-202827F2937E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C80633FE-2C4D-43D3-9027-7B70B5BC8799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5.xml><?xml version="1.0" encoding="utf-8"?>
<ds:datastoreItem xmlns:ds="http://schemas.openxmlformats.org/officeDocument/2006/customXml" ds:itemID="{36B0545E-E6F8-49CD-A8B5-7F18FF6017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frontiers_template</Template>
  <TotalTime>0</TotalTime>
  <Pages>9</Pages>
  <Words>4116</Words>
  <Characters>23465</Characters>
  <Application>Microsoft Office Word</Application>
  <DocSecurity>0</DocSecurity>
  <Lines>195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Frontiers</dc:creator>
  <cp:keywords/>
  <dc:description/>
  <cp:lastModifiedBy>Mrs. HJ Lotter</cp:lastModifiedBy>
  <cp:revision>2</cp:revision>
  <cp:lastPrinted>2013-10-03T12:51:00Z</cp:lastPrinted>
  <dcterms:created xsi:type="dcterms:W3CDTF">2025-11-12T04:53:00Z</dcterms:created>
  <dcterms:modified xsi:type="dcterms:W3CDTF">2025-11-12T04:53:00Z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1f20ac40-4545-4ae8-9e88-2ffc72570862</vt:lpwstr>
  </property>
  <property fmtid="{D5CDD505-2E9C-101B-9397-08002B2CF9AE}" pid="4" name="Order">
    <vt:r8>1012000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