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0A3A" w:rsidRPr="00A1253A" w:rsidRDefault="00941951" w:rsidP="00F70A3A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Additional </w:t>
      </w:r>
      <w:r w:rsidR="00F70A3A" w:rsidRPr="00A1253A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File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3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Amended Newcastle-Ottawa Quality Assessment Scale: Treatment of cervical cancer in HIV seropositive women from developing countries: A systematic review.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Note: A study can be awarded a maximum of two stars for each numbered item – (except number 2 and 3 under case-control studies and number 5 under cohort studies).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CASE-CONTROL STUDIES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Selection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1) Is the case definition adequate?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a) Yes, with independent validation **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b) Yes, </w:t>
      </w:r>
      <w:proofErr w:type="spellStart"/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e.g</w:t>
      </w:r>
      <w:proofErr w:type="spellEnd"/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record linkage or based on self-reports*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c) No description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2) Representativeness of the cases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a) Consecutive or obviously representative series of cases **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b) Potential for selection biases or not stated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3) Selection of Controls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a) Community controls **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b) Hospital controls *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c) No description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4) Definition of Controls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a) No history of disease (endpoint) *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b) No description of source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Comparability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1) Comparability of cases and controls on the basis of the design or analysis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a) Study controls</w:t>
      </w:r>
      <w:r w:rsidR="005235A1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for cervical cancer </w:t>
      </w: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treatment modality (age, HIV status.)  * *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b) Study controls for any additional factor * (parity, socio-economic status.)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Exposure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1) Ascertainment of exposure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a) Secure record (surgical/medical records, pathological/laboratory records) **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b) Structured interview where blind to case/control status *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c) Interview not blinded to case/control status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d) Written self-report or medical record only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e) No description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2) Same method of ascertainment for cases and controls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a) Yes *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b) No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3) Non-Response rate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a) Same rate for both groups *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b) Non respondents described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c) Rate different and no designation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lastRenderedPageBreak/>
        <w:t>COHORT STUDIES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Selection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1) Representativeness of the exposed cohort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a) Truly representative of the source population. **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b) Somewhat representative of the source population. *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c) Selected group of users e.g. nurses, volunteers.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d) No description of the derivation of the cohort.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2) Ascertainment of cervical cancer and HIV status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a) Prospectively from participants through diagnosis, laboratory tests and blood tests. **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b) Retrospectively collected with attempts to reduce recall bias (e.g. medical records and structured interview techniques). *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c) Retrospectively collected without attempts to reduce recall bias.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d) No description.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Comparability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3) Comparability of cohorts on the basis of the design/analysis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a) Study controls for HIV seropositive cervical cancer women. **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b) Study controls for any additional relevant factors (e.g. age, other diseases). *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c) Only unadjusted results presented.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Outcome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4) Assessment of prevention and treatment modality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a) Objective methods (prognosis, morbidity or mortality rates). **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b) Self-reported using validated questionnaire/diary/interview. *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c) Self-report.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d) No description.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5) Adequacy of cohort follow-up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a) Complete follow up - all subjects accounted for. * 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>b) Subjects lost to follow up unlikely to introduce bias (≥75% follow-up or description provided of those lost). *</w:t>
      </w:r>
    </w:p>
    <w:p w:rsidR="007B6EAE" w:rsidRP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c) &lt;75% follow-up and no description of those lost. </w:t>
      </w:r>
    </w:p>
    <w:p w:rsid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B6E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d) No statement. </w:t>
      </w:r>
    </w:p>
    <w:p w:rsidR="007B6EAE" w:rsidRDefault="007B6EAE" w:rsidP="007B6EAE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7A24CF" w:rsidRDefault="007A24CF" w:rsidP="001A31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A24CF">
        <w:rPr>
          <w:rFonts w:ascii="Times New Roman" w:hAnsi="Times New Roman" w:cs="Times New Roman"/>
          <w:b/>
          <w:sz w:val="24"/>
          <w:szCs w:val="24"/>
        </w:rPr>
        <w:t>RANDOMISED CLINICAL TRIALS</w:t>
      </w:r>
    </w:p>
    <w:p w:rsidR="007A24CF" w:rsidRPr="00821763" w:rsidRDefault="007A24CF" w:rsidP="001A312B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Selection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1) Representativeness of the exposed </w:t>
      </w:r>
      <w:r w:rsidR="001A312B">
        <w:rPr>
          <w:rFonts w:ascii="Times New Roman" w:eastAsia="Times New Roman" w:hAnsi="Times New Roman" w:cs="Times New Roman"/>
          <w:sz w:val="24"/>
          <w:szCs w:val="24"/>
          <w:lang w:eastAsia="en-GB"/>
        </w:rPr>
        <w:t>group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a) Truly representative of the source population. **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Somewhat representative of the source population. *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c) Selected group of users e.g. </w:t>
      </w:r>
      <w:r w:rsidR="001A312B">
        <w:rPr>
          <w:rFonts w:ascii="Times New Roman" w:eastAsia="Times New Roman" w:hAnsi="Times New Roman" w:cs="Times New Roman"/>
          <w:sz w:val="24"/>
          <w:szCs w:val="24"/>
          <w:lang w:eastAsia="en-GB"/>
        </w:rPr>
        <w:t>patients</w:t>
      </w: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, volunteers.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d) No description of the derivation of the </w:t>
      </w:r>
      <w:r w:rsidR="001A312B">
        <w:rPr>
          <w:rFonts w:ascii="Times New Roman" w:eastAsia="Times New Roman" w:hAnsi="Times New Roman" w:cs="Times New Roman"/>
          <w:sz w:val="24"/>
          <w:szCs w:val="24"/>
          <w:lang w:eastAsia="en-GB"/>
        </w:rPr>
        <w:t>group</w:t>
      </w: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2) Ascertainment of cervical cancer and HIV status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a) Prospectively from participants through diagnosis, laboratory tests and blood tests. **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Retrospectively collected with attempts to reduce recall bias (e.g. medical records and structured interview techniques). *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c) Retrospectively collected without attempts to reduce recall bias.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d) No description.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Comparability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3) Comparability of </w:t>
      </w:r>
      <w:r w:rsidR="001A312B">
        <w:rPr>
          <w:rFonts w:ascii="Times New Roman" w:eastAsia="Times New Roman" w:hAnsi="Times New Roman" w:cs="Times New Roman"/>
          <w:sz w:val="24"/>
          <w:szCs w:val="24"/>
          <w:lang w:eastAsia="en-GB"/>
        </w:rPr>
        <w:t>groups</w:t>
      </w: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on the basis of the design/analysis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lastRenderedPageBreak/>
        <w:t>a) Study controls for HIV seropositive cervical cancer women. **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b) Study controls for any additional relevant factors (e.g. age, other diseases). * 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c) Only unadjusted results presented.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Outcome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4) Assessment of prevention modality 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a) Objective methods (prognosis, morbidity or mortality rates). **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Self-reported using validated questionnaire/diary/interview. *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c) Self-report.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d) No description.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5) Adequacy of </w:t>
      </w:r>
      <w:r w:rsidR="001A312B">
        <w:rPr>
          <w:rFonts w:ascii="Times New Roman" w:eastAsia="Times New Roman" w:hAnsi="Times New Roman" w:cs="Times New Roman"/>
          <w:sz w:val="24"/>
          <w:szCs w:val="24"/>
          <w:lang w:eastAsia="en-GB"/>
        </w:rPr>
        <w:t>trial</w:t>
      </w: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follow-up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a) Complete follow up - all subjects accounted for. * 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b) Subjects lost to follow up unlikely to introduce bias (≥75% follow-up or description provided of those lost). *</w:t>
      </w:r>
    </w:p>
    <w:p w:rsidR="007A24CF" w:rsidRPr="00821763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c) &lt;75% follow-up and no description of those lost. </w:t>
      </w:r>
    </w:p>
    <w:p w:rsidR="007A24CF" w:rsidRPr="00A1253A" w:rsidRDefault="007A24CF" w:rsidP="007A24CF">
      <w:pPr>
        <w:widowControl w:val="0"/>
        <w:tabs>
          <w:tab w:val="left" w:pos="-1080"/>
          <w:tab w:val="left" w:pos="-720"/>
          <w:tab w:val="left" w:pos="2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21763">
        <w:rPr>
          <w:rFonts w:ascii="Times New Roman" w:eastAsia="Times New Roman" w:hAnsi="Times New Roman" w:cs="Times New Roman"/>
          <w:sz w:val="24"/>
          <w:szCs w:val="24"/>
          <w:lang w:eastAsia="en-GB"/>
        </w:rPr>
        <w:t>d) No statement.</w:t>
      </w:r>
      <w:r w:rsidRPr="00A1253A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</w:p>
    <w:p w:rsidR="007A24CF" w:rsidRPr="007A24CF" w:rsidRDefault="007A24CF">
      <w:pPr>
        <w:rPr>
          <w:rFonts w:ascii="Times New Roman" w:hAnsi="Times New Roman" w:cs="Times New Roman"/>
          <w:b/>
          <w:sz w:val="24"/>
          <w:szCs w:val="24"/>
        </w:rPr>
      </w:pPr>
    </w:p>
    <w:p w:rsidR="007A24CF" w:rsidRPr="003542A4" w:rsidRDefault="007A24CF" w:rsidP="007A24CF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3542A4">
        <w:rPr>
          <w:rFonts w:ascii="Times New Roman" w:hAnsi="Times New Roman" w:cs="Times New Roman"/>
          <w:b/>
          <w:i/>
          <w:sz w:val="24"/>
          <w:szCs w:val="24"/>
        </w:rPr>
        <w:t>Table 3: Randomised clinical trials quality assessment checklist</w:t>
      </w:r>
    </w:p>
    <w:tbl>
      <w:tblPr>
        <w:tblStyle w:val="TableGrid2"/>
        <w:tblW w:w="0" w:type="auto"/>
        <w:tblLook w:val="04A0" w:firstRow="1" w:lastRow="0" w:firstColumn="1" w:lastColumn="0" w:noHBand="0" w:noVBand="1"/>
      </w:tblPr>
      <w:tblGrid>
        <w:gridCol w:w="4338"/>
        <w:gridCol w:w="2610"/>
        <w:gridCol w:w="2628"/>
      </w:tblGrid>
      <w:tr w:rsidR="003542A4" w:rsidRPr="003542A4" w:rsidTr="00F90A6D">
        <w:tc>
          <w:tcPr>
            <w:tcW w:w="43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Assessment criteria</w:t>
            </w:r>
          </w:p>
        </w:tc>
        <w:tc>
          <w:tcPr>
            <w:tcW w:w="26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fulfilling criteria</w:t>
            </w:r>
          </w:p>
        </w:tc>
        <w:tc>
          <w:tcPr>
            <w:tcW w:w="262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not fulling criteria</w:t>
            </w:r>
          </w:p>
        </w:tc>
      </w:tr>
      <w:tr w:rsidR="003542A4" w:rsidRPr="003542A4" w:rsidTr="00F90A6D">
        <w:tc>
          <w:tcPr>
            <w:tcW w:w="43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Randomization of participants is reported</w:t>
            </w:r>
          </w:p>
        </w:tc>
        <w:tc>
          <w:tcPr>
            <w:tcW w:w="26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2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43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All participants who entered the study would have been accounted for in the analysis</w:t>
            </w:r>
          </w:p>
        </w:tc>
        <w:tc>
          <w:tcPr>
            <w:tcW w:w="26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2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43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Participants were analysed in the groups they were randomized to</w:t>
            </w:r>
          </w:p>
        </w:tc>
        <w:tc>
          <w:tcPr>
            <w:tcW w:w="26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2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43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Blinded outcome assessment was used</w:t>
            </w:r>
          </w:p>
        </w:tc>
        <w:tc>
          <w:tcPr>
            <w:tcW w:w="26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2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43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Power calculation information was provided</w:t>
            </w:r>
          </w:p>
        </w:tc>
        <w:tc>
          <w:tcPr>
            <w:tcW w:w="26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2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24CF" w:rsidRPr="003542A4" w:rsidTr="00F90A6D">
        <w:tc>
          <w:tcPr>
            <w:tcW w:w="43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Baseline characteristics of study groups were balanced  or adjustment for the imbalance in analyses</w:t>
            </w:r>
          </w:p>
        </w:tc>
        <w:tc>
          <w:tcPr>
            <w:tcW w:w="26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2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A24CF" w:rsidRPr="003542A4" w:rsidRDefault="007A24CF"/>
    <w:p w:rsidR="007A24CF" w:rsidRPr="003542A4" w:rsidRDefault="007A24CF" w:rsidP="007A24CF">
      <w:pPr>
        <w:spacing w:after="0" w:line="36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3542A4">
        <w:rPr>
          <w:rFonts w:ascii="Times New Roman" w:eastAsia="Calibri" w:hAnsi="Times New Roman" w:cs="Times New Roman"/>
          <w:b/>
          <w:i/>
          <w:sz w:val="24"/>
          <w:szCs w:val="24"/>
        </w:rPr>
        <w:t>Table 4: Observational studies with a control group quality assessment checklist</w:t>
      </w:r>
    </w:p>
    <w:tbl>
      <w:tblPr>
        <w:tblStyle w:val="TableGrid3"/>
        <w:tblW w:w="0" w:type="auto"/>
        <w:tblLook w:val="04A0" w:firstRow="1" w:lastRow="0" w:firstColumn="1" w:lastColumn="0" w:noHBand="0" w:noVBand="1"/>
      </w:tblPr>
      <w:tblGrid>
        <w:gridCol w:w="2562"/>
        <w:gridCol w:w="2437"/>
        <w:gridCol w:w="2410"/>
        <w:gridCol w:w="2167"/>
      </w:tblGrid>
      <w:tr w:rsidR="003542A4" w:rsidRPr="003542A4" w:rsidTr="00F90A6D">
        <w:tc>
          <w:tcPr>
            <w:tcW w:w="256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Assessment criteria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fulfilling criteria</w:t>
            </w: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not fulling criteria</w:t>
            </w: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not applicable</w:t>
            </w:r>
          </w:p>
        </w:tc>
      </w:tr>
      <w:tr w:rsidR="003542A4" w:rsidRPr="003542A4" w:rsidTr="00F90A6D">
        <w:tc>
          <w:tcPr>
            <w:tcW w:w="256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Assessment of participants’ on admission to study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562" w:type="dxa"/>
          </w:tcPr>
          <w:p w:rsidR="007A24CF" w:rsidRPr="003542A4" w:rsidRDefault="007A24CF" w:rsidP="00A34F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Assessment of </w:t>
            </w:r>
            <w:r w:rsidR="00A34FB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treatment</w:t>
            </w:r>
            <w:r w:rsidRPr="003542A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method under review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562" w:type="dxa"/>
          </w:tcPr>
          <w:p w:rsidR="007A24CF" w:rsidRPr="003542A4" w:rsidRDefault="007A24CF" w:rsidP="00A34FB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542A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Participants were stratified for the cervical cancer </w:t>
            </w:r>
            <w:r w:rsidR="00A34FB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lastRenderedPageBreak/>
              <w:t>treatment</w:t>
            </w:r>
            <w:r w:rsidRPr="003542A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method under review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562" w:type="dxa"/>
          </w:tcPr>
          <w:p w:rsidR="007A24CF" w:rsidRPr="003542A4" w:rsidRDefault="007A24CF" w:rsidP="00F90A6D">
            <w:pPr>
              <w:widowControl w:val="0"/>
              <w:tabs>
                <w:tab w:val="left" w:pos="-1080"/>
                <w:tab w:val="left" w:pos="-720"/>
                <w:tab w:val="left" w:pos="270"/>
              </w:tabs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542A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lastRenderedPageBreak/>
              <w:t>Ascertainment of cervical cancer and HIV status, prospectively from participants through diagnosis, laboratory tests and blood tests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562" w:type="dxa"/>
          </w:tcPr>
          <w:p w:rsidR="007A24CF" w:rsidRPr="003542A4" w:rsidRDefault="007A24CF" w:rsidP="00F90A6D">
            <w:pPr>
              <w:widowControl w:val="0"/>
              <w:tabs>
                <w:tab w:val="left" w:pos="-1080"/>
                <w:tab w:val="left" w:pos="-720"/>
                <w:tab w:val="left" w:pos="270"/>
              </w:tabs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542A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Ascertainment of cervical cancer and HIV status, retrospectively from participants through diagnosis, laboratory tests and blood tests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56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Complete follow up - all subjects accounted for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56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Subjects lost to follow up unlikely to introduce bias (≥75% follow-up or description provided of those lost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24CF" w:rsidRPr="003542A4" w:rsidTr="00F90A6D">
        <w:tc>
          <w:tcPr>
            <w:tcW w:w="2562" w:type="dxa"/>
          </w:tcPr>
          <w:p w:rsidR="007A24CF" w:rsidRPr="003542A4" w:rsidRDefault="007A24CF" w:rsidP="00A34F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 xml:space="preserve">If groups were not stratified for </w:t>
            </w:r>
            <w:r w:rsidR="00A34FB4">
              <w:rPr>
                <w:rFonts w:ascii="Times New Roman" w:hAnsi="Times New Roman" w:cs="Times New Roman"/>
                <w:sz w:val="24"/>
                <w:szCs w:val="24"/>
              </w:rPr>
              <w:t xml:space="preserve">treatment </w:t>
            </w: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methods and the distribution was unbalanced, were outcomes adjusted for</w:t>
            </w:r>
          </w:p>
        </w:tc>
        <w:tc>
          <w:tcPr>
            <w:tcW w:w="243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7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A24CF" w:rsidRPr="003542A4" w:rsidRDefault="007A24CF"/>
    <w:p w:rsidR="007A24CF" w:rsidRPr="003542A4" w:rsidRDefault="007A24CF" w:rsidP="007A24CF">
      <w:pPr>
        <w:spacing w:after="0" w:line="36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3542A4">
        <w:rPr>
          <w:rFonts w:ascii="Times New Roman" w:eastAsia="Calibri" w:hAnsi="Times New Roman" w:cs="Times New Roman"/>
          <w:b/>
          <w:i/>
          <w:sz w:val="24"/>
          <w:szCs w:val="24"/>
        </w:rPr>
        <w:t>Table 5: Observational studies without a control group quality assessment checklist</w:t>
      </w:r>
    </w:p>
    <w:tbl>
      <w:tblPr>
        <w:tblStyle w:val="TableGrid4"/>
        <w:tblW w:w="0" w:type="auto"/>
        <w:tblLook w:val="04A0" w:firstRow="1" w:lastRow="0" w:firstColumn="1" w:lastColumn="0" w:noHBand="0" w:noVBand="1"/>
      </w:tblPr>
      <w:tblGrid>
        <w:gridCol w:w="3192"/>
        <w:gridCol w:w="3192"/>
        <w:gridCol w:w="3192"/>
      </w:tblGrid>
      <w:tr w:rsidR="003542A4" w:rsidRPr="003542A4" w:rsidTr="00F90A6D"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Assessment criteria</w:t>
            </w:r>
          </w:p>
        </w:tc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fulfilling criteria</w:t>
            </w:r>
          </w:p>
        </w:tc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not fulling criteria</w:t>
            </w:r>
          </w:p>
        </w:tc>
      </w:tr>
      <w:tr w:rsidR="003542A4" w:rsidRPr="003542A4" w:rsidTr="00F90A6D"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Study population was a consecutive cohort of participants</w:t>
            </w:r>
          </w:p>
        </w:tc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Included participants have fulfilled predefined criteria</w:t>
            </w:r>
          </w:p>
        </w:tc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24CF" w:rsidRPr="003542A4" w:rsidTr="00F90A6D"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Study design information given.</w:t>
            </w:r>
          </w:p>
        </w:tc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2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A24CF" w:rsidRPr="003542A4" w:rsidRDefault="007A24CF"/>
    <w:p w:rsidR="001A312B" w:rsidRPr="003542A4" w:rsidRDefault="001A312B" w:rsidP="007A24CF">
      <w:pPr>
        <w:spacing w:after="0" w:line="36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1A312B" w:rsidRPr="003542A4" w:rsidRDefault="001A312B" w:rsidP="007A24CF">
      <w:pPr>
        <w:spacing w:after="0" w:line="36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1A312B" w:rsidRPr="003542A4" w:rsidRDefault="001A312B" w:rsidP="007A24CF">
      <w:pPr>
        <w:spacing w:after="0" w:line="36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7A24CF" w:rsidRPr="003542A4" w:rsidRDefault="007A24CF" w:rsidP="007A24CF">
      <w:pPr>
        <w:spacing w:after="0" w:line="36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3542A4">
        <w:rPr>
          <w:rFonts w:ascii="Times New Roman" w:eastAsia="Calibri" w:hAnsi="Times New Roman" w:cs="Times New Roman"/>
          <w:b/>
          <w:i/>
          <w:sz w:val="24"/>
          <w:szCs w:val="24"/>
        </w:rPr>
        <w:t>Table 6: Outcome measures’ quality assessment checklist</w:t>
      </w:r>
    </w:p>
    <w:tbl>
      <w:tblPr>
        <w:tblStyle w:val="TableGrid5"/>
        <w:tblW w:w="0" w:type="auto"/>
        <w:tblLook w:val="04A0" w:firstRow="1" w:lastRow="0" w:firstColumn="1" w:lastColumn="0" w:noHBand="0" w:noVBand="1"/>
      </w:tblPr>
      <w:tblGrid>
        <w:gridCol w:w="2898"/>
        <w:gridCol w:w="3240"/>
        <w:gridCol w:w="1800"/>
        <w:gridCol w:w="1638"/>
      </w:tblGrid>
      <w:tr w:rsidR="003542A4" w:rsidRPr="003542A4" w:rsidTr="00F90A6D">
        <w:tc>
          <w:tcPr>
            <w:tcW w:w="2898" w:type="dxa"/>
          </w:tcPr>
          <w:p w:rsidR="007A24CF" w:rsidRPr="003542A4" w:rsidRDefault="00A34FB4" w:rsidP="00A34FB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Cervical cancer treatment m</w:t>
            </w:r>
            <w:r w:rsidR="007A24CF"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ethods</w:t>
            </w: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Assessment criteria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fulfilling criteria</w:t>
            </w: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b/>
                <w:sz w:val="24"/>
                <w:szCs w:val="24"/>
              </w:rPr>
              <w:t>Studies not fulling criteria</w:t>
            </w: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A34FB4" w:rsidP="00A34F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4FB4">
              <w:rPr>
                <w:rFonts w:ascii="Times New Roman" w:hAnsi="Times New Roman" w:cs="Times New Roman"/>
                <w:sz w:val="24"/>
                <w:szCs w:val="24"/>
              </w:rPr>
              <w:t>Surgery</w:t>
            </w: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Clinical definition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Technical investigation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7A24CF" w:rsidRPr="003542A4" w:rsidRDefault="007A24CF" w:rsidP="007302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 xml:space="preserve">Definition of </w:t>
            </w:r>
            <w:r w:rsidR="00730202">
              <w:rPr>
                <w:rFonts w:ascii="Times New Roman" w:hAnsi="Times New Roman" w:cs="Times New Roman"/>
                <w:sz w:val="24"/>
                <w:szCs w:val="24"/>
              </w:rPr>
              <w:t>treatment</w:t>
            </w: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 xml:space="preserve"> results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30202" w:rsidP="00730202">
            <w:pPr>
              <w:shd w:val="clear" w:color="auto" w:fill="FFFFFB"/>
              <w:spacing w:before="120" w:after="120" w:line="360" w:lineRule="atLeast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730202">
              <w:rPr>
                <w:rFonts w:ascii="inherit" w:eastAsia="Times New Roman" w:hAnsi="inherit" w:cs="Arial"/>
                <w:color w:val="2E2E2E"/>
                <w:sz w:val="24"/>
                <w:szCs w:val="24"/>
                <w:lang w:val="en-US"/>
              </w:rPr>
              <w:t>Radiation therapy</w:t>
            </w: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Clinical definition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Technical investigation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7A24CF" w:rsidRPr="003542A4" w:rsidRDefault="007A24CF" w:rsidP="007302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 xml:space="preserve">Definition of </w:t>
            </w:r>
            <w:r w:rsidR="00730202">
              <w:rPr>
                <w:rFonts w:ascii="Times New Roman" w:hAnsi="Times New Roman" w:cs="Times New Roman"/>
                <w:sz w:val="24"/>
                <w:szCs w:val="24"/>
              </w:rPr>
              <w:t>treatment</w:t>
            </w: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 xml:space="preserve"> results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30202" w:rsidP="007302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0202">
              <w:rPr>
                <w:rFonts w:ascii="Times New Roman" w:hAnsi="Times New Roman" w:cs="Times New Roman"/>
                <w:sz w:val="24"/>
                <w:szCs w:val="24"/>
              </w:rPr>
              <w:t>Chemotherapy</w:t>
            </w: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Clinical definition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Technical investigation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7A24CF" w:rsidRPr="003542A4" w:rsidRDefault="007A24CF" w:rsidP="007302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 xml:space="preserve">Definition of </w:t>
            </w:r>
            <w:r w:rsidR="00730202">
              <w:rPr>
                <w:rFonts w:ascii="Times New Roman" w:hAnsi="Times New Roman" w:cs="Times New Roman"/>
                <w:sz w:val="24"/>
                <w:szCs w:val="24"/>
              </w:rPr>
              <w:t>treatment</w:t>
            </w: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 xml:space="preserve"> results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30202" w:rsidP="007302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0202">
              <w:rPr>
                <w:rFonts w:ascii="Times New Roman" w:hAnsi="Times New Roman" w:cs="Times New Roman"/>
                <w:sz w:val="24"/>
                <w:szCs w:val="24"/>
              </w:rPr>
              <w:t>Targeted therapy</w:t>
            </w: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Clinical definition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42A4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>Technical investigation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24CF" w:rsidRPr="003542A4" w:rsidTr="00F90A6D">
        <w:tc>
          <w:tcPr>
            <w:tcW w:w="289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7A24CF" w:rsidRPr="003542A4" w:rsidRDefault="007A24CF" w:rsidP="007302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 xml:space="preserve">Definition of </w:t>
            </w:r>
            <w:r w:rsidR="00730202">
              <w:rPr>
                <w:rFonts w:ascii="Times New Roman" w:hAnsi="Times New Roman" w:cs="Times New Roman"/>
                <w:sz w:val="24"/>
                <w:szCs w:val="24"/>
              </w:rPr>
              <w:t>treatment</w:t>
            </w:r>
            <w:r w:rsidRPr="003542A4">
              <w:rPr>
                <w:rFonts w:ascii="Times New Roman" w:hAnsi="Times New Roman" w:cs="Times New Roman"/>
                <w:sz w:val="24"/>
                <w:szCs w:val="24"/>
              </w:rPr>
              <w:t xml:space="preserve"> results</w:t>
            </w:r>
          </w:p>
        </w:tc>
        <w:tc>
          <w:tcPr>
            <w:tcW w:w="1800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</w:tcPr>
          <w:p w:rsidR="007A24CF" w:rsidRPr="003542A4" w:rsidRDefault="007A24CF" w:rsidP="00F90A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A24CF" w:rsidRPr="003542A4" w:rsidRDefault="007A24CF">
      <w:bookmarkStart w:id="0" w:name="_GoBack"/>
      <w:bookmarkEnd w:id="0"/>
    </w:p>
    <w:sectPr w:rsidR="007A24CF" w:rsidRPr="003542A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C97E05"/>
    <w:multiLevelType w:val="multilevel"/>
    <w:tmpl w:val="9A2AE6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A3A"/>
    <w:rsid w:val="001A312B"/>
    <w:rsid w:val="003542A4"/>
    <w:rsid w:val="005235A1"/>
    <w:rsid w:val="00730202"/>
    <w:rsid w:val="007A24CF"/>
    <w:rsid w:val="007B6EAE"/>
    <w:rsid w:val="00941951"/>
    <w:rsid w:val="009433DA"/>
    <w:rsid w:val="00A34FB4"/>
    <w:rsid w:val="00EE5521"/>
    <w:rsid w:val="00F70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0A3A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2">
    <w:name w:val="Table Grid2"/>
    <w:basedOn w:val="TableNormal"/>
    <w:next w:val="TableGrid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0A3A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2">
    <w:name w:val="Table Grid2"/>
    <w:basedOn w:val="TableNormal"/>
    <w:next w:val="TableGrid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59"/>
    <w:rsid w:val="007A24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558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3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5</Pages>
  <Words>1009</Words>
  <Characters>5753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Witness Mapanga</dc:creator>
  <cp:lastModifiedBy>Witness Mapanga</cp:lastModifiedBy>
  <cp:revision>7</cp:revision>
  <dcterms:created xsi:type="dcterms:W3CDTF">2017-01-21T13:18:00Z</dcterms:created>
  <dcterms:modified xsi:type="dcterms:W3CDTF">2017-06-29T10:53:00Z</dcterms:modified>
</cp:coreProperties>
</file>