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tif" ContentType="image/tiff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59A8B2" w14:textId="77777777" w:rsidR="001652CD" w:rsidRPr="001652CD" w:rsidRDefault="001652CD" w:rsidP="001652CD">
      <w:pPr>
        <w:spacing w:line="276" w:lineRule="auto"/>
        <w:jc w:val="center"/>
        <w:rPr>
          <w:rFonts w:ascii="Arial Black" w:hAnsi="Arial Black" w:cs="Times New Roman"/>
          <w:b/>
          <w:bCs/>
          <w:sz w:val="24"/>
          <w:szCs w:val="24"/>
        </w:rPr>
      </w:pPr>
      <w:r w:rsidRPr="001652CD">
        <w:rPr>
          <w:rFonts w:ascii="Arial Black" w:hAnsi="Arial Black" w:cs="Times New Roman"/>
          <w:b/>
          <w:bCs/>
          <w:sz w:val="24"/>
          <w:szCs w:val="24"/>
        </w:rPr>
        <w:t>Construction of Hierarchical S-Scheme MgIn</w:t>
      </w:r>
      <w:r w:rsidRPr="001652CD">
        <w:rPr>
          <w:rFonts w:ascii="Arial Black" w:hAnsi="Arial Black" w:cs="Times New Roman"/>
          <w:b/>
          <w:bCs/>
          <w:sz w:val="24"/>
          <w:szCs w:val="24"/>
          <w:vertAlign w:val="subscript"/>
        </w:rPr>
        <w:t>2</w:t>
      </w:r>
      <w:r w:rsidRPr="001652CD">
        <w:rPr>
          <w:rFonts w:ascii="Arial Black" w:hAnsi="Arial Black" w:cs="Times New Roman"/>
          <w:b/>
          <w:bCs/>
          <w:sz w:val="24"/>
          <w:szCs w:val="24"/>
        </w:rPr>
        <w:t>S</w:t>
      </w:r>
      <w:r w:rsidRPr="001652CD">
        <w:rPr>
          <w:rFonts w:ascii="Arial Black" w:hAnsi="Arial Black" w:cs="Times New Roman"/>
          <w:b/>
          <w:bCs/>
          <w:sz w:val="24"/>
          <w:szCs w:val="24"/>
          <w:vertAlign w:val="subscript"/>
        </w:rPr>
        <w:t>4</w:t>
      </w:r>
      <w:r w:rsidRPr="001652CD">
        <w:rPr>
          <w:rFonts w:ascii="Arial Black" w:hAnsi="Arial Black" w:cs="Times New Roman"/>
          <w:b/>
          <w:bCs/>
          <w:sz w:val="24"/>
          <w:szCs w:val="24"/>
        </w:rPr>
        <w:t>/CeO</w:t>
      </w:r>
      <w:r w:rsidRPr="001652CD">
        <w:rPr>
          <w:rFonts w:ascii="Arial Black" w:hAnsi="Arial Black" w:cs="Times New Roman"/>
          <w:b/>
          <w:bCs/>
          <w:sz w:val="24"/>
          <w:szCs w:val="24"/>
          <w:vertAlign w:val="subscript"/>
        </w:rPr>
        <w:t xml:space="preserve">2 </w:t>
      </w:r>
      <w:r w:rsidRPr="001652CD">
        <w:rPr>
          <w:rFonts w:ascii="Arial Black" w:hAnsi="Arial Black" w:cs="Times New Roman"/>
          <w:b/>
          <w:bCs/>
          <w:sz w:val="24"/>
          <w:szCs w:val="24"/>
        </w:rPr>
        <w:t xml:space="preserve">heterojunction for boosted photocatalytic oxidation of tetracycline and reduction of </w:t>
      </w:r>
      <w:proofErr w:type="gramStart"/>
      <w:r w:rsidRPr="001652CD">
        <w:rPr>
          <w:rFonts w:ascii="Arial Black" w:hAnsi="Arial Black" w:cs="Times New Roman"/>
          <w:b/>
          <w:bCs/>
          <w:sz w:val="24"/>
          <w:szCs w:val="24"/>
        </w:rPr>
        <w:t>Cr(</w:t>
      </w:r>
      <w:proofErr w:type="gramEnd"/>
      <w:r w:rsidRPr="001652CD">
        <w:rPr>
          <w:rFonts w:ascii="Arial Black" w:hAnsi="Arial Black" w:cs="Times New Roman"/>
          <w:b/>
          <w:bCs/>
          <w:sz w:val="24"/>
          <w:szCs w:val="24"/>
        </w:rPr>
        <w:t>VI)</w:t>
      </w:r>
    </w:p>
    <w:p w14:paraId="1A6283DE" w14:textId="77777777" w:rsidR="00DA2EA7" w:rsidRPr="00563736" w:rsidRDefault="00DA2EA7" w:rsidP="00DA2EA7">
      <w:pPr>
        <w:spacing w:line="276" w:lineRule="auto"/>
        <w:jc w:val="center"/>
        <w:rPr>
          <w:rFonts w:ascii="Times New Roman" w:hAnsi="Times New Roman" w:cs="Times New Roman"/>
          <w:sz w:val="24"/>
          <w:szCs w:val="24"/>
          <w:vertAlign w:val="superscript"/>
        </w:rPr>
      </w:pPr>
      <w:r w:rsidRPr="00622137">
        <w:rPr>
          <w:rFonts w:ascii="Times New Roman" w:hAnsi="Times New Roman" w:cs="Times New Roman"/>
          <w:sz w:val="24"/>
          <w:szCs w:val="24"/>
        </w:rPr>
        <w:t>Damilola Caleb Akintayo</w:t>
      </w:r>
      <w:r w:rsidRPr="00622137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622137">
        <w:rPr>
          <w:rFonts w:ascii="Times New Roman" w:hAnsi="Times New Roman" w:cs="Times New Roman"/>
          <w:sz w:val="24"/>
          <w:szCs w:val="24"/>
        </w:rPr>
        <w:t>, Tunde Lewis Yusuf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62213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622137">
        <w:rPr>
          <w:rFonts w:ascii="Times New Roman" w:hAnsi="Times New Roman" w:cs="Times New Roman"/>
          <w:sz w:val="24"/>
          <w:szCs w:val="24"/>
        </w:rPr>
        <w:t>Nonhlangabezo</w:t>
      </w:r>
      <w:proofErr w:type="spellEnd"/>
      <w:r w:rsidRPr="00622137">
        <w:rPr>
          <w:rFonts w:ascii="Times New Roman" w:hAnsi="Times New Roman" w:cs="Times New Roman"/>
          <w:sz w:val="24"/>
          <w:szCs w:val="24"/>
        </w:rPr>
        <w:t xml:space="preserve"> Mabuba</w:t>
      </w:r>
      <w:r w:rsidRPr="00622137">
        <w:rPr>
          <w:rFonts w:ascii="Times New Roman" w:hAnsi="Times New Roman" w:cs="Times New Roman"/>
          <w:sz w:val="24"/>
          <w:szCs w:val="24"/>
          <w:vertAlign w:val="superscript"/>
        </w:rPr>
        <w:t>1,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3</w:t>
      </w:r>
    </w:p>
    <w:p w14:paraId="5069A11B" w14:textId="77777777" w:rsidR="00DA2EA7" w:rsidRPr="00DB7F86" w:rsidRDefault="00DA2EA7" w:rsidP="00DA2EA7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DB7F86">
        <w:rPr>
          <w:rFonts w:ascii="Times New Roman" w:hAnsi="Times New Roman" w:cs="Times New Roman"/>
          <w:sz w:val="20"/>
          <w:szCs w:val="20"/>
          <w:vertAlign w:val="superscript"/>
        </w:rPr>
        <w:t>1</w:t>
      </w:r>
      <w:r w:rsidRPr="00DB7F86">
        <w:rPr>
          <w:rFonts w:ascii="Times New Roman" w:hAnsi="Times New Roman" w:cs="Times New Roman"/>
          <w:sz w:val="20"/>
          <w:szCs w:val="20"/>
        </w:rPr>
        <w:t>Department of Chemical Sciences, Faculty of Science, University of Johannesburg, Doornfontein Campus, Johannesburg, 2028, South Africa.</w:t>
      </w:r>
    </w:p>
    <w:p w14:paraId="7F567141" w14:textId="77777777" w:rsidR="00DA2EA7" w:rsidRPr="008F7553" w:rsidRDefault="00DA2EA7" w:rsidP="00DA2EA7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DB7F86">
        <w:rPr>
          <w:rFonts w:ascii="Times New Roman" w:hAnsi="Times New Roman" w:cs="Times New Roman"/>
          <w:sz w:val="20"/>
          <w:szCs w:val="20"/>
          <w:vertAlign w:val="superscript"/>
        </w:rPr>
        <w:t>2</w:t>
      </w:r>
      <w:r w:rsidRPr="00DB7F86">
        <w:rPr>
          <w:rFonts w:ascii="Times New Roman" w:hAnsi="Times New Roman" w:cs="Times New Roman"/>
          <w:sz w:val="20"/>
          <w:szCs w:val="20"/>
        </w:rPr>
        <w:t>Department of Chemistry, Faculty of Natural and Agricultural Sciences, University of Pretoria, Private Bag X20, Hatfield 0028, Pretoria, South Africa.</w:t>
      </w:r>
    </w:p>
    <w:p w14:paraId="3243D2C2" w14:textId="77777777" w:rsidR="00DA2EA7" w:rsidRPr="00DB7F86" w:rsidRDefault="00DA2EA7" w:rsidP="00DA2EA7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DB7F86">
        <w:rPr>
          <w:rFonts w:ascii="Times New Roman" w:hAnsi="Times New Roman" w:cs="Times New Roman"/>
          <w:sz w:val="20"/>
          <w:szCs w:val="20"/>
          <w:vertAlign w:val="superscript"/>
        </w:rPr>
        <w:t>3</w:t>
      </w:r>
      <w:r w:rsidRPr="008F7553">
        <w:rPr>
          <w:rFonts w:ascii="Times New Roman" w:hAnsi="Times New Roman" w:cs="Times New Roman"/>
          <w:sz w:val="20"/>
          <w:szCs w:val="20"/>
        </w:rPr>
        <w:t xml:space="preserve"> </w:t>
      </w:r>
      <w:r w:rsidRPr="00DB7F86">
        <w:rPr>
          <w:rFonts w:ascii="Times New Roman" w:hAnsi="Times New Roman" w:cs="Times New Roman"/>
          <w:sz w:val="20"/>
          <w:szCs w:val="20"/>
        </w:rPr>
        <w:t>Center for Nanomaterials Science research, Faculty of Science, University of Johannesburg, Doornfontein Campus, Johannesburg, 2028, South Africa.</w:t>
      </w:r>
    </w:p>
    <w:p w14:paraId="6D8AC09E" w14:textId="77777777" w:rsidR="00DA2EA7" w:rsidRDefault="00DA2EA7" w:rsidP="00A70F61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79040A75" w14:textId="6EF937F6" w:rsidR="00A70F61" w:rsidRDefault="00A70F61" w:rsidP="00A70F61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SUPPLEMENTARY INFORMATION</w:t>
      </w:r>
    </w:p>
    <w:p w14:paraId="69E4D040" w14:textId="77777777" w:rsidR="00DA2EA7" w:rsidRDefault="00DA2EA7" w:rsidP="00A70F61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2EB863C" w14:textId="4055FD5B" w:rsidR="00545C60" w:rsidRDefault="00856996" w:rsidP="00045FD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45FDF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3DE56599" wp14:editId="24E80A94">
            <wp:extent cx="4399005" cy="3365991"/>
            <wp:effectExtent l="0" t="0" r="0" b="0"/>
            <wp:docPr id="158976629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89766291" name="Picture 1589766291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00359" cy="33670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6A5695" w14:textId="0D089715" w:rsidR="00A5132F" w:rsidRPr="00045FDF" w:rsidRDefault="00A5132F" w:rsidP="00045FD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Figure S1: % TOC removal plot for the photooxidation of tetracycline over </w:t>
      </w:r>
      <w:r w:rsidRPr="00A5132F">
        <w:rPr>
          <w:rFonts w:ascii="Times New Roman" w:hAnsi="Times New Roman" w:cs="Times New Roman"/>
          <w:sz w:val="24"/>
          <w:szCs w:val="24"/>
        </w:rPr>
        <w:t>MgIn</w:t>
      </w:r>
      <w:r w:rsidRPr="00A5132F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A5132F">
        <w:rPr>
          <w:rFonts w:ascii="Times New Roman" w:hAnsi="Times New Roman" w:cs="Times New Roman"/>
          <w:sz w:val="24"/>
          <w:szCs w:val="24"/>
        </w:rPr>
        <w:t>S</w:t>
      </w:r>
      <w:r w:rsidRPr="00A5132F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Pr="00A5132F">
        <w:rPr>
          <w:rFonts w:ascii="Times New Roman" w:hAnsi="Times New Roman" w:cs="Times New Roman"/>
          <w:sz w:val="24"/>
          <w:szCs w:val="24"/>
        </w:rPr>
        <w:t>/CeO</w:t>
      </w:r>
      <w:r w:rsidRPr="00A5132F">
        <w:rPr>
          <w:rFonts w:ascii="Times New Roman" w:hAnsi="Times New Roman" w:cs="Times New Roman"/>
          <w:sz w:val="24"/>
          <w:szCs w:val="24"/>
          <w:vertAlign w:val="subscript"/>
        </w:rPr>
        <w:t>2</w:t>
      </w:r>
    </w:p>
    <w:p w14:paraId="2E53ACFD" w14:textId="77777777" w:rsidR="00600923" w:rsidRPr="00045FDF" w:rsidRDefault="00600923" w:rsidP="00045FD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C99D8AE" w14:textId="571B2AFA" w:rsidR="00600923" w:rsidRDefault="00600923" w:rsidP="00045FD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45FDF"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484C9DF9" wp14:editId="375EC46E">
            <wp:extent cx="4599481" cy="3212757"/>
            <wp:effectExtent l="0" t="0" r="0" b="0"/>
            <wp:docPr id="88279977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2799773" name="Picture 882799773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02060" cy="32145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1980C4" w14:textId="5AFB9427" w:rsidR="00A5132F" w:rsidRDefault="00A5132F" w:rsidP="00045FD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vertAlign w:val="subscript"/>
        </w:rPr>
      </w:pPr>
      <w:r>
        <w:rPr>
          <w:rFonts w:ascii="Times New Roman" w:hAnsi="Times New Roman" w:cs="Times New Roman"/>
          <w:sz w:val="24"/>
          <w:szCs w:val="24"/>
        </w:rPr>
        <w:t xml:space="preserve">Figure S2: Reusability studies for the photooxidation of tetracycline over </w:t>
      </w:r>
      <w:r w:rsidRPr="00A5132F">
        <w:rPr>
          <w:rFonts w:ascii="Times New Roman" w:hAnsi="Times New Roman" w:cs="Times New Roman"/>
          <w:sz w:val="24"/>
          <w:szCs w:val="24"/>
        </w:rPr>
        <w:t>MgIn</w:t>
      </w:r>
      <w:r w:rsidRPr="00A5132F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A5132F">
        <w:rPr>
          <w:rFonts w:ascii="Times New Roman" w:hAnsi="Times New Roman" w:cs="Times New Roman"/>
          <w:sz w:val="24"/>
          <w:szCs w:val="24"/>
        </w:rPr>
        <w:t>S</w:t>
      </w:r>
      <w:r w:rsidRPr="00A5132F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Pr="00A5132F">
        <w:rPr>
          <w:rFonts w:ascii="Times New Roman" w:hAnsi="Times New Roman" w:cs="Times New Roman"/>
          <w:sz w:val="24"/>
          <w:szCs w:val="24"/>
        </w:rPr>
        <w:t>/CeO</w:t>
      </w:r>
      <w:r w:rsidRPr="00A5132F">
        <w:rPr>
          <w:rFonts w:ascii="Times New Roman" w:hAnsi="Times New Roman" w:cs="Times New Roman"/>
          <w:sz w:val="24"/>
          <w:szCs w:val="24"/>
          <w:vertAlign w:val="subscript"/>
        </w:rPr>
        <w:t>2</w:t>
      </w:r>
    </w:p>
    <w:p w14:paraId="4E6E03A4" w14:textId="77777777" w:rsidR="00A5132F" w:rsidRDefault="00A5132F" w:rsidP="00045FD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vertAlign w:val="subscript"/>
        </w:rPr>
      </w:pPr>
    </w:p>
    <w:p w14:paraId="0F8099C0" w14:textId="0ED26C3F" w:rsidR="00A5132F" w:rsidRDefault="00313874" w:rsidP="00045FD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398F6C5A" wp14:editId="64CE00A9">
            <wp:extent cx="5943600" cy="2602865"/>
            <wp:effectExtent l="0" t="0" r="0" b="6985"/>
            <wp:docPr id="981317266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1317266" name="Picture 981317266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602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681A0A" w14:textId="77777777" w:rsidR="00313874" w:rsidRDefault="00313874" w:rsidP="00045FD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7E97691" w14:textId="17BB03BD" w:rsidR="00313874" w:rsidRDefault="00313874" w:rsidP="00045FD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vertAlign w:val="subscript"/>
        </w:rPr>
      </w:pPr>
      <w:r>
        <w:rPr>
          <w:rFonts w:ascii="Times New Roman" w:hAnsi="Times New Roman" w:cs="Times New Roman"/>
          <w:sz w:val="24"/>
          <w:szCs w:val="24"/>
        </w:rPr>
        <w:t xml:space="preserve">Figure S3: UPLC-MS spectra of the photooxidation of tetracycline over </w:t>
      </w:r>
      <w:r w:rsidRPr="00A5132F">
        <w:rPr>
          <w:rFonts w:ascii="Times New Roman" w:hAnsi="Times New Roman" w:cs="Times New Roman"/>
          <w:sz w:val="24"/>
          <w:szCs w:val="24"/>
        </w:rPr>
        <w:t>MgIn</w:t>
      </w:r>
      <w:r w:rsidRPr="00A5132F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A5132F">
        <w:rPr>
          <w:rFonts w:ascii="Times New Roman" w:hAnsi="Times New Roman" w:cs="Times New Roman"/>
          <w:sz w:val="24"/>
          <w:szCs w:val="24"/>
        </w:rPr>
        <w:t>S</w:t>
      </w:r>
      <w:r w:rsidRPr="00A5132F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Pr="00A5132F">
        <w:rPr>
          <w:rFonts w:ascii="Times New Roman" w:hAnsi="Times New Roman" w:cs="Times New Roman"/>
          <w:sz w:val="24"/>
          <w:szCs w:val="24"/>
        </w:rPr>
        <w:t>/CeO</w:t>
      </w:r>
      <w:r w:rsidRPr="00A5132F">
        <w:rPr>
          <w:rFonts w:ascii="Times New Roman" w:hAnsi="Times New Roman" w:cs="Times New Roman"/>
          <w:sz w:val="24"/>
          <w:szCs w:val="24"/>
          <w:vertAlign w:val="subscript"/>
        </w:rPr>
        <w:t>2</w:t>
      </w:r>
    </w:p>
    <w:p w14:paraId="7C8B2F6A" w14:textId="02A6F9D6" w:rsidR="00A34A4A" w:rsidRDefault="00A34A4A" w:rsidP="00045FD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vertAlign w:val="subscript"/>
        </w:rPr>
      </w:pPr>
    </w:p>
    <w:p w14:paraId="5ADD32DB" w14:textId="23EA35C8" w:rsidR="00A34A4A" w:rsidRDefault="00A34A4A" w:rsidP="00A34A4A">
      <w:pPr>
        <w:pStyle w:val="NormalWeb"/>
      </w:pPr>
      <w:r>
        <w:rPr>
          <w:noProof/>
        </w:rPr>
        <w:lastRenderedPageBreak/>
        <w:drawing>
          <wp:inline distT="0" distB="0" distL="0" distR="0" wp14:anchorId="16ABE0D6" wp14:editId="02353673">
            <wp:extent cx="5943600" cy="44577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45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1DF12D" w14:textId="695BE340" w:rsidR="00A34A4A" w:rsidRDefault="00A34A4A" w:rsidP="00A34A4A">
      <w:pPr>
        <w:pStyle w:val="NormalWeb"/>
      </w:pPr>
    </w:p>
    <w:p w14:paraId="0529FC53" w14:textId="4B12D7C4" w:rsidR="00A34A4A" w:rsidRDefault="00A34A4A" w:rsidP="00A34A4A">
      <w:pPr>
        <w:pStyle w:val="NormalWeb"/>
      </w:pPr>
      <w:r>
        <w:t>Figure S</w:t>
      </w:r>
      <w:r>
        <w:t>4: SEM images for CeO</w:t>
      </w:r>
      <w:r w:rsidRPr="00A34A4A">
        <w:rPr>
          <w:vertAlign w:val="subscript"/>
        </w:rPr>
        <w:t>2</w:t>
      </w:r>
    </w:p>
    <w:p w14:paraId="2F8B420B" w14:textId="2C0C55A6" w:rsidR="00A34A4A" w:rsidRDefault="00A34A4A" w:rsidP="00A34A4A">
      <w:pPr>
        <w:pStyle w:val="NormalWeb"/>
      </w:pPr>
      <w:r>
        <w:rPr>
          <w:noProof/>
        </w:rPr>
        <w:lastRenderedPageBreak/>
        <w:drawing>
          <wp:inline distT="0" distB="0" distL="0" distR="0" wp14:anchorId="64266205" wp14:editId="746399B3">
            <wp:extent cx="5943600" cy="445770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45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2ED96A" w14:textId="42EDC5C5" w:rsidR="00A34A4A" w:rsidRDefault="00A34A4A" w:rsidP="00A34A4A">
      <w:pPr>
        <w:pStyle w:val="NormalWeb"/>
      </w:pPr>
      <w:r w:rsidRPr="00A34A4A">
        <w:rPr>
          <w:b/>
          <w:bCs/>
        </w:rPr>
        <w:t>Figure S</w:t>
      </w:r>
      <w:r w:rsidRPr="00A34A4A">
        <w:rPr>
          <w:b/>
          <w:bCs/>
        </w:rPr>
        <w:t>5</w:t>
      </w:r>
      <w:r w:rsidRPr="00A34A4A">
        <w:rPr>
          <w:b/>
          <w:bCs/>
        </w:rPr>
        <w:t>:</w:t>
      </w:r>
      <w:r>
        <w:t xml:space="preserve"> SEM images for </w:t>
      </w:r>
      <w:r>
        <w:t>MgIn</w:t>
      </w:r>
      <w:r w:rsidRPr="00A34A4A">
        <w:rPr>
          <w:vertAlign w:val="subscript"/>
        </w:rPr>
        <w:t>2</w:t>
      </w:r>
      <w:r>
        <w:t>S</w:t>
      </w:r>
      <w:r w:rsidRPr="00A34A4A">
        <w:rPr>
          <w:vertAlign w:val="subscript"/>
        </w:rPr>
        <w:t>4</w:t>
      </w:r>
    </w:p>
    <w:p w14:paraId="28EFDE6C" w14:textId="466DCA22" w:rsidR="00A34A4A" w:rsidRDefault="00A34A4A" w:rsidP="00A34A4A">
      <w:pPr>
        <w:pStyle w:val="NormalWeb"/>
      </w:pPr>
    </w:p>
    <w:p w14:paraId="398C3B47" w14:textId="657A789A" w:rsidR="00A34A4A" w:rsidRDefault="00A34A4A" w:rsidP="00A34A4A">
      <w:pPr>
        <w:pStyle w:val="NormalWeb"/>
      </w:pPr>
      <w:r>
        <w:rPr>
          <w:noProof/>
        </w:rPr>
        <w:lastRenderedPageBreak/>
        <w:drawing>
          <wp:inline distT="0" distB="0" distL="0" distR="0" wp14:anchorId="322466E5" wp14:editId="329A534D">
            <wp:extent cx="5943600" cy="445770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45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5CBBB8" w14:textId="7C08B6E8" w:rsidR="00A34A4A" w:rsidRPr="00A34A4A" w:rsidRDefault="00A34A4A" w:rsidP="00A34A4A">
      <w:pPr>
        <w:pStyle w:val="NormalWeb"/>
      </w:pPr>
      <w:r w:rsidRPr="00A34A4A">
        <w:rPr>
          <w:b/>
          <w:bCs/>
        </w:rPr>
        <w:t>Figure S</w:t>
      </w:r>
      <w:r>
        <w:rPr>
          <w:b/>
          <w:bCs/>
        </w:rPr>
        <w:t>6</w:t>
      </w:r>
      <w:r w:rsidRPr="00A34A4A">
        <w:rPr>
          <w:b/>
          <w:bCs/>
        </w:rPr>
        <w:t>:</w:t>
      </w:r>
      <w:r>
        <w:t xml:space="preserve"> SEM images for MgIn</w:t>
      </w:r>
      <w:r w:rsidRPr="00A34A4A">
        <w:rPr>
          <w:vertAlign w:val="subscript"/>
        </w:rPr>
        <w:t>2</w:t>
      </w:r>
      <w:r>
        <w:t>S</w:t>
      </w:r>
      <w:r w:rsidRPr="00A34A4A">
        <w:rPr>
          <w:vertAlign w:val="subscript"/>
        </w:rPr>
        <w:t>4</w:t>
      </w:r>
      <w:r>
        <w:t>/CeO</w:t>
      </w:r>
      <w:r w:rsidRPr="00A34A4A">
        <w:rPr>
          <w:vertAlign w:val="subscript"/>
        </w:rPr>
        <w:t>2</w:t>
      </w:r>
    </w:p>
    <w:p w14:paraId="7CF06785" w14:textId="77777777" w:rsidR="00A34A4A" w:rsidRDefault="00A34A4A" w:rsidP="00A34A4A">
      <w:pPr>
        <w:pStyle w:val="NormalWeb"/>
      </w:pPr>
    </w:p>
    <w:p w14:paraId="5ACB31D3" w14:textId="77777777" w:rsidR="00A34A4A" w:rsidRPr="00A5132F" w:rsidRDefault="00A34A4A" w:rsidP="00045FD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A34A4A" w:rsidRPr="00A5132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6996"/>
    <w:rsid w:val="00040130"/>
    <w:rsid w:val="00045FDF"/>
    <w:rsid w:val="001652CD"/>
    <w:rsid w:val="00313874"/>
    <w:rsid w:val="003237FC"/>
    <w:rsid w:val="003B5D36"/>
    <w:rsid w:val="00461276"/>
    <w:rsid w:val="00545C60"/>
    <w:rsid w:val="00600923"/>
    <w:rsid w:val="006321D2"/>
    <w:rsid w:val="00827CF8"/>
    <w:rsid w:val="00840075"/>
    <w:rsid w:val="00840887"/>
    <w:rsid w:val="00856996"/>
    <w:rsid w:val="00A275BE"/>
    <w:rsid w:val="00A34A4A"/>
    <w:rsid w:val="00A5132F"/>
    <w:rsid w:val="00A70F61"/>
    <w:rsid w:val="00AA5410"/>
    <w:rsid w:val="00B745C0"/>
    <w:rsid w:val="00BC2E72"/>
    <w:rsid w:val="00DA2E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07710D1"/>
  <w15:chartTrackingRefBased/>
  <w15:docId w15:val="{3D5D6672-2905-4855-9184-024521323A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5699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A34A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ZA" w:eastAsia="en-Z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584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81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59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tif"/><Relationship Id="rId11" Type="http://schemas.openxmlformats.org/officeDocument/2006/relationships/theme" Target="theme/theme1.xml"/><Relationship Id="rId5" Type="http://schemas.openxmlformats.org/officeDocument/2006/relationships/image" Target="media/image2.tiff"/><Relationship Id="rId10" Type="http://schemas.openxmlformats.org/officeDocument/2006/relationships/fontTable" Target="fontTable.xml"/><Relationship Id="rId4" Type="http://schemas.openxmlformats.org/officeDocument/2006/relationships/image" Target="media/image1.tiff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5</Pages>
  <Words>130</Words>
  <Characters>930</Characters>
  <Application>Microsoft Office Word</Application>
  <DocSecurity>0</DocSecurity>
  <Lines>32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Kehinde Jayeola</dc:creator>
  <cp:keywords/>
  <dc:description/>
  <cp:lastModifiedBy>Dr. TL Yusuf</cp:lastModifiedBy>
  <cp:revision>8</cp:revision>
  <dcterms:created xsi:type="dcterms:W3CDTF">2025-01-10T07:21:00Z</dcterms:created>
  <dcterms:modified xsi:type="dcterms:W3CDTF">2025-04-22T16:32:00Z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64cf09923eb0eb4affa0a94f4b435b996531f85a90e540609aa08c15c61dff49</vt:lpwstr>
  </property>
</Properties>
</file>