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C56" w:rsidRPr="002A785A" w:rsidRDefault="00FE1C56" w:rsidP="00FE1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785A">
        <w:rPr>
          <w:rFonts w:ascii="Times New Roman" w:hAnsi="Times New Roman" w:cs="Times New Roman"/>
          <w:sz w:val="24"/>
          <w:szCs w:val="24"/>
        </w:rPr>
        <w:t xml:space="preserve">Table </w:t>
      </w:r>
      <w:r>
        <w:rPr>
          <w:rFonts w:ascii="Times New Roman" w:hAnsi="Times New Roman" w:cs="Times New Roman"/>
          <w:sz w:val="24"/>
          <w:szCs w:val="24"/>
        </w:rPr>
        <w:t>S</w:t>
      </w:r>
      <w:bookmarkStart w:id="0" w:name="_GoBack"/>
      <w:bookmarkEnd w:id="0"/>
      <w:r w:rsidRPr="002A785A">
        <w:rPr>
          <w:rFonts w:ascii="Times New Roman" w:hAnsi="Times New Roman" w:cs="Times New Roman"/>
          <w:sz w:val="24"/>
          <w:szCs w:val="24"/>
        </w:rPr>
        <w:t xml:space="preserve">1: </w:t>
      </w:r>
      <w:r w:rsidRPr="002A785A">
        <w:rPr>
          <w:rFonts w:ascii="Times New Roman" w:hAnsi="Times New Roman" w:cs="Times New Roman"/>
          <w:b/>
          <w:sz w:val="24"/>
          <w:szCs w:val="24"/>
        </w:rPr>
        <w:t xml:space="preserve">Properties of bacterial endophytes isolated from </w:t>
      </w:r>
      <w:r w:rsidRPr="002A785A">
        <w:rPr>
          <w:rFonts w:ascii="Times New Roman" w:hAnsi="Times New Roman" w:cs="Times New Roman"/>
          <w:b/>
          <w:i/>
          <w:sz w:val="24"/>
          <w:szCs w:val="24"/>
        </w:rPr>
        <w:t>Oxalis</w:t>
      </w:r>
      <w:r w:rsidRPr="002A785A">
        <w:rPr>
          <w:rFonts w:ascii="Times New Roman" w:hAnsi="Times New Roman" w:cs="Times New Roman"/>
          <w:b/>
          <w:sz w:val="24"/>
          <w:szCs w:val="24"/>
        </w:rPr>
        <w:t xml:space="preserve"> host plants, as described in literature.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3119"/>
        <w:gridCol w:w="1559"/>
        <w:gridCol w:w="2613"/>
      </w:tblGrid>
      <w:tr w:rsidR="00FE1C56" w:rsidRPr="002A785A" w:rsidTr="000555D7">
        <w:tc>
          <w:tcPr>
            <w:tcW w:w="1951" w:type="dxa"/>
            <w:tcBorders>
              <w:bottom w:val="single" w:sz="4" w:space="0" w:color="auto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Bacterial endophyte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Known beneficial traits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Oxalotrophic</w:t>
            </w:r>
            <w:proofErr w:type="spellEnd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 metabolism</w:t>
            </w:r>
          </w:p>
        </w:tc>
        <w:tc>
          <w:tcPr>
            <w:tcW w:w="2613" w:type="dxa"/>
            <w:tcBorders>
              <w:bottom w:val="single" w:sz="4" w:space="0" w:color="auto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References</w:t>
            </w:r>
          </w:p>
        </w:tc>
      </w:tr>
      <w:tr w:rsidR="00FE1C56" w:rsidRPr="002A785A" w:rsidTr="000555D7">
        <w:tc>
          <w:tcPr>
            <w:tcW w:w="1951" w:type="dxa"/>
            <w:tcBorders>
              <w:top w:val="single" w:sz="4" w:space="0" w:color="auto"/>
              <w:bottom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aryabhattai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Mobilization of zinc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Various plant growth promoting mechanisms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tcBorders>
              <w:top w:val="single" w:sz="4" w:space="0" w:color="auto"/>
              <w:bottom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(5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7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tcBorders>
              <w:top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bataviensis</w:t>
            </w:r>
            <w:proofErr w:type="spellEnd"/>
          </w:p>
        </w:tc>
        <w:tc>
          <w:tcPr>
            <w:tcW w:w="3119" w:type="dxa"/>
            <w:tcBorders>
              <w:top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Possible nitrogen fixation Improved availability of nitrogen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tcBorders>
              <w:top w:val="nil"/>
            </w:tcBorders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(5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8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B. cereus</w:t>
            </w:r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Nitrogen fixation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Various plant growth promoting mechanisms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Yes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(5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8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29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licheniformis</w:t>
            </w:r>
            <w:proofErr w:type="spellEnd"/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Nitrogen fixation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Phosphate </w:t>
            </w:r>
            <w:proofErr w:type="spellStart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solubilization</w:t>
            </w:r>
            <w:proofErr w:type="spellEnd"/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Yes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60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megaterium</w:t>
            </w:r>
            <w:proofErr w:type="spellEnd"/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Nitrogen fixation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Phosphate </w:t>
            </w:r>
            <w:proofErr w:type="spellStart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solubilization</w:t>
            </w:r>
            <w:proofErr w:type="spellEnd"/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59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), 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safensis</w:t>
            </w:r>
            <w:proofErr w:type="spellEnd"/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Possible nitrogen fixation Improved availability of nitrogen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40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siamensis</w:t>
            </w:r>
            <w:proofErr w:type="spellEnd"/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Anti-fungal activity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B. simplex</w:t>
            </w:r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Phosphate </w:t>
            </w:r>
            <w:proofErr w:type="spellStart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solubilization</w:t>
            </w:r>
            <w:proofErr w:type="spellEnd"/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Anti-fungal activity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No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5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subtilus</w:t>
            </w:r>
            <w:proofErr w:type="spellEnd"/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Nitrogen fixation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Various plant growth promoting traits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Anti-pathogenic fungal activity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Yes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56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  <w:tr w:rsidR="00FE1C56" w:rsidRPr="002A785A" w:rsidTr="000555D7">
        <w:tc>
          <w:tcPr>
            <w:tcW w:w="1951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B. thuringiensis</w:t>
            </w:r>
          </w:p>
        </w:tc>
        <w:tc>
          <w:tcPr>
            <w:tcW w:w="311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Various plant growth promoting traits</w:t>
            </w:r>
          </w:p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Anti-pathogenic fungal activity</w:t>
            </w:r>
          </w:p>
        </w:tc>
        <w:tc>
          <w:tcPr>
            <w:tcW w:w="1559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No</w:t>
            </w:r>
          </w:p>
        </w:tc>
        <w:tc>
          <w:tcPr>
            <w:tcW w:w="2613" w:type="dxa"/>
            <w:vAlign w:val="center"/>
          </w:tcPr>
          <w:p w:rsidR="00FE1C56" w:rsidRPr="002A785A" w:rsidRDefault="00FE1C56" w:rsidP="000555D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6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(6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7</w:t>
            </w:r>
            <w:r w:rsidRPr="002A785A">
              <w:rPr>
                <w:rFonts w:ascii="Times New Roman" w:hAnsi="Times New Roman" w:cs="Times New Roman"/>
                <w:noProof/>
                <w:sz w:val="24"/>
                <w:szCs w:val="24"/>
              </w:rPr>
              <w:t>)</w:t>
            </w:r>
          </w:p>
        </w:tc>
      </w:tr>
    </w:tbl>
    <w:p w:rsidR="00D46A9C" w:rsidRDefault="00D46A9C"/>
    <w:sectPr w:rsidR="00D46A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56"/>
    <w:rsid w:val="00211324"/>
    <w:rsid w:val="009A2F9E"/>
    <w:rsid w:val="00D46A9C"/>
    <w:rsid w:val="00FE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1C56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1C56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864</Characters>
  <Application>Microsoft Office Word</Application>
  <DocSecurity>0</DocSecurity>
  <Lines>16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SPi Global</Company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2019-09-29T11:05:00Z</dcterms:created>
  <dcterms:modified xsi:type="dcterms:W3CDTF">2019-09-29T11:05:00Z</dcterms:modified>
</cp:coreProperties>
</file>