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D0C1CD" w14:textId="77777777" w:rsidR="004C7EE9" w:rsidRDefault="00FF5B43">
      <w:pPr>
        <w:pStyle w:val="Title"/>
      </w:pPr>
      <w:bookmarkStart w:id="0" w:name="_GoBack"/>
      <w:bookmarkEnd w:id="0"/>
      <w:r>
        <w:t>File S2: Comparisons of genomes published in IMA-Genome F18</w:t>
      </w:r>
    </w:p>
    <w:p w14:paraId="55A784E7" w14:textId="77777777" w:rsidR="004C7EE9" w:rsidRDefault="004C7EE9"/>
    <w:p w14:paraId="16A26AF0" w14:textId="77777777" w:rsidR="004C7EE9" w:rsidRDefault="00A75040">
      <w:pPr>
        <w:pStyle w:val="Heading1"/>
      </w:pPr>
      <w:bookmarkStart w:id="1" w:name="_vip1sdelfun6" w:colFirst="0" w:colLast="0"/>
      <w:bookmarkEnd w:id="1"/>
      <w:r>
        <w:t>Summary</w:t>
      </w:r>
    </w:p>
    <w:p w14:paraId="6FED2492" w14:textId="77777777" w:rsidR="004C7EE9" w:rsidRDefault="00A75040">
      <w:pPr>
        <w:jc w:val="both"/>
      </w:pPr>
      <w:r>
        <w:t>Twelve strains belonging to five different fungal species are presented in this issue of IMA-Genome. This is the first IMA-Genome issue in which comparisons are made among the genomes of different species presented in each subsection and is not intended to</w:t>
      </w:r>
      <w:r>
        <w:t xml:space="preserve"> represent a new standard format. The fact that all genome assemblies in this issue have been assembled and annotated in the same way facilitated comparison among them and use of the Funannotate pipeline further eased this task. The output of the Funannota</w:t>
      </w:r>
      <w:r>
        <w:t>te compare script is provided here as a summary of the genome assemblies presented in this issue as well as an illustration of the value that gene prediction and functional annotation adds to genome assemblies.</w:t>
      </w:r>
    </w:p>
    <w:p w14:paraId="77A0D565" w14:textId="77777777" w:rsidR="004C7EE9" w:rsidRDefault="004C7EE9"/>
    <w:p w14:paraId="70277428" w14:textId="32D133C3" w:rsidR="004C7EE9" w:rsidRDefault="00A75040">
      <w:pPr>
        <w:jc w:val="both"/>
      </w:pPr>
      <w:r>
        <w:rPr>
          <w:b/>
        </w:rPr>
        <w:t>Table S</w:t>
      </w:r>
      <w:r w:rsidR="001331E6">
        <w:rPr>
          <w:b/>
        </w:rPr>
        <w:t>2</w:t>
      </w:r>
      <w:r>
        <w:rPr>
          <w:b/>
        </w:rPr>
        <w:t xml:space="preserve">-1 </w:t>
      </w:r>
      <w:r>
        <w:t>shows the assembly and gene predi</w:t>
      </w:r>
      <w:r>
        <w:t xml:space="preserve">ction statistics for each strain, as well as the results of an orthology analysis among all strains. Genome sizes ranged from 26 Mb in </w:t>
      </w:r>
      <w:r>
        <w:rPr>
          <w:i/>
        </w:rPr>
        <w:t xml:space="preserve">Ceratocystis pirilliformis </w:t>
      </w:r>
      <w:r>
        <w:t>to</w:t>
      </w:r>
      <w:r>
        <w:rPr>
          <w:i/>
        </w:rPr>
        <w:t xml:space="preserve"> </w:t>
      </w:r>
      <w:r>
        <w:t xml:space="preserve">more than 50 Mb in </w:t>
      </w:r>
      <w:r>
        <w:rPr>
          <w:i/>
        </w:rPr>
        <w:t>Diaporthe australafricana</w:t>
      </w:r>
      <w:r>
        <w:t xml:space="preserve">. The small genome of </w:t>
      </w:r>
      <w:r>
        <w:rPr>
          <w:i/>
        </w:rPr>
        <w:t xml:space="preserve">C. piriliformis </w:t>
      </w:r>
      <w:r>
        <w:t xml:space="preserve">was also </w:t>
      </w:r>
      <w:r>
        <w:t xml:space="preserve">reflected in its low number of predicted genes compared to the other four species. The two species with the largest genomes, </w:t>
      </w:r>
      <w:r>
        <w:rPr>
          <w:i/>
        </w:rPr>
        <w:t xml:space="preserve">D. australafricana </w:t>
      </w:r>
      <w:r>
        <w:t xml:space="preserve">and </w:t>
      </w:r>
      <w:r>
        <w:rPr>
          <w:i/>
        </w:rPr>
        <w:t>Fusarium ophioides</w:t>
      </w:r>
      <w:r>
        <w:t xml:space="preserve">, had more than twice the number of predicted genes compared to </w:t>
      </w:r>
      <w:r>
        <w:rPr>
          <w:i/>
        </w:rPr>
        <w:t xml:space="preserve">C. </w:t>
      </w:r>
      <w:r w:rsidR="00AD308E">
        <w:rPr>
          <w:i/>
        </w:rPr>
        <w:t>pirilliformis.</w:t>
      </w:r>
      <w:r>
        <w:t xml:space="preserve"> More tha</w:t>
      </w:r>
      <w:r>
        <w:t>n 95% of the predicted proteins in each strain had at least one ortholog in another strain across all 12 species, but due to the large variation in gene content among the species, only 25-60% of single-copy orthologs were shared among all 12 strains.</w:t>
      </w:r>
    </w:p>
    <w:p w14:paraId="34A01519" w14:textId="77777777" w:rsidR="004C7EE9" w:rsidRDefault="004C7EE9">
      <w:pPr>
        <w:jc w:val="both"/>
      </w:pPr>
    </w:p>
    <w:p w14:paraId="7C562F94" w14:textId="65AFBF3A" w:rsidR="004C7EE9" w:rsidRDefault="00A75040">
      <w:pPr>
        <w:jc w:val="both"/>
      </w:pPr>
      <w:r>
        <w:t xml:space="preserve">The </w:t>
      </w:r>
      <w:r>
        <w:t xml:space="preserve">trend seen in the genome size and number of predicted proteins was mirrored in the number of Carbohydrate Active Enzyme (CAZyme; </w:t>
      </w:r>
      <w:r>
        <w:rPr>
          <w:b/>
        </w:rPr>
        <w:t>Figure S</w:t>
      </w:r>
      <w:r w:rsidR="001331E6">
        <w:rPr>
          <w:b/>
        </w:rPr>
        <w:t>2</w:t>
      </w:r>
      <w:r>
        <w:rPr>
          <w:b/>
        </w:rPr>
        <w:t>-1</w:t>
      </w:r>
      <w:r w:rsidR="001331E6">
        <w:rPr>
          <w:b/>
        </w:rPr>
        <w:t xml:space="preserve"> and S2-2</w:t>
      </w:r>
      <w:r>
        <w:rPr>
          <w:b/>
        </w:rPr>
        <w:t>)</w:t>
      </w:r>
      <w:r>
        <w:t xml:space="preserve"> and peptidase (</w:t>
      </w:r>
      <w:r>
        <w:rPr>
          <w:b/>
        </w:rPr>
        <w:t xml:space="preserve">Figure </w:t>
      </w:r>
      <w:r w:rsidR="001331E6">
        <w:rPr>
          <w:b/>
        </w:rPr>
        <w:t>S2</w:t>
      </w:r>
      <w:r>
        <w:rPr>
          <w:b/>
        </w:rPr>
        <w:t>-</w:t>
      </w:r>
      <w:r w:rsidR="001331E6">
        <w:rPr>
          <w:b/>
        </w:rPr>
        <w:t>3 and S2-4</w:t>
      </w:r>
      <w:r>
        <w:rPr>
          <w:b/>
        </w:rPr>
        <w:t>)</w:t>
      </w:r>
      <w:r>
        <w:t xml:space="preserve"> protein families that were identified in each genome. In both cases </w:t>
      </w:r>
      <w:r>
        <w:rPr>
          <w:i/>
        </w:rPr>
        <w:t xml:space="preserve">D. australafricana </w:t>
      </w:r>
      <w:r>
        <w:t xml:space="preserve">had the highest, </w:t>
      </w:r>
      <w:r w:rsidR="00DF46F9">
        <w:rPr>
          <w:i/>
        </w:rPr>
        <w:t xml:space="preserve">F. </w:t>
      </w:r>
      <w:r>
        <w:rPr>
          <w:i/>
        </w:rPr>
        <w:t>ophioides</w:t>
      </w:r>
      <w:r>
        <w:t xml:space="preserve"> the second highest and </w:t>
      </w:r>
      <w:r>
        <w:rPr>
          <w:i/>
        </w:rPr>
        <w:t xml:space="preserve">C. piriliformis </w:t>
      </w:r>
      <w:r>
        <w:t>the lowest number of predicted genes. The InterProScan domains (</w:t>
      </w:r>
      <w:r>
        <w:rPr>
          <w:b/>
        </w:rPr>
        <w:t xml:space="preserve">Figure </w:t>
      </w:r>
      <w:r w:rsidR="001331E6">
        <w:rPr>
          <w:b/>
        </w:rPr>
        <w:t>S2</w:t>
      </w:r>
      <w:r>
        <w:rPr>
          <w:b/>
        </w:rPr>
        <w:t>-5a</w:t>
      </w:r>
      <w:r>
        <w:t xml:space="preserve">) also clearly separated </w:t>
      </w:r>
      <w:r>
        <w:rPr>
          <w:i/>
        </w:rPr>
        <w:t xml:space="preserve">C. piriliformis </w:t>
      </w:r>
      <w:r>
        <w:t xml:space="preserve">from the other strains, while analysis of the PFAM </w:t>
      </w:r>
      <w:r>
        <w:t>domains (</w:t>
      </w:r>
      <w:r>
        <w:rPr>
          <w:b/>
        </w:rPr>
        <w:t xml:space="preserve">Figure </w:t>
      </w:r>
      <w:r w:rsidR="001331E6">
        <w:rPr>
          <w:b/>
        </w:rPr>
        <w:t>S2</w:t>
      </w:r>
      <w:r>
        <w:rPr>
          <w:b/>
        </w:rPr>
        <w:t>-5b</w:t>
      </w:r>
      <w:r>
        <w:t xml:space="preserve">) additionally showed separation of </w:t>
      </w:r>
      <w:r>
        <w:rPr>
          <w:i/>
        </w:rPr>
        <w:t xml:space="preserve">D. australafricana </w:t>
      </w:r>
      <w:r>
        <w:t xml:space="preserve">and </w:t>
      </w:r>
      <w:r>
        <w:rPr>
          <w:i/>
        </w:rPr>
        <w:t>F. ophioides</w:t>
      </w:r>
      <w:r>
        <w:t>.</w:t>
      </w:r>
    </w:p>
    <w:p w14:paraId="116C3642" w14:textId="77777777" w:rsidR="004C7EE9" w:rsidRDefault="004C7EE9">
      <w:pPr>
        <w:jc w:val="both"/>
      </w:pPr>
    </w:p>
    <w:p w14:paraId="7F6A2E41" w14:textId="6DDFD3C3" w:rsidR="004C7EE9" w:rsidRDefault="00A75040">
      <w:pPr>
        <w:jc w:val="both"/>
        <w:sectPr w:rsidR="004C7EE9">
          <w:footerReference w:type="default" r:id="rId6"/>
          <w:pgSz w:w="11909" w:h="16834"/>
          <w:pgMar w:top="1440" w:right="1440" w:bottom="1440" w:left="1440" w:header="720" w:footer="720" w:gutter="0"/>
          <w:pgNumType w:start="1"/>
          <w:cols w:space="720"/>
        </w:sectPr>
      </w:pPr>
      <w:r>
        <w:t>The final comparison presented here is the number of Transcription Fac</w:t>
      </w:r>
      <w:r>
        <w:t>tors identified in each genome (</w:t>
      </w:r>
      <w:r>
        <w:rPr>
          <w:b/>
        </w:rPr>
        <w:t xml:space="preserve">Figure </w:t>
      </w:r>
      <w:r w:rsidR="001331E6">
        <w:rPr>
          <w:b/>
        </w:rPr>
        <w:t>S2</w:t>
      </w:r>
      <w:r>
        <w:rPr>
          <w:b/>
        </w:rPr>
        <w:t>-6</w:t>
      </w:r>
      <w:r>
        <w:t xml:space="preserve">). Of the transcription factor domains identified, two fungal-specific transcription factors, </w:t>
      </w:r>
      <w:r>
        <w:rPr>
          <w:rFonts w:ascii="Calibri" w:eastAsia="Calibri" w:hAnsi="Calibri" w:cs="Calibri"/>
          <w:sz w:val="24"/>
          <w:szCs w:val="24"/>
        </w:rPr>
        <w:t xml:space="preserve">IPR001138 and IPR007219, </w:t>
      </w:r>
      <w:r>
        <w:t xml:space="preserve">were by far the most abundant in all 12 genomes. Despite </w:t>
      </w:r>
      <w:r>
        <w:rPr>
          <w:i/>
        </w:rPr>
        <w:t xml:space="preserve">D. australafricana </w:t>
      </w:r>
      <w:r>
        <w:t>having the largest</w:t>
      </w:r>
      <w:r>
        <w:t xml:space="preserve"> genome assembly and highest number of predicted genes, </w:t>
      </w:r>
      <w:r>
        <w:rPr>
          <w:i/>
        </w:rPr>
        <w:t xml:space="preserve">F. ophioides </w:t>
      </w:r>
      <w:r>
        <w:t xml:space="preserve">and </w:t>
      </w:r>
      <w:r>
        <w:rPr>
          <w:i/>
        </w:rPr>
        <w:t>Sporothrix stenoceras</w:t>
      </w:r>
      <w:r>
        <w:t xml:space="preserve"> had</w:t>
      </w:r>
      <w:r>
        <w:rPr>
          <w:i/>
        </w:rPr>
        <w:t xml:space="preserve"> </w:t>
      </w:r>
      <w:r>
        <w:t>the highest number of transcription factor domains, specifically with regards to the two fungal-specific domains.</w:t>
      </w:r>
    </w:p>
    <w:p w14:paraId="277D813B" w14:textId="77777777" w:rsidR="004C7EE9" w:rsidRDefault="00A75040">
      <w:pPr>
        <w:pStyle w:val="Heading2"/>
        <w:rPr>
          <w:b/>
          <w:sz w:val="20"/>
          <w:szCs w:val="20"/>
        </w:rPr>
      </w:pPr>
      <w:bookmarkStart w:id="2" w:name="_kxt4ilt3nygo" w:colFirst="0" w:colLast="0"/>
      <w:bookmarkEnd w:id="2"/>
      <w:r>
        <w:lastRenderedPageBreak/>
        <w:t>Genome assembly statistics</w:t>
      </w:r>
    </w:p>
    <w:p w14:paraId="14D37374" w14:textId="0BBAE2C6" w:rsidR="004C7EE9" w:rsidRDefault="00A75040">
      <w:pPr>
        <w:pStyle w:val="Heading1"/>
        <w:rPr>
          <w:sz w:val="20"/>
          <w:szCs w:val="20"/>
        </w:rPr>
      </w:pPr>
      <w:r>
        <w:rPr>
          <w:b/>
          <w:sz w:val="20"/>
          <w:szCs w:val="20"/>
        </w:rPr>
        <w:t xml:space="preserve">Table </w:t>
      </w:r>
      <w:r w:rsidR="001331E6">
        <w:rPr>
          <w:b/>
          <w:sz w:val="20"/>
          <w:szCs w:val="20"/>
        </w:rPr>
        <w:t>S2</w:t>
      </w:r>
      <w:r>
        <w:rPr>
          <w:b/>
          <w:sz w:val="20"/>
          <w:szCs w:val="20"/>
        </w:rPr>
        <w:t xml:space="preserve">-1. </w:t>
      </w:r>
      <w:r>
        <w:rPr>
          <w:sz w:val="20"/>
          <w:szCs w:val="20"/>
        </w:rPr>
        <w:t>Assembly, prediction and orthology statistics of the 12 genomes presented in this issue.</w:t>
      </w:r>
    </w:p>
    <w:tbl>
      <w:tblPr>
        <w:tblStyle w:val="a"/>
        <w:tblW w:w="13957" w:type="dxa"/>
        <w:tblLayout w:type="fixed"/>
        <w:tblLook w:val="0600" w:firstRow="0" w:lastRow="0" w:firstColumn="0" w:lastColumn="0" w:noHBand="1" w:noVBand="1"/>
      </w:tblPr>
      <w:tblGrid>
        <w:gridCol w:w="2781"/>
        <w:gridCol w:w="1196"/>
        <w:gridCol w:w="1017"/>
        <w:gridCol w:w="1316"/>
        <w:gridCol w:w="971"/>
        <w:gridCol w:w="672"/>
        <w:gridCol w:w="104"/>
        <w:gridCol w:w="851"/>
        <w:gridCol w:w="956"/>
        <w:gridCol w:w="821"/>
        <w:gridCol w:w="89"/>
        <w:gridCol w:w="806"/>
        <w:gridCol w:w="1091"/>
        <w:gridCol w:w="1286"/>
      </w:tblGrid>
      <w:tr w:rsidR="004C7EE9" w14:paraId="278FEA71" w14:textId="77777777">
        <w:trPr>
          <w:trHeight w:val="358"/>
        </w:trPr>
        <w:tc>
          <w:tcPr>
            <w:tcW w:w="2779" w:type="dxa"/>
            <w:tcBorders>
              <w:top w:val="nil"/>
              <w:left w:val="nil"/>
              <w:bottom w:val="nil"/>
              <w:right w:val="nil"/>
            </w:tcBorders>
            <w:tcMar>
              <w:top w:w="20" w:type="dxa"/>
              <w:left w:w="20" w:type="dxa"/>
              <w:bottom w:w="100" w:type="dxa"/>
              <w:right w:w="20" w:type="dxa"/>
            </w:tcMar>
            <w:vAlign w:val="bottom"/>
          </w:tcPr>
          <w:p w14:paraId="0F00D367" w14:textId="77777777" w:rsidR="004C7EE9" w:rsidRDefault="004C7EE9">
            <w:pPr>
              <w:pStyle w:val="Heading1"/>
              <w:widowControl w:val="0"/>
              <w:spacing w:before="0" w:after="0" w:line="240" w:lineRule="auto"/>
              <w:rPr>
                <w:sz w:val="20"/>
                <w:szCs w:val="20"/>
              </w:rPr>
            </w:pPr>
          </w:p>
        </w:tc>
        <w:tc>
          <w:tcPr>
            <w:tcW w:w="5169" w:type="dxa"/>
            <w:gridSpan w:val="5"/>
            <w:tcBorders>
              <w:top w:val="nil"/>
              <w:left w:val="nil"/>
              <w:bottom w:val="single" w:sz="6" w:space="0" w:color="434343"/>
              <w:right w:val="nil"/>
            </w:tcBorders>
            <w:tcMar>
              <w:top w:w="20" w:type="dxa"/>
              <w:left w:w="20" w:type="dxa"/>
              <w:bottom w:w="100" w:type="dxa"/>
              <w:right w:w="20" w:type="dxa"/>
            </w:tcMar>
            <w:vAlign w:val="bottom"/>
          </w:tcPr>
          <w:p w14:paraId="2DBADAFB" w14:textId="77777777" w:rsidR="004C7EE9" w:rsidRDefault="00A75040">
            <w:pPr>
              <w:pStyle w:val="Heading1"/>
              <w:widowControl w:val="0"/>
              <w:spacing w:before="0" w:after="0" w:line="240" w:lineRule="auto"/>
              <w:jc w:val="center"/>
              <w:rPr>
                <w:sz w:val="20"/>
                <w:szCs w:val="20"/>
              </w:rPr>
            </w:pPr>
            <w:r>
              <w:rPr>
                <w:b/>
                <w:color w:val="333333"/>
                <w:sz w:val="20"/>
                <w:szCs w:val="20"/>
              </w:rPr>
              <w:t>Assembly</w:t>
            </w:r>
          </w:p>
        </w:tc>
        <w:tc>
          <w:tcPr>
            <w:tcW w:w="104" w:type="dxa"/>
            <w:tcBorders>
              <w:top w:val="nil"/>
              <w:left w:val="nil"/>
              <w:bottom w:val="nil"/>
              <w:right w:val="nil"/>
            </w:tcBorders>
            <w:shd w:val="clear" w:color="auto" w:fill="auto"/>
            <w:tcMar>
              <w:top w:w="20" w:type="dxa"/>
              <w:left w:w="20" w:type="dxa"/>
              <w:bottom w:w="100" w:type="dxa"/>
              <w:right w:w="20" w:type="dxa"/>
            </w:tcMar>
            <w:vAlign w:val="bottom"/>
          </w:tcPr>
          <w:p w14:paraId="746F8A60" w14:textId="77777777" w:rsidR="004C7EE9" w:rsidRDefault="004C7EE9">
            <w:pPr>
              <w:pStyle w:val="Heading1"/>
              <w:widowControl w:val="0"/>
              <w:spacing w:before="0" w:after="0" w:line="240" w:lineRule="auto"/>
              <w:jc w:val="center"/>
            </w:pPr>
          </w:p>
        </w:tc>
        <w:tc>
          <w:tcPr>
            <w:tcW w:w="2628" w:type="dxa"/>
            <w:gridSpan w:val="3"/>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761C71BE" w14:textId="77777777" w:rsidR="004C7EE9" w:rsidRDefault="00A75040">
            <w:pPr>
              <w:pStyle w:val="Heading1"/>
              <w:widowControl w:val="0"/>
              <w:spacing w:before="0" w:after="0" w:line="240" w:lineRule="auto"/>
              <w:jc w:val="center"/>
              <w:rPr>
                <w:sz w:val="20"/>
                <w:szCs w:val="20"/>
              </w:rPr>
            </w:pPr>
            <w:r>
              <w:rPr>
                <w:b/>
                <w:color w:val="333333"/>
                <w:sz w:val="20"/>
                <w:szCs w:val="20"/>
              </w:rPr>
              <w:t>Gene-prediction</w:t>
            </w:r>
          </w:p>
        </w:tc>
        <w:tc>
          <w:tcPr>
            <w:tcW w:w="89" w:type="dxa"/>
            <w:tcBorders>
              <w:top w:val="nil"/>
              <w:left w:val="nil"/>
              <w:bottom w:val="nil"/>
              <w:right w:val="nil"/>
            </w:tcBorders>
            <w:shd w:val="clear" w:color="auto" w:fill="auto"/>
            <w:tcMar>
              <w:top w:w="20" w:type="dxa"/>
              <w:left w:w="20" w:type="dxa"/>
              <w:bottom w:w="100" w:type="dxa"/>
              <w:right w:w="20" w:type="dxa"/>
            </w:tcMar>
            <w:vAlign w:val="bottom"/>
          </w:tcPr>
          <w:p w14:paraId="3C448361" w14:textId="77777777" w:rsidR="004C7EE9" w:rsidRDefault="004C7EE9">
            <w:pPr>
              <w:pStyle w:val="Heading1"/>
              <w:widowControl w:val="0"/>
              <w:spacing w:before="0" w:after="0" w:line="240" w:lineRule="auto"/>
              <w:jc w:val="center"/>
            </w:pPr>
          </w:p>
        </w:tc>
        <w:tc>
          <w:tcPr>
            <w:tcW w:w="3181" w:type="dxa"/>
            <w:gridSpan w:val="3"/>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2B70F5BC" w14:textId="77777777" w:rsidR="004C7EE9" w:rsidRDefault="00A75040">
            <w:pPr>
              <w:pStyle w:val="Heading1"/>
              <w:widowControl w:val="0"/>
              <w:spacing w:before="0" w:after="0" w:line="240" w:lineRule="auto"/>
              <w:jc w:val="center"/>
              <w:rPr>
                <w:sz w:val="20"/>
                <w:szCs w:val="20"/>
              </w:rPr>
            </w:pPr>
            <w:r>
              <w:rPr>
                <w:b/>
                <w:color w:val="333333"/>
                <w:sz w:val="20"/>
                <w:szCs w:val="20"/>
              </w:rPr>
              <w:t>Orthologous proteins</w:t>
            </w:r>
          </w:p>
        </w:tc>
      </w:tr>
      <w:tr w:rsidR="004C7EE9" w14:paraId="49BC471A" w14:textId="77777777">
        <w:trPr>
          <w:trHeight w:val="596"/>
        </w:trPr>
        <w:tc>
          <w:tcPr>
            <w:tcW w:w="2779"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5721ACEB" w14:textId="77777777" w:rsidR="004C7EE9" w:rsidRDefault="00A75040">
            <w:pPr>
              <w:pStyle w:val="Heading1"/>
              <w:widowControl w:val="0"/>
              <w:spacing w:before="0" w:after="0" w:line="240" w:lineRule="auto"/>
              <w:rPr>
                <w:sz w:val="20"/>
                <w:szCs w:val="20"/>
              </w:rPr>
            </w:pPr>
            <w:r>
              <w:rPr>
                <w:b/>
                <w:color w:val="333333"/>
                <w:sz w:val="20"/>
                <w:szCs w:val="20"/>
              </w:rPr>
              <w:t>Species and strain</w:t>
            </w:r>
          </w:p>
        </w:tc>
        <w:tc>
          <w:tcPr>
            <w:tcW w:w="1195"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41F3923B" w14:textId="77777777" w:rsidR="004C7EE9" w:rsidRDefault="00A75040">
            <w:pPr>
              <w:pStyle w:val="Heading1"/>
              <w:widowControl w:val="0"/>
              <w:spacing w:before="0" w:after="0" w:line="240" w:lineRule="auto"/>
              <w:jc w:val="center"/>
              <w:rPr>
                <w:sz w:val="20"/>
                <w:szCs w:val="20"/>
              </w:rPr>
            </w:pPr>
            <w:r>
              <w:rPr>
                <w:b/>
                <w:color w:val="333333"/>
                <w:sz w:val="20"/>
                <w:szCs w:val="20"/>
              </w:rPr>
              <w:t>Size (bp)</w:t>
            </w:r>
          </w:p>
        </w:tc>
        <w:tc>
          <w:tcPr>
            <w:tcW w:w="1016"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383DB9A0" w14:textId="77777777" w:rsidR="004C7EE9" w:rsidRDefault="00A75040">
            <w:pPr>
              <w:pStyle w:val="Heading1"/>
              <w:widowControl w:val="0"/>
              <w:spacing w:before="0" w:after="0" w:line="240" w:lineRule="auto"/>
              <w:jc w:val="center"/>
              <w:rPr>
                <w:sz w:val="20"/>
                <w:szCs w:val="20"/>
              </w:rPr>
            </w:pPr>
            <w:r>
              <w:rPr>
                <w:b/>
                <w:color w:val="333333"/>
                <w:sz w:val="20"/>
                <w:szCs w:val="20"/>
              </w:rPr>
              <w:t>Scaffolds</w:t>
            </w:r>
          </w:p>
        </w:tc>
        <w:tc>
          <w:tcPr>
            <w:tcW w:w="1315"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330700F3" w14:textId="77777777" w:rsidR="004C7EE9" w:rsidRDefault="00A75040">
            <w:pPr>
              <w:pStyle w:val="Heading1"/>
              <w:widowControl w:val="0"/>
              <w:spacing w:before="0" w:after="0" w:line="240" w:lineRule="auto"/>
              <w:jc w:val="center"/>
              <w:rPr>
                <w:sz w:val="20"/>
                <w:szCs w:val="20"/>
              </w:rPr>
            </w:pPr>
            <w:r>
              <w:rPr>
                <w:b/>
                <w:color w:val="333333"/>
                <w:sz w:val="20"/>
                <w:szCs w:val="20"/>
              </w:rPr>
              <w:t>Largest Scaffold (bp)</w:t>
            </w:r>
          </w:p>
        </w:tc>
        <w:tc>
          <w:tcPr>
            <w:tcW w:w="971"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2EBC2B3E" w14:textId="77777777" w:rsidR="004C7EE9" w:rsidRDefault="00A75040">
            <w:pPr>
              <w:pStyle w:val="Heading1"/>
              <w:widowControl w:val="0"/>
              <w:spacing w:before="0" w:after="0" w:line="240" w:lineRule="auto"/>
              <w:jc w:val="center"/>
              <w:rPr>
                <w:sz w:val="20"/>
                <w:szCs w:val="20"/>
              </w:rPr>
            </w:pPr>
            <w:r>
              <w:rPr>
                <w:b/>
                <w:color w:val="333333"/>
                <w:sz w:val="20"/>
                <w:szCs w:val="20"/>
              </w:rPr>
              <w:t>N50 (bp)</w:t>
            </w:r>
          </w:p>
        </w:tc>
        <w:tc>
          <w:tcPr>
            <w:tcW w:w="672"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03D3AF83" w14:textId="77777777" w:rsidR="004C7EE9" w:rsidRDefault="00A75040">
            <w:pPr>
              <w:pStyle w:val="Heading1"/>
              <w:widowControl w:val="0"/>
              <w:spacing w:before="0" w:after="0" w:line="240" w:lineRule="auto"/>
              <w:jc w:val="center"/>
              <w:rPr>
                <w:sz w:val="20"/>
                <w:szCs w:val="20"/>
              </w:rPr>
            </w:pPr>
            <w:r>
              <w:rPr>
                <w:b/>
                <w:color w:val="333333"/>
                <w:sz w:val="20"/>
                <w:szCs w:val="20"/>
              </w:rPr>
              <w:t>GC%</w:t>
            </w:r>
          </w:p>
        </w:tc>
        <w:tc>
          <w:tcPr>
            <w:tcW w:w="104"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6B00DABA" w14:textId="77777777" w:rsidR="004C7EE9" w:rsidRDefault="00A75040">
            <w:pPr>
              <w:pStyle w:val="Heading1"/>
              <w:widowControl w:val="0"/>
              <w:spacing w:before="0" w:after="0" w:line="240" w:lineRule="auto"/>
              <w:rPr>
                <w:sz w:val="20"/>
                <w:szCs w:val="20"/>
              </w:rPr>
            </w:pPr>
            <w:r>
              <w:rPr>
                <w:b/>
                <w:color w:val="333333"/>
                <w:sz w:val="20"/>
                <w:szCs w:val="20"/>
              </w:rPr>
              <w:t xml:space="preserve"> </w:t>
            </w:r>
          </w:p>
        </w:tc>
        <w:tc>
          <w:tcPr>
            <w:tcW w:w="851"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1AD3FCDF" w14:textId="77777777" w:rsidR="004C7EE9" w:rsidRDefault="00A75040">
            <w:pPr>
              <w:pStyle w:val="Heading1"/>
              <w:widowControl w:val="0"/>
              <w:spacing w:before="0" w:after="0" w:line="240" w:lineRule="auto"/>
              <w:rPr>
                <w:sz w:val="20"/>
                <w:szCs w:val="20"/>
              </w:rPr>
            </w:pPr>
            <w:r>
              <w:rPr>
                <w:b/>
                <w:color w:val="333333"/>
                <w:sz w:val="20"/>
                <w:szCs w:val="20"/>
              </w:rPr>
              <w:t>Genes</w:t>
            </w:r>
          </w:p>
        </w:tc>
        <w:tc>
          <w:tcPr>
            <w:tcW w:w="956"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5198AEAF" w14:textId="77777777" w:rsidR="004C7EE9" w:rsidRDefault="00A75040">
            <w:pPr>
              <w:pStyle w:val="Heading1"/>
              <w:widowControl w:val="0"/>
              <w:spacing w:before="0" w:after="0" w:line="240" w:lineRule="auto"/>
              <w:rPr>
                <w:sz w:val="20"/>
                <w:szCs w:val="20"/>
              </w:rPr>
            </w:pPr>
            <w:r>
              <w:rPr>
                <w:b/>
                <w:color w:val="333333"/>
                <w:sz w:val="20"/>
                <w:szCs w:val="20"/>
              </w:rPr>
              <w:t>Proteins</w:t>
            </w:r>
          </w:p>
        </w:tc>
        <w:tc>
          <w:tcPr>
            <w:tcW w:w="821"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697247D6" w14:textId="77777777" w:rsidR="004C7EE9" w:rsidRDefault="00A75040">
            <w:pPr>
              <w:pStyle w:val="Heading1"/>
              <w:widowControl w:val="0"/>
              <w:spacing w:before="0" w:after="0" w:line="240" w:lineRule="auto"/>
              <w:rPr>
                <w:sz w:val="20"/>
                <w:szCs w:val="20"/>
              </w:rPr>
            </w:pPr>
            <w:r>
              <w:rPr>
                <w:b/>
                <w:color w:val="333333"/>
                <w:sz w:val="20"/>
                <w:szCs w:val="20"/>
              </w:rPr>
              <w:t>tRNA</w:t>
            </w:r>
          </w:p>
        </w:tc>
        <w:tc>
          <w:tcPr>
            <w:tcW w:w="89"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603ADBE5" w14:textId="77777777" w:rsidR="004C7EE9" w:rsidRDefault="00A75040">
            <w:pPr>
              <w:pStyle w:val="Heading1"/>
              <w:widowControl w:val="0"/>
              <w:spacing w:before="0" w:after="0" w:line="240" w:lineRule="auto"/>
              <w:rPr>
                <w:sz w:val="20"/>
                <w:szCs w:val="20"/>
              </w:rPr>
            </w:pPr>
            <w:r>
              <w:rPr>
                <w:b/>
                <w:color w:val="333333"/>
                <w:sz w:val="20"/>
                <w:szCs w:val="20"/>
              </w:rPr>
              <w:t xml:space="preserve"> </w:t>
            </w:r>
          </w:p>
        </w:tc>
        <w:tc>
          <w:tcPr>
            <w:tcW w:w="806"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4D12C365" w14:textId="77777777" w:rsidR="004C7EE9" w:rsidRDefault="00A75040">
            <w:pPr>
              <w:pStyle w:val="Heading1"/>
              <w:widowControl w:val="0"/>
              <w:spacing w:before="0" w:after="0" w:line="240" w:lineRule="auto"/>
              <w:rPr>
                <w:sz w:val="20"/>
                <w:szCs w:val="20"/>
              </w:rPr>
            </w:pPr>
            <w:r>
              <w:rPr>
                <w:b/>
                <w:color w:val="333333"/>
                <w:sz w:val="20"/>
                <w:szCs w:val="20"/>
              </w:rPr>
              <w:t>Unique</w:t>
            </w:r>
          </w:p>
        </w:tc>
        <w:tc>
          <w:tcPr>
            <w:tcW w:w="1090"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63DEE669" w14:textId="77777777" w:rsidR="004C7EE9" w:rsidRDefault="00A75040">
            <w:pPr>
              <w:pStyle w:val="Heading1"/>
              <w:widowControl w:val="0"/>
              <w:spacing w:before="0" w:after="0" w:line="240" w:lineRule="auto"/>
              <w:rPr>
                <w:sz w:val="20"/>
                <w:szCs w:val="20"/>
              </w:rPr>
            </w:pPr>
            <w:r>
              <w:rPr>
                <w:b/>
                <w:color w:val="333333"/>
                <w:sz w:val="20"/>
                <w:szCs w:val="20"/>
              </w:rPr>
              <w:t xml:space="preserve">At least 1 </w:t>
            </w:r>
            <w:r>
              <w:rPr>
                <w:b/>
                <w:color w:val="333333"/>
                <w:sz w:val="20"/>
                <w:szCs w:val="20"/>
              </w:rPr>
              <w:t>ortholog</w:t>
            </w:r>
          </w:p>
        </w:tc>
        <w:tc>
          <w:tcPr>
            <w:tcW w:w="1285" w:type="dxa"/>
            <w:tcBorders>
              <w:top w:val="nil"/>
              <w:left w:val="nil"/>
              <w:bottom w:val="single" w:sz="6" w:space="0" w:color="434343"/>
              <w:right w:val="nil"/>
            </w:tcBorders>
            <w:shd w:val="clear" w:color="auto" w:fill="auto"/>
            <w:tcMar>
              <w:top w:w="20" w:type="dxa"/>
              <w:left w:w="20" w:type="dxa"/>
              <w:bottom w:w="100" w:type="dxa"/>
              <w:right w:w="20" w:type="dxa"/>
            </w:tcMar>
            <w:vAlign w:val="bottom"/>
          </w:tcPr>
          <w:p w14:paraId="793A397C" w14:textId="77777777" w:rsidR="004C7EE9" w:rsidRDefault="00A75040">
            <w:pPr>
              <w:pStyle w:val="Heading1"/>
              <w:widowControl w:val="0"/>
              <w:spacing w:before="0" w:after="0" w:line="240" w:lineRule="auto"/>
              <w:rPr>
                <w:sz w:val="20"/>
                <w:szCs w:val="20"/>
              </w:rPr>
            </w:pPr>
            <w:r>
              <w:rPr>
                <w:b/>
                <w:color w:val="333333"/>
                <w:sz w:val="20"/>
                <w:szCs w:val="20"/>
              </w:rPr>
              <w:t>Single-copy orthologs</w:t>
            </w:r>
          </w:p>
        </w:tc>
      </w:tr>
      <w:tr w:rsidR="004C7EE9" w14:paraId="5E22AF7D"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bottom"/>
          </w:tcPr>
          <w:p w14:paraId="5700906D" w14:textId="77777777" w:rsidR="004C7EE9" w:rsidRDefault="00A75040">
            <w:pPr>
              <w:pStyle w:val="Heading1"/>
              <w:widowControl w:val="0"/>
              <w:spacing w:before="200" w:after="0" w:line="240" w:lineRule="auto"/>
            </w:pPr>
            <w:r>
              <w:rPr>
                <w:b/>
                <w:i/>
                <w:color w:val="333333"/>
                <w:sz w:val="20"/>
                <w:szCs w:val="20"/>
              </w:rPr>
              <w:t>Diaporthe australafricana</w:t>
            </w:r>
          </w:p>
        </w:tc>
        <w:tc>
          <w:tcPr>
            <w:tcW w:w="1195" w:type="dxa"/>
            <w:tcBorders>
              <w:top w:val="nil"/>
              <w:left w:val="nil"/>
              <w:bottom w:val="nil"/>
              <w:right w:val="nil"/>
            </w:tcBorders>
            <w:shd w:val="clear" w:color="auto" w:fill="auto"/>
            <w:tcMar>
              <w:top w:w="-36" w:type="dxa"/>
              <w:left w:w="-36" w:type="dxa"/>
              <w:bottom w:w="-36" w:type="dxa"/>
              <w:right w:w="-36" w:type="dxa"/>
            </w:tcMar>
            <w:vAlign w:val="bottom"/>
          </w:tcPr>
          <w:p w14:paraId="4BB19996" w14:textId="77777777" w:rsidR="004C7EE9" w:rsidRDefault="004C7EE9">
            <w:pPr>
              <w:pStyle w:val="Heading1"/>
              <w:widowControl w:val="0"/>
              <w:spacing w:before="0" w:after="0" w:line="240" w:lineRule="auto"/>
              <w:jc w:val="center"/>
              <w:rPr>
                <w:sz w:val="20"/>
                <w:szCs w:val="20"/>
              </w:rPr>
            </w:pPr>
          </w:p>
        </w:tc>
        <w:tc>
          <w:tcPr>
            <w:tcW w:w="1016" w:type="dxa"/>
            <w:tcBorders>
              <w:top w:val="nil"/>
              <w:left w:val="nil"/>
              <w:bottom w:val="nil"/>
              <w:right w:val="nil"/>
            </w:tcBorders>
            <w:shd w:val="clear" w:color="auto" w:fill="auto"/>
            <w:tcMar>
              <w:top w:w="-36" w:type="dxa"/>
              <w:left w:w="-36" w:type="dxa"/>
              <w:bottom w:w="-36" w:type="dxa"/>
              <w:right w:w="-36" w:type="dxa"/>
            </w:tcMar>
            <w:vAlign w:val="bottom"/>
          </w:tcPr>
          <w:p w14:paraId="775DF039" w14:textId="77777777" w:rsidR="004C7EE9" w:rsidRDefault="004C7EE9">
            <w:pPr>
              <w:pStyle w:val="Heading1"/>
              <w:widowControl w:val="0"/>
              <w:spacing w:before="0" w:after="0" w:line="240" w:lineRule="auto"/>
              <w:jc w:val="center"/>
              <w:rPr>
                <w:sz w:val="20"/>
                <w:szCs w:val="20"/>
              </w:rPr>
            </w:pPr>
          </w:p>
        </w:tc>
        <w:tc>
          <w:tcPr>
            <w:tcW w:w="1315" w:type="dxa"/>
            <w:tcBorders>
              <w:top w:val="nil"/>
              <w:left w:val="nil"/>
              <w:bottom w:val="nil"/>
              <w:right w:val="nil"/>
            </w:tcBorders>
            <w:shd w:val="clear" w:color="auto" w:fill="auto"/>
            <w:tcMar>
              <w:top w:w="-36" w:type="dxa"/>
              <w:left w:w="-36" w:type="dxa"/>
              <w:bottom w:w="-36" w:type="dxa"/>
              <w:right w:w="-36" w:type="dxa"/>
            </w:tcMar>
            <w:vAlign w:val="bottom"/>
          </w:tcPr>
          <w:p w14:paraId="69D5A7A7" w14:textId="77777777" w:rsidR="004C7EE9" w:rsidRDefault="004C7EE9">
            <w:pPr>
              <w:pStyle w:val="Heading1"/>
              <w:widowControl w:val="0"/>
              <w:spacing w:before="0" w:after="0" w:line="240" w:lineRule="auto"/>
              <w:jc w:val="center"/>
              <w:rPr>
                <w:sz w:val="20"/>
                <w:szCs w:val="20"/>
              </w:rPr>
            </w:pPr>
          </w:p>
        </w:tc>
        <w:tc>
          <w:tcPr>
            <w:tcW w:w="971" w:type="dxa"/>
            <w:tcBorders>
              <w:top w:val="nil"/>
              <w:left w:val="nil"/>
              <w:bottom w:val="nil"/>
              <w:right w:val="nil"/>
            </w:tcBorders>
            <w:shd w:val="clear" w:color="auto" w:fill="auto"/>
            <w:tcMar>
              <w:top w:w="-36" w:type="dxa"/>
              <w:left w:w="-36" w:type="dxa"/>
              <w:bottom w:w="-36" w:type="dxa"/>
              <w:right w:w="-36" w:type="dxa"/>
            </w:tcMar>
            <w:vAlign w:val="bottom"/>
          </w:tcPr>
          <w:p w14:paraId="448D8F8E" w14:textId="77777777" w:rsidR="004C7EE9" w:rsidRDefault="004C7EE9">
            <w:pPr>
              <w:pStyle w:val="Heading1"/>
              <w:widowControl w:val="0"/>
              <w:spacing w:before="0" w:after="0" w:line="240" w:lineRule="auto"/>
              <w:jc w:val="center"/>
              <w:rPr>
                <w:sz w:val="20"/>
                <w:szCs w:val="20"/>
              </w:rPr>
            </w:pPr>
          </w:p>
        </w:tc>
        <w:tc>
          <w:tcPr>
            <w:tcW w:w="672" w:type="dxa"/>
            <w:tcBorders>
              <w:top w:val="nil"/>
              <w:left w:val="nil"/>
              <w:bottom w:val="nil"/>
              <w:right w:val="nil"/>
            </w:tcBorders>
            <w:shd w:val="clear" w:color="auto" w:fill="auto"/>
            <w:tcMar>
              <w:top w:w="-36" w:type="dxa"/>
              <w:left w:w="-36" w:type="dxa"/>
              <w:bottom w:w="-36" w:type="dxa"/>
              <w:right w:w="-36" w:type="dxa"/>
            </w:tcMar>
            <w:vAlign w:val="bottom"/>
          </w:tcPr>
          <w:p w14:paraId="05C904EB" w14:textId="77777777" w:rsidR="004C7EE9" w:rsidRDefault="004C7EE9">
            <w:pPr>
              <w:pStyle w:val="Heading1"/>
              <w:widowControl w:val="0"/>
              <w:spacing w:before="0" w:after="0" w:line="240" w:lineRule="auto"/>
              <w:jc w:val="center"/>
              <w:rPr>
                <w:sz w:val="20"/>
                <w:szCs w:val="20"/>
              </w:rPr>
            </w:pPr>
          </w:p>
        </w:tc>
        <w:tc>
          <w:tcPr>
            <w:tcW w:w="104" w:type="dxa"/>
            <w:tcBorders>
              <w:top w:val="nil"/>
              <w:left w:val="nil"/>
              <w:bottom w:val="nil"/>
              <w:right w:val="nil"/>
            </w:tcBorders>
            <w:shd w:val="clear" w:color="auto" w:fill="auto"/>
            <w:tcMar>
              <w:top w:w="-36" w:type="dxa"/>
              <w:left w:w="-36" w:type="dxa"/>
              <w:bottom w:w="-36" w:type="dxa"/>
              <w:right w:w="-36" w:type="dxa"/>
            </w:tcMar>
            <w:vAlign w:val="bottom"/>
          </w:tcPr>
          <w:p w14:paraId="0BCE660B" w14:textId="77777777" w:rsidR="004C7EE9" w:rsidRDefault="004C7EE9">
            <w:pPr>
              <w:pStyle w:val="Heading1"/>
              <w:widowControl w:val="0"/>
              <w:spacing w:before="0" w:after="0" w:line="240" w:lineRule="auto"/>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bottom"/>
          </w:tcPr>
          <w:p w14:paraId="082D7018" w14:textId="77777777" w:rsidR="004C7EE9" w:rsidRDefault="004C7EE9">
            <w:pPr>
              <w:pStyle w:val="Heading1"/>
              <w:widowControl w:val="0"/>
              <w:spacing w:before="0" w:after="0" w:line="240" w:lineRule="auto"/>
              <w:rPr>
                <w:sz w:val="20"/>
                <w:szCs w:val="20"/>
              </w:rPr>
            </w:pPr>
          </w:p>
        </w:tc>
        <w:tc>
          <w:tcPr>
            <w:tcW w:w="956" w:type="dxa"/>
            <w:tcBorders>
              <w:top w:val="nil"/>
              <w:left w:val="nil"/>
              <w:bottom w:val="nil"/>
              <w:right w:val="nil"/>
            </w:tcBorders>
            <w:shd w:val="clear" w:color="auto" w:fill="auto"/>
            <w:tcMar>
              <w:top w:w="-36" w:type="dxa"/>
              <w:left w:w="-36" w:type="dxa"/>
              <w:bottom w:w="-36" w:type="dxa"/>
              <w:right w:w="-36" w:type="dxa"/>
            </w:tcMar>
            <w:vAlign w:val="bottom"/>
          </w:tcPr>
          <w:p w14:paraId="5231EFC1" w14:textId="77777777" w:rsidR="004C7EE9" w:rsidRDefault="004C7EE9">
            <w:pPr>
              <w:pStyle w:val="Heading1"/>
              <w:widowControl w:val="0"/>
              <w:spacing w:before="0" w:after="0" w:line="240" w:lineRule="auto"/>
              <w:rPr>
                <w:sz w:val="20"/>
                <w:szCs w:val="20"/>
              </w:rPr>
            </w:pPr>
          </w:p>
        </w:tc>
        <w:tc>
          <w:tcPr>
            <w:tcW w:w="821" w:type="dxa"/>
            <w:tcBorders>
              <w:top w:val="nil"/>
              <w:left w:val="nil"/>
              <w:bottom w:val="nil"/>
              <w:right w:val="nil"/>
            </w:tcBorders>
            <w:shd w:val="clear" w:color="auto" w:fill="auto"/>
            <w:tcMar>
              <w:top w:w="-36" w:type="dxa"/>
              <w:left w:w="-36" w:type="dxa"/>
              <w:bottom w:w="-36" w:type="dxa"/>
              <w:right w:w="-36" w:type="dxa"/>
            </w:tcMar>
            <w:vAlign w:val="bottom"/>
          </w:tcPr>
          <w:p w14:paraId="60C7B14D" w14:textId="77777777" w:rsidR="004C7EE9" w:rsidRDefault="004C7EE9">
            <w:pPr>
              <w:pStyle w:val="Heading1"/>
              <w:widowControl w:val="0"/>
              <w:spacing w:before="0" w:after="0" w:line="240" w:lineRule="auto"/>
              <w:rPr>
                <w:sz w:val="20"/>
                <w:szCs w:val="20"/>
              </w:rPr>
            </w:pPr>
          </w:p>
        </w:tc>
        <w:tc>
          <w:tcPr>
            <w:tcW w:w="89" w:type="dxa"/>
            <w:tcBorders>
              <w:top w:val="nil"/>
              <w:left w:val="nil"/>
              <w:bottom w:val="nil"/>
              <w:right w:val="nil"/>
            </w:tcBorders>
            <w:shd w:val="clear" w:color="auto" w:fill="auto"/>
            <w:tcMar>
              <w:top w:w="-36" w:type="dxa"/>
              <w:left w:w="-36" w:type="dxa"/>
              <w:bottom w:w="-36" w:type="dxa"/>
              <w:right w:w="-36" w:type="dxa"/>
            </w:tcMar>
            <w:vAlign w:val="bottom"/>
          </w:tcPr>
          <w:p w14:paraId="67E9D048" w14:textId="77777777" w:rsidR="004C7EE9" w:rsidRDefault="004C7EE9">
            <w:pPr>
              <w:pStyle w:val="Heading1"/>
              <w:widowControl w:val="0"/>
              <w:spacing w:before="0" w:after="0" w:line="240" w:lineRule="auto"/>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bottom"/>
          </w:tcPr>
          <w:p w14:paraId="0FE836EC" w14:textId="77777777" w:rsidR="004C7EE9" w:rsidRDefault="004C7EE9">
            <w:pPr>
              <w:pStyle w:val="Heading1"/>
              <w:widowControl w:val="0"/>
              <w:spacing w:before="0" w:after="0" w:line="240" w:lineRule="auto"/>
              <w:rPr>
                <w:sz w:val="20"/>
                <w:szCs w:val="20"/>
              </w:rPr>
            </w:pPr>
          </w:p>
        </w:tc>
        <w:tc>
          <w:tcPr>
            <w:tcW w:w="1090" w:type="dxa"/>
            <w:tcBorders>
              <w:top w:val="nil"/>
              <w:left w:val="nil"/>
              <w:bottom w:val="nil"/>
              <w:right w:val="nil"/>
            </w:tcBorders>
            <w:shd w:val="clear" w:color="auto" w:fill="auto"/>
            <w:tcMar>
              <w:top w:w="-36" w:type="dxa"/>
              <w:left w:w="-36" w:type="dxa"/>
              <w:bottom w:w="-36" w:type="dxa"/>
              <w:right w:w="-36" w:type="dxa"/>
            </w:tcMar>
            <w:vAlign w:val="bottom"/>
          </w:tcPr>
          <w:p w14:paraId="5A8FAA43" w14:textId="77777777" w:rsidR="004C7EE9" w:rsidRDefault="004C7EE9">
            <w:pPr>
              <w:pStyle w:val="Heading1"/>
              <w:widowControl w:val="0"/>
              <w:spacing w:before="0" w:after="0" w:line="240" w:lineRule="auto"/>
              <w:rPr>
                <w:sz w:val="20"/>
                <w:szCs w:val="20"/>
              </w:rPr>
            </w:pPr>
          </w:p>
        </w:tc>
        <w:tc>
          <w:tcPr>
            <w:tcW w:w="1285" w:type="dxa"/>
            <w:tcBorders>
              <w:top w:val="nil"/>
              <w:left w:val="nil"/>
              <w:bottom w:val="nil"/>
              <w:right w:val="nil"/>
            </w:tcBorders>
            <w:shd w:val="clear" w:color="auto" w:fill="auto"/>
            <w:tcMar>
              <w:top w:w="-36" w:type="dxa"/>
              <w:left w:w="-36" w:type="dxa"/>
              <w:bottom w:w="-36" w:type="dxa"/>
              <w:right w:w="-36" w:type="dxa"/>
            </w:tcMar>
            <w:vAlign w:val="bottom"/>
          </w:tcPr>
          <w:p w14:paraId="5483C4D3" w14:textId="77777777" w:rsidR="004C7EE9" w:rsidRDefault="004C7EE9">
            <w:pPr>
              <w:pStyle w:val="Heading1"/>
              <w:widowControl w:val="0"/>
              <w:spacing w:before="0" w:after="0" w:line="240" w:lineRule="auto"/>
              <w:rPr>
                <w:sz w:val="20"/>
                <w:szCs w:val="20"/>
              </w:rPr>
            </w:pPr>
          </w:p>
        </w:tc>
      </w:tr>
      <w:tr w:rsidR="004C7EE9" w14:paraId="766DB064"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73B32A45" w14:textId="77777777" w:rsidR="004C7EE9" w:rsidRDefault="00A75040">
            <w:pPr>
              <w:pStyle w:val="Heading1"/>
              <w:widowControl w:val="0"/>
              <w:spacing w:before="0" w:after="0" w:line="240" w:lineRule="auto"/>
              <w:ind w:left="720"/>
            </w:pPr>
            <w:r>
              <w:rPr>
                <w:color w:val="333333"/>
                <w:sz w:val="20"/>
                <w:szCs w:val="20"/>
              </w:rPr>
              <w:t>CMW-IA:616</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3B698D6E" w14:textId="77777777" w:rsidR="004C7EE9" w:rsidRDefault="00A75040">
            <w:pPr>
              <w:pStyle w:val="Heading1"/>
              <w:widowControl w:val="0"/>
              <w:spacing w:before="0" w:after="0" w:line="240" w:lineRule="auto"/>
              <w:jc w:val="center"/>
              <w:rPr>
                <w:sz w:val="20"/>
                <w:szCs w:val="20"/>
              </w:rPr>
            </w:pPr>
            <w:r>
              <w:rPr>
                <w:color w:val="333333"/>
                <w:sz w:val="20"/>
                <w:szCs w:val="20"/>
              </w:rPr>
              <w:t>50,801,140</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5B63923F" w14:textId="77777777" w:rsidR="004C7EE9" w:rsidRDefault="00A75040">
            <w:pPr>
              <w:pStyle w:val="Heading1"/>
              <w:widowControl w:val="0"/>
              <w:spacing w:before="0" w:after="0" w:line="240" w:lineRule="auto"/>
              <w:jc w:val="center"/>
              <w:rPr>
                <w:sz w:val="20"/>
                <w:szCs w:val="20"/>
              </w:rPr>
            </w:pPr>
            <w:r>
              <w:rPr>
                <w:color w:val="333333"/>
                <w:sz w:val="20"/>
                <w:szCs w:val="20"/>
              </w:rPr>
              <w:t>505</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15EE5A33" w14:textId="77777777" w:rsidR="004C7EE9" w:rsidRDefault="00A75040">
            <w:pPr>
              <w:pStyle w:val="Heading1"/>
              <w:widowControl w:val="0"/>
              <w:spacing w:before="0" w:after="0" w:line="240" w:lineRule="auto"/>
              <w:jc w:val="center"/>
              <w:rPr>
                <w:sz w:val="20"/>
                <w:szCs w:val="20"/>
              </w:rPr>
            </w:pPr>
            <w:r>
              <w:rPr>
                <w:color w:val="333333"/>
                <w:sz w:val="20"/>
                <w:szCs w:val="20"/>
              </w:rPr>
              <w:t>691,901</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74070BCC" w14:textId="77777777" w:rsidR="004C7EE9" w:rsidRDefault="00A75040">
            <w:pPr>
              <w:pStyle w:val="Heading1"/>
              <w:widowControl w:val="0"/>
              <w:spacing w:before="0" w:after="0" w:line="240" w:lineRule="auto"/>
              <w:jc w:val="center"/>
              <w:rPr>
                <w:sz w:val="20"/>
                <w:szCs w:val="20"/>
              </w:rPr>
            </w:pPr>
            <w:r>
              <w:rPr>
                <w:color w:val="333333"/>
                <w:sz w:val="20"/>
                <w:szCs w:val="20"/>
              </w:rPr>
              <w:t>251,366</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4D5C96EE" w14:textId="77777777" w:rsidR="004C7EE9" w:rsidRDefault="00A75040">
            <w:pPr>
              <w:pStyle w:val="Heading1"/>
              <w:widowControl w:val="0"/>
              <w:spacing w:before="0" w:after="0" w:line="240" w:lineRule="auto"/>
              <w:jc w:val="center"/>
              <w:rPr>
                <w:sz w:val="20"/>
                <w:szCs w:val="20"/>
              </w:rPr>
            </w:pPr>
            <w:r>
              <w:rPr>
                <w:color w:val="333333"/>
                <w:sz w:val="20"/>
                <w:szCs w:val="20"/>
              </w:rPr>
              <w:t>53.37</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74171208"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341BBA7D" w14:textId="77777777" w:rsidR="004C7EE9" w:rsidRDefault="00A75040">
            <w:pPr>
              <w:pStyle w:val="Heading1"/>
              <w:widowControl w:val="0"/>
              <w:spacing w:before="0" w:after="0" w:line="240" w:lineRule="auto"/>
              <w:jc w:val="center"/>
              <w:rPr>
                <w:sz w:val="20"/>
                <w:szCs w:val="20"/>
              </w:rPr>
            </w:pPr>
            <w:r>
              <w:rPr>
                <w:color w:val="333333"/>
                <w:sz w:val="20"/>
                <w:szCs w:val="20"/>
              </w:rPr>
              <w:t>14,572</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26CE115F" w14:textId="77777777" w:rsidR="004C7EE9" w:rsidRDefault="00A75040">
            <w:pPr>
              <w:pStyle w:val="Heading1"/>
              <w:widowControl w:val="0"/>
              <w:spacing w:before="0" w:after="0" w:line="240" w:lineRule="auto"/>
              <w:jc w:val="center"/>
              <w:rPr>
                <w:sz w:val="20"/>
                <w:szCs w:val="20"/>
              </w:rPr>
            </w:pPr>
            <w:r>
              <w:rPr>
                <w:color w:val="333333"/>
                <w:sz w:val="20"/>
                <w:szCs w:val="20"/>
              </w:rPr>
              <w:t>14,404</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4A7D39AF" w14:textId="77777777" w:rsidR="004C7EE9" w:rsidRDefault="00A75040">
            <w:pPr>
              <w:pStyle w:val="Heading1"/>
              <w:widowControl w:val="0"/>
              <w:spacing w:before="0" w:after="0" w:line="240" w:lineRule="auto"/>
              <w:jc w:val="center"/>
              <w:rPr>
                <w:sz w:val="20"/>
                <w:szCs w:val="20"/>
              </w:rPr>
            </w:pPr>
            <w:r>
              <w:rPr>
                <w:color w:val="333333"/>
                <w:sz w:val="20"/>
                <w:szCs w:val="20"/>
              </w:rPr>
              <w:t>168</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411AD60D"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3D9284A5" w14:textId="77777777" w:rsidR="004C7EE9" w:rsidRDefault="00A75040">
            <w:pPr>
              <w:pStyle w:val="Heading1"/>
              <w:widowControl w:val="0"/>
              <w:spacing w:before="0" w:after="0" w:line="240" w:lineRule="auto"/>
              <w:jc w:val="center"/>
              <w:rPr>
                <w:sz w:val="20"/>
                <w:szCs w:val="20"/>
              </w:rPr>
            </w:pPr>
            <w:r>
              <w:rPr>
                <w:color w:val="333333"/>
                <w:sz w:val="20"/>
                <w:szCs w:val="20"/>
              </w:rPr>
              <w:t>301</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38F77234" w14:textId="77777777" w:rsidR="004C7EE9" w:rsidRDefault="00A75040">
            <w:pPr>
              <w:pStyle w:val="Heading1"/>
              <w:widowControl w:val="0"/>
              <w:spacing w:before="0" w:after="0" w:line="240" w:lineRule="auto"/>
              <w:jc w:val="center"/>
              <w:rPr>
                <w:sz w:val="20"/>
                <w:szCs w:val="20"/>
              </w:rPr>
            </w:pPr>
            <w:r>
              <w:rPr>
                <w:color w:val="333333"/>
                <w:sz w:val="20"/>
                <w:szCs w:val="20"/>
              </w:rPr>
              <w:t>14,098</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07E4FA94"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4EA1B0F4"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6914E81C" w14:textId="77777777" w:rsidR="004C7EE9" w:rsidRDefault="00A75040">
            <w:pPr>
              <w:pStyle w:val="Heading1"/>
              <w:widowControl w:val="0"/>
              <w:spacing w:before="0" w:after="0" w:line="240" w:lineRule="auto"/>
              <w:ind w:left="720"/>
            </w:pPr>
            <w:r>
              <w:rPr>
                <w:color w:val="333333"/>
                <w:sz w:val="20"/>
                <w:szCs w:val="20"/>
              </w:rPr>
              <w:t>CMW-IA:644</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621956B5" w14:textId="77777777" w:rsidR="004C7EE9" w:rsidRDefault="00A75040">
            <w:pPr>
              <w:pStyle w:val="Heading1"/>
              <w:widowControl w:val="0"/>
              <w:spacing w:before="0" w:after="0" w:line="240" w:lineRule="auto"/>
              <w:jc w:val="center"/>
              <w:rPr>
                <w:sz w:val="20"/>
                <w:szCs w:val="20"/>
              </w:rPr>
            </w:pPr>
            <w:r>
              <w:rPr>
                <w:color w:val="333333"/>
                <w:sz w:val="20"/>
                <w:szCs w:val="20"/>
              </w:rPr>
              <w:t>50,851,703</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0120441C" w14:textId="77777777" w:rsidR="004C7EE9" w:rsidRDefault="00A75040">
            <w:pPr>
              <w:pStyle w:val="Heading1"/>
              <w:widowControl w:val="0"/>
              <w:spacing w:before="0" w:after="0" w:line="240" w:lineRule="auto"/>
              <w:jc w:val="center"/>
              <w:rPr>
                <w:sz w:val="20"/>
                <w:szCs w:val="20"/>
              </w:rPr>
            </w:pPr>
            <w:r>
              <w:rPr>
                <w:color w:val="333333"/>
                <w:sz w:val="20"/>
                <w:szCs w:val="20"/>
              </w:rPr>
              <w:t>437</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4DE19E4B" w14:textId="77777777" w:rsidR="004C7EE9" w:rsidRDefault="00A75040">
            <w:pPr>
              <w:pStyle w:val="Heading1"/>
              <w:widowControl w:val="0"/>
              <w:spacing w:before="0" w:after="0" w:line="240" w:lineRule="auto"/>
              <w:jc w:val="center"/>
              <w:rPr>
                <w:sz w:val="20"/>
                <w:szCs w:val="20"/>
              </w:rPr>
            </w:pPr>
            <w:r>
              <w:rPr>
                <w:color w:val="333333"/>
                <w:sz w:val="20"/>
                <w:szCs w:val="20"/>
              </w:rPr>
              <w:t>915,897</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63827EF5" w14:textId="77777777" w:rsidR="004C7EE9" w:rsidRDefault="00A75040">
            <w:pPr>
              <w:pStyle w:val="Heading1"/>
              <w:widowControl w:val="0"/>
              <w:spacing w:before="0" w:after="0" w:line="240" w:lineRule="auto"/>
              <w:jc w:val="center"/>
              <w:rPr>
                <w:sz w:val="20"/>
                <w:szCs w:val="20"/>
              </w:rPr>
            </w:pPr>
            <w:r>
              <w:rPr>
                <w:color w:val="333333"/>
                <w:sz w:val="20"/>
                <w:szCs w:val="20"/>
              </w:rPr>
              <w:t>268,244</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204D6EE6" w14:textId="77777777" w:rsidR="004C7EE9" w:rsidRDefault="00A75040">
            <w:pPr>
              <w:pStyle w:val="Heading1"/>
              <w:widowControl w:val="0"/>
              <w:spacing w:before="0" w:after="0" w:line="240" w:lineRule="auto"/>
              <w:jc w:val="center"/>
              <w:rPr>
                <w:sz w:val="20"/>
                <w:szCs w:val="20"/>
              </w:rPr>
            </w:pPr>
            <w:r>
              <w:rPr>
                <w:color w:val="333333"/>
                <w:sz w:val="20"/>
                <w:szCs w:val="20"/>
              </w:rPr>
              <w:t>53.28</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55A424A0"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151DFB60" w14:textId="77777777" w:rsidR="004C7EE9" w:rsidRDefault="00A75040">
            <w:pPr>
              <w:pStyle w:val="Heading1"/>
              <w:widowControl w:val="0"/>
              <w:spacing w:before="0" w:after="0" w:line="240" w:lineRule="auto"/>
              <w:jc w:val="center"/>
              <w:rPr>
                <w:sz w:val="20"/>
                <w:szCs w:val="20"/>
              </w:rPr>
            </w:pPr>
            <w:r>
              <w:rPr>
                <w:color w:val="333333"/>
                <w:sz w:val="20"/>
                <w:szCs w:val="20"/>
              </w:rPr>
              <w:t>14,527</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3A413EE8" w14:textId="77777777" w:rsidR="004C7EE9" w:rsidRDefault="00A75040">
            <w:pPr>
              <w:pStyle w:val="Heading1"/>
              <w:widowControl w:val="0"/>
              <w:spacing w:before="0" w:after="0" w:line="240" w:lineRule="auto"/>
              <w:jc w:val="center"/>
              <w:rPr>
                <w:sz w:val="20"/>
                <w:szCs w:val="20"/>
              </w:rPr>
            </w:pPr>
            <w:r>
              <w:rPr>
                <w:color w:val="333333"/>
                <w:sz w:val="20"/>
                <w:szCs w:val="20"/>
              </w:rPr>
              <w:t>14,374</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74172A7C" w14:textId="77777777" w:rsidR="004C7EE9" w:rsidRDefault="00A75040">
            <w:pPr>
              <w:pStyle w:val="Heading1"/>
              <w:widowControl w:val="0"/>
              <w:spacing w:before="0" w:after="0" w:line="240" w:lineRule="auto"/>
              <w:jc w:val="center"/>
              <w:rPr>
                <w:sz w:val="20"/>
                <w:szCs w:val="20"/>
              </w:rPr>
            </w:pPr>
            <w:r>
              <w:rPr>
                <w:color w:val="333333"/>
                <w:sz w:val="20"/>
                <w:szCs w:val="20"/>
              </w:rPr>
              <w:t>153</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37C5DFF1"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3D2CF4FF" w14:textId="77777777" w:rsidR="004C7EE9" w:rsidRDefault="00A75040">
            <w:pPr>
              <w:pStyle w:val="Heading1"/>
              <w:widowControl w:val="0"/>
              <w:spacing w:before="0" w:after="0" w:line="240" w:lineRule="auto"/>
              <w:jc w:val="center"/>
              <w:rPr>
                <w:sz w:val="20"/>
                <w:szCs w:val="20"/>
              </w:rPr>
            </w:pPr>
            <w:r>
              <w:rPr>
                <w:color w:val="333333"/>
                <w:sz w:val="20"/>
                <w:szCs w:val="20"/>
              </w:rPr>
              <w:t>319</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00BFA951" w14:textId="77777777" w:rsidR="004C7EE9" w:rsidRDefault="00A75040">
            <w:pPr>
              <w:pStyle w:val="Heading1"/>
              <w:widowControl w:val="0"/>
              <w:spacing w:before="0" w:after="0" w:line="240" w:lineRule="auto"/>
              <w:jc w:val="center"/>
              <w:rPr>
                <w:sz w:val="20"/>
                <w:szCs w:val="20"/>
              </w:rPr>
            </w:pPr>
            <w:r>
              <w:rPr>
                <w:color w:val="333333"/>
                <w:sz w:val="20"/>
                <w:szCs w:val="20"/>
              </w:rPr>
              <w:t>14,047</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53CF3143"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7329D91E"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bottom"/>
          </w:tcPr>
          <w:p w14:paraId="2C0E6F3C" w14:textId="77777777" w:rsidR="004C7EE9" w:rsidRDefault="00A75040">
            <w:pPr>
              <w:pStyle w:val="Heading1"/>
              <w:widowControl w:val="0"/>
              <w:spacing w:before="200" w:after="0" w:line="240" w:lineRule="auto"/>
            </w:pPr>
            <w:r>
              <w:rPr>
                <w:b/>
                <w:i/>
                <w:color w:val="333333"/>
                <w:sz w:val="20"/>
                <w:szCs w:val="20"/>
              </w:rPr>
              <w:t xml:space="preserve">Fusarium </w:t>
            </w:r>
            <w:r>
              <w:rPr>
                <w:b/>
                <w:i/>
                <w:color w:val="333333"/>
                <w:sz w:val="20"/>
                <w:szCs w:val="20"/>
              </w:rPr>
              <w:t>ophioides</w:t>
            </w:r>
          </w:p>
        </w:tc>
        <w:tc>
          <w:tcPr>
            <w:tcW w:w="1195" w:type="dxa"/>
            <w:tcBorders>
              <w:top w:val="nil"/>
              <w:left w:val="nil"/>
              <w:bottom w:val="nil"/>
              <w:right w:val="nil"/>
            </w:tcBorders>
            <w:shd w:val="clear" w:color="auto" w:fill="auto"/>
            <w:tcMar>
              <w:top w:w="-36" w:type="dxa"/>
              <w:left w:w="-36" w:type="dxa"/>
              <w:bottom w:w="-36" w:type="dxa"/>
              <w:right w:w="-36" w:type="dxa"/>
            </w:tcMar>
            <w:vAlign w:val="bottom"/>
          </w:tcPr>
          <w:p w14:paraId="40CE2E88" w14:textId="77777777" w:rsidR="004C7EE9" w:rsidRDefault="004C7EE9">
            <w:pPr>
              <w:pStyle w:val="Heading1"/>
              <w:widowControl w:val="0"/>
              <w:spacing w:before="0" w:after="0" w:line="240" w:lineRule="auto"/>
              <w:jc w:val="center"/>
              <w:rPr>
                <w:sz w:val="20"/>
                <w:szCs w:val="20"/>
              </w:rPr>
            </w:pPr>
          </w:p>
        </w:tc>
        <w:tc>
          <w:tcPr>
            <w:tcW w:w="1016" w:type="dxa"/>
            <w:tcBorders>
              <w:top w:val="nil"/>
              <w:left w:val="nil"/>
              <w:bottom w:val="nil"/>
              <w:right w:val="nil"/>
            </w:tcBorders>
            <w:shd w:val="clear" w:color="auto" w:fill="auto"/>
            <w:tcMar>
              <w:top w:w="-36" w:type="dxa"/>
              <w:left w:w="-36" w:type="dxa"/>
              <w:bottom w:w="-36" w:type="dxa"/>
              <w:right w:w="-36" w:type="dxa"/>
            </w:tcMar>
            <w:vAlign w:val="bottom"/>
          </w:tcPr>
          <w:p w14:paraId="40DBFA29" w14:textId="77777777" w:rsidR="004C7EE9" w:rsidRDefault="004C7EE9">
            <w:pPr>
              <w:pStyle w:val="Heading1"/>
              <w:widowControl w:val="0"/>
              <w:spacing w:before="0" w:after="0" w:line="240" w:lineRule="auto"/>
              <w:jc w:val="center"/>
              <w:rPr>
                <w:sz w:val="20"/>
                <w:szCs w:val="20"/>
              </w:rPr>
            </w:pPr>
          </w:p>
        </w:tc>
        <w:tc>
          <w:tcPr>
            <w:tcW w:w="1315" w:type="dxa"/>
            <w:tcBorders>
              <w:top w:val="nil"/>
              <w:left w:val="nil"/>
              <w:bottom w:val="nil"/>
              <w:right w:val="nil"/>
            </w:tcBorders>
            <w:shd w:val="clear" w:color="auto" w:fill="auto"/>
            <w:tcMar>
              <w:top w:w="-36" w:type="dxa"/>
              <w:left w:w="-36" w:type="dxa"/>
              <w:bottom w:w="-36" w:type="dxa"/>
              <w:right w:w="-36" w:type="dxa"/>
            </w:tcMar>
            <w:vAlign w:val="bottom"/>
          </w:tcPr>
          <w:p w14:paraId="5218E02B" w14:textId="77777777" w:rsidR="004C7EE9" w:rsidRDefault="004C7EE9">
            <w:pPr>
              <w:pStyle w:val="Heading1"/>
              <w:widowControl w:val="0"/>
              <w:spacing w:before="0" w:after="0" w:line="240" w:lineRule="auto"/>
              <w:jc w:val="center"/>
              <w:rPr>
                <w:sz w:val="20"/>
                <w:szCs w:val="20"/>
              </w:rPr>
            </w:pPr>
          </w:p>
        </w:tc>
        <w:tc>
          <w:tcPr>
            <w:tcW w:w="971" w:type="dxa"/>
            <w:tcBorders>
              <w:top w:val="nil"/>
              <w:left w:val="nil"/>
              <w:bottom w:val="nil"/>
              <w:right w:val="nil"/>
            </w:tcBorders>
            <w:shd w:val="clear" w:color="auto" w:fill="auto"/>
            <w:tcMar>
              <w:top w:w="-36" w:type="dxa"/>
              <w:left w:w="-36" w:type="dxa"/>
              <w:bottom w:w="-36" w:type="dxa"/>
              <w:right w:w="-36" w:type="dxa"/>
            </w:tcMar>
            <w:vAlign w:val="bottom"/>
          </w:tcPr>
          <w:p w14:paraId="1F5CB354" w14:textId="77777777" w:rsidR="004C7EE9" w:rsidRDefault="004C7EE9">
            <w:pPr>
              <w:pStyle w:val="Heading1"/>
              <w:widowControl w:val="0"/>
              <w:spacing w:before="0" w:after="0" w:line="240" w:lineRule="auto"/>
              <w:jc w:val="center"/>
              <w:rPr>
                <w:sz w:val="20"/>
                <w:szCs w:val="20"/>
              </w:rPr>
            </w:pPr>
          </w:p>
        </w:tc>
        <w:tc>
          <w:tcPr>
            <w:tcW w:w="672" w:type="dxa"/>
            <w:tcBorders>
              <w:top w:val="nil"/>
              <w:left w:val="nil"/>
              <w:bottom w:val="nil"/>
              <w:right w:val="nil"/>
            </w:tcBorders>
            <w:shd w:val="clear" w:color="auto" w:fill="auto"/>
            <w:tcMar>
              <w:top w:w="-36" w:type="dxa"/>
              <w:left w:w="-36" w:type="dxa"/>
              <w:bottom w:w="-36" w:type="dxa"/>
              <w:right w:w="-36" w:type="dxa"/>
            </w:tcMar>
            <w:vAlign w:val="bottom"/>
          </w:tcPr>
          <w:p w14:paraId="425871F6" w14:textId="77777777" w:rsidR="004C7EE9" w:rsidRDefault="004C7EE9">
            <w:pPr>
              <w:pStyle w:val="Heading1"/>
              <w:widowControl w:val="0"/>
              <w:spacing w:before="0" w:after="0" w:line="240" w:lineRule="auto"/>
              <w:jc w:val="center"/>
              <w:rPr>
                <w:sz w:val="20"/>
                <w:szCs w:val="20"/>
              </w:rPr>
            </w:pPr>
          </w:p>
        </w:tc>
        <w:tc>
          <w:tcPr>
            <w:tcW w:w="104" w:type="dxa"/>
            <w:tcBorders>
              <w:top w:val="nil"/>
              <w:left w:val="nil"/>
              <w:bottom w:val="nil"/>
              <w:right w:val="nil"/>
            </w:tcBorders>
            <w:shd w:val="clear" w:color="auto" w:fill="auto"/>
            <w:tcMar>
              <w:top w:w="-36" w:type="dxa"/>
              <w:left w:w="-36" w:type="dxa"/>
              <w:bottom w:w="-36" w:type="dxa"/>
              <w:right w:w="-36" w:type="dxa"/>
            </w:tcMar>
            <w:vAlign w:val="bottom"/>
          </w:tcPr>
          <w:p w14:paraId="5618B90A"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bottom"/>
          </w:tcPr>
          <w:p w14:paraId="0D7FAA33" w14:textId="77777777" w:rsidR="004C7EE9" w:rsidRDefault="004C7EE9">
            <w:pPr>
              <w:pStyle w:val="Heading1"/>
              <w:widowControl w:val="0"/>
              <w:spacing w:before="0" w:after="0" w:line="240" w:lineRule="auto"/>
              <w:jc w:val="center"/>
              <w:rPr>
                <w:sz w:val="20"/>
                <w:szCs w:val="20"/>
              </w:rPr>
            </w:pPr>
          </w:p>
        </w:tc>
        <w:tc>
          <w:tcPr>
            <w:tcW w:w="956" w:type="dxa"/>
            <w:tcBorders>
              <w:top w:val="nil"/>
              <w:left w:val="nil"/>
              <w:bottom w:val="nil"/>
              <w:right w:val="nil"/>
            </w:tcBorders>
            <w:shd w:val="clear" w:color="auto" w:fill="auto"/>
            <w:tcMar>
              <w:top w:w="-36" w:type="dxa"/>
              <w:left w:w="-36" w:type="dxa"/>
              <w:bottom w:w="-36" w:type="dxa"/>
              <w:right w:w="-36" w:type="dxa"/>
            </w:tcMar>
            <w:vAlign w:val="bottom"/>
          </w:tcPr>
          <w:p w14:paraId="75B119C6" w14:textId="77777777" w:rsidR="004C7EE9" w:rsidRDefault="004C7EE9">
            <w:pPr>
              <w:pStyle w:val="Heading1"/>
              <w:widowControl w:val="0"/>
              <w:spacing w:before="0" w:after="0" w:line="240" w:lineRule="auto"/>
              <w:jc w:val="center"/>
              <w:rPr>
                <w:sz w:val="20"/>
                <w:szCs w:val="20"/>
              </w:rPr>
            </w:pPr>
          </w:p>
        </w:tc>
        <w:tc>
          <w:tcPr>
            <w:tcW w:w="821" w:type="dxa"/>
            <w:tcBorders>
              <w:top w:val="nil"/>
              <w:left w:val="nil"/>
              <w:bottom w:val="nil"/>
              <w:right w:val="nil"/>
            </w:tcBorders>
            <w:shd w:val="clear" w:color="auto" w:fill="auto"/>
            <w:tcMar>
              <w:top w:w="-36" w:type="dxa"/>
              <w:left w:w="-36" w:type="dxa"/>
              <w:bottom w:w="-36" w:type="dxa"/>
              <w:right w:w="-36" w:type="dxa"/>
            </w:tcMar>
            <w:vAlign w:val="bottom"/>
          </w:tcPr>
          <w:p w14:paraId="2636CA6D" w14:textId="77777777" w:rsidR="004C7EE9" w:rsidRDefault="004C7EE9">
            <w:pPr>
              <w:pStyle w:val="Heading1"/>
              <w:widowControl w:val="0"/>
              <w:spacing w:before="0" w:after="0" w:line="240" w:lineRule="auto"/>
              <w:jc w:val="center"/>
              <w:rPr>
                <w:sz w:val="20"/>
                <w:szCs w:val="20"/>
              </w:rPr>
            </w:pPr>
          </w:p>
        </w:tc>
        <w:tc>
          <w:tcPr>
            <w:tcW w:w="89" w:type="dxa"/>
            <w:tcBorders>
              <w:top w:val="nil"/>
              <w:left w:val="nil"/>
              <w:bottom w:val="nil"/>
              <w:right w:val="nil"/>
            </w:tcBorders>
            <w:shd w:val="clear" w:color="auto" w:fill="auto"/>
            <w:tcMar>
              <w:top w:w="-36" w:type="dxa"/>
              <w:left w:w="-36" w:type="dxa"/>
              <w:bottom w:w="-36" w:type="dxa"/>
              <w:right w:w="-36" w:type="dxa"/>
            </w:tcMar>
            <w:vAlign w:val="bottom"/>
          </w:tcPr>
          <w:p w14:paraId="1F007710"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bottom"/>
          </w:tcPr>
          <w:p w14:paraId="6FE474E1" w14:textId="77777777" w:rsidR="004C7EE9" w:rsidRDefault="004C7EE9">
            <w:pPr>
              <w:pStyle w:val="Heading1"/>
              <w:widowControl w:val="0"/>
              <w:spacing w:before="0" w:after="0" w:line="240" w:lineRule="auto"/>
              <w:jc w:val="center"/>
              <w:rPr>
                <w:sz w:val="20"/>
                <w:szCs w:val="20"/>
              </w:rPr>
            </w:pPr>
          </w:p>
        </w:tc>
        <w:tc>
          <w:tcPr>
            <w:tcW w:w="1090" w:type="dxa"/>
            <w:tcBorders>
              <w:top w:val="nil"/>
              <w:left w:val="nil"/>
              <w:bottom w:val="nil"/>
              <w:right w:val="nil"/>
            </w:tcBorders>
            <w:shd w:val="clear" w:color="auto" w:fill="auto"/>
            <w:tcMar>
              <w:top w:w="-36" w:type="dxa"/>
              <w:left w:w="-36" w:type="dxa"/>
              <w:bottom w:w="-36" w:type="dxa"/>
              <w:right w:w="-36" w:type="dxa"/>
            </w:tcMar>
            <w:vAlign w:val="bottom"/>
          </w:tcPr>
          <w:p w14:paraId="2A64D44D" w14:textId="77777777" w:rsidR="004C7EE9" w:rsidRDefault="004C7EE9">
            <w:pPr>
              <w:pStyle w:val="Heading1"/>
              <w:widowControl w:val="0"/>
              <w:spacing w:before="0" w:after="0" w:line="240" w:lineRule="auto"/>
              <w:jc w:val="center"/>
              <w:rPr>
                <w:sz w:val="20"/>
                <w:szCs w:val="20"/>
              </w:rPr>
            </w:pPr>
          </w:p>
        </w:tc>
        <w:tc>
          <w:tcPr>
            <w:tcW w:w="1285" w:type="dxa"/>
            <w:tcBorders>
              <w:top w:val="nil"/>
              <w:left w:val="nil"/>
              <w:bottom w:val="nil"/>
              <w:right w:val="nil"/>
            </w:tcBorders>
            <w:shd w:val="clear" w:color="auto" w:fill="auto"/>
            <w:tcMar>
              <w:top w:w="-36" w:type="dxa"/>
              <w:left w:w="-36" w:type="dxa"/>
              <w:bottom w:w="-36" w:type="dxa"/>
              <w:right w:w="-36" w:type="dxa"/>
            </w:tcMar>
            <w:vAlign w:val="bottom"/>
          </w:tcPr>
          <w:p w14:paraId="79314B7C" w14:textId="77777777" w:rsidR="004C7EE9" w:rsidRDefault="004C7EE9">
            <w:pPr>
              <w:pStyle w:val="Heading1"/>
              <w:widowControl w:val="0"/>
              <w:spacing w:before="0" w:after="0" w:line="240" w:lineRule="auto"/>
              <w:jc w:val="center"/>
              <w:rPr>
                <w:sz w:val="20"/>
                <w:szCs w:val="20"/>
              </w:rPr>
            </w:pPr>
          </w:p>
        </w:tc>
      </w:tr>
      <w:tr w:rsidR="004C7EE9" w14:paraId="64FF2BD7"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277B4484" w14:textId="77777777" w:rsidR="004C7EE9" w:rsidRDefault="00A75040">
            <w:pPr>
              <w:pStyle w:val="Heading1"/>
              <w:widowControl w:val="0"/>
              <w:spacing w:before="0" w:after="0" w:line="240" w:lineRule="auto"/>
              <w:ind w:left="720"/>
            </w:pPr>
            <w:r>
              <w:rPr>
                <w:color w:val="333333"/>
                <w:sz w:val="20"/>
                <w:szCs w:val="20"/>
              </w:rPr>
              <w:t>CMW-IA:5007</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3F005618" w14:textId="77777777" w:rsidR="004C7EE9" w:rsidRDefault="00A75040">
            <w:pPr>
              <w:pStyle w:val="Heading1"/>
              <w:widowControl w:val="0"/>
              <w:spacing w:before="0" w:after="0" w:line="240" w:lineRule="auto"/>
              <w:jc w:val="center"/>
              <w:rPr>
                <w:sz w:val="20"/>
                <w:szCs w:val="20"/>
              </w:rPr>
            </w:pPr>
            <w:r>
              <w:rPr>
                <w:color w:val="333333"/>
                <w:sz w:val="20"/>
                <w:szCs w:val="20"/>
              </w:rPr>
              <w:t>44,515,435</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0AF39DE7" w14:textId="77777777" w:rsidR="004C7EE9" w:rsidRDefault="00A75040">
            <w:pPr>
              <w:pStyle w:val="Heading1"/>
              <w:widowControl w:val="0"/>
              <w:spacing w:before="0" w:after="0" w:line="240" w:lineRule="auto"/>
              <w:jc w:val="center"/>
              <w:rPr>
                <w:sz w:val="20"/>
                <w:szCs w:val="20"/>
              </w:rPr>
            </w:pPr>
            <w:r>
              <w:rPr>
                <w:color w:val="333333"/>
                <w:sz w:val="20"/>
                <w:szCs w:val="20"/>
              </w:rPr>
              <w:t>323</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3EFD6FD3" w14:textId="77777777" w:rsidR="004C7EE9" w:rsidRDefault="00A75040">
            <w:pPr>
              <w:pStyle w:val="Heading1"/>
              <w:widowControl w:val="0"/>
              <w:spacing w:before="0" w:after="0" w:line="240" w:lineRule="auto"/>
              <w:jc w:val="center"/>
              <w:rPr>
                <w:sz w:val="20"/>
                <w:szCs w:val="20"/>
              </w:rPr>
            </w:pPr>
            <w:r>
              <w:rPr>
                <w:color w:val="333333"/>
                <w:sz w:val="20"/>
                <w:szCs w:val="20"/>
              </w:rPr>
              <w:t>1,331,646</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1BB7C161" w14:textId="77777777" w:rsidR="004C7EE9" w:rsidRDefault="00A75040">
            <w:pPr>
              <w:pStyle w:val="Heading1"/>
              <w:widowControl w:val="0"/>
              <w:spacing w:before="0" w:after="0" w:line="240" w:lineRule="auto"/>
              <w:jc w:val="center"/>
              <w:rPr>
                <w:sz w:val="20"/>
                <w:szCs w:val="20"/>
              </w:rPr>
            </w:pPr>
            <w:r>
              <w:rPr>
                <w:color w:val="333333"/>
                <w:sz w:val="20"/>
                <w:szCs w:val="20"/>
              </w:rPr>
              <w:t>417,843</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738263E7" w14:textId="77777777" w:rsidR="004C7EE9" w:rsidRDefault="00A75040">
            <w:pPr>
              <w:pStyle w:val="Heading1"/>
              <w:widowControl w:val="0"/>
              <w:spacing w:before="0" w:after="0" w:line="240" w:lineRule="auto"/>
              <w:jc w:val="center"/>
              <w:rPr>
                <w:sz w:val="20"/>
                <w:szCs w:val="20"/>
              </w:rPr>
            </w:pPr>
            <w:r>
              <w:rPr>
                <w:color w:val="333333"/>
                <w:sz w:val="20"/>
                <w:szCs w:val="20"/>
              </w:rPr>
              <w:t>48.66</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6C3F8190"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5B5A59B0" w14:textId="77777777" w:rsidR="004C7EE9" w:rsidRDefault="00A75040">
            <w:pPr>
              <w:pStyle w:val="Heading1"/>
              <w:widowControl w:val="0"/>
              <w:spacing w:before="0" w:after="0" w:line="240" w:lineRule="auto"/>
              <w:jc w:val="center"/>
              <w:rPr>
                <w:sz w:val="20"/>
                <w:szCs w:val="20"/>
              </w:rPr>
            </w:pPr>
            <w:r>
              <w:rPr>
                <w:color w:val="333333"/>
                <w:sz w:val="20"/>
                <w:szCs w:val="20"/>
              </w:rPr>
              <w:t>15,047</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342F8FD4" w14:textId="77777777" w:rsidR="004C7EE9" w:rsidRDefault="00A75040">
            <w:pPr>
              <w:pStyle w:val="Heading1"/>
              <w:widowControl w:val="0"/>
              <w:spacing w:before="0" w:after="0" w:line="240" w:lineRule="auto"/>
              <w:jc w:val="center"/>
              <w:rPr>
                <w:sz w:val="20"/>
                <w:szCs w:val="20"/>
              </w:rPr>
            </w:pPr>
            <w:r>
              <w:rPr>
                <w:color w:val="333333"/>
                <w:sz w:val="20"/>
                <w:szCs w:val="20"/>
              </w:rPr>
              <w:t>14,742</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1FAD7828" w14:textId="77777777" w:rsidR="004C7EE9" w:rsidRDefault="00A75040">
            <w:pPr>
              <w:pStyle w:val="Heading1"/>
              <w:widowControl w:val="0"/>
              <w:spacing w:before="0" w:after="0" w:line="240" w:lineRule="auto"/>
              <w:jc w:val="center"/>
              <w:rPr>
                <w:sz w:val="20"/>
                <w:szCs w:val="20"/>
              </w:rPr>
            </w:pPr>
            <w:r>
              <w:rPr>
                <w:color w:val="333333"/>
                <w:sz w:val="20"/>
                <w:szCs w:val="20"/>
              </w:rPr>
              <w:t>305</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5CE75C96"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32D7E054" w14:textId="77777777" w:rsidR="004C7EE9" w:rsidRDefault="00A75040">
            <w:pPr>
              <w:pStyle w:val="Heading1"/>
              <w:widowControl w:val="0"/>
              <w:spacing w:before="0" w:after="0" w:line="240" w:lineRule="auto"/>
              <w:jc w:val="center"/>
              <w:rPr>
                <w:sz w:val="20"/>
                <w:szCs w:val="20"/>
              </w:rPr>
            </w:pPr>
            <w:r>
              <w:rPr>
                <w:color w:val="333333"/>
                <w:sz w:val="20"/>
                <w:szCs w:val="20"/>
              </w:rPr>
              <w:t>133</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1EC5B755" w14:textId="77777777" w:rsidR="004C7EE9" w:rsidRDefault="00A75040">
            <w:pPr>
              <w:pStyle w:val="Heading1"/>
              <w:widowControl w:val="0"/>
              <w:spacing w:before="0" w:after="0" w:line="240" w:lineRule="auto"/>
              <w:jc w:val="center"/>
              <w:rPr>
                <w:sz w:val="20"/>
                <w:szCs w:val="20"/>
              </w:rPr>
            </w:pPr>
            <w:r>
              <w:rPr>
                <w:color w:val="333333"/>
                <w:sz w:val="20"/>
                <w:szCs w:val="20"/>
              </w:rPr>
              <w:t>14,607</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2216EFED"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35FD11A0"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2C41C1A8" w14:textId="77777777" w:rsidR="004C7EE9" w:rsidRDefault="00A75040">
            <w:pPr>
              <w:pStyle w:val="Heading1"/>
              <w:widowControl w:val="0"/>
              <w:spacing w:before="0" w:after="0" w:line="240" w:lineRule="auto"/>
              <w:ind w:left="720"/>
            </w:pPr>
            <w:r>
              <w:rPr>
                <w:color w:val="333333"/>
                <w:sz w:val="20"/>
                <w:szCs w:val="20"/>
              </w:rPr>
              <w:t>CMW-IA:5006</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71AF08BE" w14:textId="77777777" w:rsidR="004C7EE9" w:rsidRDefault="00A75040">
            <w:pPr>
              <w:pStyle w:val="Heading1"/>
              <w:widowControl w:val="0"/>
              <w:spacing w:before="0" w:after="0" w:line="240" w:lineRule="auto"/>
              <w:jc w:val="center"/>
              <w:rPr>
                <w:sz w:val="20"/>
                <w:szCs w:val="20"/>
              </w:rPr>
            </w:pPr>
            <w:r>
              <w:rPr>
                <w:color w:val="333333"/>
                <w:sz w:val="20"/>
                <w:szCs w:val="20"/>
              </w:rPr>
              <w:t>44,261,214</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62EF627F" w14:textId="77777777" w:rsidR="004C7EE9" w:rsidRDefault="00A75040">
            <w:pPr>
              <w:pStyle w:val="Heading1"/>
              <w:widowControl w:val="0"/>
              <w:spacing w:before="0" w:after="0" w:line="240" w:lineRule="auto"/>
              <w:jc w:val="center"/>
              <w:rPr>
                <w:sz w:val="20"/>
                <w:szCs w:val="20"/>
              </w:rPr>
            </w:pPr>
            <w:r>
              <w:rPr>
                <w:color w:val="333333"/>
                <w:sz w:val="20"/>
                <w:szCs w:val="20"/>
              </w:rPr>
              <w:t>259</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14A29D8C" w14:textId="77777777" w:rsidR="004C7EE9" w:rsidRDefault="00A75040">
            <w:pPr>
              <w:pStyle w:val="Heading1"/>
              <w:widowControl w:val="0"/>
              <w:spacing w:before="0" w:after="0" w:line="240" w:lineRule="auto"/>
              <w:jc w:val="center"/>
              <w:rPr>
                <w:sz w:val="20"/>
                <w:szCs w:val="20"/>
              </w:rPr>
            </w:pPr>
            <w:r>
              <w:rPr>
                <w:color w:val="333333"/>
                <w:sz w:val="20"/>
                <w:szCs w:val="20"/>
              </w:rPr>
              <w:t>1,262,000</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3D82BD8E" w14:textId="77777777" w:rsidR="004C7EE9" w:rsidRDefault="00A75040">
            <w:pPr>
              <w:pStyle w:val="Heading1"/>
              <w:widowControl w:val="0"/>
              <w:spacing w:before="0" w:after="0" w:line="240" w:lineRule="auto"/>
              <w:jc w:val="center"/>
              <w:rPr>
                <w:sz w:val="20"/>
                <w:szCs w:val="20"/>
              </w:rPr>
            </w:pPr>
            <w:r>
              <w:rPr>
                <w:color w:val="333333"/>
                <w:sz w:val="20"/>
                <w:szCs w:val="20"/>
              </w:rPr>
              <w:t>379,241</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5BAEC52E" w14:textId="77777777" w:rsidR="004C7EE9" w:rsidRDefault="00A75040">
            <w:pPr>
              <w:pStyle w:val="Heading1"/>
              <w:widowControl w:val="0"/>
              <w:spacing w:before="0" w:after="0" w:line="240" w:lineRule="auto"/>
              <w:jc w:val="center"/>
              <w:rPr>
                <w:sz w:val="20"/>
                <w:szCs w:val="20"/>
              </w:rPr>
            </w:pPr>
            <w:r>
              <w:rPr>
                <w:color w:val="333333"/>
                <w:sz w:val="20"/>
                <w:szCs w:val="20"/>
              </w:rPr>
              <w:t>48.73</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5ACF5252"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5E96011C" w14:textId="77777777" w:rsidR="004C7EE9" w:rsidRDefault="00A75040">
            <w:pPr>
              <w:pStyle w:val="Heading1"/>
              <w:widowControl w:val="0"/>
              <w:spacing w:before="0" w:after="0" w:line="240" w:lineRule="auto"/>
              <w:jc w:val="center"/>
              <w:rPr>
                <w:sz w:val="20"/>
                <w:szCs w:val="20"/>
              </w:rPr>
            </w:pPr>
            <w:r>
              <w:rPr>
                <w:color w:val="333333"/>
                <w:sz w:val="20"/>
                <w:szCs w:val="20"/>
              </w:rPr>
              <w:t>15,044</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3BB56989" w14:textId="77777777" w:rsidR="004C7EE9" w:rsidRDefault="00A75040">
            <w:pPr>
              <w:pStyle w:val="Heading1"/>
              <w:widowControl w:val="0"/>
              <w:spacing w:before="0" w:after="0" w:line="240" w:lineRule="auto"/>
              <w:jc w:val="center"/>
              <w:rPr>
                <w:sz w:val="20"/>
                <w:szCs w:val="20"/>
              </w:rPr>
            </w:pPr>
            <w:r>
              <w:rPr>
                <w:color w:val="333333"/>
                <w:sz w:val="20"/>
                <w:szCs w:val="20"/>
              </w:rPr>
              <w:t>14,740</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399E88DB" w14:textId="77777777" w:rsidR="004C7EE9" w:rsidRDefault="00A75040">
            <w:pPr>
              <w:pStyle w:val="Heading1"/>
              <w:widowControl w:val="0"/>
              <w:spacing w:before="0" w:after="0" w:line="240" w:lineRule="auto"/>
              <w:jc w:val="center"/>
              <w:rPr>
                <w:sz w:val="20"/>
                <w:szCs w:val="20"/>
              </w:rPr>
            </w:pPr>
            <w:r>
              <w:rPr>
                <w:color w:val="333333"/>
                <w:sz w:val="20"/>
                <w:szCs w:val="20"/>
              </w:rPr>
              <w:t>304</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11F51C78"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0351D215" w14:textId="77777777" w:rsidR="004C7EE9" w:rsidRDefault="00A75040">
            <w:pPr>
              <w:pStyle w:val="Heading1"/>
              <w:widowControl w:val="0"/>
              <w:spacing w:before="0" w:after="0" w:line="240" w:lineRule="auto"/>
              <w:jc w:val="center"/>
              <w:rPr>
                <w:sz w:val="20"/>
                <w:szCs w:val="20"/>
              </w:rPr>
            </w:pPr>
            <w:r>
              <w:rPr>
                <w:color w:val="333333"/>
                <w:sz w:val="20"/>
                <w:szCs w:val="20"/>
              </w:rPr>
              <w:t>141</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74F522BA" w14:textId="77777777" w:rsidR="004C7EE9" w:rsidRDefault="00A75040">
            <w:pPr>
              <w:pStyle w:val="Heading1"/>
              <w:widowControl w:val="0"/>
              <w:spacing w:before="0" w:after="0" w:line="240" w:lineRule="auto"/>
              <w:jc w:val="center"/>
              <w:rPr>
                <w:sz w:val="20"/>
                <w:szCs w:val="20"/>
              </w:rPr>
            </w:pPr>
            <w:r>
              <w:rPr>
                <w:color w:val="333333"/>
                <w:sz w:val="20"/>
                <w:szCs w:val="20"/>
              </w:rPr>
              <w:t>14,599</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7B423520"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56BCB687"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4899EA7C" w14:textId="77777777" w:rsidR="004C7EE9" w:rsidRDefault="00A75040">
            <w:pPr>
              <w:pStyle w:val="Heading1"/>
              <w:widowControl w:val="0"/>
              <w:spacing w:before="0" w:after="0" w:line="240" w:lineRule="auto"/>
              <w:ind w:left="720"/>
            </w:pPr>
            <w:r>
              <w:rPr>
                <w:color w:val="333333"/>
                <w:sz w:val="20"/>
                <w:szCs w:val="20"/>
              </w:rPr>
              <w:t>CMW-IA:4746</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53C57C33" w14:textId="77777777" w:rsidR="004C7EE9" w:rsidRDefault="00A75040">
            <w:pPr>
              <w:pStyle w:val="Heading1"/>
              <w:widowControl w:val="0"/>
              <w:spacing w:before="0" w:after="0" w:line="240" w:lineRule="auto"/>
              <w:jc w:val="center"/>
              <w:rPr>
                <w:sz w:val="20"/>
                <w:szCs w:val="20"/>
              </w:rPr>
            </w:pPr>
            <w:r>
              <w:rPr>
                <w:color w:val="333333"/>
                <w:sz w:val="20"/>
                <w:szCs w:val="20"/>
              </w:rPr>
              <w:t>43,506,516</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5A3A929B" w14:textId="77777777" w:rsidR="004C7EE9" w:rsidRDefault="00A75040">
            <w:pPr>
              <w:pStyle w:val="Heading1"/>
              <w:widowControl w:val="0"/>
              <w:spacing w:before="0" w:after="0" w:line="240" w:lineRule="auto"/>
              <w:jc w:val="center"/>
              <w:rPr>
                <w:sz w:val="20"/>
                <w:szCs w:val="20"/>
              </w:rPr>
            </w:pPr>
            <w:r>
              <w:rPr>
                <w:color w:val="333333"/>
                <w:sz w:val="20"/>
                <w:szCs w:val="20"/>
              </w:rPr>
              <w:t>185</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14173B99" w14:textId="77777777" w:rsidR="004C7EE9" w:rsidRDefault="00A75040">
            <w:pPr>
              <w:pStyle w:val="Heading1"/>
              <w:widowControl w:val="0"/>
              <w:spacing w:before="0" w:after="0" w:line="240" w:lineRule="auto"/>
              <w:jc w:val="center"/>
              <w:rPr>
                <w:sz w:val="20"/>
                <w:szCs w:val="20"/>
              </w:rPr>
            </w:pPr>
            <w:r>
              <w:rPr>
                <w:color w:val="333333"/>
                <w:sz w:val="20"/>
                <w:szCs w:val="20"/>
              </w:rPr>
              <w:t>1,831,960</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5A5616A6" w14:textId="77777777" w:rsidR="004C7EE9" w:rsidRDefault="00A75040">
            <w:pPr>
              <w:pStyle w:val="Heading1"/>
              <w:widowControl w:val="0"/>
              <w:spacing w:before="0" w:after="0" w:line="240" w:lineRule="auto"/>
              <w:jc w:val="center"/>
              <w:rPr>
                <w:sz w:val="20"/>
                <w:szCs w:val="20"/>
              </w:rPr>
            </w:pPr>
            <w:r>
              <w:rPr>
                <w:color w:val="333333"/>
                <w:sz w:val="20"/>
                <w:szCs w:val="20"/>
              </w:rPr>
              <w:t>432,242</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33AFD5BE" w14:textId="77777777" w:rsidR="004C7EE9" w:rsidRDefault="00A75040">
            <w:pPr>
              <w:pStyle w:val="Heading1"/>
              <w:widowControl w:val="0"/>
              <w:spacing w:before="0" w:after="0" w:line="240" w:lineRule="auto"/>
              <w:jc w:val="center"/>
              <w:rPr>
                <w:sz w:val="20"/>
                <w:szCs w:val="20"/>
              </w:rPr>
            </w:pPr>
            <w:r>
              <w:rPr>
                <w:color w:val="333333"/>
                <w:sz w:val="20"/>
                <w:szCs w:val="20"/>
              </w:rPr>
              <w:t>48.75</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7BA7A207"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68FFD5BC" w14:textId="77777777" w:rsidR="004C7EE9" w:rsidRDefault="00A75040">
            <w:pPr>
              <w:pStyle w:val="Heading1"/>
              <w:widowControl w:val="0"/>
              <w:spacing w:before="0" w:after="0" w:line="240" w:lineRule="auto"/>
              <w:jc w:val="center"/>
              <w:rPr>
                <w:sz w:val="20"/>
                <w:szCs w:val="20"/>
              </w:rPr>
            </w:pPr>
            <w:r>
              <w:rPr>
                <w:color w:val="333333"/>
                <w:sz w:val="20"/>
                <w:szCs w:val="20"/>
              </w:rPr>
              <w:t>14,361</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39B77C6B" w14:textId="77777777" w:rsidR="004C7EE9" w:rsidRDefault="00A75040">
            <w:pPr>
              <w:pStyle w:val="Heading1"/>
              <w:widowControl w:val="0"/>
              <w:spacing w:before="0" w:after="0" w:line="240" w:lineRule="auto"/>
              <w:jc w:val="center"/>
              <w:rPr>
                <w:sz w:val="20"/>
                <w:szCs w:val="20"/>
              </w:rPr>
            </w:pPr>
            <w:r>
              <w:rPr>
                <w:color w:val="333333"/>
                <w:sz w:val="20"/>
                <w:szCs w:val="20"/>
              </w:rPr>
              <w:t>14,059</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4F2CD6A8" w14:textId="77777777" w:rsidR="004C7EE9" w:rsidRDefault="00A75040">
            <w:pPr>
              <w:pStyle w:val="Heading1"/>
              <w:widowControl w:val="0"/>
              <w:spacing w:before="0" w:after="0" w:line="240" w:lineRule="auto"/>
              <w:jc w:val="center"/>
              <w:rPr>
                <w:sz w:val="20"/>
                <w:szCs w:val="20"/>
              </w:rPr>
            </w:pPr>
            <w:r>
              <w:rPr>
                <w:color w:val="333333"/>
                <w:sz w:val="20"/>
                <w:szCs w:val="20"/>
              </w:rPr>
              <w:t>302</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0633D74E"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0DD790DF" w14:textId="77777777" w:rsidR="004C7EE9" w:rsidRDefault="00A75040">
            <w:pPr>
              <w:pStyle w:val="Heading1"/>
              <w:widowControl w:val="0"/>
              <w:spacing w:before="0" w:after="0" w:line="240" w:lineRule="auto"/>
              <w:jc w:val="center"/>
              <w:rPr>
                <w:sz w:val="20"/>
                <w:szCs w:val="20"/>
              </w:rPr>
            </w:pPr>
            <w:r>
              <w:rPr>
                <w:color w:val="333333"/>
                <w:sz w:val="20"/>
                <w:szCs w:val="20"/>
              </w:rPr>
              <w:t>225</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21DD8412" w14:textId="77777777" w:rsidR="004C7EE9" w:rsidRDefault="00A75040">
            <w:pPr>
              <w:pStyle w:val="Heading1"/>
              <w:widowControl w:val="0"/>
              <w:spacing w:before="0" w:after="0" w:line="240" w:lineRule="auto"/>
              <w:jc w:val="center"/>
              <w:rPr>
                <w:sz w:val="20"/>
                <w:szCs w:val="20"/>
              </w:rPr>
            </w:pPr>
            <w:r>
              <w:rPr>
                <w:color w:val="333333"/>
                <w:sz w:val="20"/>
                <w:szCs w:val="20"/>
              </w:rPr>
              <w:t>13,829</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4A205DD6"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119A24BF"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bottom"/>
          </w:tcPr>
          <w:p w14:paraId="20B34671" w14:textId="77777777" w:rsidR="004C7EE9" w:rsidRDefault="00A75040">
            <w:pPr>
              <w:pStyle w:val="Heading1"/>
              <w:widowControl w:val="0"/>
              <w:spacing w:before="200" w:after="0" w:line="240" w:lineRule="auto"/>
            </w:pPr>
            <w:r>
              <w:rPr>
                <w:b/>
                <w:i/>
                <w:color w:val="333333"/>
                <w:sz w:val="20"/>
                <w:szCs w:val="20"/>
              </w:rPr>
              <w:t>Sporothrix stenoceras</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18A21806" w14:textId="77777777" w:rsidR="004C7EE9" w:rsidRDefault="004C7EE9">
            <w:pPr>
              <w:pStyle w:val="Heading1"/>
              <w:widowControl w:val="0"/>
              <w:spacing w:before="0" w:after="0" w:line="240" w:lineRule="auto"/>
              <w:jc w:val="center"/>
              <w:rPr>
                <w:sz w:val="20"/>
                <w:szCs w:val="20"/>
              </w:rPr>
            </w:pP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1D804FC9" w14:textId="77777777" w:rsidR="004C7EE9" w:rsidRDefault="004C7EE9">
            <w:pPr>
              <w:pStyle w:val="Heading1"/>
              <w:widowControl w:val="0"/>
              <w:spacing w:before="0" w:after="0" w:line="240" w:lineRule="auto"/>
              <w:jc w:val="center"/>
              <w:rPr>
                <w:sz w:val="20"/>
                <w:szCs w:val="20"/>
              </w:rPr>
            </w:pP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5E818EEF" w14:textId="77777777" w:rsidR="004C7EE9" w:rsidRDefault="004C7EE9">
            <w:pPr>
              <w:pStyle w:val="Heading1"/>
              <w:widowControl w:val="0"/>
              <w:spacing w:before="0" w:after="0" w:line="240" w:lineRule="auto"/>
              <w:jc w:val="center"/>
              <w:rPr>
                <w:sz w:val="20"/>
                <w:szCs w:val="20"/>
              </w:rPr>
            </w:pP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2B555A84" w14:textId="77777777" w:rsidR="004C7EE9" w:rsidRDefault="004C7EE9">
            <w:pPr>
              <w:pStyle w:val="Heading1"/>
              <w:widowControl w:val="0"/>
              <w:spacing w:before="0" w:after="0" w:line="240" w:lineRule="auto"/>
              <w:jc w:val="center"/>
              <w:rPr>
                <w:sz w:val="20"/>
                <w:szCs w:val="20"/>
              </w:rPr>
            </w:pP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047E3ED1" w14:textId="77777777" w:rsidR="004C7EE9" w:rsidRDefault="004C7EE9">
            <w:pPr>
              <w:pStyle w:val="Heading1"/>
              <w:widowControl w:val="0"/>
              <w:spacing w:before="0" w:after="0" w:line="240" w:lineRule="auto"/>
              <w:jc w:val="center"/>
              <w:rPr>
                <w:sz w:val="20"/>
                <w:szCs w:val="20"/>
              </w:rPr>
            </w:pP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7A3C88A0"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7F5264DF" w14:textId="77777777" w:rsidR="004C7EE9" w:rsidRDefault="004C7EE9">
            <w:pPr>
              <w:pStyle w:val="Heading1"/>
              <w:widowControl w:val="0"/>
              <w:spacing w:before="0" w:after="0" w:line="240" w:lineRule="auto"/>
              <w:jc w:val="center"/>
              <w:rPr>
                <w:sz w:val="20"/>
                <w:szCs w:val="20"/>
              </w:rPr>
            </w:pP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16F4BDDE" w14:textId="77777777" w:rsidR="004C7EE9" w:rsidRDefault="004C7EE9">
            <w:pPr>
              <w:pStyle w:val="Heading1"/>
              <w:widowControl w:val="0"/>
              <w:spacing w:before="0" w:after="0" w:line="240" w:lineRule="auto"/>
              <w:jc w:val="center"/>
              <w:rPr>
                <w:sz w:val="20"/>
                <w:szCs w:val="20"/>
              </w:rPr>
            </w:pP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4624B50E" w14:textId="77777777" w:rsidR="004C7EE9" w:rsidRDefault="004C7EE9">
            <w:pPr>
              <w:pStyle w:val="Heading1"/>
              <w:widowControl w:val="0"/>
              <w:spacing w:before="0" w:after="0" w:line="240" w:lineRule="auto"/>
              <w:jc w:val="center"/>
              <w:rPr>
                <w:sz w:val="20"/>
                <w:szCs w:val="20"/>
              </w:rPr>
            </w:pP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0942B7E6"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5F95B5EA" w14:textId="77777777" w:rsidR="004C7EE9" w:rsidRDefault="004C7EE9">
            <w:pPr>
              <w:pStyle w:val="Heading1"/>
              <w:widowControl w:val="0"/>
              <w:spacing w:before="0" w:after="0" w:line="240" w:lineRule="auto"/>
              <w:jc w:val="center"/>
              <w:rPr>
                <w:sz w:val="20"/>
                <w:szCs w:val="20"/>
              </w:rPr>
            </w:pP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0D70B72A" w14:textId="77777777" w:rsidR="004C7EE9" w:rsidRDefault="004C7EE9">
            <w:pPr>
              <w:pStyle w:val="Heading1"/>
              <w:widowControl w:val="0"/>
              <w:spacing w:before="0" w:after="0" w:line="240" w:lineRule="auto"/>
              <w:jc w:val="center"/>
              <w:rPr>
                <w:sz w:val="20"/>
                <w:szCs w:val="20"/>
              </w:rPr>
            </w:pP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382F81FA" w14:textId="77777777" w:rsidR="004C7EE9" w:rsidRDefault="004C7EE9">
            <w:pPr>
              <w:pStyle w:val="Heading1"/>
              <w:widowControl w:val="0"/>
              <w:spacing w:before="0" w:after="0" w:line="240" w:lineRule="auto"/>
              <w:jc w:val="center"/>
              <w:rPr>
                <w:sz w:val="20"/>
                <w:szCs w:val="20"/>
              </w:rPr>
            </w:pPr>
          </w:p>
        </w:tc>
      </w:tr>
      <w:tr w:rsidR="004C7EE9" w14:paraId="3D910BCE"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61806D74" w14:textId="77777777" w:rsidR="004C7EE9" w:rsidRDefault="00A75040">
            <w:pPr>
              <w:pStyle w:val="Heading1"/>
              <w:widowControl w:val="0"/>
              <w:spacing w:before="0" w:after="0" w:line="240" w:lineRule="auto"/>
              <w:ind w:left="720"/>
            </w:pPr>
            <w:r>
              <w:rPr>
                <w:color w:val="333333"/>
                <w:sz w:val="20"/>
                <w:szCs w:val="20"/>
              </w:rPr>
              <w:t>CMW-IA:5364</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16F3F294" w14:textId="77777777" w:rsidR="004C7EE9" w:rsidRDefault="00A75040">
            <w:pPr>
              <w:pStyle w:val="Heading1"/>
              <w:widowControl w:val="0"/>
              <w:spacing w:before="0" w:after="0" w:line="240" w:lineRule="auto"/>
              <w:jc w:val="center"/>
              <w:rPr>
                <w:sz w:val="20"/>
                <w:szCs w:val="20"/>
              </w:rPr>
            </w:pPr>
            <w:r>
              <w:rPr>
                <w:color w:val="333333"/>
                <w:sz w:val="20"/>
                <w:szCs w:val="20"/>
              </w:rPr>
              <w:t>39,563,291</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27ADDFC6" w14:textId="77777777" w:rsidR="004C7EE9" w:rsidRDefault="00A75040">
            <w:pPr>
              <w:pStyle w:val="Heading1"/>
              <w:widowControl w:val="0"/>
              <w:spacing w:before="0" w:after="0" w:line="240" w:lineRule="auto"/>
              <w:jc w:val="center"/>
              <w:rPr>
                <w:sz w:val="20"/>
                <w:szCs w:val="20"/>
              </w:rPr>
            </w:pPr>
            <w:r>
              <w:rPr>
                <w:color w:val="333333"/>
                <w:sz w:val="20"/>
                <w:szCs w:val="20"/>
              </w:rPr>
              <w:t>139</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546E77C2" w14:textId="77777777" w:rsidR="004C7EE9" w:rsidRDefault="00A75040">
            <w:pPr>
              <w:pStyle w:val="Heading1"/>
              <w:widowControl w:val="0"/>
              <w:spacing w:before="0" w:after="0" w:line="240" w:lineRule="auto"/>
              <w:jc w:val="center"/>
              <w:rPr>
                <w:sz w:val="20"/>
                <w:szCs w:val="20"/>
              </w:rPr>
            </w:pPr>
            <w:r>
              <w:rPr>
                <w:color w:val="333333"/>
                <w:sz w:val="20"/>
                <w:szCs w:val="20"/>
              </w:rPr>
              <w:t>1,883,983</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2CF53C99" w14:textId="77777777" w:rsidR="004C7EE9" w:rsidRDefault="00A75040">
            <w:pPr>
              <w:pStyle w:val="Heading1"/>
              <w:widowControl w:val="0"/>
              <w:spacing w:before="0" w:after="0" w:line="240" w:lineRule="auto"/>
              <w:jc w:val="center"/>
              <w:rPr>
                <w:sz w:val="20"/>
                <w:szCs w:val="20"/>
              </w:rPr>
            </w:pPr>
            <w:r>
              <w:rPr>
                <w:color w:val="333333"/>
                <w:sz w:val="20"/>
                <w:szCs w:val="20"/>
              </w:rPr>
              <w:t>563,416</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57227B5E" w14:textId="77777777" w:rsidR="004C7EE9" w:rsidRDefault="00A75040">
            <w:pPr>
              <w:pStyle w:val="Heading1"/>
              <w:widowControl w:val="0"/>
              <w:spacing w:before="0" w:after="0" w:line="240" w:lineRule="auto"/>
              <w:jc w:val="center"/>
              <w:rPr>
                <w:sz w:val="20"/>
                <w:szCs w:val="20"/>
              </w:rPr>
            </w:pPr>
            <w:r>
              <w:rPr>
                <w:color w:val="333333"/>
                <w:sz w:val="20"/>
                <w:szCs w:val="20"/>
              </w:rPr>
              <w:t>52.79</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60E3B16B"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1A1A41C5" w14:textId="77777777" w:rsidR="004C7EE9" w:rsidRDefault="00A75040">
            <w:pPr>
              <w:pStyle w:val="Heading1"/>
              <w:widowControl w:val="0"/>
              <w:spacing w:before="0" w:after="0" w:line="240" w:lineRule="auto"/>
              <w:jc w:val="center"/>
              <w:rPr>
                <w:sz w:val="20"/>
                <w:szCs w:val="20"/>
              </w:rPr>
            </w:pPr>
            <w:r>
              <w:rPr>
                <w:color w:val="333333"/>
                <w:sz w:val="20"/>
                <w:szCs w:val="20"/>
              </w:rPr>
              <w:t>10,612</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7C59EB9E" w14:textId="77777777" w:rsidR="004C7EE9" w:rsidRDefault="00A75040">
            <w:pPr>
              <w:pStyle w:val="Heading1"/>
              <w:widowControl w:val="0"/>
              <w:spacing w:before="0" w:after="0" w:line="240" w:lineRule="auto"/>
              <w:jc w:val="center"/>
              <w:rPr>
                <w:sz w:val="20"/>
                <w:szCs w:val="20"/>
              </w:rPr>
            </w:pPr>
            <w:r>
              <w:rPr>
                <w:color w:val="333333"/>
                <w:sz w:val="20"/>
                <w:szCs w:val="20"/>
              </w:rPr>
              <w:t>10,397</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20B1106D" w14:textId="77777777" w:rsidR="004C7EE9" w:rsidRDefault="00A75040">
            <w:pPr>
              <w:pStyle w:val="Heading1"/>
              <w:widowControl w:val="0"/>
              <w:spacing w:before="0" w:after="0" w:line="240" w:lineRule="auto"/>
              <w:jc w:val="center"/>
              <w:rPr>
                <w:sz w:val="20"/>
                <w:szCs w:val="20"/>
              </w:rPr>
            </w:pPr>
            <w:r>
              <w:rPr>
                <w:color w:val="333333"/>
                <w:sz w:val="20"/>
                <w:szCs w:val="20"/>
              </w:rPr>
              <w:t>215</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43CFDB06"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18123C37" w14:textId="77777777" w:rsidR="004C7EE9" w:rsidRDefault="00A75040">
            <w:pPr>
              <w:pStyle w:val="Heading1"/>
              <w:widowControl w:val="0"/>
              <w:spacing w:before="0" w:after="0" w:line="240" w:lineRule="auto"/>
              <w:jc w:val="center"/>
              <w:rPr>
                <w:sz w:val="20"/>
                <w:szCs w:val="20"/>
              </w:rPr>
            </w:pPr>
            <w:r>
              <w:rPr>
                <w:color w:val="333333"/>
                <w:sz w:val="20"/>
                <w:szCs w:val="20"/>
              </w:rPr>
              <w:t>76</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0E9CC4F4" w14:textId="77777777" w:rsidR="004C7EE9" w:rsidRDefault="00A75040">
            <w:pPr>
              <w:pStyle w:val="Heading1"/>
              <w:widowControl w:val="0"/>
              <w:spacing w:before="0" w:after="0" w:line="240" w:lineRule="auto"/>
              <w:jc w:val="center"/>
              <w:rPr>
                <w:sz w:val="20"/>
                <w:szCs w:val="20"/>
              </w:rPr>
            </w:pPr>
            <w:r>
              <w:rPr>
                <w:color w:val="333333"/>
                <w:sz w:val="20"/>
                <w:szCs w:val="20"/>
              </w:rPr>
              <w:t>10,320</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2F3C763F"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1ACDEA51"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007EAB2B" w14:textId="77777777" w:rsidR="004C7EE9" w:rsidRDefault="00A75040">
            <w:pPr>
              <w:pStyle w:val="Heading1"/>
              <w:widowControl w:val="0"/>
              <w:spacing w:before="0" w:after="0" w:line="240" w:lineRule="auto"/>
              <w:ind w:left="720"/>
            </w:pPr>
            <w:r>
              <w:rPr>
                <w:color w:val="333333"/>
                <w:sz w:val="20"/>
                <w:szCs w:val="20"/>
              </w:rPr>
              <w:t>CMW-IA:5313</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16792F1F" w14:textId="77777777" w:rsidR="004C7EE9" w:rsidRDefault="00A75040">
            <w:pPr>
              <w:pStyle w:val="Heading1"/>
              <w:widowControl w:val="0"/>
              <w:spacing w:before="0" w:after="0" w:line="240" w:lineRule="auto"/>
              <w:jc w:val="center"/>
              <w:rPr>
                <w:sz w:val="20"/>
                <w:szCs w:val="20"/>
              </w:rPr>
            </w:pPr>
            <w:r>
              <w:rPr>
                <w:color w:val="333333"/>
                <w:sz w:val="20"/>
                <w:szCs w:val="20"/>
              </w:rPr>
              <w:t>39,575,170</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421168F7" w14:textId="77777777" w:rsidR="004C7EE9" w:rsidRDefault="00A75040">
            <w:pPr>
              <w:pStyle w:val="Heading1"/>
              <w:widowControl w:val="0"/>
              <w:spacing w:before="0" w:after="0" w:line="240" w:lineRule="auto"/>
              <w:jc w:val="center"/>
              <w:rPr>
                <w:sz w:val="20"/>
                <w:szCs w:val="20"/>
              </w:rPr>
            </w:pPr>
            <w:r>
              <w:rPr>
                <w:color w:val="333333"/>
                <w:sz w:val="20"/>
                <w:szCs w:val="20"/>
              </w:rPr>
              <w:t>155</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30F4B39F" w14:textId="77777777" w:rsidR="004C7EE9" w:rsidRDefault="00A75040">
            <w:pPr>
              <w:pStyle w:val="Heading1"/>
              <w:widowControl w:val="0"/>
              <w:spacing w:before="0" w:after="0" w:line="240" w:lineRule="auto"/>
              <w:jc w:val="center"/>
              <w:rPr>
                <w:sz w:val="20"/>
                <w:szCs w:val="20"/>
              </w:rPr>
            </w:pPr>
            <w:r>
              <w:rPr>
                <w:color w:val="333333"/>
                <w:sz w:val="20"/>
                <w:szCs w:val="20"/>
              </w:rPr>
              <w:t>1,376,613</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369B9B80" w14:textId="77777777" w:rsidR="004C7EE9" w:rsidRDefault="00A75040">
            <w:pPr>
              <w:pStyle w:val="Heading1"/>
              <w:widowControl w:val="0"/>
              <w:spacing w:before="0" w:after="0" w:line="240" w:lineRule="auto"/>
              <w:jc w:val="center"/>
              <w:rPr>
                <w:sz w:val="20"/>
                <w:szCs w:val="20"/>
              </w:rPr>
            </w:pPr>
            <w:r>
              <w:rPr>
                <w:color w:val="333333"/>
                <w:sz w:val="20"/>
                <w:szCs w:val="20"/>
              </w:rPr>
              <w:t>447,009</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0AA954F2" w14:textId="77777777" w:rsidR="004C7EE9" w:rsidRDefault="00A75040">
            <w:pPr>
              <w:pStyle w:val="Heading1"/>
              <w:widowControl w:val="0"/>
              <w:spacing w:before="0" w:after="0" w:line="240" w:lineRule="auto"/>
              <w:jc w:val="center"/>
              <w:rPr>
                <w:sz w:val="20"/>
                <w:szCs w:val="20"/>
              </w:rPr>
            </w:pPr>
            <w:r>
              <w:rPr>
                <w:color w:val="333333"/>
                <w:sz w:val="20"/>
                <w:szCs w:val="20"/>
              </w:rPr>
              <w:t>52.79</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1D2C7A6B"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4E611EAE" w14:textId="77777777" w:rsidR="004C7EE9" w:rsidRDefault="00A75040">
            <w:pPr>
              <w:pStyle w:val="Heading1"/>
              <w:widowControl w:val="0"/>
              <w:spacing w:before="0" w:after="0" w:line="240" w:lineRule="auto"/>
              <w:jc w:val="center"/>
              <w:rPr>
                <w:sz w:val="20"/>
                <w:szCs w:val="20"/>
              </w:rPr>
            </w:pPr>
            <w:r>
              <w:rPr>
                <w:color w:val="333333"/>
                <w:sz w:val="20"/>
                <w:szCs w:val="20"/>
              </w:rPr>
              <w:t>10,614</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7EE2E1CF" w14:textId="77777777" w:rsidR="004C7EE9" w:rsidRDefault="00A75040">
            <w:pPr>
              <w:pStyle w:val="Heading1"/>
              <w:widowControl w:val="0"/>
              <w:spacing w:before="0" w:after="0" w:line="240" w:lineRule="auto"/>
              <w:jc w:val="center"/>
              <w:rPr>
                <w:sz w:val="20"/>
                <w:szCs w:val="20"/>
              </w:rPr>
            </w:pPr>
            <w:r>
              <w:rPr>
                <w:color w:val="333333"/>
                <w:sz w:val="20"/>
                <w:szCs w:val="20"/>
              </w:rPr>
              <w:t>10,400</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60FDB1EA" w14:textId="77777777" w:rsidR="004C7EE9" w:rsidRDefault="00A75040">
            <w:pPr>
              <w:pStyle w:val="Heading1"/>
              <w:widowControl w:val="0"/>
              <w:spacing w:before="0" w:after="0" w:line="240" w:lineRule="auto"/>
              <w:jc w:val="center"/>
              <w:rPr>
                <w:sz w:val="20"/>
                <w:szCs w:val="20"/>
              </w:rPr>
            </w:pPr>
            <w:r>
              <w:rPr>
                <w:color w:val="333333"/>
                <w:sz w:val="20"/>
                <w:szCs w:val="20"/>
              </w:rPr>
              <w:t>214</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7F9F579D"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1EF11AAC" w14:textId="77777777" w:rsidR="004C7EE9" w:rsidRDefault="00A75040">
            <w:pPr>
              <w:pStyle w:val="Heading1"/>
              <w:widowControl w:val="0"/>
              <w:spacing w:before="0" w:after="0" w:line="240" w:lineRule="auto"/>
              <w:jc w:val="center"/>
              <w:rPr>
                <w:sz w:val="20"/>
                <w:szCs w:val="20"/>
              </w:rPr>
            </w:pPr>
            <w:r>
              <w:rPr>
                <w:color w:val="333333"/>
                <w:sz w:val="20"/>
                <w:szCs w:val="20"/>
              </w:rPr>
              <w:t>96</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2298FCE5" w14:textId="77777777" w:rsidR="004C7EE9" w:rsidRDefault="00A75040">
            <w:pPr>
              <w:pStyle w:val="Heading1"/>
              <w:widowControl w:val="0"/>
              <w:spacing w:before="0" w:after="0" w:line="240" w:lineRule="auto"/>
              <w:jc w:val="center"/>
              <w:rPr>
                <w:sz w:val="20"/>
                <w:szCs w:val="20"/>
              </w:rPr>
            </w:pPr>
            <w:r>
              <w:rPr>
                <w:color w:val="333333"/>
                <w:sz w:val="20"/>
                <w:szCs w:val="20"/>
              </w:rPr>
              <w:t>10,302</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622AB0CF"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153A98F2"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68A2D53A" w14:textId="77777777" w:rsidR="004C7EE9" w:rsidRDefault="00A75040">
            <w:pPr>
              <w:pStyle w:val="Heading1"/>
              <w:widowControl w:val="0"/>
              <w:spacing w:before="0" w:after="0" w:line="240" w:lineRule="auto"/>
              <w:ind w:left="720"/>
            </w:pPr>
            <w:r>
              <w:rPr>
                <w:color w:val="333333"/>
                <w:sz w:val="20"/>
                <w:szCs w:val="20"/>
              </w:rPr>
              <w:t>CMW-IA:5347</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49DB0DED" w14:textId="77777777" w:rsidR="004C7EE9" w:rsidRDefault="00A75040">
            <w:pPr>
              <w:pStyle w:val="Heading1"/>
              <w:widowControl w:val="0"/>
              <w:spacing w:before="0" w:after="0" w:line="240" w:lineRule="auto"/>
              <w:jc w:val="center"/>
              <w:rPr>
                <w:sz w:val="20"/>
                <w:szCs w:val="20"/>
              </w:rPr>
            </w:pPr>
            <w:r>
              <w:rPr>
                <w:color w:val="333333"/>
                <w:sz w:val="20"/>
                <w:szCs w:val="20"/>
              </w:rPr>
              <w:t>39,281,339</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73B22099" w14:textId="77777777" w:rsidR="004C7EE9" w:rsidRDefault="00A75040">
            <w:pPr>
              <w:pStyle w:val="Heading1"/>
              <w:widowControl w:val="0"/>
              <w:spacing w:before="0" w:after="0" w:line="240" w:lineRule="auto"/>
              <w:jc w:val="center"/>
              <w:rPr>
                <w:sz w:val="20"/>
                <w:szCs w:val="20"/>
              </w:rPr>
            </w:pPr>
            <w:r>
              <w:rPr>
                <w:color w:val="333333"/>
                <w:sz w:val="20"/>
                <w:szCs w:val="20"/>
              </w:rPr>
              <w:t>165</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1399962E" w14:textId="77777777" w:rsidR="004C7EE9" w:rsidRDefault="00A75040">
            <w:pPr>
              <w:pStyle w:val="Heading1"/>
              <w:widowControl w:val="0"/>
              <w:spacing w:before="0" w:after="0" w:line="240" w:lineRule="auto"/>
              <w:jc w:val="center"/>
              <w:rPr>
                <w:sz w:val="20"/>
                <w:szCs w:val="20"/>
              </w:rPr>
            </w:pPr>
            <w:r>
              <w:rPr>
                <w:color w:val="333333"/>
                <w:sz w:val="20"/>
                <w:szCs w:val="20"/>
              </w:rPr>
              <w:t>1,345,308</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06231B49" w14:textId="77777777" w:rsidR="004C7EE9" w:rsidRDefault="00A75040">
            <w:pPr>
              <w:pStyle w:val="Heading1"/>
              <w:widowControl w:val="0"/>
              <w:spacing w:before="0" w:after="0" w:line="240" w:lineRule="auto"/>
              <w:jc w:val="center"/>
              <w:rPr>
                <w:sz w:val="20"/>
                <w:szCs w:val="20"/>
              </w:rPr>
            </w:pPr>
            <w:r>
              <w:rPr>
                <w:color w:val="333333"/>
                <w:sz w:val="20"/>
                <w:szCs w:val="20"/>
              </w:rPr>
              <w:t>451,359</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0BDA7852" w14:textId="77777777" w:rsidR="004C7EE9" w:rsidRDefault="00A75040">
            <w:pPr>
              <w:pStyle w:val="Heading1"/>
              <w:widowControl w:val="0"/>
              <w:spacing w:before="0" w:after="0" w:line="240" w:lineRule="auto"/>
              <w:jc w:val="center"/>
              <w:rPr>
                <w:sz w:val="20"/>
                <w:szCs w:val="20"/>
              </w:rPr>
            </w:pPr>
            <w:r>
              <w:rPr>
                <w:color w:val="333333"/>
                <w:sz w:val="20"/>
                <w:szCs w:val="20"/>
              </w:rPr>
              <w:t>52.90</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57468920"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48077853" w14:textId="77777777" w:rsidR="004C7EE9" w:rsidRDefault="00A75040">
            <w:pPr>
              <w:pStyle w:val="Heading1"/>
              <w:widowControl w:val="0"/>
              <w:spacing w:before="0" w:after="0" w:line="240" w:lineRule="auto"/>
              <w:jc w:val="center"/>
              <w:rPr>
                <w:sz w:val="20"/>
                <w:szCs w:val="20"/>
              </w:rPr>
            </w:pPr>
            <w:r>
              <w:rPr>
                <w:color w:val="333333"/>
                <w:sz w:val="20"/>
                <w:szCs w:val="20"/>
              </w:rPr>
              <w:t>10,473</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619FF0FA" w14:textId="77777777" w:rsidR="004C7EE9" w:rsidRDefault="00A75040">
            <w:pPr>
              <w:pStyle w:val="Heading1"/>
              <w:widowControl w:val="0"/>
              <w:spacing w:before="0" w:after="0" w:line="240" w:lineRule="auto"/>
              <w:jc w:val="center"/>
              <w:rPr>
                <w:sz w:val="20"/>
                <w:szCs w:val="20"/>
              </w:rPr>
            </w:pPr>
            <w:r>
              <w:rPr>
                <w:color w:val="333333"/>
                <w:sz w:val="20"/>
                <w:szCs w:val="20"/>
              </w:rPr>
              <w:t>10,258</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4FEC8514" w14:textId="77777777" w:rsidR="004C7EE9" w:rsidRDefault="00A75040">
            <w:pPr>
              <w:pStyle w:val="Heading1"/>
              <w:widowControl w:val="0"/>
              <w:spacing w:before="0" w:after="0" w:line="240" w:lineRule="auto"/>
              <w:jc w:val="center"/>
              <w:rPr>
                <w:sz w:val="20"/>
                <w:szCs w:val="20"/>
              </w:rPr>
            </w:pPr>
            <w:r>
              <w:rPr>
                <w:color w:val="333333"/>
                <w:sz w:val="20"/>
                <w:szCs w:val="20"/>
              </w:rPr>
              <w:t>215</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3FBA3D70"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66D3BE1D" w14:textId="77777777" w:rsidR="004C7EE9" w:rsidRDefault="00A75040">
            <w:pPr>
              <w:pStyle w:val="Heading1"/>
              <w:widowControl w:val="0"/>
              <w:spacing w:before="0" w:after="0" w:line="240" w:lineRule="auto"/>
              <w:jc w:val="center"/>
              <w:rPr>
                <w:sz w:val="20"/>
                <w:szCs w:val="20"/>
              </w:rPr>
            </w:pPr>
            <w:r>
              <w:rPr>
                <w:color w:val="333333"/>
                <w:sz w:val="20"/>
                <w:szCs w:val="20"/>
              </w:rPr>
              <w:t>98</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643142DD" w14:textId="77777777" w:rsidR="004C7EE9" w:rsidRDefault="00A75040">
            <w:pPr>
              <w:pStyle w:val="Heading1"/>
              <w:widowControl w:val="0"/>
              <w:spacing w:before="0" w:after="0" w:line="240" w:lineRule="auto"/>
              <w:jc w:val="center"/>
              <w:rPr>
                <w:sz w:val="20"/>
                <w:szCs w:val="20"/>
              </w:rPr>
            </w:pPr>
            <w:r>
              <w:rPr>
                <w:color w:val="333333"/>
                <w:sz w:val="20"/>
                <w:szCs w:val="20"/>
              </w:rPr>
              <w:t>10,158</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50DEFA71"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17AAE5E2"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bottom"/>
          </w:tcPr>
          <w:p w14:paraId="040A31DE" w14:textId="77777777" w:rsidR="004C7EE9" w:rsidRDefault="00A75040">
            <w:pPr>
              <w:pStyle w:val="Heading1"/>
              <w:widowControl w:val="0"/>
              <w:spacing w:before="200" w:after="0" w:line="240" w:lineRule="auto"/>
            </w:pPr>
            <w:r>
              <w:rPr>
                <w:b/>
                <w:i/>
                <w:color w:val="333333"/>
                <w:sz w:val="20"/>
                <w:szCs w:val="20"/>
              </w:rPr>
              <w:t>Paecilomyces lecythidis</w:t>
            </w:r>
          </w:p>
        </w:tc>
        <w:tc>
          <w:tcPr>
            <w:tcW w:w="1195" w:type="dxa"/>
            <w:tcBorders>
              <w:top w:val="nil"/>
              <w:left w:val="nil"/>
              <w:bottom w:val="nil"/>
              <w:right w:val="nil"/>
            </w:tcBorders>
            <w:shd w:val="clear" w:color="auto" w:fill="auto"/>
            <w:tcMar>
              <w:top w:w="-36" w:type="dxa"/>
              <w:left w:w="-36" w:type="dxa"/>
              <w:bottom w:w="-36" w:type="dxa"/>
              <w:right w:w="-36" w:type="dxa"/>
            </w:tcMar>
            <w:vAlign w:val="bottom"/>
          </w:tcPr>
          <w:p w14:paraId="1627BCBC" w14:textId="77777777" w:rsidR="004C7EE9" w:rsidRDefault="004C7EE9">
            <w:pPr>
              <w:pStyle w:val="Heading1"/>
              <w:widowControl w:val="0"/>
              <w:spacing w:before="0" w:after="0" w:line="240" w:lineRule="auto"/>
              <w:jc w:val="center"/>
              <w:rPr>
                <w:sz w:val="20"/>
                <w:szCs w:val="20"/>
              </w:rPr>
            </w:pPr>
          </w:p>
        </w:tc>
        <w:tc>
          <w:tcPr>
            <w:tcW w:w="1016" w:type="dxa"/>
            <w:tcBorders>
              <w:top w:val="nil"/>
              <w:left w:val="nil"/>
              <w:bottom w:val="nil"/>
              <w:right w:val="nil"/>
            </w:tcBorders>
            <w:shd w:val="clear" w:color="auto" w:fill="auto"/>
            <w:tcMar>
              <w:top w:w="-36" w:type="dxa"/>
              <w:left w:w="-36" w:type="dxa"/>
              <w:bottom w:w="-36" w:type="dxa"/>
              <w:right w:w="-36" w:type="dxa"/>
            </w:tcMar>
            <w:vAlign w:val="bottom"/>
          </w:tcPr>
          <w:p w14:paraId="0D803CC9" w14:textId="77777777" w:rsidR="004C7EE9" w:rsidRDefault="004C7EE9">
            <w:pPr>
              <w:pStyle w:val="Heading1"/>
              <w:widowControl w:val="0"/>
              <w:spacing w:before="0" w:after="0" w:line="240" w:lineRule="auto"/>
              <w:jc w:val="center"/>
              <w:rPr>
                <w:sz w:val="20"/>
                <w:szCs w:val="20"/>
              </w:rPr>
            </w:pPr>
          </w:p>
        </w:tc>
        <w:tc>
          <w:tcPr>
            <w:tcW w:w="1315" w:type="dxa"/>
            <w:tcBorders>
              <w:top w:val="nil"/>
              <w:left w:val="nil"/>
              <w:bottom w:val="nil"/>
              <w:right w:val="nil"/>
            </w:tcBorders>
            <w:shd w:val="clear" w:color="auto" w:fill="auto"/>
            <w:tcMar>
              <w:top w:w="-36" w:type="dxa"/>
              <w:left w:w="-36" w:type="dxa"/>
              <w:bottom w:w="-36" w:type="dxa"/>
              <w:right w:w="-36" w:type="dxa"/>
            </w:tcMar>
            <w:vAlign w:val="bottom"/>
          </w:tcPr>
          <w:p w14:paraId="0BA89F40" w14:textId="77777777" w:rsidR="004C7EE9" w:rsidRDefault="004C7EE9">
            <w:pPr>
              <w:pStyle w:val="Heading1"/>
              <w:widowControl w:val="0"/>
              <w:spacing w:before="0" w:after="0" w:line="240" w:lineRule="auto"/>
              <w:jc w:val="center"/>
              <w:rPr>
                <w:sz w:val="20"/>
                <w:szCs w:val="20"/>
              </w:rPr>
            </w:pPr>
          </w:p>
        </w:tc>
        <w:tc>
          <w:tcPr>
            <w:tcW w:w="971" w:type="dxa"/>
            <w:tcBorders>
              <w:top w:val="nil"/>
              <w:left w:val="nil"/>
              <w:bottom w:val="nil"/>
              <w:right w:val="nil"/>
            </w:tcBorders>
            <w:shd w:val="clear" w:color="auto" w:fill="auto"/>
            <w:tcMar>
              <w:top w:w="-36" w:type="dxa"/>
              <w:left w:w="-36" w:type="dxa"/>
              <w:bottom w:w="-36" w:type="dxa"/>
              <w:right w:w="-36" w:type="dxa"/>
            </w:tcMar>
            <w:vAlign w:val="bottom"/>
          </w:tcPr>
          <w:p w14:paraId="5EF1FE84" w14:textId="77777777" w:rsidR="004C7EE9" w:rsidRDefault="004C7EE9">
            <w:pPr>
              <w:pStyle w:val="Heading1"/>
              <w:widowControl w:val="0"/>
              <w:spacing w:before="0" w:after="0" w:line="240" w:lineRule="auto"/>
              <w:jc w:val="center"/>
              <w:rPr>
                <w:sz w:val="20"/>
                <w:szCs w:val="20"/>
              </w:rPr>
            </w:pPr>
          </w:p>
        </w:tc>
        <w:tc>
          <w:tcPr>
            <w:tcW w:w="672" w:type="dxa"/>
            <w:tcBorders>
              <w:top w:val="nil"/>
              <w:left w:val="nil"/>
              <w:bottom w:val="nil"/>
              <w:right w:val="nil"/>
            </w:tcBorders>
            <w:shd w:val="clear" w:color="auto" w:fill="auto"/>
            <w:tcMar>
              <w:top w:w="-36" w:type="dxa"/>
              <w:left w:w="-36" w:type="dxa"/>
              <w:bottom w:w="-36" w:type="dxa"/>
              <w:right w:w="-36" w:type="dxa"/>
            </w:tcMar>
            <w:vAlign w:val="bottom"/>
          </w:tcPr>
          <w:p w14:paraId="04BDE480" w14:textId="77777777" w:rsidR="004C7EE9" w:rsidRDefault="004C7EE9">
            <w:pPr>
              <w:pStyle w:val="Heading1"/>
              <w:widowControl w:val="0"/>
              <w:spacing w:before="0" w:after="0" w:line="240" w:lineRule="auto"/>
              <w:jc w:val="center"/>
              <w:rPr>
                <w:sz w:val="20"/>
                <w:szCs w:val="20"/>
              </w:rPr>
            </w:pPr>
          </w:p>
        </w:tc>
        <w:tc>
          <w:tcPr>
            <w:tcW w:w="104" w:type="dxa"/>
            <w:tcBorders>
              <w:top w:val="nil"/>
              <w:left w:val="nil"/>
              <w:bottom w:val="nil"/>
              <w:right w:val="nil"/>
            </w:tcBorders>
            <w:shd w:val="clear" w:color="auto" w:fill="auto"/>
            <w:tcMar>
              <w:top w:w="-36" w:type="dxa"/>
              <w:left w:w="-36" w:type="dxa"/>
              <w:bottom w:w="-36" w:type="dxa"/>
              <w:right w:w="-36" w:type="dxa"/>
            </w:tcMar>
            <w:vAlign w:val="bottom"/>
          </w:tcPr>
          <w:p w14:paraId="03F3AE1D"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bottom"/>
          </w:tcPr>
          <w:p w14:paraId="366B3713" w14:textId="77777777" w:rsidR="004C7EE9" w:rsidRDefault="004C7EE9">
            <w:pPr>
              <w:pStyle w:val="Heading1"/>
              <w:widowControl w:val="0"/>
              <w:spacing w:before="0" w:after="0" w:line="240" w:lineRule="auto"/>
              <w:jc w:val="center"/>
              <w:rPr>
                <w:sz w:val="20"/>
                <w:szCs w:val="20"/>
              </w:rPr>
            </w:pPr>
          </w:p>
        </w:tc>
        <w:tc>
          <w:tcPr>
            <w:tcW w:w="956" w:type="dxa"/>
            <w:tcBorders>
              <w:top w:val="nil"/>
              <w:left w:val="nil"/>
              <w:bottom w:val="nil"/>
              <w:right w:val="nil"/>
            </w:tcBorders>
            <w:shd w:val="clear" w:color="auto" w:fill="auto"/>
            <w:tcMar>
              <w:top w:w="-36" w:type="dxa"/>
              <w:left w:w="-36" w:type="dxa"/>
              <w:bottom w:w="-36" w:type="dxa"/>
              <w:right w:w="-36" w:type="dxa"/>
            </w:tcMar>
            <w:vAlign w:val="bottom"/>
          </w:tcPr>
          <w:p w14:paraId="4A2C91A5" w14:textId="77777777" w:rsidR="004C7EE9" w:rsidRDefault="004C7EE9">
            <w:pPr>
              <w:pStyle w:val="Heading1"/>
              <w:widowControl w:val="0"/>
              <w:spacing w:before="0" w:after="0" w:line="240" w:lineRule="auto"/>
              <w:jc w:val="center"/>
              <w:rPr>
                <w:sz w:val="20"/>
                <w:szCs w:val="20"/>
              </w:rPr>
            </w:pPr>
          </w:p>
        </w:tc>
        <w:tc>
          <w:tcPr>
            <w:tcW w:w="821" w:type="dxa"/>
            <w:tcBorders>
              <w:top w:val="nil"/>
              <w:left w:val="nil"/>
              <w:bottom w:val="nil"/>
              <w:right w:val="nil"/>
            </w:tcBorders>
            <w:shd w:val="clear" w:color="auto" w:fill="auto"/>
            <w:tcMar>
              <w:top w:w="-36" w:type="dxa"/>
              <w:left w:w="-36" w:type="dxa"/>
              <w:bottom w:w="-36" w:type="dxa"/>
              <w:right w:w="-36" w:type="dxa"/>
            </w:tcMar>
            <w:vAlign w:val="bottom"/>
          </w:tcPr>
          <w:p w14:paraId="2ADC3432" w14:textId="77777777" w:rsidR="004C7EE9" w:rsidRDefault="004C7EE9">
            <w:pPr>
              <w:pStyle w:val="Heading1"/>
              <w:widowControl w:val="0"/>
              <w:spacing w:before="0" w:after="0" w:line="240" w:lineRule="auto"/>
              <w:jc w:val="center"/>
              <w:rPr>
                <w:sz w:val="20"/>
                <w:szCs w:val="20"/>
              </w:rPr>
            </w:pPr>
          </w:p>
        </w:tc>
        <w:tc>
          <w:tcPr>
            <w:tcW w:w="89" w:type="dxa"/>
            <w:tcBorders>
              <w:top w:val="nil"/>
              <w:left w:val="nil"/>
              <w:bottom w:val="nil"/>
              <w:right w:val="nil"/>
            </w:tcBorders>
            <w:shd w:val="clear" w:color="auto" w:fill="auto"/>
            <w:tcMar>
              <w:top w:w="-36" w:type="dxa"/>
              <w:left w:w="-36" w:type="dxa"/>
              <w:bottom w:w="-36" w:type="dxa"/>
              <w:right w:w="-36" w:type="dxa"/>
            </w:tcMar>
            <w:vAlign w:val="bottom"/>
          </w:tcPr>
          <w:p w14:paraId="5CCB200E"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bottom"/>
          </w:tcPr>
          <w:p w14:paraId="77999445" w14:textId="77777777" w:rsidR="004C7EE9" w:rsidRDefault="004C7EE9">
            <w:pPr>
              <w:pStyle w:val="Heading1"/>
              <w:widowControl w:val="0"/>
              <w:spacing w:before="0" w:after="0" w:line="240" w:lineRule="auto"/>
              <w:jc w:val="center"/>
              <w:rPr>
                <w:sz w:val="20"/>
                <w:szCs w:val="20"/>
              </w:rPr>
            </w:pPr>
          </w:p>
        </w:tc>
        <w:tc>
          <w:tcPr>
            <w:tcW w:w="1090" w:type="dxa"/>
            <w:tcBorders>
              <w:top w:val="nil"/>
              <w:left w:val="nil"/>
              <w:bottom w:val="nil"/>
              <w:right w:val="nil"/>
            </w:tcBorders>
            <w:shd w:val="clear" w:color="auto" w:fill="auto"/>
            <w:tcMar>
              <w:top w:w="-36" w:type="dxa"/>
              <w:left w:w="-36" w:type="dxa"/>
              <w:bottom w:w="-36" w:type="dxa"/>
              <w:right w:w="-36" w:type="dxa"/>
            </w:tcMar>
            <w:vAlign w:val="bottom"/>
          </w:tcPr>
          <w:p w14:paraId="59DA1D71" w14:textId="77777777" w:rsidR="004C7EE9" w:rsidRDefault="004C7EE9">
            <w:pPr>
              <w:pStyle w:val="Heading1"/>
              <w:widowControl w:val="0"/>
              <w:spacing w:before="0" w:after="0" w:line="240" w:lineRule="auto"/>
              <w:jc w:val="center"/>
              <w:rPr>
                <w:sz w:val="20"/>
                <w:szCs w:val="20"/>
              </w:rPr>
            </w:pPr>
          </w:p>
        </w:tc>
        <w:tc>
          <w:tcPr>
            <w:tcW w:w="1285" w:type="dxa"/>
            <w:tcBorders>
              <w:top w:val="nil"/>
              <w:left w:val="nil"/>
              <w:bottom w:val="nil"/>
              <w:right w:val="nil"/>
            </w:tcBorders>
            <w:shd w:val="clear" w:color="auto" w:fill="auto"/>
            <w:tcMar>
              <w:top w:w="-36" w:type="dxa"/>
              <w:left w:w="-36" w:type="dxa"/>
              <w:bottom w:w="-36" w:type="dxa"/>
              <w:right w:w="-36" w:type="dxa"/>
            </w:tcMar>
            <w:vAlign w:val="bottom"/>
          </w:tcPr>
          <w:p w14:paraId="1FA853FD" w14:textId="77777777" w:rsidR="004C7EE9" w:rsidRDefault="004C7EE9">
            <w:pPr>
              <w:pStyle w:val="Heading1"/>
              <w:widowControl w:val="0"/>
              <w:spacing w:before="0" w:after="0" w:line="240" w:lineRule="auto"/>
              <w:jc w:val="center"/>
              <w:rPr>
                <w:sz w:val="20"/>
                <w:szCs w:val="20"/>
              </w:rPr>
            </w:pPr>
          </w:p>
        </w:tc>
      </w:tr>
      <w:tr w:rsidR="004C7EE9" w14:paraId="715D2D0D"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1241C1D5" w14:textId="77777777" w:rsidR="004C7EE9" w:rsidRDefault="00A75040">
            <w:pPr>
              <w:pStyle w:val="Heading1"/>
              <w:widowControl w:val="0"/>
              <w:spacing w:before="0" w:after="0" w:line="240" w:lineRule="auto"/>
              <w:ind w:left="720"/>
            </w:pPr>
            <w:r>
              <w:rPr>
                <w:color w:val="333333"/>
                <w:sz w:val="20"/>
                <w:szCs w:val="20"/>
              </w:rPr>
              <w:t>CMW-IA:5739</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7FB5BABA" w14:textId="77777777" w:rsidR="004C7EE9" w:rsidRDefault="00A75040">
            <w:pPr>
              <w:pStyle w:val="Heading1"/>
              <w:widowControl w:val="0"/>
              <w:spacing w:before="0" w:after="0" w:line="240" w:lineRule="auto"/>
              <w:jc w:val="center"/>
              <w:rPr>
                <w:sz w:val="20"/>
                <w:szCs w:val="20"/>
              </w:rPr>
            </w:pPr>
            <w:r>
              <w:rPr>
                <w:color w:val="333333"/>
                <w:sz w:val="20"/>
                <w:szCs w:val="20"/>
              </w:rPr>
              <w:t>31,272,536</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79C9742B" w14:textId="77777777" w:rsidR="004C7EE9" w:rsidRDefault="00A75040">
            <w:pPr>
              <w:pStyle w:val="Heading1"/>
              <w:widowControl w:val="0"/>
              <w:spacing w:before="0" w:after="0" w:line="240" w:lineRule="auto"/>
              <w:jc w:val="center"/>
              <w:rPr>
                <w:sz w:val="20"/>
                <w:szCs w:val="20"/>
              </w:rPr>
            </w:pPr>
            <w:r>
              <w:rPr>
                <w:color w:val="333333"/>
                <w:sz w:val="20"/>
                <w:szCs w:val="20"/>
              </w:rPr>
              <w:t>88</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407A868A" w14:textId="77777777" w:rsidR="004C7EE9" w:rsidRDefault="00A75040">
            <w:pPr>
              <w:pStyle w:val="Heading1"/>
              <w:widowControl w:val="0"/>
              <w:spacing w:before="0" w:after="0" w:line="240" w:lineRule="auto"/>
              <w:jc w:val="center"/>
              <w:rPr>
                <w:sz w:val="20"/>
                <w:szCs w:val="20"/>
              </w:rPr>
            </w:pPr>
            <w:r>
              <w:rPr>
                <w:color w:val="333333"/>
                <w:sz w:val="20"/>
                <w:szCs w:val="20"/>
              </w:rPr>
              <w:t>2,140,311</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37882BC8" w14:textId="77777777" w:rsidR="004C7EE9" w:rsidRDefault="00A75040">
            <w:pPr>
              <w:pStyle w:val="Heading1"/>
              <w:widowControl w:val="0"/>
              <w:spacing w:before="0" w:after="0" w:line="240" w:lineRule="auto"/>
              <w:jc w:val="center"/>
              <w:rPr>
                <w:sz w:val="20"/>
                <w:szCs w:val="20"/>
              </w:rPr>
            </w:pPr>
            <w:r>
              <w:rPr>
                <w:color w:val="333333"/>
                <w:sz w:val="20"/>
                <w:szCs w:val="20"/>
              </w:rPr>
              <w:t>719,368</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7E0474B7" w14:textId="77777777" w:rsidR="004C7EE9" w:rsidRDefault="00A75040">
            <w:pPr>
              <w:pStyle w:val="Heading1"/>
              <w:widowControl w:val="0"/>
              <w:spacing w:before="0" w:after="0" w:line="240" w:lineRule="auto"/>
              <w:jc w:val="center"/>
              <w:rPr>
                <w:sz w:val="20"/>
                <w:szCs w:val="20"/>
              </w:rPr>
            </w:pPr>
            <w:r>
              <w:rPr>
                <w:color w:val="333333"/>
                <w:sz w:val="20"/>
                <w:szCs w:val="20"/>
              </w:rPr>
              <w:t>48.55</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0BFE8140"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3DB135F6" w14:textId="77777777" w:rsidR="004C7EE9" w:rsidRDefault="00A75040">
            <w:pPr>
              <w:pStyle w:val="Heading1"/>
              <w:widowControl w:val="0"/>
              <w:spacing w:before="0" w:after="0" w:line="240" w:lineRule="auto"/>
              <w:jc w:val="center"/>
              <w:rPr>
                <w:sz w:val="20"/>
                <w:szCs w:val="20"/>
              </w:rPr>
            </w:pPr>
            <w:r>
              <w:rPr>
                <w:color w:val="333333"/>
                <w:sz w:val="20"/>
                <w:szCs w:val="20"/>
              </w:rPr>
              <w:t>9,811</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527003AB" w14:textId="77777777" w:rsidR="004C7EE9" w:rsidRDefault="00A75040">
            <w:pPr>
              <w:pStyle w:val="Heading1"/>
              <w:widowControl w:val="0"/>
              <w:spacing w:before="0" w:after="0" w:line="240" w:lineRule="auto"/>
              <w:jc w:val="center"/>
              <w:rPr>
                <w:sz w:val="20"/>
                <w:szCs w:val="20"/>
              </w:rPr>
            </w:pPr>
            <w:r>
              <w:rPr>
                <w:color w:val="333333"/>
                <w:sz w:val="20"/>
                <w:szCs w:val="20"/>
              </w:rPr>
              <w:t>9,646</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2E49A724" w14:textId="77777777" w:rsidR="004C7EE9" w:rsidRDefault="00A75040">
            <w:pPr>
              <w:pStyle w:val="Heading1"/>
              <w:widowControl w:val="0"/>
              <w:spacing w:before="0" w:after="0" w:line="240" w:lineRule="auto"/>
              <w:jc w:val="center"/>
              <w:rPr>
                <w:sz w:val="20"/>
                <w:szCs w:val="20"/>
              </w:rPr>
            </w:pPr>
            <w:r>
              <w:rPr>
                <w:color w:val="333333"/>
                <w:sz w:val="20"/>
                <w:szCs w:val="20"/>
              </w:rPr>
              <w:t>165</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5A9DD8C2"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74916BA8" w14:textId="77777777" w:rsidR="004C7EE9" w:rsidRDefault="00A75040">
            <w:pPr>
              <w:pStyle w:val="Heading1"/>
              <w:widowControl w:val="0"/>
              <w:spacing w:before="0" w:after="0" w:line="240" w:lineRule="auto"/>
              <w:jc w:val="center"/>
              <w:rPr>
                <w:sz w:val="20"/>
                <w:szCs w:val="20"/>
              </w:rPr>
            </w:pPr>
            <w:r>
              <w:rPr>
                <w:color w:val="333333"/>
                <w:sz w:val="20"/>
                <w:szCs w:val="20"/>
              </w:rPr>
              <w:t>415</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09DBFC6D" w14:textId="77777777" w:rsidR="004C7EE9" w:rsidRDefault="00A75040">
            <w:pPr>
              <w:pStyle w:val="Heading1"/>
              <w:widowControl w:val="0"/>
              <w:spacing w:before="0" w:after="0" w:line="240" w:lineRule="auto"/>
              <w:jc w:val="center"/>
              <w:rPr>
                <w:sz w:val="20"/>
                <w:szCs w:val="20"/>
              </w:rPr>
            </w:pPr>
            <w:r>
              <w:rPr>
                <w:color w:val="333333"/>
                <w:sz w:val="20"/>
                <w:szCs w:val="20"/>
              </w:rPr>
              <w:t>9,215</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576FA6C1"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11ED5E2C" w14:textId="77777777">
        <w:trPr>
          <w:trHeight w:val="188"/>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1E963DFE" w14:textId="77777777" w:rsidR="004C7EE9" w:rsidRDefault="00A75040">
            <w:pPr>
              <w:pStyle w:val="Heading1"/>
              <w:widowControl w:val="0"/>
              <w:spacing w:before="0" w:after="0" w:line="240" w:lineRule="auto"/>
              <w:ind w:left="720"/>
            </w:pPr>
            <w:r>
              <w:rPr>
                <w:color w:val="333333"/>
                <w:sz w:val="20"/>
                <w:szCs w:val="20"/>
              </w:rPr>
              <w:t>CMW-IA:550</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04D4ECE7" w14:textId="77777777" w:rsidR="004C7EE9" w:rsidRDefault="00A75040">
            <w:pPr>
              <w:pStyle w:val="Heading1"/>
              <w:widowControl w:val="0"/>
              <w:spacing w:before="0" w:after="0" w:line="240" w:lineRule="auto"/>
              <w:jc w:val="center"/>
              <w:rPr>
                <w:sz w:val="20"/>
                <w:szCs w:val="20"/>
              </w:rPr>
            </w:pPr>
            <w:r>
              <w:rPr>
                <w:color w:val="333333"/>
                <w:sz w:val="20"/>
                <w:szCs w:val="20"/>
              </w:rPr>
              <w:t>30,958,428</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77911329" w14:textId="77777777" w:rsidR="004C7EE9" w:rsidRDefault="00A75040">
            <w:pPr>
              <w:pStyle w:val="Heading1"/>
              <w:widowControl w:val="0"/>
              <w:spacing w:before="0" w:after="0" w:line="240" w:lineRule="auto"/>
              <w:jc w:val="center"/>
              <w:rPr>
                <w:sz w:val="20"/>
                <w:szCs w:val="20"/>
              </w:rPr>
            </w:pPr>
            <w:r>
              <w:rPr>
                <w:color w:val="333333"/>
                <w:sz w:val="20"/>
                <w:szCs w:val="20"/>
              </w:rPr>
              <w:t>98</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13990368" w14:textId="77777777" w:rsidR="004C7EE9" w:rsidRDefault="00A75040">
            <w:pPr>
              <w:pStyle w:val="Heading1"/>
              <w:widowControl w:val="0"/>
              <w:spacing w:before="0" w:after="0" w:line="240" w:lineRule="auto"/>
              <w:jc w:val="center"/>
              <w:rPr>
                <w:sz w:val="20"/>
                <w:szCs w:val="20"/>
              </w:rPr>
            </w:pPr>
            <w:r>
              <w:rPr>
                <w:color w:val="333333"/>
                <w:sz w:val="20"/>
                <w:szCs w:val="20"/>
              </w:rPr>
              <w:t>2,528,076</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70247BD4" w14:textId="77777777" w:rsidR="004C7EE9" w:rsidRDefault="00A75040">
            <w:pPr>
              <w:pStyle w:val="Heading1"/>
              <w:widowControl w:val="0"/>
              <w:spacing w:before="0" w:after="0" w:line="240" w:lineRule="auto"/>
              <w:jc w:val="center"/>
              <w:rPr>
                <w:sz w:val="20"/>
                <w:szCs w:val="20"/>
              </w:rPr>
            </w:pPr>
            <w:r>
              <w:rPr>
                <w:color w:val="333333"/>
                <w:sz w:val="20"/>
                <w:szCs w:val="20"/>
              </w:rPr>
              <w:t>674,067</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42AF660F" w14:textId="77777777" w:rsidR="004C7EE9" w:rsidRDefault="00A75040">
            <w:pPr>
              <w:pStyle w:val="Heading1"/>
              <w:widowControl w:val="0"/>
              <w:spacing w:before="0" w:after="0" w:line="240" w:lineRule="auto"/>
              <w:jc w:val="center"/>
              <w:rPr>
                <w:sz w:val="20"/>
                <w:szCs w:val="20"/>
              </w:rPr>
            </w:pPr>
            <w:r>
              <w:rPr>
                <w:color w:val="333333"/>
                <w:sz w:val="20"/>
                <w:szCs w:val="20"/>
              </w:rPr>
              <w:t>48.74</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5DEB1275"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1E2FF782" w14:textId="77777777" w:rsidR="004C7EE9" w:rsidRDefault="00A75040">
            <w:pPr>
              <w:pStyle w:val="Heading1"/>
              <w:widowControl w:val="0"/>
              <w:spacing w:before="0" w:after="0" w:line="240" w:lineRule="auto"/>
              <w:jc w:val="center"/>
              <w:rPr>
                <w:sz w:val="20"/>
                <w:szCs w:val="20"/>
              </w:rPr>
            </w:pPr>
            <w:r>
              <w:rPr>
                <w:color w:val="333333"/>
                <w:sz w:val="20"/>
                <w:szCs w:val="20"/>
              </w:rPr>
              <w:t>9,735</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31370A5F" w14:textId="77777777" w:rsidR="004C7EE9" w:rsidRDefault="00A75040">
            <w:pPr>
              <w:pStyle w:val="Heading1"/>
              <w:widowControl w:val="0"/>
              <w:spacing w:before="0" w:after="0" w:line="240" w:lineRule="auto"/>
              <w:jc w:val="center"/>
              <w:rPr>
                <w:sz w:val="20"/>
                <w:szCs w:val="20"/>
              </w:rPr>
            </w:pPr>
            <w:r>
              <w:rPr>
                <w:color w:val="333333"/>
                <w:sz w:val="20"/>
                <w:szCs w:val="20"/>
              </w:rPr>
              <w:t>9,578</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2795B7AE" w14:textId="77777777" w:rsidR="004C7EE9" w:rsidRDefault="00A75040">
            <w:pPr>
              <w:pStyle w:val="Heading1"/>
              <w:widowControl w:val="0"/>
              <w:spacing w:before="0" w:after="0" w:line="240" w:lineRule="auto"/>
              <w:jc w:val="center"/>
              <w:rPr>
                <w:sz w:val="20"/>
                <w:szCs w:val="20"/>
              </w:rPr>
            </w:pPr>
            <w:r>
              <w:rPr>
                <w:color w:val="333333"/>
                <w:sz w:val="20"/>
                <w:szCs w:val="20"/>
              </w:rPr>
              <w:t>157</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35B44788"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60290485" w14:textId="77777777" w:rsidR="004C7EE9" w:rsidRDefault="00A75040">
            <w:pPr>
              <w:pStyle w:val="Heading1"/>
              <w:widowControl w:val="0"/>
              <w:spacing w:before="0" w:after="0" w:line="240" w:lineRule="auto"/>
              <w:jc w:val="center"/>
              <w:rPr>
                <w:sz w:val="20"/>
                <w:szCs w:val="20"/>
              </w:rPr>
            </w:pPr>
            <w:r>
              <w:rPr>
                <w:color w:val="333333"/>
                <w:sz w:val="20"/>
                <w:szCs w:val="20"/>
              </w:rPr>
              <w:t>363</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209F5389" w14:textId="77777777" w:rsidR="004C7EE9" w:rsidRDefault="00A75040">
            <w:pPr>
              <w:pStyle w:val="Heading1"/>
              <w:widowControl w:val="0"/>
              <w:spacing w:before="0" w:after="0" w:line="240" w:lineRule="auto"/>
              <w:jc w:val="center"/>
              <w:rPr>
                <w:sz w:val="20"/>
                <w:szCs w:val="20"/>
              </w:rPr>
            </w:pPr>
            <w:r>
              <w:rPr>
                <w:color w:val="333333"/>
                <w:sz w:val="20"/>
                <w:szCs w:val="20"/>
              </w:rPr>
              <w:t>9,197</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1B5473DB"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3EA1F0CD"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bottom"/>
          </w:tcPr>
          <w:p w14:paraId="5A4267A5" w14:textId="77777777" w:rsidR="004C7EE9" w:rsidRDefault="00A75040">
            <w:pPr>
              <w:pStyle w:val="Heading1"/>
              <w:widowControl w:val="0"/>
              <w:spacing w:before="200" w:after="0" w:line="240" w:lineRule="auto"/>
            </w:pPr>
            <w:r>
              <w:rPr>
                <w:b/>
                <w:i/>
                <w:color w:val="333333"/>
                <w:sz w:val="20"/>
                <w:szCs w:val="20"/>
              </w:rPr>
              <w:t>Ceratocystis piriliformis</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408EFE7B" w14:textId="77777777" w:rsidR="004C7EE9" w:rsidRDefault="004C7EE9">
            <w:pPr>
              <w:pStyle w:val="Heading1"/>
              <w:widowControl w:val="0"/>
              <w:spacing w:before="0" w:after="0" w:line="240" w:lineRule="auto"/>
              <w:jc w:val="center"/>
              <w:rPr>
                <w:sz w:val="20"/>
                <w:szCs w:val="20"/>
              </w:rPr>
            </w:pP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48C590D8" w14:textId="77777777" w:rsidR="004C7EE9" w:rsidRDefault="004C7EE9">
            <w:pPr>
              <w:pStyle w:val="Heading1"/>
              <w:widowControl w:val="0"/>
              <w:spacing w:before="0" w:after="0" w:line="240" w:lineRule="auto"/>
              <w:jc w:val="center"/>
              <w:rPr>
                <w:sz w:val="20"/>
                <w:szCs w:val="20"/>
              </w:rPr>
            </w:pP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5E529857" w14:textId="77777777" w:rsidR="004C7EE9" w:rsidRDefault="004C7EE9">
            <w:pPr>
              <w:pStyle w:val="Heading1"/>
              <w:widowControl w:val="0"/>
              <w:spacing w:before="0" w:after="0" w:line="240" w:lineRule="auto"/>
              <w:jc w:val="center"/>
              <w:rPr>
                <w:sz w:val="20"/>
                <w:szCs w:val="20"/>
              </w:rPr>
            </w:pP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21AB34B3" w14:textId="77777777" w:rsidR="004C7EE9" w:rsidRDefault="004C7EE9">
            <w:pPr>
              <w:pStyle w:val="Heading1"/>
              <w:widowControl w:val="0"/>
              <w:spacing w:before="0" w:after="0" w:line="240" w:lineRule="auto"/>
              <w:jc w:val="center"/>
              <w:rPr>
                <w:sz w:val="20"/>
                <w:szCs w:val="20"/>
              </w:rPr>
            </w:pP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40116A81" w14:textId="77777777" w:rsidR="004C7EE9" w:rsidRDefault="004C7EE9">
            <w:pPr>
              <w:pStyle w:val="Heading1"/>
              <w:widowControl w:val="0"/>
              <w:spacing w:before="0" w:after="0" w:line="240" w:lineRule="auto"/>
              <w:jc w:val="center"/>
              <w:rPr>
                <w:sz w:val="20"/>
                <w:szCs w:val="20"/>
              </w:rPr>
            </w:pP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772FA888"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7A616928" w14:textId="77777777" w:rsidR="004C7EE9" w:rsidRDefault="004C7EE9">
            <w:pPr>
              <w:pStyle w:val="Heading1"/>
              <w:widowControl w:val="0"/>
              <w:spacing w:before="0" w:after="0" w:line="240" w:lineRule="auto"/>
              <w:jc w:val="center"/>
              <w:rPr>
                <w:sz w:val="20"/>
                <w:szCs w:val="20"/>
              </w:rPr>
            </w:pP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060C1833" w14:textId="77777777" w:rsidR="004C7EE9" w:rsidRDefault="004C7EE9">
            <w:pPr>
              <w:pStyle w:val="Heading1"/>
              <w:widowControl w:val="0"/>
              <w:spacing w:before="0" w:after="0" w:line="240" w:lineRule="auto"/>
              <w:jc w:val="center"/>
              <w:rPr>
                <w:sz w:val="20"/>
                <w:szCs w:val="20"/>
              </w:rPr>
            </w:pP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190908F6" w14:textId="77777777" w:rsidR="004C7EE9" w:rsidRDefault="004C7EE9">
            <w:pPr>
              <w:pStyle w:val="Heading1"/>
              <w:widowControl w:val="0"/>
              <w:spacing w:before="0" w:after="0" w:line="240" w:lineRule="auto"/>
              <w:jc w:val="center"/>
              <w:rPr>
                <w:sz w:val="20"/>
                <w:szCs w:val="20"/>
              </w:rPr>
            </w:pP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0AA99432"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26A6F8F0" w14:textId="77777777" w:rsidR="004C7EE9" w:rsidRDefault="004C7EE9">
            <w:pPr>
              <w:pStyle w:val="Heading1"/>
              <w:widowControl w:val="0"/>
              <w:spacing w:before="0" w:after="0" w:line="240" w:lineRule="auto"/>
              <w:jc w:val="center"/>
              <w:rPr>
                <w:sz w:val="20"/>
                <w:szCs w:val="20"/>
              </w:rPr>
            </w:pP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6EA8E08F" w14:textId="77777777" w:rsidR="004C7EE9" w:rsidRDefault="004C7EE9">
            <w:pPr>
              <w:pStyle w:val="Heading1"/>
              <w:widowControl w:val="0"/>
              <w:spacing w:before="0" w:after="0" w:line="240" w:lineRule="auto"/>
              <w:jc w:val="center"/>
              <w:rPr>
                <w:sz w:val="20"/>
                <w:szCs w:val="20"/>
              </w:rPr>
            </w:pP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5FBBB1D4" w14:textId="77777777" w:rsidR="004C7EE9" w:rsidRDefault="004C7EE9">
            <w:pPr>
              <w:pStyle w:val="Heading1"/>
              <w:widowControl w:val="0"/>
              <w:spacing w:before="0" w:after="0" w:line="240" w:lineRule="auto"/>
              <w:jc w:val="center"/>
              <w:rPr>
                <w:sz w:val="20"/>
                <w:szCs w:val="20"/>
              </w:rPr>
            </w:pPr>
          </w:p>
        </w:tc>
      </w:tr>
      <w:tr w:rsidR="004C7EE9" w14:paraId="72859C67" w14:textId="77777777">
        <w:trPr>
          <w:trHeight w:val="301"/>
        </w:trPr>
        <w:tc>
          <w:tcPr>
            <w:tcW w:w="2779" w:type="dxa"/>
            <w:tcBorders>
              <w:top w:val="nil"/>
              <w:left w:val="nil"/>
              <w:bottom w:val="nil"/>
              <w:right w:val="nil"/>
            </w:tcBorders>
            <w:shd w:val="clear" w:color="auto" w:fill="auto"/>
            <w:tcMar>
              <w:top w:w="-36" w:type="dxa"/>
              <w:left w:w="-36" w:type="dxa"/>
              <w:bottom w:w="-36" w:type="dxa"/>
              <w:right w:w="-36" w:type="dxa"/>
            </w:tcMar>
            <w:vAlign w:val="center"/>
          </w:tcPr>
          <w:p w14:paraId="659FB9B1" w14:textId="77777777" w:rsidR="004C7EE9" w:rsidRDefault="00A75040">
            <w:pPr>
              <w:pStyle w:val="Heading1"/>
              <w:widowControl w:val="0"/>
              <w:spacing w:before="0" w:after="0" w:line="240" w:lineRule="auto"/>
              <w:ind w:left="720"/>
            </w:pPr>
            <w:r>
              <w:rPr>
                <w:color w:val="333333"/>
                <w:sz w:val="20"/>
                <w:szCs w:val="20"/>
              </w:rPr>
              <w:t>CMW-IA:4944</w:t>
            </w:r>
          </w:p>
        </w:tc>
        <w:tc>
          <w:tcPr>
            <w:tcW w:w="1195" w:type="dxa"/>
            <w:tcBorders>
              <w:top w:val="nil"/>
              <w:left w:val="nil"/>
              <w:bottom w:val="nil"/>
              <w:right w:val="nil"/>
            </w:tcBorders>
            <w:shd w:val="clear" w:color="auto" w:fill="auto"/>
            <w:tcMar>
              <w:top w:w="-36" w:type="dxa"/>
              <w:left w:w="-36" w:type="dxa"/>
              <w:bottom w:w="-36" w:type="dxa"/>
              <w:right w:w="-36" w:type="dxa"/>
            </w:tcMar>
            <w:vAlign w:val="center"/>
          </w:tcPr>
          <w:p w14:paraId="3BA3B79B" w14:textId="77777777" w:rsidR="004C7EE9" w:rsidRDefault="00A75040">
            <w:pPr>
              <w:pStyle w:val="Heading1"/>
              <w:widowControl w:val="0"/>
              <w:spacing w:before="0" w:after="0" w:line="240" w:lineRule="auto"/>
              <w:jc w:val="center"/>
              <w:rPr>
                <w:sz w:val="20"/>
                <w:szCs w:val="20"/>
              </w:rPr>
            </w:pPr>
            <w:r>
              <w:rPr>
                <w:color w:val="333333"/>
                <w:sz w:val="20"/>
                <w:szCs w:val="20"/>
              </w:rPr>
              <w:t>26,159,417</w:t>
            </w:r>
          </w:p>
        </w:tc>
        <w:tc>
          <w:tcPr>
            <w:tcW w:w="1016" w:type="dxa"/>
            <w:tcBorders>
              <w:top w:val="nil"/>
              <w:left w:val="nil"/>
              <w:bottom w:val="nil"/>
              <w:right w:val="nil"/>
            </w:tcBorders>
            <w:shd w:val="clear" w:color="auto" w:fill="auto"/>
            <w:tcMar>
              <w:top w:w="-36" w:type="dxa"/>
              <w:left w:w="-36" w:type="dxa"/>
              <w:bottom w:w="-36" w:type="dxa"/>
              <w:right w:w="-36" w:type="dxa"/>
            </w:tcMar>
            <w:vAlign w:val="center"/>
          </w:tcPr>
          <w:p w14:paraId="12C79C43" w14:textId="77777777" w:rsidR="004C7EE9" w:rsidRDefault="00A75040">
            <w:pPr>
              <w:pStyle w:val="Heading1"/>
              <w:widowControl w:val="0"/>
              <w:spacing w:before="0" w:after="0" w:line="240" w:lineRule="auto"/>
              <w:jc w:val="center"/>
              <w:rPr>
                <w:sz w:val="20"/>
                <w:szCs w:val="20"/>
              </w:rPr>
            </w:pPr>
            <w:r>
              <w:rPr>
                <w:color w:val="333333"/>
                <w:sz w:val="20"/>
                <w:szCs w:val="20"/>
              </w:rPr>
              <w:t>637</w:t>
            </w:r>
          </w:p>
        </w:tc>
        <w:tc>
          <w:tcPr>
            <w:tcW w:w="1315" w:type="dxa"/>
            <w:tcBorders>
              <w:top w:val="nil"/>
              <w:left w:val="nil"/>
              <w:bottom w:val="nil"/>
              <w:right w:val="nil"/>
            </w:tcBorders>
            <w:shd w:val="clear" w:color="auto" w:fill="auto"/>
            <w:tcMar>
              <w:top w:w="-36" w:type="dxa"/>
              <w:left w:w="-36" w:type="dxa"/>
              <w:bottom w:w="-36" w:type="dxa"/>
              <w:right w:w="-36" w:type="dxa"/>
            </w:tcMar>
            <w:vAlign w:val="center"/>
          </w:tcPr>
          <w:p w14:paraId="0EC27FD9" w14:textId="77777777" w:rsidR="004C7EE9" w:rsidRDefault="00A75040">
            <w:pPr>
              <w:pStyle w:val="Heading1"/>
              <w:widowControl w:val="0"/>
              <w:spacing w:before="0" w:after="0" w:line="240" w:lineRule="auto"/>
              <w:jc w:val="center"/>
              <w:rPr>
                <w:sz w:val="20"/>
                <w:szCs w:val="20"/>
              </w:rPr>
            </w:pPr>
            <w:r>
              <w:rPr>
                <w:color w:val="333333"/>
                <w:sz w:val="20"/>
                <w:szCs w:val="20"/>
              </w:rPr>
              <w:t>353,044</w:t>
            </w:r>
          </w:p>
        </w:tc>
        <w:tc>
          <w:tcPr>
            <w:tcW w:w="971" w:type="dxa"/>
            <w:tcBorders>
              <w:top w:val="nil"/>
              <w:left w:val="nil"/>
              <w:bottom w:val="nil"/>
              <w:right w:val="nil"/>
            </w:tcBorders>
            <w:shd w:val="clear" w:color="auto" w:fill="auto"/>
            <w:tcMar>
              <w:top w:w="-36" w:type="dxa"/>
              <w:left w:w="-36" w:type="dxa"/>
              <w:bottom w:w="-36" w:type="dxa"/>
              <w:right w:w="-36" w:type="dxa"/>
            </w:tcMar>
            <w:vAlign w:val="center"/>
          </w:tcPr>
          <w:p w14:paraId="56AF6293" w14:textId="77777777" w:rsidR="004C7EE9" w:rsidRDefault="00A75040">
            <w:pPr>
              <w:pStyle w:val="Heading1"/>
              <w:widowControl w:val="0"/>
              <w:spacing w:before="0" w:after="0" w:line="240" w:lineRule="auto"/>
              <w:jc w:val="center"/>
              <w:rPr>
                <w:sz w:val="20"/>
                <w:szCs w:val="20"/>
              </w:rPr>
            </w:pPr>
            <w:r>
              <w:rPr>
                <w:color w:val="333333"/>
                <w:sz w:val="20"/>
                <w:szCs w:val="20"/>
              </w:rPr>
              <w:t>78,262</w:t>
            </w:r>
          </w:p>
        </w:tc>
        <w:tc>
          <w:tcPr>
            <w:tcW w:w="672" w:type="dxa"/>
            <w:tcBorders>
              <w:top w:val="nil"/>
              <w:left w:val="nil"/>
              <w:bottom w:val="nil"/>
              <w:right w:val="nil"/>
            </w:tcBorders>
            <w:shd w:val="clear" w:color="auto" w:fill="auto"/>
            <w:tcMar>
              <w:top w:w="-36" w:type="dxa"/>
              <w:left w:w="-36" w:type="dxa"/>
              <w:bottom w:w="-36" w:type="dxa"/>
              <w:right w:w="-36" w:type="dxa"/>
            </w:tcMar>
            <w:vAlign w:val="center"/>
          </w:tcPr>
          <w:p w14:paraId="21658AD4" w14:textId="77777777" w:rsidR="004C7EE9" w:rsidRDefault="00A75040">
            <w:pPr>
              <w:pStyle w:val="Heading1"/>
              <w:widowControl w:val="0"/>
              <w:spacing w:before="0" w:after="0" w:line="240" w:lineRule="auto"/>
              <w:jc w:val="center"/>
              <w:rPr>
                <w:sz w:val="20"/>
                <w:szCs w:val="20"/>
              </w:rPr>
            </w:pPr>
            <w:r>
              <w:rPr>
                <w:color w:val="333333"/>
                <w:sz w:val="20"/>
                <w:szCs w:val="20"/>
              </w:rPr>
              <w:t>48.10</w:t>
            </w:r>
          </w:p>
        </w:tc>
        <w:tc>
          <w:tcPr>
            <w:tcW w:w="104" w:type="dxa"/>
            <w:tcBorders>
              <w:top w:val="nil"/>
              <w:left w:val="nil"/>
              <w:bottom w:val="nil"/>
              <w:right w:val="nil"/>
            </w:tcBorders>
            <w:shd w:val="clear" w:color="auto" w:fill="auto"/>
            <w:tcMar>
              <w:top w:w="-36" w:type="dxa"/>
              <w:left w:w="-36" w:type="dxa"/>
              <w:bottom w:w="-36" w:type="dxa"/>
              <w:right w:w="-36" w:type="dxa"/>
            </w:tcMar>
            <w:vAlign w:val="center"/>
          </w:tcPr>
          <w:p w14:paraId="4F8BB04B" w14:textId="77777777" w:rsidR="004C7EE9" w:rsidRDefault="004C7EE9">
            <w:pPr>
              <w:pStyle w:val="Heading1"/>
              <w:widowControl w:val="0"/>
              <w:spacing w:before="0" w:after="0" w:line="240" w:lineRule="auto"/>
              <w:jc w:val="center"/>
              <w:rPr>
                <w:sz w:val="20"/>
                <w:szCs w:val="20"/>
              </w:rPr>
            </w:pPr>
          </w:p>
        </w:tc>
        <w:tc>
          <w:tcPr>
            <w:tcW w:w="851" w:type="dxa"/>
            <w:tcBorders>
              <w:top w:val="nil"/>
              <w:left w:val="nil"/>
              <w:bottom w:val="nil"/>
              <w:right w:val="nil"/>
            </w:tcBorders>
            <w:shd w:val="clear" w:color="auto" w:fill="auto"/>
            <w:tcMar>
              <w:top w:w="-36" w:type="dxa"/>
              <w:left w:w="-36" w:type="dxa"/>
              <w:bottom w:w="-36" w:type="dxa"/>
              <w:right w:w="-36" w:type="dxa"/>
            </w:tcMar>
            <w:vAlign w:val="center"/>
          </w:tcPr>
          <w:p w14:paraId="3CF71FD0" w14:textId="77777777" w:rsidR="004C7EE9" w:rsidRDefault="00A75040">
            <w:pPr>
              <w:pStyle w:val="Heading1"/>
              <w:widowControl w:val="0"/>
              <w:spacing w:before="0" w:after="0" w:line="240" w:lineRule="auto"/>
              <w:jc w:val="center"/>
              <w:rPr>
                <w:sz w:val="20"/>
                <w:szCs w:val="20"/>
              </w:rPr>
            </w:pPr>
            <w:r>
              <w:rPr>
                <w:color w:val="333333"/>
                <w:sz w:val="20"/>
                <w:szCs w:val="20"/>
              </w:rPr>
              <w:t>7,003</w:t>
            </w:r>
          </w:p>
        </w:tc>
        <w:tc>
          <w:tcPr>
            <w:tcW w:w="956" w:type="dxa"/>
            <w:tcBorders>
              <w:top w:val="nil"/>
              <w:left w:val="nil"/>
              <w:bottom w:val="nil"/>
              <w:right w:val="nil"/>
            </w:tcBorders>
            <w:shd w:val="clear" w:color="auto" w:fill="auto"/>
            <w:tcMar>
              <w:top w:w="-36" w:type="dxa"/>
              <w:left w:w="-36" w:type="dxa"/>
              <w:bottom w:w="-36" w:type="dxa"/>
              <w:right w:w="-36" w:type="dxa"/>
            </w:tcMar>
            <w:vAlign w:val="center"/>
          </w:tcPr>
          <w:p w14:paraId="6F8C3DFC" w14:textId="77777777" w:rsidR="004C7EE9" w:rsidRDefault="00A75040">
            <w:pPr>
              <w:pStyle w:val="Heading1"/>
              <w:widowControl w:val="0"/>
              <w:spacing w:before="0" w:after="0" w:line="240" w:lineRule="auto"/>
              <w:jc w:val="center"/>
              <w:rPr>
                <w:sz w:val="20"/>
                <w:szCs w:val="20"/>
              </w:rPr>
            </w:pPr>
            <w:r>
              <w:rPr>
                <w:color w:val="333333"/>
                <w:sz w:val="20"/>
                <w:szCs w:val="20"/>
              </w:rPr>
              <w:t>6,654</w:t>
            </w:r>
          </w:p>
        </w:tc>
        <w:tc>
          <w:tcPr>
            <w:tcW w:w="821" w:type="dxa"/>
            <w:tcBorders>
              <w:top w:val="nil"/>
              <w:left w:val="nil"/>
              <w:bottom w:val="nil"/>
              <w:right w:val="nil"/>
            </w:tcBorders>
            <w:shd w:val="clear" w:color="auto" w:fill="auto"/>
            <w:tcMar>
              <w:top w:w="-36" w:type="dxa"/>
              <w:left w:w="-36" w:type="dxa"/>
              <w:bottom w:w="-36" w:type="dxa"/>
              <w:right w:w="-36" w:type="dxa"/>
            </w:tcMar>
            <w:vAlign w:val="center"/>
          </w:tcPr>
          <w:p w14:paraId="7232DB10" w14:textId="77777777" w:rsidR="004C7EE9" w:rsidRDefault="00A75040">
            <w:pPr>
              <w:pStyle w:val="Heading1"/>
              <w:widowControl w:val="0"/>
              <w:spacing w:before="0" w:after="0" w:line="240" w:lineRule="auto"/>
              <w:jc w:val="center"/>
              <w:rPr>
                <w:sz w:val="20"/>
                <w:szCs w:val="20"/>
              </w:rPr>
            </w:pPr>
            <w:r>
              <w:rPr>
                <w:color w:val="333333"/>
                <w:sz w:val="20"/>
                <w:szCs w:val="20"/>
              </w:rPr>
              <w:t>349</w:t>
            </w:r>
          </w:p>
        </w:tc>
        <w:tc>
          <w:tcPr>
            <w:tcW w:w="89" w:type="dxa"/>
            <w:tcBorders>
              <w:top w:val="nil"/>
              <w:left w:val="nil"/>
              <w:bottom w:val="nil"/>
              <w:right w:val="nil"/>
            </w:tcBorders>
            <w:shd w:val="clear" w:color="auto" w:fill="auto"/>
            <w:tcMar>
              <w:top w:w="-36" w:type="dxa"/>
              <w:left w:w="-36" w:type="dxa"/>
              <w:bottom w:w="-36" w:type="dxa"/>
              <w:right w:w="-36" w:type="dxa"/>
            </w:tcMar>
            <w:vAlign w:val="center"/>
          </w:tcPr>
          <w:p w14:paraId="240AF205" w14:textId="77777777" w:rsidR="004C7EE9" w:rsidRDefault="004C7EE9">
            <w:pPr>
              <w:pStyle w:val="Heading1"/>
              <w:widowControl w:val="0"/>
              <w:spacing w:before="0" w:after="0" w:line="240" w:lineRule="auto"/>
              <w:jc w:val="center"/>
              <w:rPr>
                <w:sz w:val="20"/>
                <w:szCs w:val="20"/>
              </w:rPr>
            </w:pPr>
          </w:p>
        </w:tc>
        <w:tc>
          <w:tcPr>
            <w:tcW w:w="806" w:type="dxa"/>
            <w:tcBorders>
              <w:top w:val="nil"/>
              <w:left w:val="nil"/>
              <w:bottom w:val="nil"/>
              <w:right w:val="nil"/>
            </w:tcBorders>
            <w:shd w:val="clear" w:color="auto" w:fill="auto"/>
            <w:tcMar>
              <w:top w:w="-36" w:type="dxa"/>
              <w:left w:w="-36" w:type="dxa"/>
              <w:bottom w:w="-36" w:type="dxa"/>
              <w:right w:w="-36" w:type="dxa"/>
            </w:tcMar>
            <w:vAlign w:val="center"/>
          </w:tcPr>
          <w:p w14:paraId="52F3715F" w14:textId="77777777" w:rsidR="004C7EE9" w:rsidRDefault="00A75040">
            <w:pPr>
              <w:pStyle w:val="Heading1"/>
              <w:widowControl w:val="0"/>
              <w:spacing w:before="0" w:after="0" w:line="240" w:lineRule="auto"/>
              <w:jc w:val="center"/>
              <w:rPr>
                <w:sz w:val="20"/>
                <w:szCs w:val="20"/>
              </w:rPr>
            </w:pPr>
            <w:r>
              <w:rPr>
                <w:color w:val="333333"/>
                <w:sz w:val="20"/>
                <w:szCs w:val="20"/>
              </w:rPr>
              <w:t>98</w:t>
            </w:r>
          </w:p>
        </w:tc>
        <w:tc>
          <w:tcPr>
            <w:tcW w:w="1090" w:type="dxa"/>
            <w:tcBorders>
              <w:top w:val="nil"/>
              <w:left w:val="nil"/>
              <w:bottom w:val="nil"/>
              <w:right w:val="nil"/>
            </w:tcBorders>
            <w:shd w:val="clear" w:color="auto" w:fill="auto"/>
            <w:tcMar>
              <w:top w:w="-36" w:type="dxa"/>
              <w:left w:w="-36" w:type="dxa"/>
              <w:bottom w:w="-36" w:type="dxa"/>
              <w:right w:w="-36" w:type="dxa"/>
            </w:tcMar>
            <w:vAlign w:val="center"/>
          </w:tcPr>
          <w:p w14:paraId="60513542" w14:textId="77777777" w:rsidR="004C7EE9" w:rsidRDefault="00A75040">
            <w:pPr>
              <w:pStyle w:val="Heading1"/>
              <w:widowControl w:val="0"/>
              <w:spacing w:before="0" w:after="0" w:line="240" w:lineRule="auto"/>
              <w:jc w:val="center"/>
              <w:rPr>
                <w:sz w:val="20"/>
                <w:szCs w:val="20"/>
              </w:rPr>
            </w:pPr>
            <w:r>
              <w:rPr>
                <w:color w:val="333333"/>
                <w:sz w:val="20"/>
                <w:szCs w:val="20"/>
              </w:rPr>
              <w:t>6,553</w:t>
            </w:r>
          </w:p>
        </w:tc>
        <w:tc>
          <w:tcPr>
            <w:tcW w:w="1285" w:type="dxa"/>
            <w:tcBorders>
              <w:top w:val="nil"/>
              <w:left w:val="nil"/>
              <w:bottom w:val="nil"/>
              <w:right w:val="nil"/>
            </w:tcBorders>
            <w:shd w:val="clear" w:color="auto" w:fill="auto"/>
            <w:tcMar>
              <w:top w:w="-36" w:type="dxa"/>
              <w:left w:w="-36" w:type="dxa"/>
              <w:bottom w:w="-36" w:type="dxa"/>
              <w:right w:w="-36" w:type="dxa"/>
            </w:tcMar>
            <w:vAlign w:val="center"/>
          </w:tcPr>
          <w:p w14:paraId="26750676" w14:textId="77777777" w:rsidR="004C7EE9" w:rsidRDefault="00A75040">
            <w:pPr>
              <w:pStyle w:val="Heading1"/>
              <w:widowControl w:val="0"/>
              <w:spacing w:before="0" w:after="0" w:line="240" w:lineRule="auto"/>
              <w:jc w:val="center"/>
              <w:rPr>
                <w:sz w:val="20"/>
                <w:szCs w:val="20"/>
              </w:rPr>
            </w:pPr>
            <w:r>
              <w:rPr>
                <w:color w:val="333333"/>
                <w:sz w:val="20"/>
                <w:szCs w:val="20"/>
              </w:rPr>
              <w:t>3,901</w:t>
            </w:r>
          </w:p>
        </w:tc>
      </w:tr>
      <w:tr w:rsidR="004C7EE9" w14:paraId="05CC335E" w14:textId="77777777">
        <w:trPr>
          <w:trHeight w:val="301"/>
        </w:trPr>
        <w:tc>
          <w:tcPr>
            <w:tcW w:w="2779"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0ACE1CD3" w14:textId="77777777" w:rsidR="004C7EE9" w:rsidRDefault="00A75040">
            <w:pPr>
              <w:pStyle w:val="Heading1"/>
              <w:widowControl w:val="0"/>
              <w:spacing w:before="0" w:after="0" w:line="240" w:lineRule="auto"/>
              <w:ind w:left="720"/>
            </w:pPr>
            <w:r>
              <w:rPr>
                <w:color w:val="333333"/>
                <w:sz w:val="20"/>
                <w:szCs w:val="20"/>
              </w:rPr>
              <w:t>CMW-IA:5519</w:t>
            </w:r>
          </w:p>
        </w:tc>
        <w:tc>
          <w:tcPr>
            <w:tcW w:w="1195"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20347271" w14:textId="77777777" w:rsidR="004C7EE9" w:rsidRDefault="00A75040">
            <w:pPr>
              <w:pStyle w:val="Heading1"/>
              <w:widowControl w:val="0"/>
              <w:spacing w:before="0" w:after="0" w:line="240" w:lineRule="auto"/>
              <w:jc w:val="center"/>
              <w:rPr>
                <w:sz w:val="20"/>
                <w:szCs w:val="20"/>
              </w:rPr>
            </w:pPr>
            <w:r>
              <w:rPr>
                <w:color w:val="333333"/>
                <w:sz w:val="20"/>
                <w:szCs w:val="20"/>
              </w:rPr>
              <w:t>26,202,346</w:t>
            </w:r>
          </w:p>
        </w:tc>
        <w:tc>
          <w:tcPr>
            <w:tcW w:w="1016"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17171DD6" w14:textId="77777777" w:rsidR="004C7EE9" w:rsidRDefault="00A75040">
            <w:pPr>
              <w:pStyle w:val="Heading1"/>
              <w:widowControl w:val="0"/>
              <w:spacing w:before="0" w:after="0" w:line="240" w:lineRule="auto"/>
              <w:jc w:val="center"/>
              <w:rPr>
                <w:sz w:val="20"/>
                <w:szCs w:val="20"/>
              </w:rPr>
            </w:pPr>
            <w:r>
              <w:rPr>
                <w:color w:val="333333"/>
                <w:sz w:val="20"/>
                <w:szCs w:val="20"/>
              </w:rPr>
              <w:t>567</w:t>
            </w:r>
          </w:p>
        </w:tc>
        <w:tc>
          <w:tcPr>
            <w:tcW w:w="1315"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6CE06AD7" w14:textId="77777777" w:rsidR="004C7EE9" w:rsidRDefault="00A75040">
            <w:pPr>
              <w:pStyle w:val="Heading1"/>
              <w:widowControl w:val="0"/>
              <w:spacing w:before="0" w:after="0" w:line="240" w:lineRule="auto"/>
              <w:jc w:val="center"/>
              <w:rPr>
                <w:sz w:val="20"/>
                <w:szCs w:val="20"/>
              </w:rPr>
            </w:pPr>
            <w:r>
              <w:rPr>
                <w:color w:val="333333"/>
                <w:sz w:val="20"/>
                <w:szCs w:val="20"/>
              </w:rPr>
              <w:t>404,750</w:t>
            </w:r>
          </w:p>
        </w:tc>
        <w:tc>
          <w:tcPr>
            <w:tcW w:w="971"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786F9A9C" w14:textId="77777777" w:rsidR="004C7EE9" w:rsidRDefault="00A75040">
            <w:pPr>
              <w:pStyle w:val="Heading1"/>
              <w:widowControl w:val="0"/>
              <w:spacing w:before="0" w:after="0" w:line="240" w:lineRule="auto"/>
              <w:jc w:val="center"/>
              <w:rPr>
                <w:sz w:val="20"/>
                <w:szCs w:val="20"/>
              </w:rPr>
            </w:pPr>
            <w:r>
              <w:rPr>
                <w:color w:val="333333"/>
                <w:sz w:val="20"/>
                <w:szCs w:val="20"/>
              </w:rPr>
              <w:t>90,938</w:t>
            </w:r>
          </w:p>
        </w:tc>
        <w:tc>
          <w:tcPr>
            <w:tcW w:w="672"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6C8B5113" w14:textId="77777777" w:rsidR="004C7EE9" w:rsidRDefault="00A75040">
            <w:pPr>
              <w:pStyle w:val="Heading1"/>
              <w:widowControl w:val="0"/>
              <w:spacing w:before="0" w:after="0" w:line="240" w:lineRule="auto"/>
              <w:jc w:val="center"/>
              <w:rPr>
                <w:sz w:val="20"/>
                <w:szCs w:val="20"/>
              </w:rPr>
            </w:pPr>
            <w:r>
              <w:rPr>
                <w:color w:val="333333"/>
                <w:sz w:val="20"/>
                <w:szCs w:val="20"/>
              </w:rPr>
              <w:t>48.09</w:t>
            </w:r>
          </w:p>
        </w:tc>
        <w:tc>
          <w:tcPr>
            <w:tcW w:w="104"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37B2303A" w14:textId="77777777" w:rsidR="004C7EE9" w:rsidRDefault="00A75040">
            <w:pPr>
              <w:pStyle w:val="Heading1"/>
              <w:widowControl w:val="0"/>
              <w:spacing w:before="0" w:after="0" w:line="240" w:lineRule="auto"/>
              <w:jc w:val="center"/>
              <w:rPr>
                <w:sz w:val="20"/>
                <w:szCs w:val="20"/>
              </w:rPr>
            </w:pPr>
            <w:r>
              <w:rPr>
                <w:color w:val="333333"/>
                <w:sz w:val="20"/>
                <w:szCs w:val="20"/>
              </w:rPr>
              <w:t xml:space="preserve"> </w:t>
            </w:r>
          </w:p>
        </w:tc>
        <w:tc>
          <w:tcPr>
            <w:tcW w:w="851"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49F0F151" w14:textId="77777777" w:rsidR="004C7EE9" w:rsidRDefault="00A75040">
            <w:pPr>
              <w:pStyle w:val="Heading1"/>
              <w:widowControl w:val="0"/>
              <w:spacing w:before="0" w:after="0" w:line="240" w:lineRule="auto"/>
              <w:jc w:val="center"/>
              <w:rPr>
                <w:sz w:val="20"/>
                <w:szCs w:val="20"/>
              </w:rPr>
            </w:pPr>
            <w:r>
              <w:rPr>
                <w:color w:val="333333"/>
                <w:sz w:val="20"/>
                <w:szCs w:val="20"/>
              </w:rPr>
              <w:t>7,012</w:t>
            </w:r>
          </w:p>
        </w:tc>
        <w:tc>
          <w:tcPr>
            <w:tcW w:w="956"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3B669EDF" w14:textId="77777777" w:rsidR="004C7EE9" w:rsidRDefault="00A75040">
            <w:pPr>
              <w:pStyle w:val="Heading1"/>
              <w:widowControl w:val="0"/>
              <w:spacing w:before="0" w:after="0" w:line="240" w:lineRule="auto"/>
              <w:jc w:val="center"/>
              <w:rPr>
                <w:sz w:val="20"/>
                <w:szCs w:val="20"/>
              </w:rPr>
            </w:pPr>
            <w:r>
              <w:rPr>
                <w:color w:val="333333"/>
                <w:sz w:val="20"/>
                <w:szCs w:val="20"/>
              </w:rPr>
              <w:t>6,657</w:t>
            </w:r>
          </w:p>
        </w:tc>
        <w:tc>
          <w:tcPr>
            <w:tcW w:w="821"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6AE9A0CF" w14:textId="77777777" w:rsidR="004C7EE9" w:rsidRDefault="00A75040">
            <w:pPr>
              <w:pStyle w:val="Heading1"/>
              <w:widowControl w:val="0"/>
              <w:spacing w:before="0" w:after="0" w:line="240" w:lineRule="auto"/>
              <w:jc w:val="center"/>
              <w:rPr>
                <w:sz w:val="20"/>
                <w:szCs w:val="20"/>
              </w:rPr>
            </w:pPr>
            <w:r>
              <w:rPr>
                <w:color w:val="333333"/>
                <w:sz w:val="20"/>
                <w:szCs w:val="20"/>
              </w:rPr>
              <w:t>355</w:t>
            </w:r>
          </w:p>
        </w:tc>
        <w:tc>
          <w:tcPr>
            <w:tcW w:w="89"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1FCB1033" w14:textId="77777777" w:rsidR="004C7EE9" w:rsidRDefault="00A75040">
            <w:pPr>
              <w:pStyle w:val="Heading1"/>
              <w:widowControl w:val="0"/>
              <w:spacing w:before="0" w:after="0" w:line="240" w:lineRule="auto"/>
              <w:jc w:val="center"/>
              <w:rPr>
                <w:sz w:val="20"/>
                <w:szCs w:val="20"/>
              </w:rPr>
            </w:pPr>
            <w:r>
              <w:rPr>
                <w:color w:val="333333"/>
                <w:sz w:val="20"/>
                <w:szCs w:val="20"/>
              </w:rPr>
              <w:t xml:space="preserve"> </w:t>
            </w:r>
          </w:p>
        </w:tc>
        <w:tc>
          <w:tcPr>
            <w:tcW w:w="806"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4C3936B0" w14:textId="77777777" w:rsidR="004C7EE9" w:rsidRDefault="00A75040">
            <w:pPr>
              <w:pStyle w:val="Heading1"/>
              <w:widowControl w:val="0"/>
              <w:spacing w:before="0" w:after="0" w:line="240" w:lineRule="auto"/>
              <w:jc w:val="center"/>
              <w:rPr>
                <w:sz w:val="20"/>
                <w:szCs w:val="20"/>
              </w:rPr>
            </w:pPr>
            <w:r>
              <w:rPr>
                <w:color w:val="333333"/>
                <w:sz w:val="20"/>
                <w:szCs w:val="20"/>
              </w:rPr>
              <w:t>94</w:t>
            </w:r>
          </w:p>
        </w:tc>
        <w:tc>
          <w:tcPr>
            <w:tcW w:w="1090"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49F3E6B0" w14:textId="77777777" w:rsidR="004C7EE9" w:rsidRDefault="00A75040">
            <w:pPr>
              <w:pStyle w:val="Heading1"/>
              <w:widowControl w:val="0"/>
              <w:spacing w:before="0" w:after="0" w:line="240" w:lineRule="auto"/>
              <w:jc w:val="center"/>
              <w:rPr>
                <w:sz w:val="20"/>
                <w:szCs w:val="20"/>
              </w:rPr>
            </w:pPr>
            <w:r>
              <w:rPr>
                <w:color w:val="333333"/>
                <w:sz w:val="20"/>
                <w:szCs w:val="20"/>
              </w:rPr>
              <w:t>6,558</w:t>
            </w:r>
          </w:p>
        </w:tc>
        <w:tc>
          <w:tcPr>
            <w:tcW w:w="1285" w:type="dxa"/>
            <w:tcBorders>
              <w:top w:val="nil"/>
              <w:left w:val="nil"/>
              <w:bottom w:val="single" w:sz="6" w:space="0" w:color="434343"/>
              <w:right w:val="nil"/>
            </w:tcBorders>
            <w:shd w:val="clear" w:color="auto" w:fill="auto"/>
            <w:tcMar>
              <w:top w:w="-36" w:type="dxa"/>
              <w:left w:w="-36" w:type="dxa"/>
              <w:bottom w:w="-36" w:type="dxa"/>
              <w:right w:w="-36" w:type="dxa"/>
            </w:tcMar>
            <w:vAlign w:val="center"/>
          </w:tcPr>
          <w:p w14:paraId="2CE5C53B" w14:textId="77777777" w:rsidR="004C7EE9" w:rsidRDefault="00A75040">
            <w:pPr>
              <w:pStyle w:val="Heading1"/>
              <w:widowControl w:val="0"/>
              <w:spacing w:before="0" w:after="0" w:line="240" w:lineRule="auto"/>
              <w:jc w:val="center"/>
              <w:rPr>
                <w:sz w:val="20"/>
                <w:szCs w:val="20"/>
              </w:rPr>
            </w:pPr>
            <w:bookmarkStart w:id="3" w:name="_ygm7em4c3cr" w:colFirst="0" w:colLast="0"/>
            <w:bookmarkEnd w:id="3"/>
            <w:r>
              <w:rPr>
                <w:color w:val="333333"/>
                <w:sz w:val="20"/>
                <w:szCs w:val="20"/>
              </w:rPr>
              <w:t>3,901</w:t>
            </w:r>
          </w:p>
        </w:tc>
      </w:tr>
    </w:tbl>
    <w:p w14:paraId="05DB42D7" w14:textId="77777777" w:rsidR="004C7EE9" w:rsidRDefault="004C7EE9">
      <w:pPr>
        <w:pStyle w:val="Heading1"/>
        <w:widowControl w:val="0"/>
        <w:spacing w:before="0" w:after="0" w:line="240" w:lineRule="auto"/>
        <w:rPr>
          <w:sz w:val="20"/>
          <w:szCs w:val="20"/>
        </w:rPr>
        <w:sectPr w:rsidR="004C7EE9">
          <w:pgSz w:w="16834" w:h="11909" w:orient="landscape"/>
          <w:pgMar w:top="1440" w:right="1440" w:bottom="1440" w:left="1440" w:header="720" w:footer="720" w:gutter="0"/>
          <w:cols w:space="720"/>
        </w:sectPr>
      </w:pPr>
      <w:bookmarkStart w:id="4" w:name="_u6284dvsy5kl" w:colFirst="0" w:colLast="0"/>
      <w:bookmarkEnd w:id="4"/>
    </w:p>
    <w:p w14:paraId="479FF398" w14:textId="77777777" w:rsidR="004C7EE9" w:rsidRDefault="00A75040">
      <w:pPr>
        <w:pStyle w:val="Heading1"/>
      </w:pPr>
      <w:bookmarkStart w:id="5" w:name="_mxzd98r38j2t" w:colFirst="0" w:colLast="0"/>
      <w:bookmarkEnd w:id="5"/>
      <w:r>
        <w:lastRenderedPageBreak/>
        <w:t>CAZymes</w:t>
      </w:r>
    </w:p>
    <w:p w14:paraId="5E50DE9E" w14:textId="77777777" w:rsidR="004C7EE9" w:rsidRDefault="00A75040">
      <w:r>
        <w:rPr>
          <w:noProof/>
          <w:lang w:val="en-ZA" w:eastAsia="en-ZA"/>
        </w:rPr>
        <w:drawing>
          <wp:inline distT="114300" distB="114300" distL="114300" distR="114300" wp14:anchorId="6CB4E038" wp14:editId="720AB0EA">
            <wp:extent cx="5731200" cy="3594100"/>
            <wp:effectExtent l="0" t="0" r="0" b="0"/>
            <wp:docPr id="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7"/>
                    <a:srcRect/>
                    <a:stretch>
                      <a:fillRect/>
                    </a:stretch>
                  </pic:blipFill>
                  <pic:spPr>
                    <a:xfrm>
                      <a:off x="0" y="0"/>
                      <a:ext cx="5731200" cy="3594100"/>
                    </a:xfrm>
                    <a:prstGeom prst="rect">
                      <a:avLst/>
                    </a:prstGeom>
                    <a:ln/>
                  </pic:spPr>
                </pic:pic>
              </a:graphicData>
            </a:graphic>
          </wp:inline>
        </w:drawing>
      </w:r>
    </w:p>
    <w:p w14:paraId="5F79296A" w14:textId="77777777" w:rsidR="004C7EE9" w:rsidRDefault="004C7EE9"/>
    <w:p w14:paraId="4636B56D" w14:textId="77777777" w:rsidR="004C7EE9" w:rsidRDefault="00A75040">
      <w:r>
        <w:rPr>
          <w:b/>
        </w:rPr>
        <w:t xml:space="preserve">Figure S2-1. </w:t>
      </w:r>
      <w:r>
        <w:t>The number and types of CAZyme (Carbohydrate Active Enzyme) families identified in the predicted proteomes of each strain.</w:t>
      </w:r>
    </w:p>
    <w:p w14:paraId="3BDB0258" w14:textId="77777777" w:rsidR="004C7EE9" w:rsidRDefault="004C7EE9"/>
    <w:p w14:paraId="5BF5CB73" w14:textId="77777777" w:rsidR="004C7EE9" w:rsidRDefault="00A75040">
      <w:r>
        <w:rPr>
          <w:noProof/>
          <w:lang w:val="en-ZA" w:eastAsia="en-ZA"/>
        </w:rPr>
        <w:lastRenderedPageBreak/>
        <w:drawing>
          <wp:inline distT="114300" distB="114300" distL="114300" distR="114300" wp14:anchorId="1F31E27E" wp14:editId="57CABB63">
            <wp:extent cx="5653088" cy="5050627"/>
            <wp:effectExtent l="0" t="0" r="0" b="0"/>
            <wp:docPr id="5"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8"/>
                    <a:srcRect l="15614" r="14119" b="4785"/>
                    <a:stretch>
                      <a:fillRect/>
                    </a:stretch>
                  </pic:blipFill>
                  <pic:spPr>
                    <a:xfrm>
                      <a:off x="0" y="0"/>
                      <a:ext cx="5653088" cy="5050627"/>
                    </a:xfrm>
                    <a:prstGeom prst="rect">
                      <a:avLst/>
                    </a:prstGeom>
                    <a:ln/>
                  </pic:spPr>
                </pic:pic>
              </a:graphicData>
            </a:graphic>
          </wp:inline>
        </w:drawing>
      </w:r>
    </w:p>
    <w:p w14:paraId="7F8AE0AD" w14:textId="77777777" w:rsidR="004C7EE9" w:rsidRDefault="004C7EE9"/>
    <w:p w14:paraId="0DDA4E41" w14:textId="77777777" w:rsidR="004C7EE9" w:rsidRDefault="00A75040">
      <w:r>
        <w:rPr>
          <w:b/>
        </w:rPr>
        <w:t xml:space="preserve">Figure S2-2. </w:t>
      </w:r>
      <w:r>
        <w:t>Heatmap illustrating the differences in the number of CAZyme (Carbohydrate Active Enzyme) families identified in the predicted proteomes of each strain. Only CAZyme families with copy number variation exceeding a standard deviation of four are shown (in de</w:t>
      </w:r>
      <w:r>
        <w:t xml:space="preserve">scending order). </w:t>
      </w:r>
    </w:p>
    <w:p w14:paraId="0AF8BB67" w14:textId="77777777" w:rsidR="004C7EE9" w:rsidRDefault="004C7EE9"/>
    <w:p w14:paraId="033A2335" w14:textId="77777777" w:rsidR="004C7EE9" w:rsidRDefault="00A75040">
      <w:pPr>
        <w:pStyle w:val="Heading1"/>
      </w:pPr>
      <w:bookmarkStart w:id="6" w:name="_wr5lvuuzayfb" w:colFirst="0" w:colLast="0"/>
      <w:bookmarkEnd w:id="6"/>
      <w:r>
        <w:lastRenderedPageBreak/>
        <w:t>Peptidases</w:t>
      </w:r>
    </w:p>
    <w:p w14:paraId="686551FD" w14:textId="77777777" w:rsidR="004C7EE9" w:rsidRDefault="00A75040">
      <w:r>
        <w:rPr>
          <w:noProof/>
          <w:lang w:val="en-ZA" w:eastAsia="en-ZA"/>
        </w:rPr>
        <w:drawing>
          <wp:inline distT="114300" distB="114300" distL="114300" distR="114300" wp14:anchorId="1783A6F9" wp14:editId="30A9686A">
            <wp:extent cx="5731200" cy="3670300"/>
            <wp:effectExtent l="0" t="0" r="0" b="0"/>
            <wp:docPr id="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9"/>
                    <a:srcRect/>
                    <a:stretch>
                      <a:fillRect/>
                    </a:stretch>
                  </pic:blipFill>
                  <pic:spPr>
                    <a:xfrm>
                      <a:off x="0" y="0"/>
                      <a:ext cx="5731200" cy="3670300"/>
                    </a:xfrm>
                    <a:prstGeom prst="rect">
                      <a:avLst/>
                    </a:prstGeom>
                    <a:ln/>
                  </pic:spPr>
                </pic:pic>
              </a:graphicData>
            </a:graphic>
          </wp:inline>
        </w:drawing>
      </w:r>
    </w:p>
    <w:p w14:paraId="1207376C" w14:textId="77777777" w:rsidR="004C7EE9" w:rsidRDefault="004C7EE9">
      <w:pPr>
        <w:rPr>
          <w:b/>
        </w:rPr>
      </w:pPr>
    </w:p>
    <w:p w14:paraId="39E5F2EA" w14:textId="77777777" w:rsidR="004C7EE9" w:rsidRDefault="00A75040">
      <w:r>
        <w:rPr>
          <w:b/>
        </w:rPr>
        <w:t xml:space="preserve">Figure S2-3. </w:t>
      </w:r>
      <w:r>
        <w:t>The number and types of peptidase families (identified via the MEROPs database) identified in the predicted proteomes of each strain.</w:t>
      </w:r>
    </w:p>
    <w:p w14:paraId="45A4DC31" w14:textId="77777777" w:rsidR="004C7EE9" w:rsidRDefault="004C7EE9"/>
    <w:p w14:paraId="60A00DD4" w14:textId="77777777" w:rsidR="004C7EE9" w:rsidRDefault="004C7EE9"/>
    <w:p w14:paraId="773F6989" w14:textId="77777777" w:rsidR="004C7EE9" w:rsidRDefault="00A75040">
      <w:r>
        <w:rPr>
          <w:noProof/>
          <w:lang w:val="en-ZA" w:eastAsia="en-ZA"/>
        </w:rPr>
        <w:drawing>
          <wp:inline distT="114300" distB="114300" distL="114300" distR="114300" wp14:anchorId="6E1768B2" wp14:editId="13186BBA">
            <wp:extent cx="5672966" cy="3120613"/>
            <wp:effectExtent l="0" t="0" r="0" b="0"/>
            <wp:docPr id="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10"/>
                    <a:srcRect l="16601" r="16112" b="43828"/>
                    <a:stretch>
                      <a:fillRect/>
                    </a:stretch>
                  </pic:blipFill>
                  <pic:spPr>
                    <a:xfrm>
                      <a:off x="0" y="0"/>
                      <a:ext cx="5672966" cy="3120613"/>
                    </a:xfrm>
                    <a:prstGeom prst="rect">
                      <a:avLst/>
                    </a:prstGeom>
                    <a:ln/>
                  </pic:spPr>
                </pic:pic>
              </a:graphicData>
            </a:graphic>
          </wp:inline>
        </w:drawing>
      </w:r>
    </w:p>
    <w:p w14:paraId="56C09FB5" w14:textId="77777777" w:rsidR="004C7EE9" w:rsidRDefault="00A75040">
      <w:r>
        <w:rPr>
          <w:b/>
        </w:rPr>
        <w:t xml:space="preserve">Figure S2-4. </w:t>
      </w:r>
      <w:r>
        <w:t>Heatmap illustrating the differences in the number of pepti</w:t>
      </w:r>
      <w:r>
        <w:t xml:space="preserve">dase families identified in the predicted proteomes of each strain. Only peptidase families with copy number variation exceeding a standard deviation of four are shown (in descending order). </w:t>
      </w:r>
    </w:p>
    <w:p w14:paraId="36BBD505" w14:textId="77777777" w:rsidR="004C7EE9" w:rsidRDefault="004C7EE9"/>
    <w:p w14:paraId="5EE7FABB" w14:textId="77777777" w:rsidR="004C7EE9" w:rsidRDefault="00A75040">
      <w:pPr>
        <w:pStyle w:val="Heading1"/>
      </w:pPr>
      <w:bookmarkStart w:id="7" w:name="_osco2wmw08gm" w:colFirst="0" w:colLast="0"/>
      <w:bookmarkEnd w:id="7"/>
      <w:r>
        <w:t>Conserved protein domains</w:t>
      </w:r>
    </w:p>
    <w:p w14:paraId="048AB094" w14:textId="77777777" w:rsidR="004C7EE9" w:rsidRDefault="00A75040">
      <w:r>
        <w:rPr>
          <w:noProof/>
          <w:sz w:val="40"/>
          <w:szCs w:val="40"/>
          <w:lang w:val="en-ZA" w:eastAsia="en-ZA"/>
        </w:rPr>
        <mc:AlternateContent>
          <mc:Choice Requires="wpg">
            <w:drawing>
              <wp:inline distT="114300" distB="114300" distL="114300" distR="114300" wp14:anchorId="2AE98A2D" wp14:editId="5C669E63">
                <wp:extent cx="435225" cy="373726"/>
                <wp:effectExtent l="0" t="0" r="0" b="0"/>
                <wp:docPr id="1" name="Text Box 1"/>
                <wp:cNvGraphicFramePr/>
                <a:graphic xmlns:a="http://schemas.openxmlformats.org/drawingml/2006/main">
                  <a:graphicData uri="http://schemas.microsoft.com/office/word/2010/wordprocessingShape">
                    <wps:wsp>
                      <wps:cNvSpPr txBox="1"/>
                      <wps:spPr>
                        <a:xfrm>
                          <a:off x="899850" y="398800"/>
                          <a:ext cx="470400" cy="400200"/>
                        </a:xfrm>
                        <a:prstGeom prst="rect">
                          <a:avLst/>
                        </a:prstGeom>
                        <a:noFill/>
                        <a:ln>
                          <a:noFill/>
                        </a:ln>
                      </wps:spPr>
                      <wps:txbx>
                        <w:txbxContent>
                          <w:p w14:paraId="6FB14E84" w14:textId="77777777" w:rsidR="004C7EE9" w:rsidRDefault="00A75040">
                            <w:pPr>
                              <w:spacing w:line="240" w:lineRule="auto"/>
                              <w:textDirection w:val="btLr"/>
                            </w:pPr>
                            <w:r>
                              <w:rPr>
                                <w:color w:val="000000"/>
                                <w:sz w:val="28"/>
                              </w:rPr>
                              <w:t>(a)</w:t>
                            </w:r>
                          </w:p>
                        </w:txbxContent>
                      </wps:txbx>
                      <wps:bodyPr spcFirstLastPara="1" wrap="square" lIns="91425" tIns="91425" rIns="91425" bIns="91425" anchor="t" anchorCtr="0">
                        <a:spAutoFit/>
                      </wps:bodyPr>
                    </wps:ws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drawing>
              <wp:inline distB="114300" distT="114300" distL="114300" distR="114300">
                <wp:extent cx="435225" cy="373726"/>
                <wp:effectExtent b="0" l="0" r="0" t="0"/>
                <wp:docPr id="1" name="image8.png"/>
                <a:graphic>
                  <a:graphicData uri="http://schemas.openxmlformats.org/drawingml/2006/picture">
                    <pic:pic>
                      <pic:nvPicPr>
                        <pic:cNvPr id="0" name="image8.png"/>
                        <pic:cNvPicPr preferRelativeResize="0"/>
                      </pic:nvPicPr>
                      <pic:blipFill>
                        <a:blip r:embed="rId11"/>
                        <a:srcRect/>
                        <a:stretch>
                          <a:fillRect/>
                        </a:stretch>
                      </pic:blipFill>
                      <pic:spPr>
                        <a:xfrm>
                          <a:off x="0" y="0"/>
                          <a:ext cx="435225" cy="373726"/>
                        </a:xfrm>
                        <a:prstGeom prst="rect"/>
                        <a:ln/>
                      </pic:spPr>
                    </pic:pic>
                  </a:graphicData>
                </a:graphic>
              </wp:inline>
            </w:drawing>
          </mc:Fallback>
        </mc:AlternateContent>
      </w:r>
      <w:r>
        <w:rPr>
          <w:noProof/>
          <w:lang w:val="en-ZA" w:eastAsia="en-ZA"/>
        </w:rPr>
        <w:drawing>
          <wp:inline distT="114300" distB="114300" distL="114300" distR="114300" wp14:anchorId="67D72516" wp14:editId="43B6B720">
            <wp:extent cx="5731200" cy="2933700"/>
            <wp:effectExtent l="0" t="0" r="0" b="0"/>
            <wp:docPr id="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2"/>
                    <a:srcRect/>
                    <a:stretch>
                      <a:fillRect/>
                    </a:stretch>
                  </pic:blipFill>
                  <pic:spPr>
                    <a:xfrm>
                      <a:off x="0" y="0"/>
                      <a:ext cx="5731200" cy="2933700"/>
                    </a:xfrm>
                    <a:prstGeom prst="rect">
                      <a:avLst/>
                    </a:prstGeom>
                    <a:ln/>
                  </pic:spPr>
                </pic:pic>
              </a:graphicData>
            </a:graphic>
          </wp:inline>
        </w:drawing>
      </w:r>
    </w:p>
    <w:p w14:paraId="57A4CCAB" w14:textId="77777777" w:rsidR="004C7EE9" w:rsidRDefault="00A75040">
      <w:r>
        <w:rPr>
          <w:noProof/>
          <w:sz w:val="40"/>
          <w:szCs w:val="40"/>
          <w:lang w:val="en-ZA" w:eastAsia="en-ZA"/>
        </w:rPr>
        <mc:AlternateContent>
          <mc:Choice Requires="wpg">
            <w:drawing>
              <wp:inline distT="114300" distB="114300" distL="114300" distR="114300" wp14:anchorId="539C234F" wp14:editId="280381FD">
                <wp:extent cx="435225" cy="375488"/>
                <wp:effectExtent l="0" t="0" r="0" b="0"/>
                <wp:docPr id="2" name="Text Box 2"/>
                <wp:cNvGraphicFramePr/>
                <a:graphic xmlns:a="http://schemas.openxmlformats.org/drawingml/2006/main">
                  <a:graphicData uri="http://schemas.microsoft.com/office/word/2010/wordprocessingShape">
                    <wps:wsp>
                      <wps:cNvSpPr txBox="1"/>
                      <wps:spPr>
                        <a:xfrm>
                          <a:off x="899850" y="398800"/>
                          <a:ext cx="470400" cy="400200"/>
                        </a:xfrm>
                        <a:prstGeom prst="rect">
                          <a:avLst/>
                        </a:prstGeom>
                        <a:noFill/>
                        <a:ln>
                          <a:noFill/>
                        </a:ln>
                      </wps:spPr>
                      <wps:txbx>
                        <w:txbxContent>
                          <w:p w14:paraId="1D16261D" w14:textId="77777777" w:rsidR="004C7EE9" w:rsidRDefault="00A75040">
                            <w:pPr>
                              <w:spacing w:line="240" w:lineRule="auto"/>
                              <w:textDirection w:val="btLr"/>
                            </w:pPr>
                            <w:r>
                              <w:rPr>
                                <w:color w:val="000000"/>
                                <w:sz w:val="28"/>
                              </w:rPr>
                              <w:t>(b)</w:t>
                            </w:r>
                          </w:p>
                        </w:txbxContent>
                      </wps:txbx>
                      <wps:bodyPr spcFirstLastPara="1" wrap="square" lIns="91425" tIns="91425" rIns="91425" bIns="91425" anchor="t" anchorCtr="0">
                        <a:spAutoFit/>
                      </wps:bodyPr>
                    </wps:wsp>
                  </a:graphicData>
                </a:graphic>
              </wp:inline>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drawing>
              <wp:inline distB="114300" distT="114300" distL="114300" distR="114300">
                <wp:extent cx="435225" cy="375488"/>
                <wp:effectExtent b="0" l="0" r="0" t="0"/>
                <wp:docPr id="2" name="image9.png"/>
                <a:graphic>
                  <a:graphicData uri="http://schemas.openxmlformats.org/drawingml/2006/picture">
                    <pic:pic>
                      <pic:nvPicPr>
                        <pic:cNvPr id="0" name="image9.png"/>
                        <pic:cNvPicPr preferRelativeResize="0"/>
                      </pic:nvPicPr>
                      <pic:blipFill>
                        <a:blip r:embed="rId13"/>
                        <a:srcRect/>
                        <a:stretch>
                          <a:fillRect/>
                        </a:stretch>
                      </pic:blipFill>
                      <pic:spPr>
                        <a:xfrm>
                          <a:off x="0" y="0"/>
                          <a:ext cx="435225" cy="375488"/>
                        </a:xfrm>
                        <a:prstGeom prst="rect"/>
                        <a:ln/>
                      </pic:spPr>
                    </pic:pic>
                  </a:graphicData>
                </a:graphic>
              </wp:inline>
            </w:drawing>
          </mc:Fallback>
        </mc:AlternateContent>
      </w:r>
      <w:r>
        <w:rPr>
          <w:noProof/>
          <w:sz w:val="40"/>
          <w:szCs w:val="40"/>
          <w:lang w:val="en-ZA" w:eastAsia="en-ZA"/>
        </w:rPr>
        <w:drawing>
          <wp:inline distT="114300" distB="114300" distL="114300" distR="114300" wp14:anchorId="299E9D28" wp14:editId="44FFBDA1">
            <wp:extent cx="5731200" cy="2959100"/>
            <wp:effectExtent l="0" t="0" r="0" b="0"/>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4"/>
                    <a:srcRect/>
                    <a:stretch>
                      <a:fillRect/>
                    </a:stretch>
                  </pic:blipFill>
                  <pic:spPr>
                    <a:xfrm>
                      <a:off x="0" y="0"/>
                      <a:ext cx="5731200" cy="2959100"/>
                    </a:xfrm>
                    <a:prstGeom prst="rect">
                      <a:avLst/>
                    </a:prstGeom>
                    <a:ln/>
                  </pic:spPr>
                </pic:pic>
              </a:graphicData>
            </a:graphic>
          </wp:inline>
        </w:drawing>
      </w:r>
    </w:p>
    <w:p w14:paraId="684CB115" w14:textId="77777777" w:rsidR="004C7EE9" w:rsidRDefault="004C7EE9"/>
    <w:p w14:paraId="61326139" w14:textId="77777777" w:rsidR="004C7EE9" w:rsidRDefault="00A75040">
      <w:r>
        <w:rPr>
          <w:b/>
        </w:rPr>
        <w:t>Figure S2-5</w:t>
      </w:r>
      <w:r>
        <w:t>. Nonme</w:t>
      </w:r>
      <w:r>
        <w:t>tric multidimensional scaling (NMDS) analysis to compare differences among the (a) InterProScan and (b) PFAM domains identified in the predicted proteomes of each strain.</w:t>
      </w:r>
    </w:p>
    <w:p w14:paraId="64C8A571" w14:textId="77777777" w:rsidR="004C7EE9" w:rsidRDefault="00A75040">
      <w:pPr>
        <w:pStyle w:val="Heading1"/>
      </w:pPr>
      <w:bookmarkStart w:id="8" w:name="_tujz6w69qwa4" w:colFirst="0" w:colLast="0"/>
      <w:bookmarkEnd w:id="8"/>
      <w:r>
        <w:lastRenderedPageBreak/>
        <w:t>Transcription Factors</w:t>
      </w:r>
    </w:p>
    <w:p w14:paraId="007FC2CF" w14:textId="77777777" w:rsidR="004C7EE9" w:rsidRDefault="00A75040">
      <w:r>
        <w:rPr>
          <w:noProof/>
          <w:lang w:val="en-ZA" w:eastAsia="en-ZA"/>
        </w:rPr>
        <w:drawing>
          <wp:inline distT="114300" distB="114300" distL="114300" distR="114300" wp14:anchorId="221AA8E0" wp14:editId="73CD559D">
            <wp:extent cx="5734050" cy="6322089"/>
            <wp:effectExtent l="0" t="0" r="0" b="0"/>
            <wp:docPr id="4"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5"/>
                    <a:srcRect b="8827"/>
                    <a:stretch>
                      <a:fillRect/>
                    </a:stretch>
                  </pic:blipFill>
                  <pic:spPr>
                    <a:xfrm>
                      <a:off x="0" y="0"/>
                      <a:ext cx="5734050" cy="6322089"/>
                    </a:xfrm>
                    <a:prstGeom prst="rect">
                      <a:avLst/>
                    </a:prstGeom>
                    <a:ln/>
                  </pic:spPr>
                </pic:pic>
              </a:graphicData>
            </a:graphic>
          </wp:inline>
        </w:drawing>
      </w:r>
    </w:p>
    <w:p w14:paraId="4061421C" w14:textId="77777777" w:rsidR="004C7EE9" w:rsidRDefault="00A75040">
      <w:r>
        <w:rPr>
          <w:b/>
        </w:rPr>
        <w:t>Figure S2-6</w:t>
      </w:r>
      <w:r>
        <w:t>. Transcription Factor InterProScan</w:t>
      </w:r>
      <w:r>
        <w:t xml:space="preserve"> domains and their copy numbers identified in the predicted proteomes of each strain. Domains are presented in order of the average most abundant to the least abundant for this specific group of strains.</w:t>
      </w:r>
    </w:p>
    <w:p w14:paraId="6E320DE1" w14:textId="77777777" w:rsidR="004C7EE9" w:rsidRDefault="004C7EE9"/>
    <w:p w14:paraId="114B50A6" w14:textId="77777777" w:rsidR="004C7EE9" w:rsidRDefault="004C7EE9"/>
    <w:p w14:paraId="1161B6F7" w14:textId="77777777" w:rsidR="004C7EE9" w:rsidRDefault="004C7EE9"/>
    <w:sectPr w:rsidR="004C7EE9">
      <w:pgSz w:w="11909" w:h="16834"/>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2DBE4E" w14:textId="77777777" w:rsidR="00A75040" w:rsidRDefault="00A75040">
      <w:pPr>
        <w:spacing w:line="240" w:lineRule="auto"/>
      </w:pPr>
      <w:r>
        <w:separator/>
      </w:r>
    </w:p>
  </w:endnote>
  <w:endnote w:type="continuationSeparator" w:id="0">
    <w:p w14:paraId="71E668D0" w14:textId="77777777" w:rsidR="00A75040" w:rsidRDefault="00A7504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06BAB" w14:textId="7922608D" w:rsidR="004C7EE9" w:rsidRDefault="00A75040">
    <w:pPr>
      <w:jc w:val="right"/>
    </w:pPr>
    <w:r>
      <w:fldChar w:fldCharType="begin"/>
    </w:r>
    <w:r>
      <w:instrText>PAGE</w:instrText>
    </w:r>
    <w:r>
      <w:fldChar w:fldCharType="separate"/>
    </w:r>
    <w:r w:rsidR="008C2A91">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FA280F" w14:textId="77777777" w:rsidR="00A75040" w:rsidRDefault="00A75040">
      <w:pPr>
        <w:spacing w:line="240" w:lineRule="auto"/>
      </w:pPr>
      <w:r>
        <w:separator/>
      </w:r>
    </w:p>
  </w:footnote>
  <w:footnote w:type="continuationSeparator" w:id="0">
    <w:p w14:paraId="26574AB7" w14:textId="77777777" w:rsidR="00A75040" w:rsidRDefault="00A75040">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EE9"/>
    <w:rsid w:val="001331E6"/>
    <w:rsid w:val="001F1986"/>
    <w:rsid w:val="004C7EE9"/>
    <w:rsid w:val="005B7D08"/>
    <w:rsid w:val="0072354A"/>
    <w:rsid w:val="008319F4"/>
    <w:rsid w:val="00882CDB"/>
    <w:rsid w:val="008C2A91"/>
    <w:rsid w:val="00A75040"/>
    <w:rsid w:val="00AD308E"/>
    <w:rsid w:val="00DF46F9"/>
    <w:rsid w:val="00EC0361"/>
    <w:rsid w:val="00FF5B4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3656C"/>
  <w15:docId w15:val="{F493C0F4-7C7F-4348-BD01-B479E5C1F7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Revision">
    <w:name w:val="Revision"/>
    <w:hidden/>
    <w:uiPriority w:val="99"/>
    <w:semiHidden/>
    <w:rsid w:val="001331E6"/>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9.png"/><Relationship Id="rId3" Type="http://schemas.openxmlformats.org/officeDocument/2006/relationships/webSettings" Target="webSettings.xml"/><Relationship Id="rId7" Type="http://schemas.openxmlformats.org/officeDocument/2006/relationships/image" Target="media/image1.jpg"/><Relationship Id="rId12" Type="http://schemas.openxmlformats.org/officeDocument/2006/relationships/image" Target="media/image5.jpg"/><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image" Target="media/image8.png"/><Relationship Id="rId5" Type="http://schemas.openxmlformats.org/officeDocument/2006/relationships/endnotes" Target="endnotes.xml"/><Relationship Id="rId15" Type="http://schemas.openxmlformats.org/officeDocument/2006/relationships/image" Target="media/image7.jpg"/><Relationship Id="rId10" Type="http://schemas.openxmlformats.org/officeDocument/2006/relationships/image" Target="media/image4.jpg"/><Relationship Id="rId4" Type="http://schemas.openxmlformats.org/officeDocument/2006/relationships/footnotes" Target="footnotes.xml"/><Relationship Id="rId9" Type="http://schemas.openxmlformats.org/officeDocument/2006/relationships/image" Target="media/image3.jpg"/><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846</Words>
  <Characters>4825</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Miss. NNP Mazibuko</dc:creator>
  <cp:lastModifiedBy>Miss. NNP Mazibuko</cp:lastModifiedBy>
  <cp:revision>2</cp:revision>
  <dcterms:created xsi:type="dcterms:W3CDTF">2025-02-20T10:38:00Z</dcterms:created>
  <dcterms:modified xsi:type="dcterms:W3CDTF">2025-02-20T10:38:00Z</dcterms:modified>
</cp:coreProperties>
</file>