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B08BE8" w14:textId="3D747454" w:rsidR="00D6174A" w:rsidRPr="00842DAD" w:rsidRDefault="009C784A" w:rsidP="00D6174A">
      <w:pPr>
        <w:snapToGrid w:val="0"/>
        <w:rPr>
          <w:rFonts w:ascii="Times New Roman" w:eastAsia="Times New Roman" w:hAnsi="Times New Roman" w:cs="Times New Roman"/>
          <w:b/>
          <w:bCs/>
          <w:color w:val="000000"/>
          <w:lang w:eastAsia="en-GB"/>
        </w:rPr>
      </w:pPr>
      <w:bookmarkStart w:id="0" w:name="_GoBack"/>
      <w:bookmarkEnd w:id="0"/>
      <w:r>
        <w:rPr>
          <w:rFonts w:ascii="Times New Roman" w:eastAsia="Times New Roman" w:hAnsi="Times New Roman" w:cs="Times New Roman"/>
          <w:b/>
          <w:bCs/>
          <w:color w:val="000000"/>
          <w:lang w:eastAsia="en-GB"/>
        </w:rPr>
        <w:t xml:space="preserve">Supplementary </w:t>
      </w:r>
      <w:r w:rsidR="00D6174A" w:rsidRPr="00842DAD">
        <w:rPr>
          <w:rFonts w:ascii="Times New Roman" w:eastAsia="Times New Roman" w:hAnsi="Times New Roman" w:cs="Times New Roman"/>
          <w:b/>
          <w:bCs/>
          <w:color w:val="000000"/>
          <w:lang w:eastAsia="en-GB"/>
        </w:rPr>
        <w:t>Table 2</w:t>
      </w:r>
    </w:p>
    <w:p w14:paraId="5AC98D3F" w14:textId="77777777" w:rsidR="0019321B" w:rsidRPr="00842DAD" w:rsidRDefault="0019321B" w:rsidP="00D6174A">
      <w:pPr>
        <w:snapToGrid w:val="0"/>
        <w:rPr>
          <w:rFonts w:ascii="Times New Roman" w:eastAsia="Times New Roman" w:hAnsi="Times New Roman" w:cs="Times New Roman"/>
          <w:color w:val="000000"/>
          <w:lang w:eastAsia="en-GB"/>
        </w:rPr>
      </w:pPr>
    </w:p>
    <w:p w14:paraId="16F4097E" w14:textId="214BE8A9" w:rsidR="00D6174A" w:rsidRPr="00950041" w:rsidRDefault="00D6174A" w:rsidP="00D6174A">
      <w:pPr>
        <w:snapToGrid w:val="0"/>
        <w:rPr>
          <w:rFonts w:ascii="Times New Roman" w:eastAsia="Times New Roman" w:hAnsi="Times New Roman" w:cs="Times New Roman"/>
          <w:i/>
          <w:iCs/>
          <w:color w:val="000000"/>
          <w:lang w:eastAsia="en-GB"/>
        </w:rPr>
      </w:pPr>
      <w:r w:rsidRPr="00950041">
        <w:rPr>
          <w:rFonts w:ascii="Times New Roman" w:eastAsia="Times New Roman" w:hAnsi="Times New Roman" w:cs="Times New Roman"/>
          <w:i/>
          <w:iCs/>
          <w:color w:val="000000"/>
          <w:lang w:eastAsia="en-GB"/>
        </w:rPr>
        <w:t xml:space="preserve">Themes, </w:t>
      </w:r>
      <w:r w:rsidR="00950041">
        <w:rPr>
          <w:rFonts w:ascii="Times New Roman" w:eastAsia="Times New Roman" w:hAnsi="Times New Roman" w:cs="Times New Roman"/>
          <w:i/>
          <w:iCs/>
          <w:color w:val="000000"/>
          <w:lang w:eastAsia="en-GB"/>
        </w:rPr>
        <w:t>S</w:t>
      </w:r>
      <w:r w:rsidRPr="00950041">
        <w:rPr>
          <w:rFonts w:ascii="Times New Roman" w:eastAsia="Times New Roman" w:hAnsi="Times New Roman" w:cs="Times New Roman"/>
          <w:i/>
          <w:iCs/>
          <w:color w:val="000000"/>
          <w:lang w:eastAsia="en-GB"/>
        </w:rPr>
        <w:t xml:space="preserve">ub-themes, and </w:t>
      </w:r>
      <w:r w:rsidR="00950041">
        <w:rPr>
          <w:rFonts w:ascii="Times New Roman" w:eastAsia="Times New Roman" w:hAnsi="Times New Roman" w:cs="Times New Roman"/>
          <w:i/>
          <w:iCs/>
          <w:color w:val="000000"/>
          <w:lang w:eastAsia="en-GB"/>
        </w:rPr>
        <w:t>E</w:t>
      </w:r>
      <w:r w:rsidRPr="00950041">
        <w:rPr>
          <w:rFonts w:ascii="Times New Roman" w:eastAsia="Times New Roman" w:hAnsi="Times New Roman" w:cs="Times New Roman"/>
          <w:i/>
          <w:iCs/>
          <w:color w:val="000000"/>
          <w:lang w:eastAsia="en-GB"/>
        </w:rPr>
        <w:t xml:space="preserve">xample </w:t>
      </w:r>
      <w:r w:rsidR="00206A51">
        <w:rPr>
          <w:rFonts w:ascii="Times New Roman" w:eastAsia="Times New Roman" w:hAnsi="Times New Roman" w:cs="Times New Roman"/>
          <w:i/>
          <w:iCs/>
          <w:color w:val="000000"/>
          <w:lang w:eastAsia="en-GB"/>
        </w:rPr>
        <w:t xml:space="preserve">Codes and </w:t>
      </w:r>
      <w:r w:rsidR="00950041">
        <w:rPr>
          <w:rFonts w:ascii="Times New Roman" w:eastAsia="Times New Roman" w:hAnsi="Times New Roman" w:cs="Times New Roman"/>
          <w:i/>
          <w:iCs/>
          <w:color w:val="000000"/>
          <w:lang w:eastAsia="en-GB"/>
        </w:rPr>
        <w:t>Q</w:t>
      </w:r>
      <w:r w:rsidRPr="00950041">
        <w:rPr>
          <w:rFonts w:ascii="Times New Roman" w:eastAsia="Times New Roman" w:hAnsi="Times New Roman" w:cs="Times New Roman"/>
          <w:i/>
          <w:iCs/>
          <w:color w:val="000000"/>
          <w:lang w:eastAsia="en-GB"/>
        </w:rPr>
        <w:t xml:space="preserve">uotes </w:t>
      </w:r>
      <w:r w:rsidR="00950041">
        <w:rPr>
          <w:rFonts w:ascii="Times New Roman" w:eastAsia="Times New Roman" w:hAnsi="Times New Roman" w:cs="Times New Roman"/>
          <w:i/>
          <w:iCs/>
          <w:color w:val="000000"/>
          <w:lang w:eastAsia="en-GB"/>
        </w:rPr>
        <w:t>R</w:t>
      </w:r>
      <w:r w:rsidRPr="00950041">
        <w:rPr>
          <w:rFonts w:ascii="Times New Roman" w:eastAsia="Times New Roman" w:hAnsi="Times New Roman" w:cs="Times New Roman"/>
          <w:i/>
          <w:iCs/>
          <w:color w:val="000000"/>
          <w:lang w:eastAsia="en-GB"/>
        </w:rPr>
        <w:t xml:space="preserve">elating to the </w:t>
      </w:r>
      <w:r w:rsidR="00950041">
        <w:rPr>
          <w:rFonts w:ascii="Times New Roman" w:eastAsia="Times New Roman" w:hAnsi="Times New Roman" w:cs="Times New Roman"/>
          <w:i/>
          <w:iCs/>
          <w:color w:val="000000"/>
          <w:lang w:eastAsia="en-GB"/>
        </w:rPr>
        <w:t>I</w:t>
      </w:r>
      <w:r w:rsidRPr="00950041">
        <w:rPr>
          <w:rFonts w:ascii="Times New Roman" w:eastAsia="Times New Roman" w:hAnsi="Times New Roman" w:cs="Times New Roman"/>
          <w:i/>
          <w:iCs/>
          <w:color w:val="000000"/>
          <w:lang w:eastAsia="en-GB"/>
        </w:rPr>
        <w:t xml:space="preserve">mplementation of AAC for </w:t>
      </w:r>
      <w:r w:rsidR="00950041">
        <w:rPr>
          <w:rFonts w:ascii="Times New Roman" w:eastAsia="Times New Roman" w:hAnsi="Times New Roman" w:cs="Times New Roman"/>
          <w:i/>
          <w:iCs/>
          <w:color w:val="000000"/>
          <w:lang w:eastAsia="en-GB"/>
        </w:rPr>
        <w:t>P</w:t>
      </w:r>
      <w:r w:rsidRPr="00950041">
        <w:rPr>
          <w:rFonts w:ascii="Times New Roman" w:eastAsia="Times New Roman" w:hAnsi="Times New Roman" w:cs="Times New Roman"/>
          <w:i/>
          <w:iCs/>
          <w:color w:val="000000"/>
          <w:lang w:eastAsia="en-GB"/>
        </w:rPr>
        <w:t xml:space="preserve">eople </w:t>
      </w:r>
      <w:r w:rsidR="00950041">
        <w:rPr>
          <w:rFonts w:ascii="Times New Roman" w:eastAsia="Times New Roman" w:hAnsi="Times New Roman" w:cs="Times New Roman"/>
          <w:i/>
          <w:iCs/>
          <w:color w:val="000000"/>
          <w:lang w:eastAsia="en-GB"/>
        </w:rPr>
        <w:t>W</w:t>
      </w:r>
      <w:r w:rsidRPr="00950041">
        <w:rPr>
          <w:rFonts w:ascii="Times New Roman" w:eastAsia="Times New Roman" w:hAnsi="Times New Roman" w:cs="Times New Roman"/>
          <w:i/>
          <w:iCs/>
          <w:color w:val="000000"/>
          <w:lang w:eastAsia="en-GB"/>
        </w:rPr>
        <w:t xml:space="preserve">ith </w:t>
      </w:r>
      <w:r w:rsidR="00950041">
        <w:rPr>
          <w:rFonts w:ascii="Times New Roman" w:eastAsia="Times New Roman" w:hAnsi="Times New Roman" w:cs="Times New Roman"/>
          <w:i/>
          <w:iCs/>
          <w:color w:val="000000"/>
          <w:lang w:eastAsia="en-GB"/>
        </w:rPr>
        <w:t>P</w:t>
      </w:r>
      <w:r w:rsidRPr="00950041">
        <w:rPr>
          <w:rFonts w:ascii="Times New Roman" w:eastAsia="Times New Roman" w:hAnsi="Times New Roman" w:cs="Times New Roman"/>
          <w:i/>
          <w:iCs/>
          <w:color w:val="000000"/>
          <w:lang w:eastAsia="en-GB"/>
        </w:rPr>
        <w:t>ost-</w:t>
      </w:r>
      <w:r w:rsidR="00950041">
        <w:rPr>
          <w:rFonts w:ascii="Times New Roman" w:eastAsia="Times New Roman" w:hAnsi="Times New Roman" w:cs="Times New Roman"/>
          <w:i/>
          <w:iCs/>
          <w:color w:val="000000"/>
          <w:lang w:eastAsia="en-GB"/>
        </w:rPr>
        <w:t>S</w:t>
      </w:r>
      <w:r w:rsidRPr="00950041">
        <w:rPr>
          <w:rFonts w:ascii="Times New Roman" w:eastAsia="Times New Roman" w:hAnsi="Times New Roman" w:cs="Times New Roman"/>
          <w:i/>
          <w:iCs/>
          <w:color w:val="000000"/>
          <w:lang w:eastAsia="en-GB"/>
        </w:rPr>
        <w:t xml:space="preserve">troke </w:t>
      </w:r>
      <w:r w:rsidR="00950041">
        <w:rPr>
          <w:rFonts w:ascii="Times New Roman" w:eastAsia="Times New Roman" w:hAnsi="Times New Roman" w:cs="Times New Roman"/>
          <w:i/>
          <w:iCs/>
          <w:color w:val="000000"/>
          <w:lang w:eastAsia="en-GB"/>
        </w:rPr>
        <w:t>A</w:t>
      </w:r>
      <w:r w:rsidRPr="00950041">
        <w:rPr>
          <w:rFonts w:ascii="Times New Roman" w:eastAsia="Times New Roman" w:hAnsi="Times New Roman" w:cs="Times New Roman"/>
          <w:i/>
          <w:iCs/>
          <w:color w:val="000000"/>
          <w:lang w:eastAsia="en-GB"/>
        </w:rPr>
        <w:t>phasia</w:t>
      </w:r>
    </w:p>
    <w:p w14:paraId="411225D8" w14:textId="77777777" w:rsidR="00842DAD" w:rsidRPr="00842DAD" w:rsidRDefault="00842DAD" w:rsidP="00D6174A">
      <w:pPr>
        <w:snapToGrid w:val="0"/>
        <w:rPr>
          <w:rFonts w:ascii="Times New Roman" w:eastAsia="Times New Roman" w:hAnsi="Times New Roman" w:cs="Times New Roman"/>
          <w:b/>
          <w:i/>
          <w:iCs/>
          <w:color w:val="000000"/>
          <w:lang w:eastAsia="en-GB"/>
        </w:rPr>
      </w:pPr>
    </w:p>
    <w:tbl>
      <w:tblPr>
        <w:tblStyle w:val="PlainTable2"/>
        <w:tblW w:w="12960" w:type="dxa"/>
        <w:tblLook w:val="04A0" w:firstRow="1" w:lastRow="0" w:firstColumn="1" w:lastColumn="0" w:noHBand="0" w:noVBand="1"/>
      </w:tblPr>
      <w:tblGrid>
        <w:gridCol w:w="1710"/>
        <w:gridCol w:w="2002"/>
        <w:gridCol w:w="2768"/>
        <w:gridCol w:w="6480"/>
      </w:tblGrid>
      <w:tr w:rsidR="00D6174A" w:rsidRPr="00842DAD" w14:paraId="74273537" w14:textId="77777777" w:rsidTr="005102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0" w:type="dxa"/>
          </w:tcPr>
          <w:p w14:paraId="2B1CE1D2" w14:textId="77777777" w:rsidR="00D6174A" w:rsidRPr="00842DAD" w:rsidRDefault="00D6174A" w:rsidP="001235CC">
            <w:pPr>
              <w:rPr>
                <w:rFonts w:ascii="Times New Roman" w:hAnsi="Times New Roman" w:cs="Times New Roman"/>
                <w:b w:val="0"/>
              </w:rPr>
            </w:pPr>
            <w:r w:rsidRPr="00842DAD">
              <w:rPr>
                <w:rFonts w:ascii="Times New Roman" w:hAnsi="Times New Roman" w:cs="Times New Roman"/>
                <w:b w:val="0"/>
              </w:rPr>
              <w:t>Themes</w:t>
            </w:r>
          </w:p>
        </w:tc>
        <w:tc>
          <w:tcPr>
            <w:tcW w:w="2002" w:type="dxa"/>
          </w:tcPr>
          <w:p w14:paraId="0E0FEDDD" w14:textId="77777777" w:rsidR="00D6174A" w:rsidRPr="00842DAD" w:rsidRDefault="00D6174A" w:rsidP="001235C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842DAD">
              <w:rPr>
                <w:rFonts w:ascii="Times New Roman" w:hAnsi="Times New Roman" w:cs="Times New Roman"/>
                <w:b w:val="0"/>
              </w:rPr>
              <w:t>Sub-themes</w:t>
            </w:r>
          </w:p>
        </w:tc>
        <w:tc>
          <w:tcPr>
            <w:tcW w:w="2768" w:type="dxa"/>
          </w:tcPr>
          <w:p w14:paraId="1424F015" w14:textId="77777777" w:rsidR="00D6174A" w:rsidRPr="00842DAD" w:rsidRDefault="00D6174A" w:rsidP="001235C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842DAD">
              <w:rPr>
                <w:rFonts w:ascii="Times New Roman" w:hAnsi="Times New Roman" w:cs="Times New Roman"/>
                <w:b w:val="0"/>
              </w:rPr>
              <w:t>Examples of codes</w:t>
            </w:r>
          </w:p>
        </w:tc>
        <w:tc>
          <w:tcPr>
            <w:tcW w:w="6480" w:type="dxa"/>
          </w:tcPr>
          <w:p w14:paraId="681B2354" w14:textId="4DA185EA" w:rsidR="00D6174A" w:rsidRPr="002D2BD7" w:rsidRDefault="00D6174A" w:rsidP="001235C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2D2BD7">
              <w:rPr>
                <w:rFonts w:ascii="Times New Roman" w:hAnsi="Times New Roman" w:cs="Times New Roman"/>
                <w:b w:val="0"/>
              </w:rPr>
              <w:t>Examples of quotations</w:t>
            </w:r>
            <w:r w:rsidR="004A44DE" w:rsidRPr="002D2BD7">
              <w:rPr>
                <w:rFonts w:ascii="Times New Roman" w:hAnsi="Times New Roman" w:cs="Times New Roman"/>
                <w:b w:val="0"/>
              </w:rPr>
              <w:t xml:space="preserve"> (participant code given in brackets)</w:t>
            </w:r>
          </w:p>
        </w:tc>
      </w:tr>
      <w:tr w:rsidR="00F44301" w:rsidRPr="0019321B" w14:paraId="0ED795DD" w14:textId="77777777" w:rsidTr="005102F1">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710" w:type="dxa"/>
            <w:vMerge w:val="restart"/>
            <w:tcBorders>
              <w:bottom w:val="nil"/>
            </w:tcBorders>
          </w:tcPr>
          <w:p w14:paraId="1F3167CF" w14:textId="1D1ADB53" w:rsidR="00F44301" w:rsidRPr="0019321B" w:rsidRDefault="00F44301" w:rsidP="001235CC">
            <w:pPr>
              <w:rPr>
                <w:rFonts w:ascii="Times New Roman" w:hAnsi="Times New Roman" w:cs="Times New Roman"/>
                <w:b w:val="0"/>
                <w:bCs w:val="0"/>
              </w:rPr>
            </w:pPr>
            <w:r w:rsidRPr="0019321B">
              <w:rPr>
                <w:rFonts w:ascii="Times New Roman" w:hAnsi="Times New Roman" w:cs="Times New Roman"/>
                <w:b w:val="0"/>
                <w:bCs w:val="0"/>
                <w:color w:val="000000"/>
              </w:rPr>
              <w:t>Current practice</w:t>
            </w:r>
          </w:p>
        </w:tc>
        <w:tc>
          <w:tcPr>
            <w:tcW w:w="2002" w:type="dxa"/>
            <w:vMerge w:val="restart"/>
          </w:tcPr>
          <w:p w14:paraId="30D955B1" w14:textId="200140B0" w:rsidR="00F44301" w:rsidRPr="0019321B" w:rsidRDefault="00F44301" w:rsidP="0020662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Implementation</w:t>
            </w:r>
          </w:p>
        </w:tc>
        <w:tc>
          <w:tcPr>
            <w:tcW w:w="2768" w:type="dxa"/>
            <w:tcBorders>
              <w:bottom w:val="nil"/>
              <w:right w:val="nil"/>
            </w:tcBorders>
          </w:tcPr>
          <w:p w14:paraId="7D8EA6B1" w14:textId="7B40FFD3" w:rsidR="00F44301" w:rsidRPr="0019321B" w:rsidRDefault="00F44301" w:rsidP="0020662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Implement AAC for all people with aphasia</w:t>
            </w:r>
          </w:p>
        </w:tc>
        <w:tc>
          <w:tcPr>
            <w:tcW w:w="6480" w:type="dxa"/>
            <w:tcBorders>
              <w:left w:val="nil"/>
              <w:bottom w:val="nil"/>
            </w:tcBorders>
          </w:tcPr>
          <w:p w14:paraId="2957229C" w14:textId="435A8380" w:rsidR="00F44301" w:rsidRPr="002D2BD7" w:rsidRDefault="00F44301" w:rsidP="007B16A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D2BD7">
              <w:rPr>
                <w:rFonts w:ascii="Times New Roman" w:hAnsi="Times New Roman" w:cs="Times New Roman"/>
                <w:iCs/>
              </w:rPr>
              <w:t>We use AAC with every patient who has had a stroke and is diagnosed with any type of aphasia, from mild to severe.</w:t>
            </w:r>
            <w:r w:rsidRPr="002D2BD7">
              <w:rPr>
                <w:rFonts w:ascii="Times New Roman" w:hAnsi="Times New Roman" w:cs="Times New Roman"/>
              </w:rPr>
              <w:t xml:space="preserve"> </w:t>
            </w:r>
            <w:r w:rsidR="00BE3AB5">
              <w:rPr>
                <w:rFonts w:ascii="Times New Roman" w:hAnsi="Times New Roman" w:cs="Times New Roman"/>
              </w:rPr>
              <w:t>(</w:t>
            </w:r>
            <w:r w:rsidRPr="002D2BD7">
              <w:rPr>
                <w:rFonts w:ascii="Times New Roman" w:hAnsi="Times New Roman" w:cs="Times New Roman"/>
              </w:rPr>
              <w:t>P10</w:t>
            </w:r>
            <w:r w:rsidR="00BE3AB5">
              <w:rPr>
                <w:rFonts w:ascii="Times New Roman" w:hAnsi="Times New Roman" w:cs="Times New Roman"/>
              </w:rPr>
              <w:t>)</w:t>
            </w:r>
          </w:p>
        </w:tc>
      </w:tr>
      <w:tr w:rsidR="00F44301" w:rsidRPr="0019321B" w14:paraId="637F3C1E" w14:textId="77777777" w:rsidTr="005102F1">
        <w:trPr>
          <w:trHeight w:val="332"/>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33F5A499" w14:textId="77777777" w:rsidR="00F44301" w:rsidRPr="0019321B" w:rsidRDefault="00F44301" w:rsidP="001235CC">
            <w:pPr>
              <w:rPr>
                <w:rFonts w:ascii="Times New Roman" w:hAnsi="Times New Roman" w:cs="Times New Roman"/>
                <w:color w:val="000000"/>
              </w:rPr>
            </w:pPr>
          </w:p>
        </w:tc>
        <w:tc>
          <w:tcPr>
            <w:tcW w:w="2002" w:type="dxa"/>
            <w:vMerge/>
          </w:tcPr>
          <w:p w14:paraId="71B84098" w14:textId="77777777" w:rsidR="00F44301" w:rsidRPr="0019321B" w:rsidRDefault="00F44301" w:rsidP="001235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768" w:type="dxa"/>
            <w:tcBorders>
              <w:top w:val="nil"/>
              <w:bottom w:val="nil"/>
              <w:right w:val="nil"/>
            </w:tcBorders>
          </w:tcPr>
          <w:p w14:paraId="4492FE34" w14:textId="0C3A7154" w:rsidR="00F44301" w:rsidRPr="0019321B" w:rsidRDefault="00F44301" w:rsidP="0020662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Limited implementation</w:t>
            </w:r>
          </w:p>
        </w:tc>
        <w:tc>
          <w:tcPr>
            <w:tcW w:w="6480" w:type="dxa"/>
            <w:tcBorders>
              <w:top w:val="nil"/>
              <w:left w:val="nil"/>
              <w:bottom w:val="nil"/>
            </w:tcBorders>
          </w:tcPr>
          <w:p w14:paraId="562EFBD0" w14:textId="28F6BB4E" w:rsidR="00F44301" w:rsidRPr="002D2BD7" w:rsidRDefault="00F44301" w:rsidP="001235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rPr>
              <w:t xml:space="preserve">I struggle with AAC and aphasia... We never seem to… implement it... I think you should first try to restore. You should first do therapy to restore… then implement compensation. </w:t>
            </w:r>
            <w:r w:rsidR="00BE3AB5">
              <w:rPr>
                <w:rFonts w:ascii="Times New Roman" w:hAnsi="Times New Roman" w:cs="Times New Roman"/>
              </w:rPr>
              <w:t>(</w:t>
            </w:r>
            <w:r w:rsidRPr="002D2BD7">
              <w:rPr>
                <w:rFonts w:ascii="Times New Roman" w:hAnsi="Times New Roman" w:cs="Times New Roman"/>
              </w:rPr>
              <w:t>P7</w:t>
            </w:r>
            <w:r w:rsidR="00BE3AB5">
              <w:rPr>
                <w:rFonts w:ascii="Times New Roman" w:hAnsi="Times New Roman" w:cs="Times New Roman"/>
              </w:rPr>
              <w:t>)</w:t>
            </w:r>
          </w:p>
        </w:tc>
      </w:tr>
      <w:tr w:rsidR="00F44301" w:rsidRPr="0019321B" w14:paraId="573DF48C" w14:textId="77777777" w:rsidTr="005102F1">
        <w:trPr>
          <w:cnfStyle w:val="000000100000" w:firstRow="0" w:lastRow="0" w:firstColumn="0" w:lastColumn="0" w:oddVBand="0" w:evenVBand="0" w:oddHBand="1" w:evenHBand="0" w:firstRowFirstColumn="0" w:firstRowLastColumn="0" w:lastRowFirstColumn="0" w:lastRowLastColumn="0"/>
          <w:trHeight w:val="656"/>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5DF301FD" w14:textId="77777777" w:rsidR="00F44301" w:rsidRPr="0019321B" w:rsidRDefault="00F44301" w:rsidP="001235CC">
            <w:pPr>
              <w:rPr>
                <w:rFonts w:ascii="Times New Roman" w:hAnsi="Times New Roman" w:cs="Times New Roman"/>
                <w:color w:val="000000"/>
              </w:rPr>
            </w:pPr>
          </w:p>
        </w:tc>
        <w:tc>
          <w:tcPr>
            <w:tcW w:w="2002" w:type="dxa"/>
            <w:vMerge/>
          </w:tcPr>
          <w:p w14:paraId="4EA03461" w14:textId="77777777" w:rsidR="00F44301" w:rsidRPr="0019321B" w:rsidRDefault="00F44301" w:rsidP="001235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2768" w:type="dxa"/>
            <w:tcBorders>
              <w:top w:val="nil"/>
              <w:bottom w:val="nil"/>
              <w:right w:val="nil"/>
            </w:tcBorders>
          </w:tcPr>
          <w:p w14:paraId="73065589" w14:textId="468F8DA9" w:rsidR="00F44301" w:rsidRPr="0019321B" w:rsidRDefault="00F44301" w:rsidP="0020662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Funding</w:t>
            </w:r>
          </w:p>
        </w:tc>
        <w:tc>
          <w:tcPr>
            <w:tcW w:w="6480" w:type="dxa"/>
            <w:tcBorders>
              <w:top w:val="nil"/>
              <w:left w:val="nil"/>
              <w:bottom w:val="nil"/>
            </w:tcBorders>
          </w:tcPr>
          <w:p w14:paraId="550C62FA" w14:textId="6B7B9BF7" w:rsidR="00F44301" w:rsidRPr="002D2BD7" w:rsidRDefault="00F44301" w:rsidP="007B16A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rPr>
              <w:t xml:space="preserve">In the South African context, the finances are probably the biggest reason why AAC… or the whole idea of it... is abandoned. </w:t>
            </w:r>
            <w:r w:rsidR="00BE3AB5">
              <w:rPr>
                <w:rFonts w:ascii="Times New Roman" w:hAnsi="Times New Roman" w:cs="Times New Roman"/>
              </w:rPr>
              <w:t>(</w:t>
            </w:r>
            <w:r w:rsidRPr="002D2BD7">
              <w:rPr>
                <w:rFonts w:ascii="Times New Roman" w:hAnsi="Times New Roman" w:cs="Times New Roman"/>
              </w:rPr>
              <w:t>P8</w:t>
            </w:r>
            <w:r w:rsidR="00BE3AB5">
              <w:rPr>
                <w:rFonts w:ascii="Times New Roman" w:hAnsi="Times New Roman" w:cs="Times New Roman"/>
              </w:rPr>
              <w:t>)</w:t>
            </w:r>
          </w:p>
        </w:tc>
      </w:tr>
      <w:tr w:rsidR="00F44301" w:rsidRPr="0019321B" w14:paraId="522D3CA8" w14:textId="77777777" w:rsidTr="005102F1">
        <w:trPr>
          <w:trHeight w:val="989"/>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48439BEC" w14:textId="77777777" w:rsidR="00F44301" w:rsidRPr="0019321B" w:rsidRDefault="00F44301" w:rsidP="001235CC">
            <w:pPr>
              <w:rPr>
                <w:rFonts w:ascii="Times New Roman" w:hAnsi="Times New Roman" w:cs="Times New Roman"/>
                <w:color w:val="000000"/>
              </w:rPr>
            </w:pPr>
          </w:p>
        </w:tc>
        <w:tc>
          <w:tcPr>
            <w:tcW w:w="2002" w:type="dxa"/>
            <w:vMerge/>
            <w:tcBorders>
              <w:bottom w:val="single" w:sz="4" w:space="0" w:color="auto"/>
            </w:tcBorders>
          </w:tcPr>
          <w:p w14:paraId="64C18992" w14:textId="77777777" w:rsidR="00F44301" w:rsidRPr="0019321B" w:rsidRDefault="00F44301" w:rsidP="001235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768" w:type="dxa"/>
            <w:tcBorders>
              <w:top w:val="nil"/>
              <w:bottom w:val="single" w:sz="4" w:space="0" w:color="auto"/>
              <w:right w:val="nil"/>
            </w:tcBorders>
          </w:tcPr>
          <w:p w14:paraId="6FC781E6" w14:textId="13389A17" w:rsidR="00F44301" w:rsidRPr="0019321B" w:rsidRDefault="00F44301" w:rsidP="001235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Referral to specialized AAC providers</w:t>
            </w:r>
          </w:p>
        </w:tc>
        <w:tc>
          <w:tcPr>
            <w:tcW w:w="6480" w:type="dxa"/>
            <w:tcBorders>
              <w:top w:val="nil"/>
              <w:left w:val="nil"/>
              <w:bottom w:val="single" w:sz="4" w:space="0" w:color="auto"/>
            </w:tcBorders>
          </w:tcPr>
          <w:p w14:paraId="53CF48EB" w14:textId="6A8B0BD6" w:rsidR="00F44301" w:rsidRPr="002D2BD7" w:rsidRDefault="00F44301" w:rsidP="004A44D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color w:val="000000"/>
              </w:rPr>
              <w:t>Then if it's successful, I would maybe set up a session with</w:t>
            </w:r>
            <w:r w:rsidR="00BE3AB5">
              <w:rPr>
                <w:rFonts w:ascii="Times New Roman" w:hAnsi="Times New Roman" w:cs="Times New Roman"/>
                <w:color w:val="000000"/>
              </w:rPr>
              <w:t xml:space="preserve"> xxx</w:t>
            </w:r>
            <w:r w:rsidRPr="002D2BD7">
              <w:rPr>
                <w:rFonts w:ascii="Times New Roman" w:hAnsi="Times New Roman" w:cs="Times New Roman"/>
                <w:color w:val="000000"/>
              </w:rPr>
              <w:t xml:space="preserve"> </w:t>
            </w:r>
            <w:r w:rsidR="00BE3AB5">
              <w:rPr>
                <w:rFonts w:ascii="Times New Roman" w:hAnsi="Times New Roman" w:cs="Times New Roman"/>
                <w:color w:val="000000"/>
              </w:rPr>
              <w:t>[</w:t>
            </w:r>
            <w:r w:rsidRPr="002D2BD7">
              <w:rPr>
                <w:rFonts w:ascii="Times New Roman" w:hAnsi="Times New Roman" w:cs="Times New Roman"/>
                <w:color w:val="000000"/>
              </w:rPr>
              <w:t>service provider name</w:t>
            </w:r>
            <w:r w:rsidR="00BE3AB5">
              <w:rPr>
                <w:rFonts w:ascii="Times New Roman" w:hAnsi="Times New Roman" w:cs="Times New Roman"/>
                <w:color w:val="000000"/>
              </w:rPr>
              <w:t>]</w:t>
            </w:r>
            <w:r w:rsidRPr="002D2BD7">
              <w:rPr>
                <w:rFonts w:ascii="Times New Roman" w:hAnsi="Times New Roman" w:cs="Times New Roman"/>
                <w:color w:val="000000"/>
              </w:rPr>
              <w:t xml:space="preserve">, and they can advise on the available options and then look at motivating through the medical aid. </w:t>
            </w:r>
            <w:r w:rsidR="00BE3AB5">
              <w:rPr>
                <w:rFonts w:ascii="Times New Roman" w:hAnsi="Times New Roman" w:cs="Times New Roman"/>
                <w:color w:val="000000"/>
              </w:rPr>
              <w:t>(</w:t>
            </w:r>
            <w:r w:rsidRPr="002D2BD7">
              <w:rPr>
                <w:rFonts w:ascii="Times New Roman" w:hAnsi="Times New Roman" w:cs="Times New Roman"/>
                <w:color w:val="000000"/>
              </w:rPr>
              <w:t>P2</w:t>
            </w:r>
            <w:r w:rsidR="00BE3AB5">
              <w:rPr>
                <w:rFonts w:ascii="Times New Roman" w:hAnsi="Times New Roman" w:cs="Times New Roman"/>
                <w:color w:val="000000"/>
              </w:rPr>
              <w:t>)</w:t>
            </w:r>
            <w:r w:rsidRPr="002D2BD7">
              <w:rPr>
                <w:rFonts w:ascii="Times New Roman" w:hAnsi="Times New Roman" w:cs="Times New Roman"/>
                <w:color w:val="000000"/>
              </w:rPr>
              <w:t xml:space="preserve"> </w:t>
            </w:r>
          </w:p>
        </w:tc>
      </w:tr>
      <w:tr w:rsidR="00F44301" w:rsidRPr="0019321B" w14:paraId="5A2FD339" w14:textId="77777777" w:rsidTr="005102F1">
        <w:trPr>
          <w:cnfStyle w:val="000000100000" w:firstRow="0" w:lastRow="0" w:firstColumn="0" w:lastColumn="0" w:oddVBand="0" w:evenVBand="0" w:oddHBand="1" w:evenHBand="0" w:firstRowFirstColumn="0" w:firstRowLastColumn="0" w:lastRowFirstColumn="0" w:lastRowLastColumn="0"/>
          <w:trHeight w:val="1223"/>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7F9CF4EE" w14:textId="77777777" w:rsidR="00F44301" w:rsidRPr="0019321B" w:rsidRDefault="00F44301" w:rsidP="001235CC">
            <w:pPr>
              <w:rPr>
                <w:rFonts w:ascii="Times New Roman" w:hAnsi="Times New Roman" w:cs="Times New Roman"/>
                <w:b w:val="0"/>
                <w:bCs w:val="0"/>
                <w:color w:val="000000"/>
              </w:rPr>
            </w:pPr>
          </w:p>
        </w:tc>
        <w:tc>
          <w:tcPr>
            <w:tcW w:w="2002" w:type="dxa"/>
            <w:vMerge w:val="restart"/>
            <w:tcBorders>
              <w:top w:val="single" w:sz="4" w:space="0" w:color="auto"/>
            </w:tcBorders>
          </w:tcPr>
          <w:p w14:paraId="5CFCA139" w14:textId="20855D4B" w:rsidR="00F44301" w:rsidRPr="0019321B" w:rsidRDefault="00F44301" w:rsidP="0020662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Decision-making</w:t>
            </w:r>
          </w:p>
        </w:tc>
        <w:tc>
          <w:tcPr>
            <w:tcW w:w="2768" w:type="dxa"/>
            <w:tcBorders>
              <w:top w:val="single" w:sz="4" w:space="0" w:color="auto"/>
              <w:bottom w:val="nil"/>
              <w:right w:val="nil"/>
            </w:tcBorders>
          </w:tcPr>
          <w:p w14:paraId="2DA62CE5" w14:textId="3758B8E6"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Based on comprehensive assessment</w:t>
            </w:r>
          </w:p>
        </w:tc>
        <w:tc>
          <w:tcPr>
            <w:tcW w:w="6480" w:type="dxa"/>
            <w:tcBorders>
              <w:top w:val="single" w:sz="4" w:space="0" w:color="auto"/>
              <w:left w:val="nil"/>
              <w:bottom w:val="nil"/>
            </w:tcBorders>
          </w:tcPr>
          <w:p w14:paraId="5328AADD" w14:textId="4E40BAD5" w:rsidR="00F44301" w:rsidRPr="002D2BD7" w:rsidRDefault="00F44301" w:rsidP="00206A5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rPr>
              <w:t xml:space="preserve">I mainly start with receptive language skills, and there is a lovely assessment called the MCST-A </w:t>
            </w:r>
            <w:r w:rsidR="00BE3AB5">
              <w:rPr>
                <w:rFonts w:ascii="Times New Roman" w:hAnsi="Times New Roman" w:cs="Times New Roman"/>
                <w:iCs/>
              </w:rPr>
              <w:t>[</w:t>
            </w:r>
            <w:r w:rsidRPr="002D2BD7">
              <w:rPr>
                <w:rFonts w:ascii="Times New Roman" w:hAnsi="Times New Roman" w:cs="Times New Roman"/>
              </w:rPr>
              <w:t>Multimodal Communication Screening Test for Aphasia</w:t>
            </w:r>
            <w:r w:rsidR="00BE3AB5">
              <w:rPr>
                <w:rFonts w:ascii="Times New Roman" w:hAnsi="Times New Roman" w:cs="Times New Roman"/>
              </w:rPr>
              <w:t>]</w:t>
            </w:r>
            <w:r w:rsidRPr="002D2BD7">
              <w:rPr>
                <w:rFonts w:ascii="Times New Roman" w:hAnsi="Times New Roman" w:cs="Times New Roman"/>
                <w:iCs/>
              </w:rPr>
              <w:t xml:space="preserve">, which guides me… that understanding has helped me counsel family members and… helped me look at… unaided AAC. </w:t>
            </w:r>
            <w:r w:rsidR="00BE3AB5">
              <w:rPr>
                <w:rFonts w:ascii="Times New Roman" w:hAnsi="Times New Roman" w:cs="Times New Roman"/>
              </w:rPr>
              <w:t>(</w:t>
            </w:r>
            <w:r w:rsidRPr="002D2BD7">
              <w:rPr>
                <w:rFonts w:ascii="Times New Roman" w:hAnsi="Times New Roman" w:cs="Times New Roman"/>
              </w:rPr>
              <w:t>P5</w:t>
            </w:r>
            <w:r w:rsidR="00BE3AB5">
              <w:rPr>
                <w:rFonts w:ascii="Times New Roman" w:hAnsi="Times New Roman" w:cs="Times New Roman"/>
              </w:rPr>
              <w:t>)</w:t>
            </w:r>
          </w:p>
        </w:tc>
      </w:tr>
      <w:tr w:rsidR="007B16A9" w:rsidRPr="0019321B" w14:paraId="59A07043" w14:textId="77777777" w:rsidTr="005102F1">
        <w:trPr>
          <w:trHeight w:val="647"/>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6765F93D" w14:textId="77777777" w:rsidR="007B16A9" w:rsidRPr="0019321B" w:rsidRDefault="007B16A9" w:rsidP="001235CC">
            <w:pPr>
              <w:rPr>
                <w:rFonts w:ascii="Times New Roman" w:hAnsi="Times New Roman" w:cs="Times New Roman"/>
                <w:b w:val="0"/>
                <w:bCs w:val="0"/>
                <w:color w:val="000000"/>
              </w:rPr>
            </w:pPr>
          </w:p>
        </w:tc>
        <w:tc>
          <w:tcPr>
            <w:tcW w:w="2002" w:type="dxa"/>
            <w:vMerge/>
            <w:tcBorders>
              <w:top w:val="single" w:sz="4" w:space="0" w:color="auto"/>
            </w:tcBorders>
          </w:tcPr>
          <w:p w14:paraId="4E1780DC" w14:textId="77777777" w:rsidR="007B16A9" w:rsidRPr="0019321B" w:rsidRDefault="007B16A9" w:rsidP="001235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768" w:type="dxa"/>
            <w:tcBorders>
              <w:top w:val="nil"/>
              <w:bottom w:val="nil"/>
              <w:right w:val="nil"/>
            </w:tcBorders>
          </w:tcPr>
          <w:p w14:paraId="76B760BE" w14:textId="61BA214D" w:rsidR="007B16A9" w:rsidRPr="0019321B" w:rsidRDefault="007B16A9" w:rsidP="00206621">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All persons with aphasia are candidates</w:t>
            </w:r>
          </w:p>
        </w:tc>
        <w:tc>
          <w:tcPr>
            <w:tcW w:w="6480" w:type="dxa"/>
            <w:tcBorders>
              <w:top w:val="nil"/>
              <w:left w:val="nil"/>
              <w:bottom w:val="nil"/>
            </w:tcBorders>
          </w:tcPr>
          <w:p w14:paraId="239ADAE3" w14:textId="77777777" w:rsidR="007B16A9" w:rsidRPr="002D2BD7" w:rsidRDefault="007B16A9" w:rsidP="005E62F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rPr>
              <w:t xml:space="preserve">My clinical belief is that all people with aphasia are candidates. It just depends on the type of AAC. </w:t>
            </w:r>
          </w:p>
          <w:p w14:paraId="74075DA5" w14:textId="6CCB581F" w:rsidR="007B16A9" w:rsidRPr="002D2BD7" w:rsidRDefault="00BE3AB5" w:rsidP="007B16A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rPr>
            </w:pPr>
            <w:r>
              <w:rPr>
                <w:rFonts w:ascii="Times New Roman" w:hAnsi="Times New Roman" w:cs="Times New Roman"/>
                <w:iCs/>
              </w:rPr>
              <w:t>(</w:t>
            </w:r>
            <w:r w:rsidR="007B16A9" w:rsidRPr="002D2BD7">
              <w:rPr>
                <w:rFonts w:ascii="Times New Roman" w:hAnsi="Times New Roman" w:cs="Times New Roman"/>
                <w:iCs/>
              </w:rPr>
              <w:t>P9</w:t>
            </w:r>
            <w:r>
              <w:rPr>
                <w:rFonts w:ascii="Times New Roman" w:hAnsi="Times New Roman" w:cs="Times New Roman"/>
                <w:iCs/>
              </w:rPr>
              <w:t>)</w:t>
            </w:r>
          </w:p>
        </w:tc>
      </w:tr>
      <w:tr w:rsidR="00F44301" w:rsidRPr="0019321B" w14:paraId="2BDC3D80" w14:textId="77777777" w:rsidTr="005102F1">
        <w:trPr>
          <w:cnfStyle w:val="000000100000" w:firstRow="0" w:lastRow="0" w:firstColumn="0" w:lastColumn="0" w:oddVBand="0" w:evenVBand="0" w:oddHBand="1" w:evenHBand="0" w:firstRowFirstColumn="0" w:firstRowLastColumn="0" w:lastRowFirstColumn="0" w:lastRowLastColumn="0"/>
          <w:trHeight w:val="647"/>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33E2663F" w14:textId="77777777" w:rsidR="00F44301" w:rsidRPr="0019321B" w:rsidRDefault="00F44301" w:rsidP="001235CC">
            <w:pPr>
              <w:rPr>
                <w:rFonts w:ascii="Times New Roman" w:hAnsi="Times New Roman" w:cs="Times New Roman"/>
                <w:b w:val="0"/>
                <w:bCs w:val="0"/>
                <w:color w:val="000000"/>
              </w:rPr>
            </w:pPr>
          </w:p>
        </w:tc>
        <w:tc>
          <w:tcPr>
            <w:tcW w:w="2002" w:type="dxa"/>
            <w:vMerge/>
            <w:tcBorders>
              <w:bottom w:val="single" w:sz="4" w:space="0" w:color="auto"/>
            </w:tcBorders>
          </w:tcPr>
          <w:p w14:paraId="0F795522" w14:textId="77777777" w:rsidR="00F44301" w:rsidRPr="0019321B" w:rsidRDefault="00F44301" w:rsidP="001235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2768" w:type="dxa"/>
            <w:tcBorders>
              <w:top w:val="nil"/>
              <w:bottom w:val="single" w:sz="4" w:space="0" w:color="auto"/>
              <w:right w:val="nil"/>
            </w:tcBorders>
          </w:tcPr>
          <w:p w14:paraId="3CC3AF73" w14:textId="07F45572" w:rsidR="00F44301" w:rsidRPr="0019321B" w:rsidRDefault="007B16A9" w:rsidP="004107A2">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Not all persons with aphasia are candidates</w:t>
            </w:r>
          </w:p>
        </w:tc>
        <w:tc>
          <w:tcPr>
            <w:tcW w:w="6480" w:type="dxa"/>
            <w:tcBorders>
              <w:top w:val="nil"/>
              <w:left w:val="nil"/>
              <w:bottom w:val="single" w:sz="4" w:space="0" w:color="auto"/>
            </w:tcBorders>
          </w:tcPr>
          <w:p w14:paraId="3A2EAE29" w14:textId="3DB7C8AD" w:rsidR="00F44301" w:rsidRPr="002D2BD7" w:rsidRDefault="007B16A9" w:rsidP="001235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rPr>
              <w:t xml:space="preserve">I think though honestly, I wouldn't put a low-level patient onto an AAC </w:t>
            </w:r>
            <w:r w:rsidR="00BE3AB5">
              <w:rPr>
                <w:rFonts w:ascii="Times New Roman" w:hAnsi="Times New Roman" w:cs="Times New Roman"/>
                <w:iCs/>
              </w:rPr>
              <w:t>(</w:t>
            </w:r>
            <w:r w:rsidRPr="002D2BD7">
              <w:rPr>
                <w:rFonts w:ascii="Times New Roman" w:hAnsi="Times New Roman" w:cs="Times New Roman"/>
                <w:iCs/>
              </w:rPr>
              <w:t>P7</w:t>
            </w:r>
            <w:r w:rsidR="00BE3AB5">
              <w:rPr>
                <w:rFonts w:ascii="Times New Roman" w:hAnsi="Times New Roman" w:cs="Times New Roman"/>
                <w:iCs/>
              </w:rPr>
              <w:t>)</w:t>
            </w:r>
          </w:p>
        </w:tc>
      </w:tr>
      <w:tr w:rsidR="00F44301" w:rsidRPr="0019321B" w14:paraId="45E086DE" w14:textId="77777777" w:rsidTr="005102F1">
        <w:trPr>
          <w:trHeight w:val="521"/>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77C723F8" w14:textId="77777777" w:rsidR="00F44301" w:rsidRPr="0019321B" w:rsidRDefault="00F44301" w:rsidP="001235CC">
            <w:pPr>
              <w:rPr>
                <w:rFonts w:ascii="Times New Roman" w:hAnsi="Times New Roman" w:cs="Times New Roman"/>
                <w:b w:val="0"/>
                <w:bCs w:val="0"/>
                <w:color w:val="000000"/>
              </w:rPr>
            </w:pPr>
          </w:p>
        </w:tc>
        <w:tc>
          <w:tcPr>
            <w:tcW w:w="2002" w:type="dxa"/>
            <w:vMerge w:val="restart"/>
            <w:tcBorders>
              <w:top w:val="single" w:sz="4" w:space="0" w:color="auto"/>
              <w:bottom w:val="nil"/>
            </w:tcBorders>
          </w:tcPr>
          <w:p w14:paraId="1026862C" w14:textId="499C399D" w:rsidR="00F44301" w:rsidRPr="0019321B" w:rsidRDefault="00F44301" w:rsidP="0020662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Types of AAC</w:t>
            </w:r>
          </w:p>
        </w:tc>
        <w:tc>
          <w:tcPr>
            <w:tcW w:w="2768" w:type="dxa"/>
            <w:tcBorders>
              <w:top w:val="single" w:sz="4" w:space="0" w:color="auto"/>
              <w:bottom w:val="nil"/>
            </w:tcBorders>
          </w:tcPr>
          <w:p w14:paraId="46F226D9" w14:textId="5734F1FB" w:rsidR="00F44301" w:rsidRPr="0019321B" w:rsidRDefault="00F44301" w:rsidP="0020662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High-tech</w:t>
            </w:r>
          </w:p>
        </w:tc>
        <w:tc>
          <w:tcPr>
            <w:tcW w:w="6480" w:type="dxa"/>
            <w:tcBorders>
              <w:top w:val="single" w:sz="4" w:space="0" w:color="auto"/>
              <w:bottom w:val="nil"/>
            </w:tcBorders>
          </w:tcPr>
          <w:p w14:paraId="36CBDCC0" w14:textId="166CBDEA" w:rsidR="00F44301" w:rsidRPr="002D2BD7" w:rsidRDefault="00F44301" w:rsidP="007B16A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000000" w:themeColor="text1"/>
              </w:rPr>
            </w:pPr>
            <w:r w:rsidRPr="002D2BD7">
              <w:rPr>
                <w:rFonts w:ascii="Times New Roman" w:hAnsi="Times New Roman" w:cs="Times New Roman"/>
                <w:iCs/>
                <w:color w:val="000000"/>
              </w:rPr>
              <w:t xml:space="preserve">Most often, an iPad® so that they can have the other functionality as well, and they just download the app. </w:t>
            </w:r>
            <w:r w:rsidR="00BE3AB5">
              <w:rPr>
                <w:rFonts w:ascii="Times New Roman" w:hAnsi="Times New Roman" w:cs="Times New Roman"/>
                <w:color w:val="000000"/>
              </w:rPr>
              <w:t>(</w:t>
            </w:r>
            <w:r w:rsidRPr="002D2BD7">
              <w:rPr>
                <w:rFonts w:ascii="Times New Roman" w:hAnsi="Times New Roman" w:cs="Times New Roman"/>
                <w:color w:val="000000"/>
              </w:rPr>
              <w:t>P1</w:t>
            </w:r>
            <w:r w:rsidR="00BE3AB5">
              <w:rPr>
                <w:rFonts w:ascii="Times New Roman" w:hAnsi="Times New Roman" w:cs="Times New Roman"/>
                <w:color w:val="000000"/>
              </w:rPr>
              <w:t>)</w:t>
            </w:r>
          </w:p>
        </w:tc>
      </w:tr>
      <w:tr w:rsidR="00F44301" w:rsidRPr="0019321B" w14:paraId="371D3D3F" w14:textId="77777777" w:rsidTr="005102F1">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78AD47B9" w14:textId="77777777" w:rsidR="00F44301" w:rsidRPr="0019321B" w:rsidRDefault="00F44301" w:rsidP="001235CC">
            <w:pPr>
              <w:rPr>
                <w:rFonts w:ascii="Times New Roman" w:hAnsi="Times New Roman" w:cs="Times New Roman"/>
                <w:b w:val="0"/>
                <w:bCs w:val="0"/>
                <w:color w:val="000000"/>
              </w:rPr>
            </w:pPr>
          </w:p>
        </w:tc>
        <w:tc>
          <w:tcPr>
            <w:tcW w:w="2002" w:type="dxa"/>
            <w:vMerge/>
            <w:tcBorders>
              <w:bottom w:val="nil"/>
            </w:tcBorders>
          </w:tcPr>
          <w:p w14:paraId="2AA57400" w14:textId="77777777" w:rsidR="00F44301" w:rsidRPr="0019321B" w:rsidRDefault="00F44301" w:rsidP="001235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2768" w:type="dxa"/>
            <w:tcBorders>
              <w:top w:val="nil"/>
              <w:bottom w:val="nil"/>
            </w:tcBorders>
          </w:tcPr>
          <w:p w14:paraId="285FFE24" w14:textId="1D54ED2E" w:rsidR="00F44301" w:rsidRPr="0019321B" w:rsidRDefault="00F44301" w:rsidP="007B16A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Low-tech</w:t>
            </w:r>
          </w:p>
        </w:tc>
        <w:tc>
          <w:tcPr>
            <w:tcW w:w="6480" w:type="dxa"/>
            <w:tcBorders>
              <w:top w:val="nil"/>
              <w:bottom w:val="nil"/>
            </w:tcBorders>
          </w:tcPr>
          <w:p w14:paraId="05A57244" w14:textId="7816643E" w:rsidR="00F44301" w:rsidRPr="002D2BD7" w:rsidRDefault="00F44301" w:rsidP="007B16A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color w:val="000000"/>
              </w:rPr>
            </w:pPr>
            <w:r w:rsidRPr="002D2BD7">
              <w:rPr>
                <w:rFonts w:ascii="Times New Roman" w:hAnsi="Times New Roman" w:cs="Times New Roman"/>
                <w:iCs/>
              </w:rPr>
              <w:t>…pen and paper… are often all you need.</w:t>
            </w:r>
            <w:r w:rsidRPr="002D2BD7">
              <w:rPr>
                <w:rFonts w:ascii="Times New Roman" w:hAnsi="Times New Roman" w:cs="Times New Roman"/>
              </w:rPr>
              <w:t xml:space="preserve"> </w:t>
            </w:r>
            <w:r w:rsidR="00BE3AB5">
              <w:rPr>
                <w:rFonts w:ascii="Times New Roman" w:hAnsi="Times New Roman" w:cs="Times New Roman"/>
              </w:rPr>
              <w:t>(</w:t>
            </w:r>
            <w:r w:rsidRPr="002D2BD7">
              <w:rPr>
                <w:rFonts w:ascii="Times New Roman" w:hAnsi="Times New Roman" w:cs="Times New Roman"/>
              </w:rPr>
              <w:t>P9</w:t>
            </w:r>
            <w:r w:rsidR="00BE3AB5">
              <w:rPr>
                <w:rFonts w:ascii="Times New Roman" w:hAnsi="Times New Roman" w:cs="Times New Roman"/>
              </w:rPr>
              <w:t>)</w:t>
            </w:r>
          </w:p>
        </w:tc>
      </w:tr>
      <w:tr w:rsidR="00F44301" w:rsidRPr="0019321B" w14:paraId="28C8BD6C" w14:textId="77777777" w:rsidTr="005102F1">
        <w:trPr>
          <w:trHeight w:val="269"/>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6F2A44CA" w14:textId="77777777" w:rsidR="00F44301" w:rsidRPr="0019321B" w:rsidRDefault="00F44301" w:rsidP="001235CC">
            <w:pPr>
              <w:rPr>
                <w:rFonts w:ascii="Times New Roman" w:hAnsi="Times New Roman" w:cs="Times New Roman"/>
                <w:b w:val="0"/>
                <w:bCs w:val="0"/>
                <w:color w:val="000000"/>
              </w:rPr>
            </w:pPr>
          </w:p>
        </w:tc>
        <w:tc>
          <w:tcPr>
            <w:tcW w:w="2002" w:type="dxa"/>
            <w:vMerge/>
            <w:tcBorders>
              <w:top w:val="single" w:sz="4" w:space="0" w:color="7F7F7F" w:themeColor="text1" w:themeTint="80"/>
              <w:bottom w:val="single" w:sz="4" w:space="0" w:color="auto"/>
            </w:tcBorders>
          </w:tcPr>
          <w:p w14:paraId="439DD911" w14:textId="77777777" w:rsidR="00F44301" w:rsidRPr="0019321B" w:rsidRDefault="00F44301" w:rsidP="001235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768" w:type="dxa"/>
            <w:tcBorders>
              <w:top w:val="nil"/>
              <w:bottom w:val="single" w:sz="4" w:space="0" w:color="auto"/>
            </w:tcBorders>
          </w:tcPr>
          <w:p w14:paraId="199D395E" w14:textId="437EA4F2" w:rsidR="00F44301" w:rsidRPr="0019321B" w:rsidRDefault="00F44301" w:rsidP="004107A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Partner supported strategies</w:t>
            </w:r>
          </w:p>
        </w:tc>
        <w:tc>
          <w:tcPr>
            <w:tcW w:w="6480" w:type="dxa"/>
            <w:tcBorders>
              <w:top w:val="nil"/>
              <w:bottom w:val="single" w:sz="4" w:space="0" w:color="auto"/>
            </w:tcBorders>
          </w:tcPr>
          <w:p w14:paraId="3FAE9CF8" w14:textId="55F15544" w:rsidR="00F44301" w:rsidRPr="002D2BD7" w:rsidRDefault="00F44301" w:rsidP="001235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color w:val="000000" w:themeColor="text1"/>
              </w:rPr>
              <w:t xml:space="preserve">I think assisted communication is far better </w:t>
            </w:r>
            <w:r w:rsidR="00BE3AB5">
              <w:rPr>
                <w:rFonts w:ascii="Times New Roman" w:hAnsi="Times New Roman" w:cs="Times New Roman"/>
                <w:iCs/>
                <w:color w:val="000000" w:themeColor="text1"/>
              </w:rPr>
              <w:t>[</w:t>
            </w:r>
            <w:r w:rsidRPr="002D2BD7">
              <w:rPr>
                <w:rFonts w:ascii="Times New Roman" w:hAnsi="Times New Roman" w:cs="Times New Roman"/>
                <w:color w:val="000000" w:themeColor="text1"/>
              </w:rPr>
              <w:t>than an AAC device</w:t>
            </w:r>
            <w:r w:rsidR="00BE3AB5">
              <w:rPr>
                <w:rFonts w:ascii="Times New Roman" w:hAnsi="Times New Roman" w:cs="Times New Roman"/>
                <w:color w:val="000000" w:themeColor="text1"/>
              </w:rPr>
              <w:t>]</w:t>
            </w:r>
            <w:r w:rsidRPr="002D2BD7">
              <w:rPr>
                <w:rFonts w:ascii="Times New Roman" w:hAnsi="Times New Roman" w:cs="Times New Roman"/>
                <w:iCs/>
                <w:color w:val="000000" w:themeColor="text1"/>
              </w:rPr>
              <w:t xml:space="preserve"> because the communication partner leads it. </w:t>
            </w:r>
            <w:r w:rsidR="00BE3AB5">
              <w:rPr>
                <w:rFonts w:ascii="Times New Roman" w:hAnsi="Times New Roman" w:cs="Times New Roman"/>
                <w:color w:val="000000" w:themeColor="text1"/>
              </w:rPr>
              <w:t>(</w:t>
            </w:r>
            <w:r w:rsidRPr="002D2BD7">
              <w:rPr>
                <w:rFonts w:ascii="Times New Roman" w:hAnsi="Times New Roman" w:cs="Times New Roman"/>
                <w:color w:val="000000" w:themeColor="text1"/>
              </w:rPr>
              <w:t>P7</w:t>
            </w:r>
            <w:r w:rsidR="00BE3AB5">
              <w:rPr>
                <w:rFonts w:ascii="Times New Roman" w:hAnsi="Times New Roman" w:cs="Times New Roman"/>
                <w:color w:val="000000" w:themeColor="text1"/>
              </w:rPr>
              <w:t>)</w:t>
            </w:r>
          </w:p>
        </w:tc>
      </w:tr>
      <w:tr w:rsidR="00F44301" w:rsidRPr="0019321B" w14:paraId="53A665BB" w14:textId="77777777" w:rsidTr="005102F1">
        <w:trPr>
          <w:cnfStyle w:val="000000100000" w:firstRow="0" w:lastRow="0" w:firstColumn="0" w:lastColumn="0" w:oddVBand="0" w:evenVBand="0" w:oddHBand="1" w:evenHBand="0" w:firstRowFirstColumn="0" w:firstRowLastColumn="0" w:lastRowFirstColumn="0" w:lastRowLastColumn="0"/>
          <w:trHeight w:val="1241"/>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51A2D9AD" w14:textId="77777777" w:rsidR="00F44301" w:rsidRPr="0019321B" w:rsidRDefault="00F44301" w:rsidP="001235CC">
            <w:pPr>
              <w:rPr>
                <w:rFonts w:ascii="Times New Roman" w:hAnsi="Times New Roman" w:cs="Times New Roman"/>
                <w:b w:val="0"/>
                <w:bCs w:val="0"/>
                <w:color w:val="000000"/>
              </w:rPr>
            </w:pPr>
          </w:p>
        </w:tc>
        <w:tc>
          <w:tcPr>
            <w:tcW w:w="2002" w:type="dxa"/>
            <w:vMerge w:val="restart"/>
            <w:tcBorders>
              <w:top w:val="single" w:sz="4" w:space="0" w:color="auto"/>
            </w:tcBorders>
          </w:tcPr>
          <w:p w14:paraId="6F859251" w14:textId="36D9D00F" w:rsidR="00F44301" w:rsidRPr="0019321B" w:rsidRDefault="00F44301" w:rsidP="001235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Timin</w:t>
            </w:r>
            <w:r>
              <w:rPr>
                <w:rFonts w:ascii="Times New Roman" w:hAnsi="Times New Roman" w:cs="Times New Roman"/>
                <w:color w:val="000000"/>
              </w:rPr>
              <w:t>g of implementation</w:t>
            </w:r>
          </w:p>
        </w:tc>
        <w:tc>
          <w:tcPr>
            <w:tcW w:w="2768" w:type="dxa"/>
            <w:tcBorders>
              <w:top w:val="single" w:sz="4" w:space="0" w:color="auto"/>
              <w:bottom w:val="nil"/>
            </w:tcBorders>
          </w:tcPr>
          <w:p w14:paraId="499B05CE" w14:textId="50EC56D4" w:rsidR="00F44301" w:rsidRPr="0019321B" w:rsidRDefault="00F44301" w:rsidP="004107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Depends on where the patient is at</w:t>
            </w:r>
          </w:p>
        </w:tc>
        <w:tc>
          <w:tcPr>
            <w:tcW w:w="6480" w:type="dxa"/>
            <w:tcBorders>
              <w:top w:val="single" w:sz="4" w:space="0" w:color="auto"/>
              <w:bottom w:val="nil"/>
            </w:tcBorders>
          </w:tcPr>
          <w:p w14:paraId="1DBD491C" w14:textId="7AD46550" w:rsidR="00F44301" w:rsidRPr="002D2BD7" w:rsidRDefault="00F44301" w:rsidP="00F259FF">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rPr>
              <w:t xml:space="preserve">Those patients </w:t>
            </w:r>
            <w:r w:rsidR="00BE3AB5">
              <w:rPr>
                <w:rFonts w:ascii="Times New Roman" w:hAnsi="Times New Roman" w:cs="Times New Roman"/>
                <w:iCs/>
              </w:rPr>
              <w:t>[</w:t>
            </w:r>
            <w:r w:rsidRPr="002D2BD7">
              <w:rPr>
                <w:rFonts w:ascii="Times New Roman" w:hAnsi="Times New Roman" w:cs="Times New Roman"/>
                <w:iCs/>
              </w:rPr>
              <w:t>inpatients</w:t>
            </w:r>
            <w:r w:rsidR="00BE3AB5">
              <w:rPr>
                <w:rFonts w:ascii="Times New Roman" w:hAnsi="Times New Roman" w:cs="Times New Roman"/>
                <w:iCs/>
              </w:rPr>
              <w:t>]</w:t>
            </w:r>
            <w:r w:rsidRPr="002D2BD7">
              <w:rPr>
                <w:rFonts w:ascii="Times New Roman" w:hAnsi="Times New Roman" w:cs="Times New Roman"/>
                <w:iCs/>
              </w:rPr>
              <w:t xml:space="preserve"> are the patients that wouldn't allow for us to use AAC with them until they've later progressed to outpatients, a year or two years down the line, tried everything, and now they're willing to try and use AAC.</w:t>
            </w:r>
          </w:p>
          <w:p w14:paraId="6DCC5A05" w14:textId="6C8BF5E4" w:rsidR="00F44301" w:rsidRPr="002D2BD7" w:rsidRDefault="00BE3AB5" w:rsidP="007B16A9">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rPr>
            </w:pPr>
            <w:r>
              <w:rPr>
                <w:rFonts w:ascii="Times New Roman" w:hAnsi="Times New Roman" w:cs="Times New Roman"/>
                <w:iCs/>
              </w:rPr>
              <w:t>(</w:t>
            </w:r>
            <w:r w:rsidR="00F44301" w:rsidRPr="002D2BD7">
              <w:rPr>
                <w:rFonts w:ascii="Times New Roman" w:hAnsi="Times New Roman" w:cs="Times New Roman"/>
                <w:iCs/>
              </w:rPr>
              <w:t>P2</w:t>
            </w:r>
            <w:r>
              <w:rPr>
                <w:rFonts w:ascii="Times New Roman" w:hAnsi="Times New Roman" w:cs="Times New Roman"/>
                <w:iCs/>
              </w:rPr>
              <w:t>)</w:t>
            </w:r>
          </w:p>
        </w:tc>
      </w:tr>
      <w:tr w:rsidR="00F44301" w:rsidRPr="0019321B" w14:paraId="7B30B937" w14:textId="77777777" w:rsidTr="005102F1">
        <w:trPr>
          <w:trHeight w:val="125"/>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single" w:sz="4" w:space="0" w:color="auto"/>
            </w:tcBorders>
          </w:tcPr>
          <w:p w14:paraId="646E8B7D" w14:textId="77777777" w:rsidR="00F44301" w:rsidRPr="0019321B" w:rsidRDefault="00F44301" w:rsidP="001235CC">
            <w:pPr>
              <w:rPr>
                <w:rFonts w:ascii="Times New Roman" w:hAnsi="Times New Roman" w:cs="Times New Roman"/>
                <w:b w:val="0"/>
                <w:bCs w:val="0"/>
                <w:color w:val="000000"/>
              </w:rPr>
            </w:pPr>
          </w:p>
        </w:tc>
        <w:tc>
          <w:tcPr>
            <w:tcW w:w="2002" w:type="dxa"/>
            <w:vMerge/>
            <w:tcBorders>
              <w:top w:val="single" w:sz="4" w:space="0" w:color="7F7F7F" w:themeColor="text1" w:themeTint="80"/>
              <w:bottom w:val="single" w:sz="4" w:space="0" w:color="auto"/>
            </w:tcBorders>
          </w:tcPr>
          <w:p w14:paraId="7FEA2913" w14:textId="77777777" w:rsidR="00F44301" w:rsidRPr="0019321B" w:rsidRDefault="00F44301" w:rsidP="001235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768" w:type="dxa"/>
            <w:tcBorders>
              <w:top w:val="nil"/>
              <w:bottom w:val="single" w:sz="4" w:space="0" w:color="7F7F7F" w:themeColor="text1" w:themeTint="80"/>
            </w:tcBorders>
          </w:tcPr>
          <w:p w14:paraId="5536C8F8" w14:textId="18EF4B8E" w:rsidR="00F44301" w:rsidRPr="0019321B" w:rsidRDefault="00F44301" w:rsidP="001235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Timing is crucial</w:t>
            </w:r>
          </w:p>
        </w:tc>
        <w:tc>
          <w:tcPr>
            <w:tcW w:w="6480" w:type="dxa"/>
            <w:tcBorders>
              <w:top w:val="nil"/>
              <w:bottom w:val="single" w:sz="4" w:space="0" w:color="7F7F7F" w:themeColor="text1" w:themeTint="80"/>
            </w:tcBorders>
          </w:tcPr>
          <w:p w14:paraId="31C8B0BB" w14:textId="50F007C3" w:rsidR="00F44301" w:rsidRPr="002D2BD7" w:rsidRDefault="00F44301" w:rsidP="00F259FF">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rPr>
              <w:t xml:space="preserve">The sooner you get a person able to communicate something, the better, the more likely it is to facilitate recovery. </w:t>
            </w:r>
            <w:r w:rsidR="00BE3AB5">
              <w:rPr>
                <w:rFonts w:ascii="Times New Roman" w:hAnsi="Times New Roman" w:cs="Times New Roman"/>
              </w:rPr>
              <w:t>(</w:t>
            </w:r>
            <w:r w:rsidRPr="002D2BD7">
              <w:rPr>
                <w:rFonts w:ascii="Times New Roman" w:hAnsi="Times New Roman" w:cs="Times New Roman"/>
              </w:rPr>
              <w:t>P6</w:t>
            </w:r>
            <w:r w:rsidR="00BE3AB5">
              <w:rPr>
                <w:rFonts w:ascii="Times New Roman" w:hAnsi="Times New Roman" w:cs="Times New Roman"/>
              </w:rPr>
              <w:t>)</w:t>
            </w:r>
          </w:p>
        </w:tc>
      </w:tr>
      <w:tr w:rsidR="00F44301" w:rsidRPr="0019321B" w14:paraId="5A33C112" w14:textId="77777777" w:rsidTr="005102F1">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710" w:type="dxa"/>
            <w:vMerge w:val="restart"/>
            <w:tcBorders>
              <w:top w:val="single" w:sz="4" w:space="0" w:color="auto"/>
              <w:bottom w:val="nil"/>
            </w:tcBorders>
          </w:tcPr>
          <w:p w14:paraId="319990C6" w14:textId="5D42A7E9" w:rsidR="00F44301" w:rsidRPr="0019321B" w:rsidRDefault="00F44301" w:rsidP="001235CC">
            <w:pPr>
              <w:rPr>
                <w:rFonts w:ascii="Times New Roman" w:hAnsi="Times New Roman" w:cs="Times New Roman"/>
                <w:b w:val="0"/>
                <w:bCs w:val="0"/>
              </w:rPr>
            </w:pPr>
            <w:r w:rsidRPr="0019321B">
              <w:rPr>
                <w:rFonts w:ascii="Times New Roman" w:hAnsi="Times New Roman" w:cs="Times New Roman"/>
                <w:b w:val="0"/>
                <w:bCs w:val="0"/>
                <w:color w:val="000000"/>
              </w:rPr>
              <w:t>Influencing factors</w:t>
            </w:r>
          </w:p>
        </w:tc>
        <w:tc>
          <w:tcPr>
            <w:tcW w:w="2002" w:type="dxa"/>
            <w:vMerge w:val="restart"/>
            <w:tcBorders>
              <w:top w:val="single" w:sz="4" w:space="0" w:color="auto"/>
            </w:tcBorders>
          </w:tcPr>
          <w:p w14:paraId="6ED9DEE3" w14:textId="095B126E"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color w:val="000000"/>
              </w:rPr>
              <w:t>Person with aphasia</w:t>
            </w:r>
          </w:p>
        </w:tc>
        <w:tc>
          <w:tcPr>
            <w:tcW w:w="2768" w:type="dxa"/>
            <w:tcBorders>
              <w:bottom w:val="nil"/>
            </w:tcBorders>
          </w:tcPr>
          <w:p w14:paraId="417AC876" w14:textId="3E26CF09" w:rsidR="00F44301" w:rsidRPr="0019321B" w:rsidRDefault="00F44301" w:rsidP="004107A2">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color w:val="000000"/>
              </w:rPr>
              <w:t>Language</w:t>
            </w:r>
            <w:r>
              <w:rPr>
                <w:rFonts w:ascii="Times New Roman" w:hAnsi="Times New Roman" w:cs="Times New Roman"/>
                <w:color w:val="000000"/>
              </w:rPr>
              <w:t xml:space="preserve"> and</w:t>
            </w:r>
            <w:r w:rsidRPr="0019321B">
              <w:rPr>
                <w:rFonts w:ascii="Times New Roman" w:hAnsi="Times New Roman" w:cs="Times New Roman"/>
                <w:color w:val="000000"/>
              </w:rPr>
              <w:t xml:space="preserve"> symbolic functions</w:t>
            </w:r>
          </w:p>
        </w:tc>
        <w:tc>
          <w:tcPr>
            <w:tcW w:w="6480" w:type="dxa"/>
            <w:tcBorders>
              <w:bottom w:val="nil"/>
            </w:tcBorders>
          </w:tcPr>
          <w:p w14:paraId="51E1B042" w14:textId="6D7AC4E2" w:rsidR="00F44301" w:rsidRPr="002D2BD7" w:rsidRDefault="00BE3AB5" w:rsidP="007B16A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w:t>
            </w:r>
            <w:r w:rsidR="00F44301" w:rsidRPr="002D2BD7">
              <w:rPr>
                <w:rFonts w:ascii="Times New Roman" w:hAnsi="Times New Roman" w:cs="Times New Roman"/>
              </w:rPr>
              <w:t>People with</w:t>
            </w:r>
            <w:r>
              <w:rPr>
                <w:rFonts w:ascii="Times New Roman" w:hAnsi="Times New Roman" w:cs="Times New Roman"/>
              </w:rPr>
              <w:t>]</w:t>
            </w:r>
            <w:r w:rsidR="00F44301" w:rsidRPr="002D2BD7">
              <w:rPr>
                <w:rFonts w:ascii="Times New Roman" w:hAnsi="Times New Roman" w:cs="Times New Roman"/>
                <w:iCs/>
              </w:rPr>
              <w:t xml:space="preserve"> more advanced Broca’s who never gets speech </w:t>
            </w:r>
            <w:r>
              <w:rPr>
                <w:rFonts w:ascii="Times New Roman" w:hAnsi="Times New Roman" w:cs="Times New Roman"/>
              </w:rPr>
              <w:t>(</w:t>
            </w:r>
            <w:r w:rsidR="00F44301" w:rsidRPr="002D2BD7">
              <w:rPr>
                <w:rFonts w:ascii="Times New Roman" w:hAnsi="Times New Roman" w:cs="Times New Roman"/>
              </w:rPr>
              <w:t>are</w:t>
            </w:r>
            <w:r>
              <w:rPr>
                <w:rFonts w:ascii="Times New Roman" w:hAnsi="Times New Roman" w:cs="Times New Roman"/>
              </w:rPr>
              <w:t>)</w:t>
            </w:r>
            <w:r w:rsidR="00F44301" w:rsidRPr="002D2BD7">
              <w:rPr>
                <w:rFonts w:ascii="Times New Roman" w:hAnsi="Times New Roman" w:cs="Times New Roman"/>
                <w:iCs/>
              </w:rPr>
              <w:t xml:space="preserve"> probably the best candidates.</w:t>
            </w:r>
            <w:r w:rsidR="00F44301" w:rsidRPr="002D2BD7">
              <w:rPr>
                <w:rFonts w:ascii="Times New Roman" w:hAnsi="Times New Roman" w:cs="Times New Roman"/>
              </w:rPr>
              <w:t xml:space="preserve"> </w:t>
            </w:r>
            <w:r>
              <w:rPr>
                <w:rFonts w:ascii="Times New Roman" w:hAnsi="Times New Roman" w:cs="Times New Roman"/>
              </w:rPr>
              <w:t>(</w:t>
            </w:r>
            <w:r w:rsidR="00F44301" w:rsidRPr="002D2BD7">
              <w:rPr>
                <w:rFonts w:ascii="Times New Roman" w:hAnsi="Times New Roman" w:cs="Times New Roman"/>
              </w:rPr>
              <w:t>P7</w:t>
            </w:r>
            <w:r>
              <w:rPr>
                <w:rFonts w:ascii="Times New Roman" w:hAnsi="Times New Roman" w:cs="Times New Roman"/>
              </w:rPr>
              <w:t>)</w:t>
            </w:r>
          </w:p>
        </w:tc>
      </w:tr>
      <w:tr w:rsidR="00F44301" w:rsidRPr="0019321B" w14:paraId="7383F129" w14:textId="77777777" w:rsidTr="005102F1">
        <w:trPr>
          <w:trHeight w:val="620"/>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0EB940DC" w14:textId="77777777" w:rsidR="00F44301" w:rsidRPr="0019321B" w:rsidRDefault="00F44301" w:rsidP="001235CC">
            <w:pPr>
              <w:rPr>
                <w:rFonts w:ascii="Times New Roman" w:hAnsi="Times New Roman" w:cs="Times New Roman"/>
                <w:color w:val="000000"/>
              </w:rPr>
            </w:pPr>
          </w:p>
        </w:tc>
        <w:tc>
          <w:tcPr>
            <w:tcW w:w="2002" w:type="dxa"/>
            <w:vMerge/>
          </w:tcPr>
          <w:p w14:paraId="73F9F00A" w14:textId="77777777"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768" w:type="dxa"/>
            <w:tcBorders>
              <w:top w:val="nil"/>
              <w:bottom w:val="nil"/>
            </w:tcBorders>
          </w:tcPr>
          <w:p w14:paraId="567AB1B5" w14:textId="60ECF546" w:rsidR="00F44301" w:rsidRPr="0019321B" w:rsidRDefault="00F44301" w:rsidP="004107A2">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Psychosocial factors</w:t>
            </w:r>
          </w:p>
        </w:tc>
        <w:tc>
          <w:tcPr>
            <w:tcW w:w="6480" w:type="dxa"/>
            <w:tcBorders>
              <w:top w:val="nil"/>
              <w:bottom w:val="nil"/>
            </w:tcBorders>
          </w:tcPr>
          <w:p w14:paraId="3C00532E" w14:textId="42DA9088" w:rsidR="00F44301" w:rsidRPr="002D2BD7" w:rsidRDefault="00F44301" w:rsidP="007B16A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2BD7">
              <w:rPr>
                <w:rFonts w:ascii="Times New Roman" w:hAnsi="Times New Roman" w:cs="Times New Roman"/>
                <w:iCs/>
                <w:color w:val="000000" w:themeColor="text1"/>
              </w:rPr>
              <w:t xml:space="preserve">It was as if they couldn't get over the loss of their verbal communication. It was just so devastating for them. Both of them cried so much… </w:t>
            </w:r>
            <w:r w:rsidR="00BE3AB5">
              <w:rPr>
                <w:rFonts w:ascii="Times New Roman" w:hAnsi="Times New Roman" w:cs="Times New Roman"/>
                <w:iCs/>
                <w:color w:val="000000" w:themeColor="text1"/>
              </w:rPr>
              <w:t>(</w:t>
            </w:r>
            <w:r w:rsidRPr="002D2BD7">
              <w:rPr>
                <w:rFonts w:ascii="Times New Roman" w:hAnsi="Times New Roman" w:cs="Times New Roman"/>
                <w:iCs/>
                <w:color w:val="000000" w:themeColor="text1"/>
              </w:rPr>
              <w:t>P3</w:t>
            </w:r>
            <w:r w:rsidR="00BE3AB5">
              <w:rPr>
                <w:rFonts w:ascii="Times New Roman" w:hAnsi="Times New Roman" w:cs="Times New Roman"/>
                <w:iCs/>
                <w:color w:val="000000" w:themeColor="text1"/>
              </w:rPr>
              <w:t>)</w:t>
            </w:r>
          </w:p>
        </w:tc>
      </w:tr>
      <w:tr w:rsidR="00F44301" w:rsidRPr="0019321B" w14:paraId="1BD841B4" w14:textId="77777777" w:rsidTr="005102F1">
        <w:trPr>
          <w:cnfStyle w:val="000000100000" w:firstRow="0" w:lastRow="0" w:firstColumn="0" w:lastColumn="0" w:oddVBand="0" w:evenVBand="0" w:oddHBand="1" w:evenHBand="0" w:firstRowFirstColumn="0" w:firstRowLastColumn="0" w:lastRowFirstColumn="0" w:lastRowLastColumn="0"/>
          <w:trHeight w:val="746"/>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579D315C" w14:textId="77777777" w:rsidR="00F44301" w:rsidRPr="0019321B" w:rsidRDefault="00F44301" w:rsidP="001235CC">
            <w:pPr>
              <w:rPr>
                <w:rFonts w:ascii="Times New Roman" w:hAnsi="Times New Roman" w:cs="Times New Roman"/>
                <w:color w:val="000000"/>
              </w:rPr>
            </w:pPr>
          </w:p>
        </w:tc>
        <w:tc>
          <w:tcPr>
            <w:tcW w:w="2002" w:type="dxa"/>
            <w:vMerge/>
          </w:tcPr>
          <w:p w14:paraId="447B7AE7" w14:textId="77777777" w:rsidR="00F44301" w:rsidRPr="0019321B" w:rsidRDefault="00F44301" w:rsidP="001235CC">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2768" w:type="dxa"/>
            <w:tcBorders>
              <w:top w:val="nil"/>
              <w:bottom w:val="nil"/>
            </w:tcBorders>
          </w:tcPr>
          <w:p w14:paraId="5026B9A6" w14:textId="1DF53FA6"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Cognitive functions</w:t>
            </w:r>
          </w:p>
        </w:tc>
        <w:tc>
          <w:tcPr>
            <w:tcW w:w="6480" w:type="dxa"/>
            <w:tcBorders>
              <w:top w:val="nil"/>
              <w:bottom w:val="nil"/>
            </w:tcBorders>
          </w:tcPr>
          <w:p w14:paraId="78ACE4F3" w14:textId="30EF4960" w:rsidR="00F44301" w:rsidRPr="002D2BD7" w:rsidRDefault="00F44301" w:rsidP="007B16A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color w:val="000000" w:themeColor="text1"/>
              </w:rPr>
            </w:pPr>
            <w:r w:rsidRPr="002D2BD7">
              <w:rPr>
                <w:rFonts w:ascii="Times New Roman" w:hAnsi="Times New Roman" w:cs="Times New Roman"/>
                <w:iCs/>
                <w:color w:val="000000" w:themeColor="text1"/>
              </w:rPr>
              <w:t xml:space="preserve">If you have someone with a higher cognitive status, it’s much easier to determine what kind of device would work for them… </w:t>
            </w:r>
            <w:r w:rsidR="00BE3AB5">
              <w:rPr>
                <w:rFonts w:ascii="Times New Roman" w:hAnsi="Times New Roman" w:cs="Times New Roman"/>
                <w:color w:val="000000" w:themeColor="text1"/>
              </w:rPr>
              <w:t>(</w:t>
            </w:r>
            <w:r w:rsidRPr="002D2BD7">
              <w:rPr>
                <w:rFonts w:ascii="Times New Roman" w:hAnsi="Times New Roman" w:cs="Times New Roman"/>
                <w:color w:val="000000" w:themeColor="text1"/>
              </w:rPr>
              <w:t>P8</w:t>
            </w:r>
            <w:r w:rsidR="00BE3AB5">
              <w:rPr>
                <w:rFonts w:ascii="Times New Roman" w:hAnsi="Times New Roman" w:cs="Times New Roman"/>
                <w:color w:val="000000" w:themeColor="text1"/>
              </w:rPr>
              <w:t>)</w:t>
            </w:r>
          </w:p>
        </w:tc>
      </w:tr>
      <w:tr w:rsidR="00F44301" w:rsidRPr="0019321B" w14:paraId="4A6320BB" w14:textId="77777777" w:rsidTr="005102F1">
        <w:trPr>
          <w:trHeight w:val="143"/>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747591A0" w14:textId="77777777" w:rsidR="00F44301" w:rsidRPr="0019321B" w:rsidRDefault="00F44301" w:rsidP="001235CC">
            <w:pPr>
              <w:rPr>
                <w:rFonts w:ascii="Times New Roman" w:hAnsi="Times New Roman" w:cs="Times New Roman"/>
                <w:color w:val="000000"/>
              </w:rPr>
            </w:pPr>
          </w:p>
        </w:tc>
        <w:tc>
          <w:tcPr>
            <w:tcW w:w="2002" w:type="dxa"/>
            <w:vMerge/>
            <w:tcBorders>
              <w:bottom w:val="single" w:sz="4" w:space="0" w:color="auto"/>
            </w:tcBorders>
          </w:tcPr>
          <w:p w14:paraId="5D608C34" w14:textId="77777777"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768" w:type="dxa"/>
            <w:tcBorders>
              <w:top w:val="nil"/>
              <w:bottom w:val="single" w:sz="4" w:space="0" w:color="auto"/>
            </w:tcBorders>
          </w:tcPr>
          <w:p w14:paraId="5BEF8214" w14:textId="4A012AEC"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Motor and sensory functions</w:t>
            </w:r>
          </w:p>
        </w:tc>
        <w:tc>
          <w:tcPr>
            <w:tcW w:w="6480" w:type="dxa"/>
            <w:tcBorders>
              <w:top w:val="nil"/>
              <w:bottom w:val="single" w:sz="4" w:space="0" w:color="auto"/>
            </w:tcBorders>
          </w:tcPr>
          <w:p w14:paraId="0E5E1548" w14:textId="0A27C1C0" w:rsidR="00300976" w:rsidRPr="002D2BD7" w:rsidRDefault="00F44301" w:rsidP="003009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000000" w:themeColor="text1"/>
              </w:rPr>
            </w:pPr>
            <w:r w:rsidRPr="002D2BD7">
              <w:rPr>
                <w:rFonts w:ascii="Times New Roman" w:hAnsi="Times New Roman" w:cs="Times New Roman"/>
                <w:iCs/>
              </w:rPr>
              <w:t xml:space="preserve">Any sensory impairment makes aphasia more challenging. </w:t>
            </w:r>
            <w:r w:rsidR="00BE3AB5">
              <w:rPr>
                <w:rFonts w:ascii="Times New Roman" w:hAnsi="Times New Roman" w:cs="Times New Roman"/>
              </w:rPr>
              <w:t>(</w:t>
            </w:r>
            <w:r w:rsidRPr="002D2BD7">
              <w:rPr>
                <w:rFonts w:ascii="Times New Roman" w:hAnsi="Times New Roman" w:cs="Times New Roman"/>
              </w:rPr>
              <w:t>P6</w:t>
            </w:r>
            <w:r w:rsidR="00BE3AB5">
              <w:rPr>
                <w:rFonts w:ascii="Times New Roman" w:hAnsi="Times New Roman" w:cs="Times New Roman"/>
              </w:rPr>
              <w:t>)</w:t>
            </w:r>
          </w:p>
        </w:tc>
      </w:tr>
      <w:tr w:rsidR="00F44301" w:rsidRPr="0019321B" w14:paraId="29B7C853" w14:textId="77777777" w:rsidTr="005102F1">
        <w:trPr>
          <w:cnfStyle w:val="000000100000" w:firstRow="0" w:lastRow="0" w:firstColumn="0" w:lastColumn="0" w:oddVBand="0" w:evenVBand="0" w:oddHBand="1" w:evenHBand="0" w:firstRowFirstColumn="0" w:firstRowLastColumn="0" w:lastRowFirstColumn="0" w:lastRowLastColumn="0"/>
          <w:trHeight w:val="809"/>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0E82BB5D" w14:textId="77777777" w:rsidR="00F44301" w:rsidRPr="0019321B" w:rsidRDefault="00F44301" w:rsidP="001235CC">
            <w:pPr>
              <w:rPr>
                <w:rFonts w:ascii="Times New Roman" w:hAnsi="Times New Roman" w:cs="Times New Roman"/>
                <w:b w:val="0"/>
                <w:bCs w:val="0"/>
                <w:color w:val="000000"/>
              </w:rPr>
            </w:pPr>
          </w:p>
        </w:tc>
        <w:tc>
          <w:tcPr>
            <w:tcW w:w="2002" w:type="dxa"/>
            <w:vMerge w:val="restart"/>
            <w:tcBorders>
              <w:top w:val="single" w:sz="4" w:space="0" w:color="auto"/>
            </w:tcBorders>
          </w:tcPr>
          <w:p w14:paraId="6F1067A8" w14:textId="05DECA00"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rPr>
              <w:t>AAC System</w:t>
            </w:r>
          </w:p>
        </w:tc>
        <w:tc>
          <w:tcPr>
            <w:tcW w:w="2768" w:type="dxa"/>
            <w:tcBorders>
              <w:top w:val="single" w:sz="4" w:space="0" w:color="auto"/>
              <w:bottom w:val="nil"/>
            </w:tcBorders>
          </w:tcPr>
          <w:p w14:paraId="19E4BDE0" w14:textId="64979799"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Appropriateness</w:t>
            </w:r>
          </w:p>
        </w:tc>
        <w:tc>
          <w:tcPr>
            <w:tcW w:w="6480" w:type="dxa"/>
            <w:tcBorders>
              <w:top w:val="single" w:sz="4" w:space="0" w:color="auto"/>
              <w:bottom w:val="nil"/>
            </w:tcBorders>
          </w:tcPr>
          <w:p w14:paraId="114F4932" w14:textId="288CAEF3" w:rsidR="00F44301" w:rsidRPr="002D2BD7" w:rsidRDefault="00F44301" w:rsidP="00300976">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2BD7">
              <w:rPr>
                <w:rFonts w:ascii="Times New Roman" w:hAnsi="Times New Roman" w:cs="Times New Roman"/>
                <w:iCs/>
              </w:rPr>
              <w:t xml:space="preserve">It should always be as meaningful as possible to that person… generic systems… </w:t>
            </w:r>
            <w:r w:rsidR="00BE3AB5">
              <w:rPr>
                <w:rFonts w:ascii="Times New Roman" w:hAnsi="Times New Roman" w:cs="Times New Roman"/>
                <w:iCs/>
              </w:rPr>
              <w:t>[</w:t>
            </w:r>
            <w:r w:rsidRPr="002D2BD7">
              <w:rPr>
                <w:rFonts w:ascii="Times New Roman" w:hAnsi="Times New Roman" w:cs="Times New Roman"/>
              </w:rPr>
              <w:t>are</w:t>
            </w:r>
            <w:r w:rsidR="00BE3AB5">
              <w:rPr>
                <w:rFonts w:ascii="Times New Roman" w:hAnsi="Times New Roman" w:cs="Times New Roman"/>
              </w:rPr>
              <w:t>]</w:t>
            </w:r>
            <w:r w:rsidRPr="002D2BD7">
              <w:rPr>
                <w:rFonts w:ascii="Times New Roman" w:hAnsi="Times New Roman" w:cs="Times New Roman"/>
                <w:iCs/>
              </w:rPr>
              <w:t xml:space="preserve"> not set up in a way that that person relates to it… It’s that the client feels this </w:t>
            </w:r>
            <w:r w:rsidR="00CF74D1">
              <w:rPr>
                <w:rFonts w:ascii="Times New Roman" w:hAnsi="Times New Roman" w:cs="Times New Roman"/>
                <w:iCs/>
              </w:rPr>
              <w:t>[</w:t>
            </w:r>
            <w:r w:rsidRPr="002D2BD7">
              <w:rPr>
                <w:rFonts w:ascii="Times New Roman" w:hAnsi="Times New Roman" w:cs="Times New Roman"/>
              </w:rPr>
              <w:t>AAC system</w:t>
            </w:r>
            <w:r w:rsidR="00CF74D1">
              <w:rPr>
                <w:rFonts w:ascii="Times New Roman" w:hAnsi="Times New Roman" w:cs="Times New Roman"/>
              </w:rPr>
              <w:t>]</w:t>
            </w:r>
            <w:r w:rsidRPr="002D2BD7">
              <w:rPr>
                <w:rFonts w:ascii="Times New Roman" w:hAnsi="Times New Roman" w:cs="Times New Roman"/>
                <w:iCs/>
              </w:rPr>
              <w:t xml:space="preserve"> is mine, and I can connect with it that is important.</w:t>
            </w:r>
            <w:r w:rsidRPr="002D2BD7">
              <w:rPr>
                <w:rFonts w:ascii="Times New Roman" w:hAnsi="Times New Roman" w:cs="Times New Roman"/>
              </w:rPr>
              <w:t xml:space="preserve"> </w:t>
            </w:r>
            <w:r w:rsidR="00BE3AB5">
              <w:rPr>
                <w:rFonts w:ascii="Times New Roman" w:hAnsi="Times New Roman" w:cs="Times New Roman"/>
              </w:rPr>
              <w:t>(</w:t>
            </w:r>
            <w:r w:rsidRPr="002D2BD7">
              <w:rPr>
                <w:rFonts w:ascii="Times New Roman" w:hAnsi="Times New Roman" w:cs="Times New Roman"/>
              </w:rPr>
              <w:t>P5</w:t>
            </w:r>
            <w:r w:rsidR="00BE3AB5">
              <w:rPr>
                <w:rFonts w:ascii="Times New Roman" w:hAnsi="Times New Roman" w:cs="Times New Roman"/>
              </w:rPr>
              <w:t>)</w:t>
            </w:r>
          </w:p>
        </w:tc>
      </w:tr>
      <w:tr w:rsidR="00F44301" w:rsidRPr="0019321B" w14:paraId="6E41110E" w14:textId="77777777" w:rsidTr="005102F1">
        <w:trPr>
          <w:trHeight w:val="512"/>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2D3E5337" w14:textId="77777777" w:rsidR="00F44301" w:rsidRPr="0019321B" w:rsidRDefault="00F44301" w:rsidP="001235CC">
            <w:pPr>
              <w:rPr>
                <w:rFonts w:ascii="Times New Roman" w:hAnsi="Times New Roman" w:cs="Times New Roman"/>
                <w:b w:val="0"/>
                <w:bCs w:val="0"/>
                <w:color w:val="000000"/>
              </w:rPr>
            </w:pPr>
          </w:p>
        </w:tc>
        <w:tc>
          <w:tcPr>
            <w:tcW w:w="2002" w:type="dxa"/>
            <w:vMerge/>
          </w:tcPr>
          <w:p w14:paraId="4B0B4304" w14:textId="77777777"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768" w:type="dxa"/>
            <w:tcBorders>
              <w:top w:val="nil"/>
              <w:bottom w:val="nil"/>
            </w:tcBorders>
          </w:tcPr>
          <w:p w14:paraId="0A16C8B9" w14:textId="269FAFAF" w:rsidR="00F44301" w:rsidRPr="0019321B" w:rsidRDefault="00F44301" w:rsidP="00206621">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Cost</w:t>
            </w:r>
          </w:p>
        </w:tc>
        <w:tc>
          <w:tcPr>
            <w:tcW w:w="6480" w:type="dxa"/>
            <w:tcBorders>
              <w:top w:val="nil"/>
              <w:bottom w:val="nil"/>
            </w:tcBorders>
          </w:tcPr>
          <w:p w14:paraId="271F13A3" w14:textId="623AD6C9" w:rsidR="00F44301" w:rsidRPr="002D2BD7" w:rsidRDefault="00F44301" w:rsidP="003009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rPr>
              <w:t xml:space="preserve">…the funding for these very high-tech AAC devices is beyond most of the families that we see, irrespective of background </w:t>
            </w:r>
            <w:r w:rsidR="00BE3AB5">
              <w:rPr>
                <w:rFonts w:ascii="Times New Roman" w:hAnsi="Times New Roman" w:cs="Times New Roman"/>
              </w:rPr>
              <w:t>(</w:t>
            </w:r>
            <w:r w:rsidRPr="002D2BD7">
              <w:rPr>
                <w:rFonts w:ascii="Times New Roman" w:hAnsi="Times New Roman" w:cs="Times New Roman"/>
              </w:rPr>
              <w:t>P4</w:t>
            </w:r>
            <w:r w:rsidR="00BE3AB5">
              <w:rPr>
                <w:rFonts w:ascii="Times New Roman" w:hAnsi="Times New Roman" w:cs="Times New Roman"/>
              </w:rPr>
              <w:t>)</w:t>
            </w:r>
          </w:p>
        </w:tc>
      </w:tr>
      <w:tr w:rsidR="00F44301" w:rsidRPr="0019321B" w14:paraId="532C55BE" w14:textId="77777777" w:rsidTr="005102F1">
        <w:trPr>
          <w:cnfStyle w:val="000000100000" w:firstRow="0" w:lastRow="0" w:firstColumn="0" w:lastColumn="0" w:oddVBand="0" w:evenVBand="0" w:oddHBand="1"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6D77EB62" w14:textId="77777777" w:rsidR="00F44301" w:rsidRPr="0019321B" w:rsidRDefault="00F44301" w:rsidP="001235CC">
            <w:pPr>
              <w:rPr>
                <w:rFonts w:ascii="Times New Roman" w:hAnsi="Times New Roman" w:cs="Times New Roman"/>
                <w:b w:val="0"/>
                <w:bCs w:val="0"/>
                <w:color w:val="000000"/>
              </w:rPr>
            </w:pPr>
          </w:p>
        </w:tc>
        <w:tc>
          <w:tcPr>
            <w:tcW w:w="2002" w:type="dxa"/>
            <w:vMerge/>
            <w:tcBorders>
              <w:bottom w:val="single" w:sz="4" w:space="0" w:color="auto"/>
            </w:tcBorders>
          </w:tcPr>
          <w:p w14:paraId="2C8DFF5F" w14:textId="77777777" w:rsidR="00F44301" w:rsidRPr="0019321B" w:rsidRDefault="00F44301" w:rsidP="001235CC">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768" w:type="dxa"/>
            <w:tcBorders>
              <w:top w:val="nil"/>
              <w:bottom w:val="single" w:sz="4" w:space="0" w:color="auto"/>
            </w:tcBorders>
          </w:tcPr>
          <w:p w14:paraId="5E8AA139" w14:textId="6653CAC5" w:rsidR="00F44301" w:rsidRPr="0019321B" w:rsidRDefault="00F44301" w:rsidP="001235CC">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Functionality and flexibility</w:t>
            </w:r>
          </w:p>
        </w:tc>
        <w:tc>
          <w:tcPr>
            <w:tcW w:w="6480" w:type="dxa"/>
            <w:tcBorders>
              <w:top w:val="nil"/>
              <w:bottom w:val="single" w:sz="4" w:space="0" w:color="auto"/>
            </w:tcBorders>
          </w:tcPr>
          <w:p w14:paraId="0757ED04" w14:textId="150C049F" w:rsidR="00F44301" w:rsidRPr="002D2BD7" w:rsidRDefault="00F44301" w:rsidP="0030097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2BD7">
              <w:rPr>
                <w:rFonts w:ascii="Times New Roman" w:hAnsi="Times New Roman" w:cs="Times New Roman"/>
              </w:rPr>
              <w:t xml:space="preserve">The low-tech …can be adjusted as the patient's vocab grows. </w:t>
            </w:r>
            <w:r w:rsidR="00BE3AB5">
              <w:rPr>
                <w:rFonts w:ascii="Times New Roman" w:hAnsi="Times New Roman" w:cs="Times New Roman"/>
              </w:rPr>
              <w:t>(</w:t>
            </w:r>
            <w:r w:rsidRPr="002D2BD7">
              <w:rPr>
                <w:rFonts w:ascii="Times New Roman" w:hAnsi="Times New Roman" w:cs="Times New Roman"/>
              </w:rPr>
              <w:t>P2</w:t>
            </w:r>
            <w:r w:rsidR="00BE3AB5">
              <w:rPr>
                <w:rFonts w:ascii="Times New Roman" w:hAnsi="Times New Roman" w:cs="Times New Roman"/>
              </w:rPr>
              <w:t>)</w:t>
            </w:r>
          </w:p>
        </w:tc>
      </w:tr>
      <w:tr w:rsidR="00F44301" w:rsidRPr="0019321B" w14:paraId="30D8F35E" w14:textId="77777777" w:rsidTr="005102F1">
        <w:trPr>
          <w:trHeight w:val="827"/>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0A8CE4BC" w14:textId="77777777" w:rsidR="00F44301" w:rsidRPr="0019321B" w:rsidRDefault="00F44301" w:rsidP="001235CC">
            <w:pPr>
              <w:rPr>
                <w:rFonts w:ascii="Times New Roman" w:hAnsi="Times New Roman" w:cs="Times New Roman"/>
                <w:b w:val="0"/>
                <w:bCs w:val="0"/>
                <w:color w:val="000000"/>
              </w:rPr>
            </w:pPr>
          </w:p>
        </w:tc>
        <w:tc>
          <w:tcPr>
            <w:tcW w:w="2002" w:type="dxa"/>
            <w:vMerge w:val="restart"/>
            <w:tcBorders>
              <w:top w:val="single" w:sz="4" w:space="0" w:color="auto"/>
              <w:bottom w:val="nil"/>
            </w:tcBorders>
          </w:tcPr>
          <w:p w14:paraId="00A8E9CD" w14:textId="5723A404" w:rsidR="00F44301" w:rsidRPr="0019321B" w:rsidRDefault="00F44301" w:rsidP="00206621">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rPr>
              <w:t>Communication partner</w:t>
            </w:r>
          </w:p>
        </w:tc>
        <w:tc>
          <w:tcPr>
            <w:tcW w:w="2768" w:type="dxa"/>
            <w:tcBorders>
              <w:top w:val="single" w:sz="4" w:space="0" w:color="auto"/>
              <w:bottom w:val="nil"/>
            </w:tcBorders>
          </w:tcPr>
          <w:p w14:paraId="7FCED4A3" w14:textId="0D580652" w:rsidR="00F44301" w:rsidRPr="0019321B" w:rsidRDefault="00F44301" w:rsidP="0020662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Beliefs and attitude</w:t>
            </w:r>
          </w:p>
        </w:tc>
        <w:tc>
          <w:tcPr>
            <w:tcW w:w="6480" w:type="dxa"/>
            <w:tcBorders>
              <w:top w:val="single" w:sz="4" w:space="0" w:color="auto"/>
              <w:bottom w:val="nil"/>
            </w:tcBorders>
          </w:tcPr>
          <w:p w14:paraId="3EF3FA5F" w14:textId="47C1E28F" w:rsidR="00F44301" w:rsidRPr="002D2BD7" w:rsidRDefault="00F44301" w:rsidP="003009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000000" w:themeColor="text1"/>
                <w:lang w:val="en-US"/>
              </w:rPr>
            </w:pPr>
            <w:r w:rsidRPr="002D2BD7">
              <w:rPr>
                <w:rFonts w:ascii="Times New Roman" w:hAnsi="Times New Roman" w:cs="Times New Roman"/>
                <w:iCs/>
              </w:rPr>
              <w:t>With an aphasic patient, you need to have a willing, motivated, struggling, driven communication partner who believes in the competence of the aphasic patient.</w:t>
            </w:r>
            <w:r w:rsidRPr="002D2BD7">
              <w:rPr>
                <w:rFonts w:ascii="Times New Roman" w:hAnsi="Times New Roman" w:cs="Times New Roman"/>
                <w:iCs/>
                <w:color w:val="000000" w:themeColor="text1"/>
              </w:rPr>
              <w:t xml:space="preserve"> </w:t>
            </w:r>
            <w:r w:rsidR="00BE3AB5">
              <w:rPr>
                <w:rFonts w:ascii="Times New Roman" w:hAnsi="Times New Roman" w:cs="Times New Roman"/>
                <w:color w:val="000000" w:themeColor="text1"/>
              </w:rPr>
              <w:t>(</w:t>
            </w:r>
            <w:r w:rsidRPr="002D2BD7">
              <w:rPr>
                <w:rFonts w:ascii="Times New Roman" w:hAnsi="Times New Roman" w:cs="Times New Roman"/>
                <w:color w:val="000000" w:themeColor="text1"/>
              </w:rPr>
              <w:t>P3</w:t>
            </w:r>
            <w:r w:rsidR="00BE3AB5">
              <w:rPr>
                <w:rFonts w:ascii="Times New Roman" w:hAnsi="Times New Roman" w:cs="Times New Roman"/>
                <w:color w:val="000000" w:themeColor="text1"/>
              </w:rPr>
              <w:t>)</w:t>
            </w:r>
          </w:p>
        </w:tc>
      </w:tr>
      <w:tr w:rsidR="00F44301" w:rsidRPr="0019321B" w14:paraId="1EE710D8" w14:textId="77777777" w:rsidTr="005102F1">
        <w:trPr>
          <w:cnfStyle w:val="000000100000" w:firstRow="0" w:lastRow="0" w:firstColumn="0" w:lastColumn="0" w:oddVBand="0" w:evenVBand="0" w:oddHBand="1" w:evenHBand="0" w:firstRowFirstColumn="0" w:firstRowLastColumn="0" w:lastRowFirstColumn="0" w:lastRowLastColumn="0"/>
          <w:trHeight w:val="816"/>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0A314BD7" w14:textId="77777777" w:rsidR="00F44301" w:rsidRPr="0019321B" w:rsidRDefault="00F44301" w:rsidP="001235CC">
            <w:pPr>
              <w:rPr>
                <w:rFonts w:ascii="Times New Roman" w:hAnsi="Times New Roman" w:cs="Times New Roman"/>
                <w:b w:val="0"/>
                <w:bCs w:val="0"/>
                <w:color w:val="000000"/>
              </w:rPr>
            </w:pPr>
          </w:p>
        </w:tc>
        <w:tc>
          <w:tcPr>
            <w:tcW w:w="2002" w:type="dxa"/>
            <w:vMerge/>
            <w:tcBorders>
              <w:bottom w:val="nil"/>
            </w:tcBorders>
          </w:tcPr>
          <w:p w14:paraId="20371BE6" w14:textId="77777777" w:rsidR="00F44301" w:rsidRPr="0019321B" w:rsidRDefault="00F44301" w:rsidP="001235CC">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768" w:type="dxa"/>
            <w:tcBorders>
              <w:top w:val="nil"/>
              <w:bottom w:val="nil"/>
            </w:tcBorders>
          </w:tcPr>
          <w:p w14:paraId="7D360125" w14:textId="3481B3A3" w:rsidR="00F44301" w:rsidRPr="0019321B" w:rsidRDefault="00F44301" w:rsidP="004107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Collaboration in system personalization</w:t>
            </w:r>
          </w:p>
        </w:tc>
        <w:tc>
          <w:tcPr>
            <w:tcW w:w="6480" w:type="dxa"/>
            <w:tcBorders>
              <w:top w:val="nil"/>
              <w:bottom w:val="nil"/>
            </w:tcBorders>
          </w:tcPr>
          <w:p w14:paraId="1BD6EA4B" w14:textId="293CD187" w:rsidR="00F44301" w:rsidRPr="002D2BD7" w:rsidRDefault="00F44301" w:rsidP="0030097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color w:val="000000" w:themeColor="text1"/>
                <w:lang w:val="en-US"/>
              </w:rPr>
              <w:t xml:space="preserve">But you are quite dependent on the family members or the communication partners to assist you in developing an individualized device. </w:t>
            </w:r>
            <w:r w:rsidR="00BE3AB5">
              <w:rPr>
                <w:rFonts w:ascii="Times New Roman" w:hAnsi="Times New Roman" w:cs="Times New Roman"/>
                <w:iCs/>
                <w:color w:val="000000" w:themeColor="text1"/>
                <w:lang w:val="en-US"/>
              </w:rPr>
              <w:t>(</w:t>
            </w:r>
            <w:r w:rsidRPr="002D2BD7">
              <w:rPr>
                <w:rFonts w:ascii="Times New Roman" w:hAnsi="Times New Roman" w:cs="Times New Roman"/>
                <w:iCs/>
                <w:color w:val="000000" w:themeColor="text1"/>
                <w:lang w:val="en-US"/>
              </w:rPr>
              <w:t>P3</w:t>
            </w:r>
            <w:r w:rsidR="00BE3AB5">
              <w:rPr>
                <w:rFonts w:ascii="Times New Roman" w:hAnsi="Times New Roman" w:cs="Times New Roman"/>
                <w:iCs/>
                <w:color w:val="000000" w:themeColor="text1"/>
                <w:lang w:val="en-US"/>
              </w:rPr>
              <w:t>)</w:t>
            </w:r>
          </w:p>
        </w:tc>
      </w:tr>
      <w:tr w:rsidR="00F44301" w:rsidRPr="0019321B" w14:paraId="35A102EC" w14:textId="77777777" w:rsidTr="005102F1">
        <w:trPr>
          <w:trHeight w:val="494"/>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7288E08B" w14:textId="77777777" w:rsidR="00F44301" w:rsidRPr="0019321B" w:rsidRDefault="00F44301" w:rsidP="001235CC">
            <w:pPr>
              <w:rPr>
                <w:rFonts w:ascii="Times New Roman" w:hAnsi="Times New Roman" w:cs="Times New Roman"/>
                <w:b w:val="0"/>
                <w:bCs w:val="0"/>
                <w:color w:val="000000"/>
              </w:rPr>
            </w:pPr>
          </w:p>
        </w:tc>
        <w:tc>
          <w:tcPr>
            <w:tcW w:w="2002" w:type="dxa"/>
            <w:vMerge/>
            <w:tcBorders>
              <w:top w:val="single" w:sz="4" w:space="0" w:color="7F7F7F" w:themeColor="text1" w:themeTint="80"/>
              <w:bottom w:val="single" w:sz="4" w:space="0" w:color="auto"/>
            </w:tcBorders>
          </w:tcPr>
          <w:p w14:paraId="081B366D" w14:textId="77777777"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768" w:type="dxa"/>
            <w:tcBorders>
              <w:top w:val="nil"/>
              <w:bottom w:val="single" w:sz="4" w:space="0" w:color="auto"/>
            </w:tcBorders>
          </w:tcPr>
          <w:p w14:paraId="1703B144" w14:textId="04F73B9A" w:rsidR="00F44301" w:rsidRPr="0019321B" w:rsidRDefault="00F44301" w:rsidP="0020662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Training and education</w:t>
            </w:r>
          </w:p>
        </w:tc>
        <w:tc>
          <w:tcPr>
            <w:tcW w:w="6480" w:type="dxa"/>
            <w:tcBorders>
              <w:top w:val="nil"/>
              <w:bottom w:val="single" w:sz="4" w:space="0" w:color="auto"/>
            </w:tcBorders>
          </w:tcPr>
          <w:p w14:paraId="03B443FD" w14:textId="113E7A8F" w:rsidR="00F44301" w:rsidRPr="002D2BD7" w:rsidRDefault="00F44301" w:rsidP="00DF243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000000" w:themeColor="text1"/>
                <w:lang w:val="en-US"/>
              </w:rPr>
            </w:pPr>
            <w:r w:rsidRPr="002D2BD7">
              <w:rPr>
                <w:rFonts w:ascii="Times New Roman" w:hAnsi="Times New Roman" w:cs="Times New Roman"/>
                <w:iCs/>
                <w:color w:val="000000" w:themeColor="text1"/>
                <w:lang w:val="en-US"/>
              </w:rPr>
              <w:t xml:space="preserve">You have to have a communication partner who has been educated about aphasia and about communication strategies. </w:t>
            </w:r>
            <w:r w:rsidR="00BE3AB5">
              <w:rPr>
                <w:rFonts w:ascii="Times New Roman" w:hAnsi="Times New Roman" w:cs="Times New Roman"/>
                <w:iCs/>
                <w:color w:val="000000" w:themeColor="text1"/>
                <w:lang w:val="en-US"/>
              </w:rPr>
              <w:t>(</w:t>
            </w:r>
            <w:r w:rsidRPr="002D2BD7">
              <w:rPr>
                <w:rFonts w:ascii="Times New Roman" w:hAnsi="Times New Roman" w:cs="Times New Roman"/>
                <w:iCs/>
                <w:color w:val="000000" w:themeColor="text1"/>
                <w:lang w:val="en-US"/>
              </w:rPr>
              <w:t>P6</w:t>
            </w:r>
            <w:r w:rsidR="00BE3AB5">
              <w:rPr>
                <w:rFonts w:ascii="Times New Roman" w:hAnsi="Times New Roman" w:cs="Times New Roman"/>
                <w:iCs/>
                <w:color w:val="000000" w:themeColor="text1"/>
                <w:lang w:val="en-US"/>
              </w:rPr>
              <w:t>)</w:t>
            </w:r>
          </w:p>
        </w:tc>
      </w:tr>
      <w:tr w:rsidR="00F44301" w:rsidRPr="0019321B" w14:paraId="0278A434" w14:textId="77777777" w:rsidTr="005102F1">
        <w:trPr>
          <w:cnfStyle w:val="000000100000" w:firstRow="0" w:lastRow="0" w:firstColumn="0" w:lastColumn="0" w:oddVBand="0" w:evenVBand="0" w:oddHBand="1"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0DFD235C" w14:textId="77777777" w:rsidR="00F44301" w:rsidRPr="0019321B" w:rsidRDefault="00F44301" w:rsidP="001235CC">
            <w:pPr>
              <w:rPr>
                <w:rFonts w:ascii="Times New Roman" w:hAnsi="Times New Roman" w:cs="Times New Roman"/>
                <w:b w:val="0"/>
                <w:bCs w:val="0"/>
                <w:color w:val="000000"/>
              </w:rPr>
            </w:pPr>
          </w:p>
        </w:tc>
        <w:tc>
          <w:tcPr>
            <w:tcW w:w="2002" w:type="dxa"/>
            <w:vMerge w:val="restart"/>
            <w:tcBorders>
              <w:top w:val="single" w:sz="4" w:space="0" w:color="auto"/>
              <w:bottom w:val="single" w:sz="4" w:space="0" w:color="auto"/>
            </w:tcBorders>
          </w:tcPr>
          <w:p w14:paraId="49772FBD" w14:textId="30D68022"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rPr>
              <w:t>Therapist</w:t>
            </w:r>
          </w:p>
        </w:tc>
        <w:tc>
          <w:tcPr>
            <w:tcW w:w="2768" w:type="dxa"/>
            <w:tcBorders>
              <w:top w:val="single" w:sz="4" w:space="0" w:color="auto"/>
              <w:bottom w:val="nil"/>
            </w:tcBorders>
          </w:tcPr>
          <w:p w14:paraId="1819E166" w14:textId="4D41EC90" w:rsidR="00F44301" w:rsidRPr="0019321B" w:rsidRDefault="00F44301" w:rsidP="0020662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Perspectives and beliefs</w:t>
            </w:r>
          </w:p>
        </w:tc>
        <w:tc>
          <w:tcPr>
            <w:tcW w:w="6480" w:type="dxa"/>
            <w:tcBorders>
              <w:top w:val="single" w:sz="4" w:space="0" w:color="auto"/>
              <w:bottom w:val="nil"/>
            </w:tcBorders>
          </w:tcPr>
          <w:p w14:paraId="33E8BBC8" w14:textId="57FFA59C" w:rsidR="00F44301" w:rsidRPr="002D2BD7" w:rsidRDefault="00F44301" w:rsidP="0030097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color w:val="000000" w:themeColor="text1"/>
              </w:rPr>
            </w:pPr>
            <w:r w:rsidRPr="002D2BD7">
              <w:rPr>
                <w:rFonts w:ascii="Times New Roman" w:hAnsi="Times New Roman" w:cs="Times New Roman"/>
                <w:color w:val="000000" w:themeColor="text1"/>
              </w:rPr>
              <w:t xml:space="preserve">She </w:t>
            </w:r>
            <w:r w:rsidR="00CF74D1">
              <w:rPr>
                <w:rFonts w:ascii="Times New Roman" w:hAnsi="Times New Roman" w:cs="Times New Roman"/>
                <w:color w:val="000000" w:themeColor="text1"/>
              </w:rPr>
              <w:t>[</w:t>
            </w:r>
            <w:r w:rsidRPr="002D2BD7">
              <w:rPr>
                <w:rFonts w:ascii="Times New Roman" w:hAnsi="Times New Roman" w:cs="Times New Roman"/>
                <w:color w:val="000000" w:themeColor="text1"/>
              </w:rPr>
              <w:t>SLT</w:t>
            </w:r>
            <w:r w:rsidR="00CF74D1">
              <w:rPr>
                <w:rFonts w:ascii="Times New Roman" w:hAnsi="Times New Roman" w:cs="Times New Roman"/>
                <w:color w:val="000000" w:themeColor="text1"/>
              </w:rPr>
              <w:t>]</w:t>
            </w:r>
            <w:r w:rsidRPr="002D2BD7">
              <w:rPr>
                <w:rFonts w:ascii="Times New Roman" w:hAnsi="Times New Roman" w:cs="Times New Roman"/>
                <w:color w:val="000000" w:themeColor="text1"/>
              </w:rPr>
              <w:t xml:space="preserve"> was like: “</w:t>
            </w:r>
            <w:r w:rsidR="00CF74D1">
              <w:rPr>
                <w:rFonts w:ascii="Times New Roman" w:hAnsi="Times New Roman" w:cs="Times New Roman"/>
                <w:color w:val="000000" w:themeColor="text1"/>
              </w:rPr>
              <w:t>B</w:t>
            </w:r>
            <w:r w:rsidRPr="002D2BD7">
              <w:rPr>
                <w:rFonts w:ascii="Times New Roman" w:hAnsi="Times New Roman" w:cs="Times New Roman"/>
                <w:color w:val="000000" w:themeColor="text1"/>
              </w:rPr>
              <w:t>ut once they’ve got a communication board, what more do they need?” Which is quite a bad attitude…</w:t>
            </w:r>
            <w:r w:rsidR="00BE3AB5">
              <w:rPr>
                <w:rFonts w:ascii="Times New Roman" w:hAnsi="Times New Roman" w:cs="Times New Roman"/>
                <w:color w:val="000000" w:themeColor="text1"/>
              </w:rPr>
              <w:t>(</w:t>
            </w:r>
            <w:r w:rsidRPr="002D2BD7">
              <w:rPr>
                <w:rFonts w:ascii="Times New Roman" w:hAnsi="Times New Roman" w:cs="Times New Roman"/>
                <w:color w:val="000000" w:themeColor="text1"/>
              </w:rPr>
              <w:t>P6</w:t>
            </w:r>
            <w:r w:rsidR="00BE3AB5">
              <w:rPr>
                <w:rFonts w:ascii="Times New Roman" w:hAnsi="Times New Roman" w:cs="Times New Roman"/>
                <w:color w:val="000000" w:themeColor="text1"/>
              </w:rPr>
              <w:t>)</w:t>
            </w:r>
          </w:p>
        </w:tc>
      </w:tr>
      <w:tr w:rsidR="00F44301" w:rsidRPr="0019321B" w14:paraId="621F9F5A" w14:textId="77777777" w:rsidTr="005102F1">
        <w:trPr>
          <w:trHeight w:val="449"/>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42EB0025" w14:textId="77777777" w:rsidR="00F44301" w:rsidRPr="0019321B" w:rsidRDefault="00F44301" w:rsidP="001235CC">
            <w:pPr>
              <w:rPr>
                <w:rFonts w:ascii="Times New Roman" w:hAnsi="Times New Roman" w:cs="Times New Roman"/>
                <w:b w:val="0"/>
                <w:bCs w:val="0"/>
                <w:color w:val="000000"/>
              </w:rPr>
            </w:pPr>
          </w:p>
        </w:tc>
        <w:tc>
          <w:tcPr>
            <w:tcW w:w="2002" w:type="dxa"/>
            <w:vMerge/>
            <w:tcBorders>
              <w:top w:val="single" w:sz="4" w:space="0" w:color="7F7F7F" w:themeColor="text1" w:themeTint="80"/>
              <w:bottom w:val="single" w:sz="4" w:space="0" w:color="auto"/>
            </w:tcBorders>
          </w:tcPr>
          <w:p w14:paraId="4C716EA5" w14:textId="77777777"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768" w:type="dxa"/>
            <w:tcBorders>
              <w:top w:val="nil"/>
              <w:bottom w:val="single" w:sz="4" w:space="0" w:color="auto"/>
            </w:tcBorders>
          </w:tcPr>
          <w:p w14:paraId="36AE9CAA" w14:textId="751D238E" w:rsidR="00F44301" w:rsidRPr="0019321B" w:rsidRDefault="00F44301" w:rsidP="0020662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Education and Experience</w:t>
            </w:r>
          </w:p>
        </w:tc>
        <w:tc>
          <w:tcPr>
            <w:tcW w:w="6480" w:type="dxa"/>
            <w:tcBorders>
              <w:top w:val="nil"/>
              <w:bottom w:val="single" w:sz="4" w:space="0" w:color="auto"/>
            </w:tcBorders>
          </w:tcPr>
          <w:p w14:paraId="63BCEEBC" w14:textId="0902F42C" w:rsidR="00F44301" w:rsidRPr="002D2BD7" w:rsidRDefault="00F44301" w:rsidP="009A13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2D2BD7">
              <w:rPr>
                <w:rFonts w:ascii="Times New Roman" w:hAnsi="Times New Roman" w:cs="Times New Roman"/>
                <w:color w:val="000000" w:themeColor="text1"/>
              </w:rPr>
              <w:t xml:space="preserve">It first of all boils down to the undergraduate training, and how good AAC training is at an undergraduate level…. </w:t>
            </w:r>
            <w:r w:rsidR="00BE3AB5">
              <w:rPr>
                <w:rFonts w:ascii="Times New Roman" w:hAnsi="Times New Roman" w:cs="Times New Roman"/>
                <w:color w:val="000000" w:themeColor="text1"/>
              </w:rPr>
              <w:t>(</w:t>
            </w:r>
            <w:r w:rsidRPr="002D2BD7">
              <w:rPr>
                <w:rFonts w:ascii="Times New Roman" w:hAnsi="Times New Roman" w:cs="Times New Roman"/>
                <w:color w:val="000000" w:themeColor="text1"/>
              </w:rPr>
              <w:t>P5</w:t>
            </w:r>
            <w:r w:rsidR="00BE3AB5">
              <w:rPr>
                <w:rFonts w:ascii="Times New Roman" w:hAnsi="Times New Roman" w:cs="Times New Roman"/>
                <w:color w:val="000000" w:themeColor="text1"/>
              </w:rPr>
              <w:t>)</w:t>
            </w:r>
            <w:r w:rsidRPr="002D2BD7">
              <w:rPr>
                <w:rFonts w:ascii="Times New Roman" w:hAnsi="Times New Roman" w:cs="Times New Roman"/>
                <w:color w:val="000000" w:themeColor="text1"/>
              </w:rPr>
              <w:t xml:space="preserve"> </w:t>
            </w:r>
          </w:p>
        </w:tc>
      </w:tr>
      <w:tr w:rsidR="00F44301" w:rsidRPr="0019321B" w14:paraId="52B3F7F2" w14:textId="77777777" w:rsidTr="005102F1">
        <w:trPr>
          <w:cnfStyle w:val="000000100000" w:firstRow="0" w:lastRow="0" w:firstColumn="0" w:lastColumn="0" w:oddVBand="0" w:evenVBand="0" w:oddHBand="1" w:evenHBand="0" w:firstRowFirstColumn="0" w:firstRowLastColumn="0" w:lastRowFirstColumn="0" w:lastRowLastColumn="0"/>
          <w:trHeight w:val="971"/>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6940095F" w14:textId="77777777" w:rsidR="00F44301" w:rsidRPr="0019321B" w:rsidRDefault="00F44301" w:rsidP="001235CC">
            <w:pPr>
              <w:snapToGrid w:val="0"/>
              <w:rPr>
                <w:rFonts w:ascii="Times New Roman" w:hAnsi="Times New Roman" w:cs="Times New Roman"/>
                <w:b w:val="0"/>
                <w:bCs w:val="0"/>
                <w:color w:val="000000"/>
              </w:rPr>
            </w:pPr>
          </w:p>
        </w:tc>
        <w:tc>
          <w:tcPr>
            <w:tcW w:w="2002" w:type="dxa"/>
            <w:vMerge w:val="restart"/>
            <w:tcBorders>
              <w:top w:val="single" w:sz="4" w:space="0" w:color="auto"/>
            </w:tcBorders>
          </w:tcPr>
          <w:p w14:paraId="39A2CFA8" w14:textId="1FBE0A45"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color w:val="000000"/>
              </w:rPr>
              <w:t>Communication environment</w:t>
            </w:r>
          </w:p>
        </w:tc>
        <w:tc>
          <w:tcPr>
            <w:tcW w:w="2768" w:type="dxa"/>
            <w:tcBorders>
              <w:top w:val="single" w:sz="4" w:space="0" w:color="auto"/>
              <w:bottom w:val="nil"/>
              <w:right w:val="nil"/>
            </w:tcBorders>
          </w:tcPr>
          <w:p w14:paraId="5DDF51A7" w14:textId="0EBF14B9"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Impact of social and physical environment</w:t>
            </w:r>
          </w:p>
        </w:tc>
        <w:tc>
          <w:tcPr>
            <w:tcW w:w="6480" w:type="dxa"/>
            <w:tcBorders>
              <w:top w:val="single" w:sz="4" w:space="0" w:color="auto"/>
              <w:left w:val="nil"/>
              <w:bottom w:val="nil"/>
            </w:tcBorders>
          </w:tcPr>
          <w:p w14:paraId="1E342D20" w14:textId="0DFE1A67" w:rsidR="00F44301" w:rsidRPr="002D2BD7" w:rsidRDefault="00F44301" w:rsidP="0016671D">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2BD7">
              <w:rPr>
                <w:rFonts w:ascii="Times New Roman" w:hAnsi="Times New Roman" w:cs="Times New Roman"/>
                <w:iCs/>
              </w:rPr>
              <w:t>If the person</w:t>
            </w:r>
            <w:r w:rsidRPr="002D2BD7">
              <w:rPr>
                <w:rFonts w:ascii="Times New Roman" w:hAnsi="Times New Roman" w:cs="Times New Roman"/>
              </w:rPr>
              <w:t xml:space="preserve"> </w:t>
            </w:r>
            <w:r w:rsidR="00CF74D1">
              <w:rPr>
                <w:rFonts w:ascii="Times New Roman" w:hAnsi="Times New Roman" w:cs="Times New Roman"/>
              </w:rPr>
              <w:t>[</w:t>
            </w:r>
            <w:r w:rsidRPr="002D2BD7">
              <w:rPr>
                <w:rFonts w:ascii="Times New Roman" w:hAnsi="Times New Roman" w:cs="Times New Roman"/>
              </w:rPr>
              <w:t>with aphasia</w:t>
            </w:r>
            <w:r w:rsidR="00CF74D1">
              <w:rPr>
                <w:rFonts w:ascii="Times New Roman" w:hAnsi="Times New Roman" w:cs="Times New Roman"/>
              </w:rPr>
              <w:t>]</w:t>
            </w:r>
            <w:r w:rsidRPr="002D2BD7">
              <w:rPr>
                <w:rFonts w:ascii="Times New Roman" w:hAnsi="Times New Roman" w:cs="Times New Roman"/>
              </w:rPr>
              <w:t xml:space="preserve"> </w:t>
            </w:r>
            <w:r w:rsidRPr="002D2BD7">
              <w:rPr>
                <w:rFonts w:ascii="Times New Roman" w:hAnsi="Times New Roman" w:cs="Times New Roman"/>
                <w:iCs/>
              </w:rPr>
              <w:t xml:space="preserve">can communicate whatever it is successfully, is someone </w:t>
            </w:r>
            <w:r w:rsidR="00CF74D1">
              <w:rPr>
                <w:rFonts w:ascii="Times New Roman" w:hAnsi="Times New Roman" w:cs="Times New Roman"/>
                <w:iCs/>
              </w:rPr>
              <w:t>[</w:t>
            </w:r>
            <w:r w:rsidRPr="002D2BD7">
              <w:rPr>
                <w:rFonts w:ascii="Times New Roman" w:hAnsi="Times New Roman" w:cs="Times New Roman"/>
              </w:rPr>
              <w:t>communication partner</w:t>
            </w:r>
            <w:r w:rsidR="00CF74D1">
              <w:rPr>
                <w:rFonts w:ascii="Times New Roman" w:hAnsi="Times New Roman" w:cs="Times New Roman"/>
              </w:rPr>
              <w:t>]</w:t>
            </w:r>
            <w:r w:rsidRPr="002D2BD7">
              <w:rPr>
                <w:rFonts w:ascii="Times New Roman" w:hAnsi="Times New Roman" w:cs="Times New Roman"/>
              </w:rPr>
              <w:t xml:space="preserve"> </w:t>
            </w:r>
            <w:r w:rsidRPr="002D2BD7">
              <w:rPr>
                <w:rFonts w:ascii="Times New Roman" w:hAnsi="Times New Roman" w:cs="Times New Roman"/>
                <w:iCs/>
              </w:rPr>
              <w:t xml:space="preserve">going to listen and respond correctly? Because if they’re not, then there’s no motivation for the person to continue to use that strategy. </w:t>
            </w:r>
            <w:r w:rsidR="00BE3AB5">
              <w:rPr>
                <w:rFonts w:ascii="Times New Roman" w:hAnsi="Times New Roman" w:cs="Times New Roman"/>
              </w:rPr>
              <w:t>(</w:t>
            </w:r>
            <w:r w:rsidRPr="002D2BD7">
              <w:rPr>
                <w:rFonts w:ascii="Times New Roman" w:hAnsi="Times New Roman" w:cs="Times New Roman"/>
              </w:rPr>
              <w:t>P6</w:t>
            </w:r>
            <w:r w:rsidR="00BE3AB5">
              <w:rPr>
                <w:rFonts w:ascii="Times New Roman" w:hAnsi="Times New Roman" w:cs="Times New Roman"/>
              </w:rPr>
              <w:t>)</w:t>
            </w:r>
            <w:r w:rsidRPr="002D2BD7">
              <w:t xml:space="preserve"> </w:t>
            </w:r>
          </w:p>
        </w:tc>
      </w:tr>
      <w:tr w:rsidR="00F44301" w:rsidRPr="0019321B" w14:paraId="74ACE14E" w14:textId="77777777" w:rsidTr="005102F1">
        <w:trPr>
          <w:trHeight w:val="773"/>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4D28AC0A" w14:textId="77777777" w:rsidR="00F44301" w:rsidRPr="0019321B" w:rsidRDefault="00F44301" w:rsidP="001235CC">
            <w:pPr>
              <w:snapToGrid w:val="0"/>
              <w:rPr>
                <w:rFonts w:ascii="Times New Roman" w:hAnsi="Times New Roman" w:cs="Times New Roman"/>
                <w:b w:val="0"/>
                <w:bCs w:val="0"/>
                <w:color w:val="000000"/>
              </w:rPr>
            </w:pPr>
          </w:p>
        </w:tc>
        <w:tc>
          <w:tcPr>
            <w:tcW w:w="2002" w:type="dxa"/>
            <w:vMerge/>
            <w:tcBorders>
              <w:bottom w:val="single" w:sz="4" w:space="0" w:color="auto"/>
            </w:tcBorders>
          </w:tcPr>
          <w:p w14:paraId="2C5CCA75" w14:textId="77777777"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768" w:type="dxa"/>
            <w:tcBorders>
              <w:top w:val="nil"/>
              <w:bottom w:val="single" w:sz="4" w:space="0" w:color="auto"/>
              <w:right w:val="nil"/>
            </w:tcBorders>
          </w:tcPr>
          <w:p w14:paraId="7ECFC7A3" w14:textId="778A1492"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Opportunities to generalize</w:t>
            </w:r>
          </w:p>
        </w:tc>
        <w:tc>
          <w:tcPr>
            <w:tcW w:w="6480" w:type="dxa"/>
            <w:tcBorders>
              <w:top w:val="nil"/>
              <w:left w:val="nil"/>
              <w:bottom w:val="single" w:sz="4" w:space="0" w:color="auto"/>
            </w:tcBorders>
          </w:tcPr>
          <w:p w14:paraId="042AAFF4" w14:textId="3930FADA" w:rsidR="00F44301" w:rsidRPr="002D2BD7" w:rsidRDefault="00F44301" w:rsidP="0016671D">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rPr>
              <w:t xml:space="preserve">One has to understand the environment and the communicative opportunities in that environment and then target that kind of communication first. </w:t>
            </w:r>
            <w:r w:rsidR="00BE3AB5">
              <w:rPr>
                <w:rFonts w:ascii="Times New Roman" w:hAnsi="Times New Roman" w:cs="Times New Roman"/>
              </w:rPr>
              <w:t>(</w:t>
            </w:r>
            <w:r w:rsidRPr="002D2BD7">
              <w:rPr>
                <w:rFonts w:ascii="Times New Roman" w:hAnsi="Times New Roman" w:cs="Times New Roman"/>
              </w:rPr>
              <w:t>P6</w:t>
            </w:r>
            <w:r w:rsidR="00BE3AB5">
              <w:rPr>
                <w:rFonts w:ascii="Times New Roman" w:hAnsi="Times New Roman" w:cs="Times New Roman"/>
              </w:rPr>
              <w:t>)</w:t>
            </w:r>
          </w:p>
        </w:tc>
      </w:tr>
      <w:tr w:rsidR="00F44301" w:rsidRPr="0019321B" w14:paraId="11C87D26" w14:textId="77777777" w:rsidTr="005102F1">
        <w:trPr>
          <w:cnfStyle w:val="000000100000" w:firstRow="0" w:lastRow="0" w:firstColumn="0" w:lastColumn="0" w:oddVBand="0" w:evenVBand="0" w:oddHBand="1"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5D3BD827" w14:textId="77777777" w:rsidR="00F44301" w:rsidRPr="0019321B" w:rsidRDefault="00F44301" w:rsidP="001235CC">
            <w:pPr>
              <w:snapToGrid w:val="0"/>
              <w:rPr>
                <w:rFonts w:ascii="Times New Roman" w:hAnsi="Times New Roman" w:cs="Times New Roman"/>
                <w:b w:val="0"/>
                <w:bCs w:val="0"/>
                <w:color w:val="000000"/>
              </w:rPr>
            </w:pPr>
          </w:p>
        </w:tc>
        <w:tc>
          <w:tcPr>
            <w:tcW w:w="2002" w:type="dxa"/>
            <w:vMerge w:val="restart"/>
            <w:tcBorders>
              <w:top w:val="single" w:sz="4" w:space="0" w:color="auto"/>
            </w:tcBorders>
          </w:tcPr>
          <w:p w14:paraId="766718DC" w14:textId="11E0978F"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Organizational aspects of service delivery</w:t>
            </w:r>
          </w:p>
        </w:tc>
        <w:tc>
          <w:tcPr>
            <w:tcW w:w="2768" w:type="dxa"/>
            <w:tcBorders>
              <w:top w:val="single" w:sz="4" w:space="0" w:color="auto"/>
              <w:bottom w:val="nil"/>
            </w:tcBorders>
          </w:tcPr>
          <w:p w14:paraId="149853A1" w14:textId="099AC768"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Service provision</w:t>
            </w:r>
          </w:p>
        </w:tc>
        <w:tc>
          <w:tcPr>
            <w:tcW w:w="6480" w:type="dxa"/>
            <w:tcBorders>
              <w:top w:val="single" w:sz="4" w:space="0" w:color="auto"/>
              <w:bottom w:val="nil"/>
            </w:tcBorders>
          </w:tcPr>
          <w:p w14:paraId="7B65F72D" w14:textId="4E9031A7" w:rsidR="00F44301" w:rsidRPr="002D2BD7" w:rsidRDefault="00F44301" w:rsidP="00300976">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color w:val="000000" w:themeColor="text1"/>
              </w:rPr>
            </w:pPr>
            <w:r w:rsidRPr="002D2BD7">
              <w:rPr>
                <w:rFonts w:ascii="Times New Roman" w:hAnsi="Times New Roman" w:cs="Times New Roman"/>
                <w:iCs/>
                <w:color w:val="000000" w:themeColor="text1"/>
              </w:rPr>
              <w:t xml:space="preserve">So often, once we’ve passed the level of basic needs, people are discharged home. Certainly, that is an even greater problem in the state care sector. Patients are discharged very quickly. </w:t>
            </w:r>
            <w:r w:rsidR="00BE3AB5">
              <w:rPr>
                <w:rFonts w:ascii="Times New Roman" w:hAnsi="Times New Roman" w:cs="Times New Roman"/>
                <w:color w:val="000000" w:themeColor="text1"/>
              </w:rPr>
              <w:t>(</w:t>
            </w:r>
            <w:r w:rsidRPr="002D2BD7">
              <w:rPr>
                <w:rFonts w:ascii="Times New Roman" w:hAnsi="Times New Roman" w:cs="Times New Roman"/>
                <w:color w:val="000000" w:themeColor="text1"/>
              </w:rPr>
              <w:t>P6</w:t>
            </w:r>
            <w:r w:rsidR="00BE3AB5">
              <w:rPr>
                <w:rFonts w:ascii="Times New Roman" w:hAnsi="Times New Roman" w:cs="Times New Roman"/>
                <w:color w:val="000000" w:themeColor="text1"/>
              </w:rPr>
              <w:t>)</w:t>
            </w:r>
          </w:p>
        </w:tc>
      </w:tr>
      <w:tr w:rsidR="00F44301" w:rsidRPr="0019321B" w14:paraId="4B60D3C2" w14:textId="77777777" w:rsidTr="005102F1">
        <w:trPr>
          <w:trHeight w:val="629"/>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0B90213C" w14:textId="77777777" w:rsidR="00F44301" w:rsidRPr="0019321B" w:rsidRDefault="00F44301" w:rsidP="001235CC">
            <w:pPr>
              <w:snapToGrid w:val="0"/>
              <w:rPr>
                <w:rFonts w:ascii="Times New Roman" w:hAnsi="Times New Roman" w:cs="Times New Roman"/>
                <w:b w:val="0"/>
                <w:bCs w:val="0"/>
                <w:color w:val="000000"/>
              </w:rPr>
            </w:pPr>
          </w:p>
        </w:tc>
        <w:tc>
          <w:tcPr>
            <w:tcW w:w="2002" w:type="dxa"/>
            <w:vMerge/>
            <w:tcBorders>
              <w:bottom w:val="single" w:sz="4" w:space="0" w:color="auto"/>
            </w:tcBorders>
          </w:tcPr>
          <w:p w14:paraId="3357A8A7" w14:textId="77777777"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768" w:type="dxa"/>
            <w:tcBorders>
              <w:top w:val="nil"/>
              <w:bottom w:val="single" w:sz="4" w:space="0" w:color="auto"/>
            </w:tcBorders>
          </w:tcPr>
          <w:p w14:paraId="44EDEECD" w14:textId="074A597E"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Multidisciplinary team approach</w:t>
            </w:r>
          </w:p>
        </w:tc>
        <w:tc>
          <w:tcPr>
            <w:tcW w:w="6480" w:type="dxa"/>
            <w:tcBorders>
              <w:top w:val="nil"/>
              <w:bottom w:val="single" w:sz="4" w:space="0" w:color="auto"/>
            </w:tcBorders>
          </w:tcPr>
          <w:p w14:paraId="76EF0A08" w14:textId="5B93300E" w:rsidR="00F44301" w:rsidRPr="002D2BD7" w:rsidRDefault="00F44301" w:rsidP="00300976">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000000" w:themeColor="text1"/>
              </w:rPr>
            </w:pPr>
            <w:r w:rsidRPr="002D2BD7">
              <w:rPr>
                <w:rFonts w:ascii="Times New Roman" w:hAnsi="Times New Roman" w:cs="Times New Roman"/>
                <w:iCs/>
                <w:color w:val="000000" w:themeColor="text1"/>
              </w:rPr>
              <w:t xml:space="preserve">I think implementation of the AAC especially at an organizational level, it definitely worked much better when there was a true MDT </w:t>
            </w:r>
            <w:r w:rsidR="00CF74D1">
              <w:rPr>
                <w:rFonts w:ascii="Times New Roman" w:hAnsi="Times New Roman" w:cs="Times New Roman"/>
                <w:iCs/>
                <w:color w:val="000000" w:themeColor="text1"/>
              </w:rPr>
              <w:t>[</w:t>
            </w:r>
            <w:r w:rsidRPr="002D2BD7">
              <w:rPr>
                <w:rFonts w:ascii="Times New Roman" w:hAnsi="Times New Roman" w:cs="Times New Roman"/>
                <w:iCs/>
                <w:color w:val="000000" w:themeColor="text1"/>
              </w:rPr>
              <w:t>multidisciplinary team</w:t>
            </w:r>
            <w:r w:rsidR="00CF74D1">
              <w:rPr>
                <w:rFonts w:ascii="Times New Roman" w:hAnsi="Times New Roman" w:cs="Times New Roman"/>
                <w:iCs/>
                <w:color w:val="000000" w:themeColor="text1"/>
              </w:rPr>
              <w:t>].</w:t>
            </w:r>
            <w:r w:rsidRPr="002D2BD7">
              <w:rPr>
                <w:rFonts w:ascii="Times New Roman" w:hAnsi="Times New Roman" w:cs="Times New Roman"/>
                <w:iCs/>
                <w:color w:val="000000" w:themeColor="text1"/>
              </w:rPr>
              <w:t xml:space="preserve"> </w:t>
            </w:r>
            <w:r w:rsidR="00BE3AB5">
              <w:rPr>
                <w:rFonts w:ascii="Times New Roman" w:hAnsi="Times New Roman" w:cs="Times New Roman"/>
                <w:iCs/>
                <w:color w:val="000000" w:themeColor="text1"/>
              </w:rPr>
              <w:t>(</w:t>
            </w:r>
            <w:r w:rsidRPr="002D2BD7">
              <w:rPr>
                <w:rFonts w:ascii="Times New Roman" w:hAnsi="Times New Roman" w:cs="Times New Roman"/>
                <w:iCs/>
                <w:color w:val="000000" w:themeColor="text1"/>
              </w:rPr>
              <w:t>P5</w:t>
            </w:r>
            <w:r w:rsidR="00BE3AB5">
              <w:rPr>
                <w:rFonts w:ascii="Times New Roman" w:hAnsi="Times New Roman" w:cs="Times New Roman"/>
                <w:iCs/>
                <w:color w:val="000000" w:themeColor="text1"/>
              </w:rPr>
              <w:t>)</w:t>
            </w:r>
            <w:r w:rsidRPr="002D2BD7">
              <w:rPr>
                <w:rFonts w:ascii="Times New Roman" w:hAnsi="Times New Roman" w:cs="Times New Roman"/>
                <w:iCs/>
                <w:color w:val="000000" w:themeColor="text1"/>
              </w:rPr>
              <w:t xml:space="preserve"> </w:t>
            </w:r>
          </w:p>
        </w:tc>
      </w:tr>
      <w:tr w:rsidR="00F44301" w:rsidRPr="0019321B" w14:paraId="62873997" w14:textId="77777777" w:rsidTr="005102F1">
        <w:trPr>
          <w:cnfStyle w:val="000000100000" w:firstRow="0" w:lastRow="0" w:firstColumn="0" w:lastColumn="0" w:oddVBand="0" w:evenVBand="0" w:oddHBand="1" w:evenHBand="0" w:firstRowFirstColumn="0" w:firstRowLastColumn="0" w:lastRowFirstColumn="0" w:lastRowLastColumn="0"/>
          <w:trHeight w:val="953"/>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5375E1C3" w14:textId="77777777" w:rsidR="00F44301" w:rsidRPr="0019321B" w:rsidRDefault="00F44301" w:rsidP="001235CC">
            <w:pPr>
              <w:snapToGrid w:val="0"/>
              <w:rPr>
                <w:rFonts w:ascii="Times New Roman" w:hAnsi="Times New Roman" w:cs="Times New Roman"/>
                <w:b w:val="0"/>
                <w:bCs w:val="0"/>
                <w:color w:val="000000"/>
              </w:rPr>
            </w:pPr>
          </w:p>
        </w:tc>
        <w:tc>
          <w:tcPr>
            <w:tcW w:w="2002" w:type="dxa"/>
            <w:vMerge w:val="restart"/>
            <w:tcBorders>
              <w:top w:val="single" w:sz="4" w:space="0" w:color="auto"/>
            </w:tcBorders>
          </w:tcPr>
          <w:p w14:paraId="25DA36FB" w14:textId="7022F3F5"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Policy</w:t>
            </w:r>
          </w:p>
        </w:tc>
        <w:tc>
          <w:tcPr>
            <w:tcW w:w="2768" w:type="dxa"/>
            <w:tcBorders>
              <w:top w:val="single" w:sz="4" w:space="0" w:color="auto"/>
              <w:bottom w:val="nil"/>
            </w:tcBorders>
          </w:tcPr>
          <w:p w14:paraId="19B625A4" w14:textId="07F5E1E3"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Barriers from medical aid policies</w:t>
            </w:r>
          </w:p>
        </w:tc>
        <w:tc>
          <w:tcPr>
            <w:tcW w:w="6480" w:type="dxa"/>
            <w:tcBorders>
              <w:top w:val="single" w:sz="4" w:space="0" w:color="auto"/>
              <w:bottom w:val="nil"/>
            </w:tcBorders>
          </w:tcPr>
          <w:p w14:paraId="46F5E60C" w14:textId="2DBD329A" w:rsidR="00F44301" w:rsidRPr="002D2BD7" w:rsidRDefault="00F44301" w:rsidP="00300976">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color w:val="000000" w:themeColor="text1"/>
              </w:rPr>
            </w:pPr>
            <w:r w:rsidRPr="002D2BD7">
              <w:rPr>
                <w:rFonts w:ascii="Times New Roman" w:hAnsi="Times New Roman" w:cs="Times New Roman"/>
                <w:iCs/>
                <w:color w:val="000000" w:themeColor="text1"/>
              </w:rPr>
              <w:t xml:space="preserve">Even your most progressive and proactive funders </w:t>
            </w:r>
            <w:r w:rsidR="00CF74D1">
              <w:rPr>
                <w:rFonts w:ascii="Times New Roman" w:hAnsi="Times New Roman" w:cs="Times New Roman"/>
                <w:iCs/>
                <w:color w:val="000000" w:themeColor="text1"/>
              </w:rPr>
              <w:t>[</w:t>
            </w:r>
            <w:r w:rsidRPr="002D2BD7">
              <w:rPr>
                <w:rFonts w:ascii="Times New Roman" w:hAnsi="Times New Roman" w:cs="Times New Roman"/>
                <w:iCs/>
                <w:color w:val="000000" w:themeColor="text1"/>
              </w:rPr>
              <w:t>medical aids</w:t>
            </w:r>
            <w:r w:rsidR="00CF74D1">
              <w:rPr>
                <w:rFonts w:ascii="Times New Roman" w:hAnsi="Times New Roman" w:cs="Times New Roman"/>
                <w:iCs/>
                <w:color w:val="000000" w:themeColor="text1"/>
              </w:rPr>
              <w:t>]</w:t>
            </w:r>
            <w:r w:rsidRPr="002D2BD7">
              <w:rPr>
                <w:rFonts w:ascii="Times New Roman" w:hAnsi="Times New Roman" w:cs="Times New Roman"/>
                <w:iCs/>
                <w:color w:val="000000" w:themeColor="text1"/>
              </w:rPr>
              <w:t xml:space="preserve"> do not understand the value of AAC and providing funding </w:t>
            </w:r>
            <w:r w:rsidR="00CF74D1">
              <w:rPr>
                <w:rFonts w:ascii="Times New Roman" w:hAnsi="Times New Roman" w:cs="Times New Roman"/>
                <w:iCs/>
                <w:color w:val="000000" w:themeColor="text1"/>
              </w:rPr>
              <w:t>[</w:t>
            </w:r>
            <w:r w:rsidRPr="002D2BD7">
              <w:rPr>
                <w:rFonts w:ascii="Times New Roman" w:hAnsi="Times New Roman" w:cs="Times New Roman"/>
                <w:color w:val="000000" w:themeColor="text1"/>
              </w:rPr>
              <w:t>for AAC</w:t>
            </w:r>
            <w:r w:rsidR="00CF74D1">
              <w:rPr>
                <w:rFonts w:ascii="Times New Roman" w:hAnsi="Times New Roman" w:cs="Times New Roman"/>
                <w:color w:val="000000" w:themeColor="text1"/>
              </w:rPr>
              <w:t>]</w:t>
            </w:r>
            <w:r w:rsidRPr="002D2BD7">
              <w:rPr>
                <w:rFonts w:ascii="Times New Roman" w:hAnsi="Times New Roman" w:cs="Times New Roman"/>
                <w:iCs/>
                <w:color w:val="000000" w:themeColor="text1"/>
              </w:rPr>
              <w:t>. We get funding for wheelchairs, bathing aids, mobility, and self-care, but not for communication.</w:t>
            </w:r>
            <w:r w:rsidRPr="002D2BD7">
              <w:rPr>
                <w:rFonts w:ascii="Times New Roman" w:hAnsi="Times New Roman" w:cs="Times New Roman"/>
                <w:color w:val="000000" w:themeColor="text1"/>
              </w:rPr>
              <w:t xml:space="preserve"> </w:t>
            </w:r>
            <w:r w:rsidR="00BE3AB5">
              <w:rPr>
                <w:rFonts w:ascii="Times New Roman" w:hAnsi="Times New Roman" w:cs="Times New Roman"/>
                <w:color w:val="000000" w:themeColor="text1"/>
              </w:rPr>
              <w:t>(</w:t>
            </w:r>
            <w:r w:rsidRPr="002D2BD7">
              <w:rPr>
                <w:rFonts w:ascii="Times New Roman" w:hAnsi="Times New Roman" w:cs="Times New Roman"/>
                <w:color w:val="000000" w:themeColor="text1"/>
              </w:rPr>
              <w:t>P10</w:t>
            </w:r>
            <w:r w:rsidR="00BE3AB5">
              <w:rPr>
                <w:rFonts w:ascii="Times New Roman" w:hAnsi="Times New Roman" w:cs="Times New Roman"/>
                <w:color w:val="000000" w:themeColor="text1"/>
              </w:rPr>
              <w:t>)</w:t>
            </w:r>
          </w:p>
        </w:tc>
      </w:tr>
      <w:tr w:rsidR="00F44301" w:rsidRPr="0019321B" w14:paraId="1D3AC862" w14:textId="77777777" w:rsidTr="005102F1">
        <w:trPr>
          <w:trHeight w:val="611"/>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76511CA7" w14:textId="77777777" w:rsidR="00F44301" w:rsidRPr="0019321B" w:rsidRDefault="00F44301" w:rsidP="001235CC">
            <w:pPr>
              <w:snapToGrid w:val="0"/>
              <w:rPr>
                <w:rFonts w:ascii="Times New Roman" w:hAnsi="Times New Roman" w:cs="Times New Roman"/>
                <w:b w:val="0"/>
                <w:bCs w:val="0"/>
                <w:color w:val="000000"/>
              </w:rPr>
            </w:pPr>
          </w:p>
        </w:tc>
        <w:tc>
          <w:tcPr>
            <w:tcW w:w="2002" w:type="dxa"/>
            <w:vMerge/>
            <w:tcBorders>
              <w:bottom w:val="single" w:sz="4" w:space="0" w:color="auto"/>
            </w:tcBorders>
          </w:tcPr>
          <w:p w14:paraId="20C52BAE" w14:textId="77777777"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768" w:type="dxa"/>
            <w:tcBorders>
              <w:top w:val="nil"/>
              <w:bottom w:val="single" w:sz="4" w:space="0" w:color="auto"/>
            </w:tcBorders>
          </w:tcPr>
          <w:p w14:paraId="4729732C" w14:textId="6FB6CBBA" w:rsidR="00F44301" w:rsidRPr="0019321B" w:rsidRDefault="00F44301" w:rsidP="004107A2">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Lack of policies and guidelines</w:t>
            </w:r>
          </w:p>
        </w:tc>
        <w:tc>
          <w:tcPr>
            <w:tcW w:w="6480" w:type="dxa"/>
            <w:tcBorders>
              <w:top w:val="nil"/>
              <w:bottom w:val="single" w:sz="4" w:space="0" w:color="auto"/>
            </w:tcBorders>
          </w:tcPr>
          <w:p w14:paraId="1C344B55" w14:textId="562FB55D" w:rsidR="00F44301" w:rsidRPr="002D2BD7" w:rsidRDefault="00F44301" w:rsidP="00300976">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000000" w:themeColor="text1"/>
              </w:rPr>
            </w:pPr>
            <w:r w:rsidRPr="002D2BD7">
              <w:rPr>
                <w:rFonts w:ascii="Times New Roman" w:hAnsi="Times New Roman" w:cs="Times New Roman"/>
                <w:iCs/>
                <w:color w:val="000000" w:themeColor="text1"/>
              </w:rPr>
              <w:t xml:space="preserve">As far as I'm aware, there actually are almost no policies or guidelines whatsoever related to AAC or communication in adults. </w:t>
            </w:r>
            <w:r w:rsidR="00BE3AB5">
              <w:rPr>
                <w:rFonts w:ascii="Times New Roman" w:hAnsi="Times New Roman" w:cs="Times New Roman"/>
                <w:iCs/>
                <w:color w:val="000000" w:themeColor="text1"/>
              </w:rPr>
              <w:t>(</w:t>
            </w:r>
            <w:r w:rsidRPr="002D2BD7">
              <w:rPr>
                <w:rFonts w:ascii="Times New Roman" w:hAnsi="Times New Roman" w:cs="Times New Roman"/>
                <w:iCs/>
                <w:color w:val="000000" w:themeColor="text1"/>
              </w:rPr>
              <w:t>P6</w:t>
            </w:r>
            <w:r w:rsidR="00BE3AB5">
              <w:rPr>
                <w:rFonts w:ascii="Times New Roman" w:hAnsi="Times New Roman" w:cs="Times New Roman"/>
                <w:iCs/>
                <w:color w:val="000000" w:themeColor="text1"/>
              </w:rPr>
              <w:t>)</w:t>
            </w:r>
          </w:p>
        </w:tc>
      </w:tr>
      <w:tr w:rsidR="00F44301" w:rsidRPr="0019321B" w14:paraId="75005C5D" w14:textId="77777777" w:rsidTr="005102F1">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nil"/>
            </w:tcBorders>
          </w:tcPr>
          <w:p w14:paraId="78B950E2" w14:textId="77777777" w:rsidR="00F44301" w:rsidRPr="0019321B" w:rsidRDefault="00F44301" w:rsidP="001235CC">
            <w:pPr>
              <w:snapToGrid w:val="0"/>
              <w:rPr>
                <w:rFonts w:ascii="Times New Roman" w:hAnsi="Times New Roman" w:cs="Times New Roman"/>
                <w:b w:val="0"/>
                <w:bCs w:val="0"/>
                <w:color w:val="000000"/>
              </w:rPr>
            </w:pPr>
          </w:p>
        </w:tc>
        <w:tc>
          <w:tcPr>
            <w:tcW w:w="2002" w:type="dxa"/>
            <w:vMerge w:val="restart"/>
            <w:tcBorders>
              <w:top w:val="single" w:sz="4" w:space="0" w:color="auto"/>
              <w:bottom w:val="nil"/>
            </w:tcBorders>
          </w:tcPr>
          <w:p w14:paraId="7860F80B" w14:textId="77777777" w:rsidR="00F44301" w:rsidRPr="0019321B" w:rsidRDefault="00F44301" w:rsidP="001235CC">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rPr>
              <w:t>Scientific evidence</w:t>
            </w:r>
          </w:p>
        </w:tc>
        <w:tc>
          <w:tcPr>
            <w:tcW w:w="2768" w:type="dxa"/>
            <w:tcBorders>
              <w:top w:val="single" w:sz="4" w:space="0" w:color="auto"/>
              <w:bottom w:val="nil"/>
            </w:tcBorders>
          </w:tcPr>
          <w:p w14:paraId="1792D73F" w14:textId="020A5B8D" w:rsidR="00F44301" w:rsidRPr="0019321B" w:rsidRDefault="00F44301" w:rsidP="004107A2">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Availability, accessibility and applicability</w:t>
            </w:r>
          </w:p>
        </w:tc>
        <w:tc>
          <w:tcPr>
            <w:tcW w:w="6480" w:type="dxa"/>
            <w:tcBorders>
              <w:top w:val="single" w:sz="4" w:space="0" w:color="auto"/>
              <w:bottom w:val="nil"/>
            </w:tcBorders>
          </w:tcPr>
          <w:p w14:paraId="12F8FCA1" w14:textId="5EA35896" w:rsidR="00F44301" w:rsidRPr="002D2BD7" w:rsidRDefault="00F44301" w:rsidP="00300976">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rPr>
              <w:t xml:space="preserve">I have come across very little research for the South African context. Especially for persons with post-stroke aphasia or any population. </w:t>
            </w:r>
            <w:r w:rsidR="00BE3AB5">
              <w:rPr>
                <w:rFonts w:ascii="Times New Roman" w:hAnsi="Times New Roman" w:cs="Times New Roman"/>
              </w:rPr>
              <w:t>(</w:t>
            </w:r>
            <w:r w:rsidRPr="002D2BD7">
              <w:rPr>
                <w:rFonts w:ascii="Times New Roman" w:hAnsi="Times New Roman" w:cs="Times New Roman"/>
              </w:rPr>
              <w:t>P5</w:t>
            </w:r>
            <w:r w:rsidR="00BE3AB5">
              <w:rPr>
                <w:rFonts w:ascii="Times New Roman" w:hAnsi="Times New Roman" w:cs="Times New Roman"/>
              </w:rPr>
              <w:t>)</w:t>
            </w:r>
          </w:p>
        </w:tc>
      </w:tr>
      <w:tr w:rsidR="00F44301" w:rsidRPr="0019321B" w14:paraId="7F09E3A7" w14:textId="77777777" w:rsidTr="005102F1">
        <w:trPr>
          <w:trHeight w:val="467"/>
        </w:trPr>
        <w:tc>
          <w:tcPr>
            <w:cnfStyle w:val="001000000000" w:firstRow="0" w:lastRow="0" w:firstColumn="1" w:lastColumn="0" w:oddVBand="0" w:evenVBand="0" w:oddHBand="0" w:evenHBand="0" w:firstRowFirstColumn="0" w:firstRowLastColumn="0" w:lastRowFirstColumn="0" w:lastRowLastColumn="0"/>
            <w:tcW w:w="1710" w:type="dxa"/>
            <w:vMerge/>
            <w:tcBorders>
              <w:top w:val="single" w:sz="4" w:space="0" w:color="auto"/>
              <w:bottom w:val="single" w:sz="4" w:space="0" w:color="auto"/>
            </w:tcBorders>
          </w:tcPr>
          <w:p w14:paraId="2785647C" w14:textId="77777777" w:rsidR="00F44301" w:rsidRPr="0019321B" w:rsidRDefault="00F44301" w:rsidP="001235CC">
            <w:pPr>
              <w:snapToGrid w:val="0"/>
              <w:rPr>
                <w:rFonts w:ascii="Times New Roman" w:hAnsi="Times New Roman" w:cs="Times New Roman"/>
                <w:b w:val="0"/>
                <w:bCs w:val="0"/>
                <w:color w:val="000000"/>
              </w:rPr>
            </w:pPr>
          </w:p>
        </w:tc>
        <w:tc>
          <w:tcPr>
            <w:tcW w:w="2002" w:type="dxa"/>
            <w:vMerge/>
            <w:tcBorders>
              <w:top w:val="single" w:sz="4" w:space="0" w:color="auto"/>
              <w:bottom w:val="single" w:sz="4" w:space="0" w:color="auto"/>
            </w:tcBorders>
          </w:tcPr>
          <w:p w14:paraId="436CC37C" w14:textId="77777777"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768" w:type="dxa"/>
            <w:tcBorders>
              <w:top w:val="nil"/>
              <w:bottom w:val="single" w:sz="4" w:space="0" w:color="7F7F7F" w:themeColor="text1" w:themeTint="80"/>
            </w:tcBorders>
          </w:tcPr>
          <w:p w14:paraId="3E944F1A" w14:textId="44014C24" w:rsidR="00F44301" w:rsidRPr="0019321B" w:rsidRDefault="00F44301" w:rsidP="00300976">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Resource intensive to stay up to date</w:t>
            </w:r>
          </w:p>
        </w:tc>
        <w:tc>
          <w:tcPr>
            <w:tcW w:w="6480" w:type="dxa"/>
            <w:tcBorders>
              <w:top w:val="nil"/>
              <w:bottom w:val="single" w:sz="4" w:space="0" w:color="7F7F7F" w:themeColor="text1" w:themeTint="80"/>
            </w:tcBorders>
          </w:tcPr>
          <w:p w14:paraId="5AAB773A" w14:textId="45C711B8" w:rsidR="00F44301" w:rsidRPr="002D2BD7" w:rsidRDefault="00F44301" w:rsidP="00D26AE8">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rPr>
              <w:t xml:space="preserve">And who's going to pay 34 US dollars for 24-hour access. You know, you and I are lucky. We are linked to universities so we can have access. </w:t>
            </w:r>
            <w:r w:rsidR="00BE3AB5">
              <w:rPr>
                <w:rFonts w:ascii="Times New Roman" w:hAnsi="Times New Roman" w:cs="Times New Roman"/>
                <w:iCs/>
              </w:rPr>
              <w:t>(</w:t>
            </w:r>
            <w:r w:rsidRPr="002D2BD7">
              <w:rPr>
                <w:rFonts w:ascii="Times New Roman" w:hAnsi="Times New Roman" w:cs="Times New Roman"/>
                <w:iCs/>
              </w:rPr>
              <w:t>P5</w:t>
            </w:r>
            <w:r w:rsidR="00BE3AB5">
              <w:rPr>
                <w:rFonts w:ascii="Times New Roman" w:hAnsi="Times New Roman" w:cs="Times New Roman"/>
                <w:iCs/>
              </w:rPr>
              <w:t>)</w:t>
            </w:r>
            <w:r w:rsidRPr="002D2BD7">
              <w:rPr>
                <w:rFonts w:ascii="Times New Roman" w:hAnsi="Times New Roman" w:cs="Times New Roman"/>
                <w:iCs/>
              </w:rPr>
              <w:t xml:space="preserve"> </w:t>
            </w:r>
          </w:p>
        </w:tc>
      </w:tr>
      <w:tr w:rsidR="00F44301" w:rsidRPr="0019321B" w14:paraId="60097A5A" w14:textId="77777777" w:rsidTr="005102F1">
        <w:trPr>
          <w:cnfStyle w:val="000000100000" w:firstRow="0" w:lastRow="0" w:firstColumn="0" w:lastColumn="0" w:oddVBand="0" w:evenVBand="0" w:oddHBand="1"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1710" w:type="dxa"/>
            <w:vMerge w:val="restart"/>
            <w:tcBorders>
              <w:top w:val="single" w:sz="4" w:space="0" w:color="auto"/>
            </w:tcBorders>
          </w:tcPr>
          <w:p w14:paraId="29E45E9D" w14:textId="4D8367E2" w:rsidR="00F44301" w:rsidRPr="0019321B" w:rsidRDefault="00F44301" w:rsidP="001235CC">
            <w:pPr>
              <w:snapToGrid w:val="0"/>
              <w:rPr>
                <w:rFonts w:ascii="Times New Roman" w:hAnsi="Times New Roman" w:cs="Times New Roman"/>
                <w:b w:val="0"/>
                <w:bCs w:val="0"/>
              </w:rPr>
            </w:pPr>
            <w:r w:rsidRPr="0019321B">
              <w:rPr>
                <w:rFonts w:ascii="Times New Roman" w:hAnsi="Times New Roman" w:cs="Times New Roman"/>
                <w:b w:val="0"/>
                <w:bCs w:val="0"/>
                <w:color w:val="000000"/>
              </w:rPr>
              <w:t>Success and relevance of AAC</w:t>
            </w:r>
            <w:r w:rsidRPr="0019321B" w:rsidDel="008151F7">
              <w:rPr>
                <w:rFonts w:ascii="Times New Roman" w:hAnsi="Times New Roman" w:cs="Times New Roman"/>
                <w:b w:val="0"/>
                <w:bCs w:val="0"/>
                <w:color w:val="000000"/>
              </w:rPr>
              <w:t>  </w:t>
            </w:r>
            <w:r w:rsidRPr="0019321B" w:rsidDel="00491E03">
              <w:rPr>
                <w:rFonts w:ascii="Times New Roman" w:hAnsi="Times New Roman" w:cs="Times New Roman"/>
                <w:b w:val="0"/>
                <w:bCs w:val="0"/>
                <w:color w:val="000000"/>
              </w:rPr>
              <w:t> </w:t>
            </w:r>
          </w:p>
        </w:tc>
        <w:tc>
          <w:tcPr>
            <w:tcW w:w="2002" w:type="dxa"/>
            <w:vMerge w:val="restart"/>
            <w:tcBorders>
              <w:top w:val="single" w:sz="4" w:space="0" w:color="auto"/>
            </w:tcBorders>
          </w:tcPr>
          <w:p w14:paraId="7873C96E" w14:textId="113BCAB1"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rPr>
              <w:t>Successful vs unsuccessful implementation</w:t>
            </w:r>
          </w:p>
        </w:tc>
        <w:tc>
          <w:tcPr>
            <w:tcW w:w="2768" w:type="dxa"/>
            <w:tcBorders>
              <w:bottom w:val="nil"/>
            </w:tcBorders>
          </w:tcPr>
          <w:p w14:paraId="0737C911" w14:textId="7EE779E2"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rPr>
              <w:t>Limited success</w:t>
            </w:r>
          </w:p>
        </w:tc>
        <w:tc>
          <w:tcPr>
            <w:tcW w:w="6480" w:type="dxa"/>
            <w:tcBorders>
              <w:bottom w:val="nil"/>
            </w:tcBorders>
          </w:tcPr>
          <w:p w14:paraId="03AEB2AE" w14:textId="6ACE4830" w:rsidR="00F44301" w:rsidRPr="002D2BD7" w:rsidRDefault="00F44301" w:rsidP="00300976">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2BD7">
              <w:rPr>
                <w:rFonts w:ascii="Times New Roman" w:hAnsi="Times New Roman" w:cs="Times New Roman"/>
                <w:iCs/>
              </w:rPr>
              <w:t>I have generally found less success with AAC. I have seldom witnessed a communication board being independently used or initiated in those environments.</w:t>
            </w:r>
            <w:r w:rsidRPr="002D2BD7">
              <w:rPr>
                <w:rFonts w:ascii="Times New Roman" w:hAnsi="Times New Roman" w:cs="Times New Roman"/>
              </w:rPr>
              <w:t xml:space="preserve"> </w:t>
            </w:r>
            <w:r w:rsidR="00BE3AB5">
              <w:rPr>
                <w:rFonts w:ascii="Times New Roman" w:hAnsi="Times New Roman" w:cs="Times New Roman"/>
              </w:rPr>
              <w:t>(</w:t>
            </w:r>
            <w:r w:rsidRPr="002D2BD7">
              <w:rPr>
                <w:rFonts w:ascii="Times New Roman" w:hAnsi="Times New Roman" w:cs="Times New Roman"/>
              </w:rPr>
              <w:t>P9</w:t>
            </w:r>
            <w:r w:rsidR="00BE3AB5">
              <w:rPr>
                <w:rFonts w:ascii="Times New Roman" w:hAnsi="Times New Roman" w:cs="Times New Roman"/>
              </w:rPr>
              <w:t>)</w:t>
            </w:r>
          </w:p>
        </w:tc>
      </w:tr>
      <w:tr w:rsidR="00F44301" w:rsidRPr="0019321B" w14:paraId="3F0DE00D" w14:textId="77777777" w:rsidTr="005102F1">
        <w:trPr>
          <w:trHeight w:val="1646"/>
        </w:trPr>
        <w:tc>
          <w:tcPr>
            <w:cnfStyle w:val="001000000000" w:firstRow="0" w:lastRow="0" w:firstColumn="1" w:lastColumn="0" w:oddVBand="0" w:evenVBand="0" w:oddHBand="0" w:evenHBand="0" w:firstRowFirstColumn="0" w:firstRowLastColumn="0" w:lastRowFirstColumn="0" w:lastRowLastColumn="0"/>
            <w:tcW w:w="1710" w:type="dxa"/>
            <w:vMerge/>
          </w:tcPr>
          <w:p w14:paraId="080DC3F0" w14:textId="77777777" w:rsidR="00F44301" w:rsidRPr="0019321B" w:rsidRDefault="00F44301" w:rsidP="001235CC">
            <w:pPr>
              <w:snapToGrid w:val="0"/>
              <w:rPr>
                <w:rFonts w:ascii="Times New Roman" w:hAnsi="Times New Roman" w:cs="Times New Roman"/>
                <w:color w:val="000000"/>
              </w:rPr>
            </w:pPr>
          </w:p>
        </w:tc>
        <w:tc>
          <w:tcPr>
            <w:tcW w:w="2002" w:type="dxa"/>
            <w:vMerge/>
            <w:tcBorders>
              <w:bottom w:val="single" w:sz="4" w:space="0" w:color="auto"/>
            </w:tcBorders>
          </w:tcPr>
          <w:p w14:paraId="13227A53" w14:textId="77777777"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768" w:type="dxa"/>
            <w:tcBorders>
              <w:top w:val="nil"/>
              <w:bottom w:val="single" w:sz="4" w:space="0" w:color="auto"/>
            </w:tcBorders>
          </w:tcPr>
          <w:p w14:paraId="2CBB751B" w14:textId="08FFC534"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rPr>
              <w:t>Examples of successful implementation</w:t>
            </w:r>
          </w:p>
        </w:tc>
        <w:tc>
          <w:tcPr>
            <w:tcW w:w="6480" w:type="dxa"/>
            <w:tcBorders>
              <w:top w:val="nil"/>
              <w:bottom w:val="single" w:sz="4" w:space="0" w:color="auto"/>
            </w:tcBorders>
          </w:tcPr>
          <w:p w14:paraId="2E885411" w14:textId="4FEB4559" w:rsidR="00F44301" w:rsidRPr="002D2BD7"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rPr>
              <w:t>She loved to cook. We did one page at a time and introduced a concept. She would start to point; we first started on paper, then went on to the iPad</w:t>
            </w:r>
            <w:r w:rsidRPr="002D2BD7">
              <w:rPr>
                <w:rFonts w:ascii="Times New Roman" w:hAnsi="Times New Roman" w:cs="Times New Roman"/>
                <w:iCs/>
                <w:color w:val="000000" w:themeColor="text1"/>
              </w:rPr>
              <w:t>®</w:t>
            </w:r>
            <w:r w:rsidRPr="002D2BD7">
              <w:rPr>
                <w:rFonts w:ascii="Times New Roman" w:hAnsi="Times New Roman" w:cs="Times New Roman"/>
                <w:iCs/>
              </w:rPr>
              <w:t>. They communicated well because they shared interests. They would shop together, and she would use it</w:t>
            </w:r>
            <w:r w:rsidRPr="002D2BD7">
              <w:rPr>
                <w:rFonts w:ascii="Times New Roman" w:hAnsi="Times New Roman" w:cs="Times New Roman"/>
              </w:rPr>
              <w:t>.</w:t>
            </w:r>
            <w:r w:rsidRPr="002D2BD7">
              <w:rPr>
                <w:rFonts w:ascii="Times New Roman" w:hAnsi="Times New Roman" w:cs="Times New Roman"/>
                <w:iCs/>
              </w:rPr>
              <w:t xml:space="preserve"> But that’s the only patient... I think younger patients who are more tech orientated.</w:t>
            </w:r>
            <w:r w:rsidRPr="002D2BD7">
              <w:rPr>
                <w:rFonts w:ascii="Times New Roman" w:hAnsi="Times New Roman" w:cs="Times New Roman"/>
              </w:rPr>
              <w:t xml:space="preserve"> </w:t>
            </w:r>
            <w:r w:rsidR="00BE3AB5">
              <w:rPr>
                <w:rFonts w:ascii="Times New Roman" w:hAnsi="Times New Roman" w:cs="Times New Roman"/>
              </w:rPr>
              <w:t>(</w:t>
            </w:r>
            <w:r w:rsidRPr="002D2BD7">
              <w:rPr>
                <w:rFonts w:ascii="Times New Roman" w:hAnsi="Times New Roman" w:cs="Times New Roman"/>
              </w:rPr>
              <w:t>P7</w:t>
            </w:r>
            <w:r w:rsidR="00BE3AB5">
              <w:rPr>
                <w:rFonts w:ascii="Times New Roman" w:hAnsi="Times New Roman" w:cs="Times New Roman"/>
              </w:rPr>
              <w:t>)</w:t>
            </w:r>
          </w:p>
        </w:tc>
      </w:tr>
      <w:tr w:rsidR="00F44301" w:rsidRPr="0019321B" w14:paraId="732AFA4D" w14:textId="77777777" w:rsidTr="005102F1">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1710" w:type="dxa"/>
            <w:vMerge/>
          </w:tcPr>
          <w:p w14:paraId="66A7C7EB" w14:textId="77777777" w:rsidR="00F44301" w:rsidRPr="0019321B" w:rsidRDefault="00F44301" w:rsidP="001235CC">
            <w:pPr>
              <w:snapToGrid w:val="0"/>
              <w:rPr>
                <w:rFonts w:ascii="Times New Roman" w:hAnsi="Times New Roman" w:cs="Times New Roman"/>
                <w:b w:val="0"/>
                <w:bCs w:val="0"/>
                <w:color w:val="000000"/>
              </w:rPr>
            </w:pPr>
          </w:p>
        </w:tc>
        <w:tc>
          <w:tcPr>
            <w:tcW w:w="2002" w:type="dxa"/>
            <w:vMerge w:val="restart"/>
            <w:tcBorders>
              <w:top w:val="single" w:sz="4" w:space="0" w:color="auto"/>
            </w:tcBorders>
          </w:tcPr>
          <w:p w14:paraId="11917472" w14:textId="2C5E79B1"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rPr>
              <w:t>Practice that promotes success</w:t>
            </w:r>
          </w:p>
        </w:tc>
        <w:tc>
          <w:tcPr>
            <w:tcW w:w="2768" w:type="dxa"/>
            <w:tcBorders>
              <w:top w:val="single" w:sz="4" w:space="0" w:color="auto"/>
              <w:bottom w:val="nil"/>
            </w:tcBorders>
          </w:tcPr>
          <w:p w14:paraId="104C0083" w14:textId="3DDB97E1" w:rsidR="00F44301" w:rsidRPr="0019321B" w:rsidRDefault="00F44301"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color w:val="000000"/>
              </w:rPr>
              <w:t>Consistent practice</w:t>
            </w:r>
          </w:p>
        </w:tc>
        <w:tc>
          <w:tcPr>
            <w:tcW w:w="6480" w:type="dxa"/>
            <w:tcBorders>
              <w:top w:val="single" w:sz="4" w:space="0" w:color="auto"/>
              <w:bottom w:val="nil"/>
            </w:tcBorders>
          </w:tcPr>
          <w:p w14:paraId="2B5190C1" w14:textId="0F0FF331" w:rsidR="00F44301" w:rsidRPr="002D2BD7" w:rsidRDefault="00F44301" w:rsidP="00300976">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2BD7">
              <w:rPr>
                <w:rFonts w:ascii="Times New Roman" w:hAnsi="Times New Roman" w:cs="Times New Roman"/>
                <w:iCs/>
              </w:rPr>
              <w:t>It</w:t>
            </w:r>
            <w:r w:rsidRPr="002D2BD7">
              <w:rPr>
                <w:rFonts w:ascii="Times New Roman" w:hAnsi="Times New Roman" w:cs="Times New Roman"/>
              </w:rPr>
              <w:t xml:space="preserve"> </w:t>
            </w:r>
            <w:r w:rsidRPr="002D2BD7">
              <w:rPr>
                <w:rFonts w:ascii="Times New Roman" w:hAnsi="Times New Roman" w:cs="Times New Roman"/>
                <w:iCs/>
              </w:rPr>
              <w:t>takes a lot of practice, probably more than most people</w:t>
            </w:r>
            <w:r w:rsidRPr="002D2BD7">
              <w:rPr>
                <w:rFonts w:ascii="Times New Roman" w:hAnsi="Times New Roman" w:cs="Times New Roman"/>
              </w:rPr>
              <w:t xml:space="preserve"> </w:t>
            </w:r>
            <w:r w:rsidR="00CF74D1">
              <w:rPr>
                <w:rFonts w:ascii="Times New Roman" w:hAnsi="Times New Roman" w:cs="Times New Roman"/>
              </w:rPr>
              <w:t>[</w:t>
            </w:r>
            <w:r w:rsidRPr="002D2BD7">
              <w:rPr>
                <w:rFonts w:ascii="Times New Roman" w:hAnsi="Times New Roman" w:cs="Times New Roman"/>
              </w:rPr>
              <w:t>other SLPs</w:t>
            </w:r>
            <w:r w:rsidR="00CF74D1">
              <w:rPr>
                <w:rFonts w:ascii="Times New Roman" w:hAnsi="Times New Roman" w:cs="Times New Roman"/>
              </w:rPr>
              <w:t>]</w:t>
            </w:r>
            <w:r w:rsidRPr="002D2BD7">
              <w:rPr>
                <w:rFonts w:ascii="Times New Roman" w:hAnsi="Times New Roman" w:cs="Times New Roman"/>
              </w:rPr>
              <w:t xml:space="preserve"> </w:t>
            </w:r>
            <w:r w:rsidRPr="002D2BD7">
              <w:rPr>
                <w:rFonts w:ascii="Times New Roman" w:hAnsi="Times New Roman" w:cs="Times New Roman"/>
                <w:iCs/>
              </w:rPr>
              <w:t>realise when they start.</w:t>
            </w:r>
            <w:r w:rsidRPr="002D2BD7">
              <w:rPr>
                <w:rFonts w:ascii="Times New Roman" w:hAnsi="Times New Roman" w:cs="Times New Roman"/>
              </w:rPr>
              <w:t xml:space="preserve"> </w:t>
            </w:r>
            <w:r w:rsidR="00BE3AB5">
              <w:rPr>
                <w:rFonts w:ascii="Times New Roman" w:hAnsi="Times New Roman" w:cs="Times New Roman"/>
              </w:rPr>
              <w:t>(</w:t>
            </w:r>
            <w:r w:rsidRPr="002D2BD7">
              <w:rPr>
                <w:rFonts w:ascii="Times New Roman" w:hAnsi="Times New Roman" w:cs="Times New Roman"/>
              </w:rPr>
              <w:t>P6</w:t>
            </w:r>
            <w:r w:rsidR="00BE3AB5">
              <w:rPr>
                <w:rFonts w:ascii="Times New Roman" w:hAnsi="Times New Roman" w:cs="Times New Roman"/>
              </w:rPr>
              <w:t>)</w:t>
            </w:r>
          </w:p>
        </w:tc>
      </w:tr>
      <w:tr w:rsidR="00F44301" w:rsidRPr="0019321B" w14:paraId="20D4E871" w14:textId="77777777" w:rsidTr="005102F1">
        <w:trPr>
          <w:trHeight w:val="521"/>
        </w:trPr>
        <w:tc>
          <w:tcPr>
            <w:cnfStyle w:val="001000000000" w:firstRow="0" w:lastRow="0" w:firstColumn="1" w:lastColumn="0" w:oddVBand="0" w:evenVBand="0" w:oddHBand="0" w:evenHBand="0" w:firstRowFirstColumn="0" w:firstRowLastColumn="0" w:lastRowFirstColumn="0" w:lastRowLastColumn="0"/>
            <w:tcW w:w="1710" w:type="dxa"/>
            <w:vMerge/>
          </w:tcPr>
          <w:p w14:paraId="78D8532F" w14:textId="77777777" w:rsidR="00F44301" w:rsidRPr="0019321B" w:rsidRDefault="00F44301" w:rsidP="001235CC">
            <w:pPr>
              <w:snapToGrid w:val="0"/>
              <w:rPr>
                <w:rFonts w:ascii="Times New Roman" w:hAnsi="Times New Roman" w:cs="Times New Roman"/>
                <w:b w:val="0"/>
                <w:bCs w:val="0"/>
                <w:color w:val="000000"/>
              </w:rPr>
            </w:pPr>
          </w:p>
        </w:tc>
        <w:tc>
          <w:tcPr>
            <w:tcW w:w="2002" w:type="dxa"/>
            <w:vMerge/>
            <w:tcBorders>
              <w:bottom w:val="single" w:sz="4" w:space="0" w:color="auto"/>
            </w:tcBorders>
          </w:tcPr>
          <w:p w14:paraId="1DFC37F9" w14:textId="77777777"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768" w:type="dxa"/>
            <w:tcBorders>
              <w:top w:val="nil"/>
              <w:bottom w:val="single" w:sz="4" w:space="0" w:color="auto"/>
            </w:tcBorders>
          </w:tcPr>
          <w:p w14:paraId="6FFC15B5" w14:textId="4F240942"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Communication partner is key</w:t>
            </w:r>
          </w:p>
        </w:tc>
        <w:tc>
          <w:tcPr>
            <w:tcW w:w="6480" w:type="dxa"/>
            <w:tcBorders>
              <w:top w:val="nil"/>
              <w:bottom w:val="single" w:sz="4" w:space="0" w:color="auto"/>
            </w:tcBorders>
          </w:tcPr>
          <w:p w14:paraId="34D9C12F" w14:textId="56342F7E" w:rsidR="00F44301" w:rsidRPr="002D2BD7"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iCs/>
              </w:rPr>
              <w:t xml:space="preserve">The golden thread is the person who is facilitating it. In other disorders, the carryover is brought about by the device itself and the patient. However, with an aphasic patient, you need a communication partner. </w:t>
            </w:r>
            <w:r w:rsidR="00BE3AB5">
              <w:rPr>
                <w:rFonts w:ascii="Times New Roman" w:hAnsi="Times New Roman" w:cs="Times New Roman"/>
              </w:rPr>
              <w:t>(</w:t>
            </w:r>
            <w:r w:rsidRPr="002D2BD7">
              <w:rPr>
                <w:rFonts w:ascii="Times New Roman" w:hAnsi="Times New Roman" w:cs="Times New Roman"/>
              </w:rPr>
              <w:t>P3</w:t>
            </w:r>
            <w:r w:rsidR="00BE3AB5">
              <w:rPr>
                <w:rFonts w:ascii="Times New Roman" w:hAnsi="Times New Roman" w:cs="Times New Roman"/>
              </w:rPr>
              <w:t>)</w:t>
            </w:r>
          </w:p>
        </w:tc>
      </w:tr>
      <w:tr w:rsidR="00D6174A" w:rsidRPr="0019321B" w14:paraId="5D837EB8" w14:textId="77777777" w:rsidTr="005102F1">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1710" w:type="dxa"/>
            <w:vMerge/>
          </w:tcPr>
          <w:p w14:paraId="52D15308" w14:textId="77777777" w:rsidR="00D6174A" w:rsidRPr="0019321B" w:rsidRDefault="00D6174A" w:rsidP="001235CC">
            <w:pPr>
              <w:snapToGrid w:val="0"/>
              <w:rPr>
                <w:rFonts w:ascii="Times New Roman" w:hAnsi="Times New Roman" w:cs="Times New Roman"/>
                <w:b w:val="0"/>
                <w:bCs w:val="0"/>
                <w:color w:val="000000"/>
              </w:rPr>
            </w:pPr>
          </w:p>
        </w:tc>
        <w:tc>
          <w:tcPr>
            <w:tcW w:w="2002" w:type="dxa"/>
            <w:tcBorders>
              <w:top w:val="single" w:sz="4" w:space="0" w:color="auto"/>
            </w:tcBorders>
          </w:tcPr>
          <w:p w14:paraId="436B4BDF" w14:textId="77777777" w:rsidR="00D6174A" w:rsidRPr="0019321B" w:rsidRDefault="00D6174A" w:rsidP="001235CC">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rPr>
              <w:t>Relevance</w:t>
            </w:r>
          </w:p>
        </w:tc>
        <w:tc>
          <w:tcPr>
            <w:tcW w:w="2768" w:type="dxa"/>
            <w:tcBorders>
              <w:top w:val="single" w:sz="4" w:space="0" w:color="auto"/>
            </w:tcBorders>
          </w:tcPr>
          <w:p w14:paraId="625A4B99" w14:textId="3F6F44CE" w:rsidR="00D6174A" w:rsidRPr="0019321B" w:rsidRDefault="00D6174A" w:rsidP="00206621">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color w:val="000000"/>
              </w:rPr>
              <w:t>AAC is relevant</w:t>
            </w:r>
          </w:p>
        </w:tc>
        <w:tc>
          <w:tcPr>
            <w:tcW w:w="6480" w:type="dxa"/>
            <w:tcBorders>
              <w:top w:val="single" w:sz="4" w:space="0" w:color="auto"/>
            </w:tcBorders>
          </w:tcPr>
          <w:p w14:paraId="1E37CB6B" w14:textId="7221CE51" w:rsidR="00D6174A" w:rsidRPr="002D2BD7" w:rsidRDefault="00FC5E07" w:rsidP="00300976">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2BD7">
              <w:rPr>
                <w:rFonts w:ascii="Times New Roman" w:hAnsi="Times New Roman" w:cs="Times New Roman"/>
                <w:iCs/>
              </w:rPr>
              <w:t xml:space="preserve">In terms of relevance, I think the relevance is huge. I think there’s a place for it </w:t>
            </w:r>
            <w:r w:rsidR="00BE3AB5">
              <w:rPr>
                <w:rFonts w:ascii="Times New Roman" w:hAnsi="Times New Roman" w:cs="Times New Roman"/>
                <w:iCs/>
              </w:rPr>
              <w:t>(</w:t>
            </w:r>
            <w:r w:rsidRPr="002D2BD7">
              <w:rPr>
                <w:rFonts w:ascii="Times New Roman" w:hAnsi="Times New Roman" w:cs="Times New Roman"/>
                <w:iCs/>
              </w:rPr>
              <w:t>P1</w:t>
            </w:r>
            <w:r w:rsidR="00BE3AB5">
              <w:rPr>
                <w:rFonts w:ascii="Times New Roman" w:hAnsi="Times New Roman" w:cs="Times New Roman"/>
                <w:iCs/>
              </w:rPr>
              <w:t>)</w:t>
            </w:r>
          </w:p>
        </w:tc>
      </w:tr>
      <w:tr w:rsidR="00F44301" w:rsidRPr="0019321B" w14:paraId="65D1EA6A" w14:textId="77777777" w:rsidTr="005102F1">
        <w:trPr>
          <w:trHeight w:val="1151"/>
        </w:trPr>
        <w:tc>
          <w:tcPr>
            <w:cnfStyle w:val="001000000000" w:firstRow="0" w:lastRow="0" w:firstColumn="1" w:lastColumn="0" w:oddVBand="0" w:evenVBand="0" w:oddHBand="0" w:evenHBand="0" w:firstRowFirstColumn="0" w:firstRowLastColumn="0" w:lastRowFirstColumn="0" w:lastRowLastColumn="0"/>
            <w:tcW w:w="1710" w:type="dxa"/>
            <w:vMerge w:val="restart"/>
          </w:tcPr>
          <w:p w14:paraId="18A13130" w14:textId="467E4A66" w:rsidR="00F44301" w:rsidRPr="0019321B" w:rsidRDefault="00F44301" w:rsidP="001235CC">
            <w:pPr>
              <w:snapToGrid w:val="0"/>
              <w:rPr>
                <w:rFonts w:ascii="Times New Roman" w:hAnsi="Times New Roman" w:cs="Times New Roman"/>
                <w:b w:val="0"/>
                <w:bCs w:val="0"/>
              </w:rPr>
            </w:pPr>
            <w:r w:rsidRPr="0019321B">
              <w:rPr>
                <w:rFonts w:ascii="Times New Roman" w:hAnsi="Times New Roman" w:cs="Times New Roman"/>
                <w:b w:val="0"/>
                <w:bCs w:val="0"/>
                <w:color w:val="000000"/>
              </w:rPr>
              <w:t>Definition of AAC</w:t>
            </w:r>
          </w:p>
        </w:tc>
        <w:tc>
          <w:tcPr>
            <w:tcW w:w="2002" w:type="dxa"/>
            <w:vMerge w:val="restart"/>
          </w:tcPr>
          <w:p w14:paraId="4CE14576" w14:textId="1D2BD8B9" w:rsidR="00F44301" w:rsidRPr="0019321B" w:rsidRDefault="00F44301" w:rsidP="001235CC">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768" w:type="dxa"/>
            <w:tcBorders>
              <w:top w:val="single" w:sz="4" w:space="0" w:color="7F7F7F" w:themeColor="text1" w:themeTint="80"/>
              <w:bottom w:val="nil"/>
            </w:tcBorders>
          </w:tcPr>
          <w:p w14:paraId="340B94C7" w14:textId="2AAF73F2" w:rsidR="00F44301" w:rsidRPr="0019321B" w:rsidRDefault="00F44301" w:rsidP="00206621">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9321B">
              <w:rPr>
                <w:rFonts w:ascii="Times New Roman" w:hAnsi="Times New Roman" w:cs="Times New Roman"/>
                <w:color w:val="000000"/>
              </w:rPr>
              <w:t xml:space="preserve">Conceptualizations by other </w:t>
            </w:r>
            <w:r>
              <w:rPr>
                <w:rFonts w:ascii="Times New Roman" w:hAnsi="Times New Roman" w:cs="Times New Roman"/>
                <w:color w:val="000000"/>
              </w:rPr>
              <w:t>SLTs</w:t>
            </w:r>
            <w:r w:rsidRPr="0019321B">
              <w:rPr>
                <w:rFonts w:ascii="Times New Roman" w:hAnsi="Times New Roman" w:cs="Times New Roman"/>
                <w:color w:val="000000"/>
              </w:rPr>
              <w:t xml:space="preserve"> </w:t>
            </w:r>
          </w:p>
        </w:tc>
        <w:tc>
          <w:tcPr>
            <w:tcW w:w="6480" w:type="dxa"/>
            <w:tcBorders>
              <w:top w:val="single" w:sz="4" w:space="0" w:color="7F7F7F" w:themeColor="text1" w:themeTint="80"/>
              <w:bottom w:val="nil"/>
            </w:tcBorders>
          </w:tcPr>
          <w:p w14:paraId="4099C2C6" w14:textId="260F1CD0" w:rsidR="00F44301" w:rsidRPr="002D2BD7" w:rsidRDefault="00F44301" w:rsidP="00300976">
            <w:pPr>
              <w:snapToGri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2D2BD7">
              <w:rPr>
                <w:rFonts w:ascii="Times New Roman" w:hAnsi="Times New Roman" w:cs="Times New Roman"/>
                <w:iCs/>
              </w:rPr>
              <w:t xml:space="preserve">It depends on how you see AAC because, AAC is seen by some people </w:t>
            </w:r>
            <w:r w:rsidR="00CF74D1">
              <w:rPr>
                <w:rFonts w:ascii="Times New Roman" w:hAnsi="Times New Roman" w:cs="Times New Roman"/>
                <w:iCs/>
              </w:rPr>
              <w:t>[</w:t>
            </w:r>
            <w:r w:rsidRPr="002D2BD7">
              <w:rPr>
                <w:rFonts w:ascii="Times New Roman" w:hAnsi="Times New Roman" w:cs="Times New Roman"/>
              </w:rPr>
              <w:t>other SLPs</w:t>
            </w:r>
            <w:r w:rsidR="00CF74D1">
              <w:rPr>
                <w:rFonts w:ascii="Times New Roman" w:hAnsi="Times New Roman" w:cs="Times New Roman"/>
              </w:rPr>
              <w:t>]</w:t>
            </w:r>
            <w:r w:rsidRPr="002D2BD7">
              <w:rPr>
                <w:rFonts w:ascii="Times New Roman" w:hAnsi="Times New Roman" w:cs="Times New Roman"/>
                <w:iCs/>
              </w:rPr>
              <w:t xml:space="preserve"> as being entirely compensatory and not restorative, but I think that it is, in fact, both because it is a way of unlocking communication.</w:t>
            </w:r>
            <w:r w:rsidRPr="002D2BD7">
              <w:rPr>
                <w:rFonts w:ascii="Times New Roman" w:hAnsi="Times New Roman" w:cs="Times New Roman"/>
              </w:rPr>
              <w:t xml:space="preserve"> </w:t>
            </w:r>
            <w:r w:rsidR="00BE3AB5">
              <w:rPr>
                <w:rFonts w:ascii="Times New Roman" w:hAnsi="Times New Roman" w:cs="Times New Roman"/>
              </w:rPr>
              <w:t>(</w:t>
            </w:r>
            <w:r w:rsidRPr="002D2BD7">
              <w:rPr>
                <w:rFonts w:ascii="Times New Roman" w:hAnsi="Times New Roman" w:cs="Times New Roman"/>
              </w:rPr>
              <w:t>P6</w:t>
            </w:r>
            <w:r w:rsidR="00BE3AB5">
              <w:rPr>
                <w:rFonts w:ascii="Times New Roman" w:hAnsi="Times New Roman" w:cs="Times New Roman"/>
              </w:rPr>
              <w:t>)</w:t>
            </w:r>
          </w:p>
        </w:tc>
      </w:tr>
      <w:tr w:rsidR="00F44301" w:rsidRPr="0019321B" w14:paraId="723B4862" w14:textId="77777777" w:rsidTr="005102F1">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710" w:type="dxa"/>
            <w:vMerge/>
          </w:tcPr>
          <w:p w14:paraId="488B38A2" w14:textId="77777777" w:rsidR="00F44301" w:rsidRPr="0019321B" w:rsidRDefault="00F44301" w:rsidP="001235CC">
            <w:pPr>
              <w:snapToGrid w:val="0"/>
              <w:rPr>
                <w:rFonts w:ascii="Times New Roman" w:hAnsi="Times New Roman" w:cs="Times New Roman"/>
                <w:color w:val="000000"/>
              </w:rPr>
            </w:pPr>
          </w:p>
        </w:tc>
        <w:tc>
          <w:tcPr>
            <w:tcW w:w="2002" w:type="dxa"/>
            <w:vMerge/>
          </w:tcPr>
          <w:p w14:paraId="20087C24" w14:textId="77777777" w:rsidR="00F44301" w:rsidRPr="0019321B" w:rsidRDefault="00F44301" w:rsidP="001235CC">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768" w:type="dxa"/>
            <w:tcBorders>
              <w:top w:val="nil"/>
            </w:tcBorders>
          </w:tcPr>
          <w:p w14:paraId="008F2A07" w14:textId="2E13F839" w:rsidR="00F44301" w:rsidRPr="0019321B" w:rsidRDefault="00F44301" w:rsidP="001235CC">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19321B">
              <w:rPr>
                <w:rFonts w:ascii="Times New Roman" w:hAnsi="Times New Roman" w:cs="Times New Roman"/>
                <w:color w:val="000000"/>
              </w:rPr>
              <w:t>Participants’ definition of AAC</w:t>
            </w:r>
          </w:p>
        </w:tc>
        <w:tc>
          <w:tcPr>
            <w:tcW w:w="6480" w:type="dxa"/>
            <w:tcBorders>
              <w:top w:val="nil"/>
            </w:tcBorders>
          </w:tcPr>
          <w:p w14:paraId="0F4C03D2" w14:textId="25256DD6" w:rsidR="00F44301" w:rsidRPr="002D2BD7" w:rsidRDefault="00F44301" w:rsidP="00CC7CCA">
            <w:pPr>
              <w:snapToGri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Cs/>
              </w:rPr>
            </w:pPr>
            <w:r w:rsidRPr="002D2BD7">
              <w:rPr>
                <w:rFonts w:ascii="Times New Roman" w:hAnsi="Times New Roman" w:cs="Times New Roman"/>
                <w:lang w:val="en-US"/>
              </w:rPr>
              <w:t xml:space="preserve">I see using what I call total communication as a form of AAC. </w:t>
            </w:r>
            <w:r w:rsidR="00BE3AB5">
              <w:rPr>
                <w:rFonts w:ascii="Times New Roman" w:hAnsi="Times New Roman" w:cs="Times New Roman"/>
                <w:lang w:val="en-US"/>
              </w:rPr>
              <w:t>(</w:t>
            </w:r>
            <w:r w:rsidRPr="002D2BD7">
              <w:rPr>
                <w:rFonts w:ascii="Times New Roman" w:hAnsi="Times New Roman" w:cs="Times New Roman"/>
                <w:lang w:val="en-US"/>
              </w:rPr>
              <w:t>P6</w:t>
            </w:r>
            <w:r w:rsidR="00BE3AB5">
              <w:rPr>
                <w:rFonts w:ascii="Times New Roman" w:hAnsi="Times New Roman" w:cs="Times New Roman"/>
                <w:lang w:val="en-US"/>
              </w:rPr>
              <w:t>)</w:t>
            </w:r>
          </w:p>
        </w:tc>
      </w:tr>
    </w:tbl>
    <w:p w14:paraId="411ABF19" w14:textId="77777777" w:rsidR="00D6174A" w:rsidRPr="0019321B" w:rsidRDefault="00D6174A" w:rsidP="00D6174A">
      <w:pPr>
        <w:snapToGrid w:val="0"/>
        <w:rPr>
          <w:rFonts w:ascii="Times New Roman" w:hAnsi="Times New Roman" w:cs="Times New Roman"/>
        </w:rPr>
      </w:pPr>
    </w:p>
    <w:p w14:paraId="29A87FC8" w14:textId="77777777" w:rsidR="00D6174A" w:rsidRPr="0019321B" w:rsidRDefault="00D6174A"/>
    <w:sectPr w:rsidR="00D6174A" w:rsidRPr="0019321B" w:rsidSect="004279A3">
      <w:headerReference w:type="even" r:id="rId6"/>
      <w:headerReference w:type="default" r:id="rId7"/>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3BACAC" w14:textId="77777777" w:rsidR="00910B35" w:rsidRDefault="00910B35" w:rsidP="00FB5808">
      <w:r>
        <w:separator/>
      </w:r>
    </w:p>
  </w:endnote>
  <w:endnote w:type="continuationSeparator" w:id="0">
    <w:p w14:paraId="3CCFC8DF" w14:textId="77777777" w:rsidR="00910B35" w:rsidRDefault="00910B35" w:rsidP="00FB58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68E8DC" w14:textId="77777777" w:rsidR="00910B35" w:rsidRDefault="00910B35" w:rsidP="00FB5808">
      <w:r>
        <w:separator/>
      </w:r>
    </w:p>
  </w:footnote>
  <w:footnote w:type="continuationSeparator" w:id="0">
    <w:p w14:paraId="1D47B8DD" w14:textId="77777777" w:rsidR="00910B35" w:rsidRDefault="00910B35" w:rsidP="00FB58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920941462"/>
      <w:docPartObj>
        <w:docPartGallery w:val="Page Numbers (Top of Page)"/>
        <w:docPartUnique/>
      </w:docPartObj>
    </w:sdtPr>
    <w:sdtEndPr>
      <w:rPr>
        <w:rStyle w:val="PageNumber"/>
      </w:rPr>
    </w:sdtEndPr>
    <w:sdtContent>
      <w:p w14:paraId="1B1CCD87" w14:textId="309A1AA0" w:rsidR="00131C0B" w:rsidRDefault="00131C0B" w:rsidP="0033458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5BAD7B22" w14:textId="77777777" w:rsidR="00131C0B" w:rsidRDefault="00131C0B" w:rsidP="00131C0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386846697"/>
      <w:docPartObj>
        <w:docPartGallery w:val="Page Numbers (Top of Page)"/>
        <w:docPartUnique/>
      </w:docPartObj>
    </w:sdtPr>
    <w:sdtEndPr>
      <w:rPr>
        <w:rStyle w:val="PageNumber"/>
      </w:rPr>
    </w:sdtEndPr>
    <w:sdtContent>
      <w:p w14:paraId="22FC2718" w14:textId="01BF32D5" w:rsidR="00131C0B" w:rsidRDefault="00131C0B" w:rsidP="0033458C">
        <w:pPr>
          <w:pStyle w:val="Header"/>
          <w:framePr w:wrap="none" w:vAnchor="text" w:hAnchor="margin" w:xAlign="right" w:y="1"/>
          <w:rPr>
            <w:rStyle w:val="PageNumber"/>
          </w:rPr>
        </w:pPr>
        <w:r w:rsidRPr="00131C0B">
          <w:rPr>
            <w:rStyle w:val="PageNumber"/>
            <w:rFonts w:ascii="Times New Roman" w:hAnsi="Times New Roman" w:cs="Times New Roman"/>
          </w:rPr>
          <w:fldChar w:fldCharType="begin"/>
        </w:r>
        <w:r w:rsidRPr="00131C0B">
          <w:rPr>
            <w:rStyle w:val="PageNumber"/>
            <w:rFonts w:ascii="Times New Roman" w:hAnsi="Times New Roman" w:cs="Times New Roman"/>
          </w:rPr>
          <w:instrText xml:space="preserve"> PAGE </w:instrText>
        </w:r>
        <w:r w:rsidRPr="00131C0B">
          <w:rPr>
            <w:rStyle w:val="PageNumber"/>
            <w:rFonts w:ascii="Times New Roman" w:hAnsi="Times New Roman" w:cs="Times New Roman"/>
          </w:rPr>
          <w:fldChar w:fldCharType="separate"/>
        </w:r>
        <w:r w:rsidR="004D74B8">
          <w:rPr>
            <w:rStyle w:val="PageNumber"/>
            <w:rFonts w:ascii="Times New Roman" w:hAnsi="Times New Roman" w:cs="Times New Roman"/>
            <w:noProof/>
          </w:rPr>
          <w:t>1</w:t>
        </w:r>
        <w:r w:rsidRPr="00131C0B">
          <w:rPr>
            <w:rStyle w:val="PageNumber"/>
            <w:rFonts w:ascii="Times New Roman" w:hAnsi="Times New Roman" w:cs="Times New Roman"/>
          </w:rPr>
          <w:fldChar w:fldCharType="end"/>
        </w:r>
      </w:p>
    </w:sdtContent>
  </w:sdt>
  <w:p w14:paraId="30E01ED6" w14:textId="3ADC8195" w:rsidR="00FB5808" w:rsidRDefault="00FB5808" w:rsidP="00FB5808">
    <w:pPr>
      <w:pStyle w:val="Header"/>
      <w:ind w:right="360"/>
    </w:pPr>
    <w:r w:rsidRPr="00FB5808">
      <w:rPr>
        <w:rFonts w:ascii="Times New Roman" w:hAnsi="Times New Roman" w:cs="Times New Roman"/>
        <w:lang w:val="en-GB"/>
      </w:rPr>
      <w:t>AAC FOR INDIVIDUALS WITH POST-STROKE APHASIA</w:t>
    </w:r>
  </w:p>
  <w:p w14:paraId="65C16392" w14:textId="0499CBE3" w:rsidR="00FB5808" w:rsidRDefault="00FB5808">
    <w:pPr>
      <w:pStyle w:val="Header"/>
    </w:pPr>
  </w:p>
  <w:p w14:paraId="6A7FC15C" w14:textId="77777777" w:rsidR="00FB5808" w:rsidRDefault="00FB580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74A"/>
    <w:rsid w:val="00070851"/>
    <w:rsid w:val="00083BC4"/>
    <w:rsid w:val="000D654C"/>
    <w:rsid w:val="00110CA0"/>
    <w:rsid w:val="00110D4F"/>
    <w:rsid w:val="00131C0B"/>
    <w:rsid w:val="0016671D"/>
    <w:rsid w:val="00180ADF"/>
    <w:rsid w:val="0019321B"/>
    <w:rsid w:val="001D3174"/>
    <w:rsid w:val="00206621"/>
    <w:rsid w:val="00206A51"/>
    <w:rsid w:val="002659A1"/>
    <w:rsid w:val="00294901"/>
    <w:rsid w:val="002C002A"/>
    <w:rsid w:val="002D2BD7"/>
    <w:rsid w:val="00300976"/>
    <w:rsid w:val="004107A2"/>
    <w:rsid w:val="00422889"/>
    <w:rsid w:val="004279A3"/>
    <w:rsid w:val="00493E0C"/>
    <w:rsid w:val="004A44DE"/>
    <w:rsid w:val="004C1E51"/>
    <w:rsid w:val="004D74B8"/>
    <w:rsid w:val="005102F1"/>
    <w:rsid w:val="00513725"/>
    <w:rsid w:val="005513C8"/>
    <w:rsid w:val="005711BF"/>
    <w:rsid w:val="005E4C63"/>
    <w:rsid w:val="005E62FB"/>
    <w:rsid w:val="0072452E"/>
    <w:rsid w:val="00746335"/>
    <w:rsid w:val="00761738"/>
    <w:rsid w:val="007A038C"/>
    <w:rsid w:val="007B16A9"/>
    <w:rsid w:val="0081189A"/>
    <w:rsid w:val="00812119"/>
    <w:rsid w:val="00842DAD"/>
    <w:rsid w:val="00900C8D"/>
    <w:rsid w:val="00906770"/>
    <w:rsid w:val="00910B35"/>
    <w:rsid w:val="00937EF8"/>
    <w:rsid w:val="00945775"/>
    <w:rsid w:val="00950041"/>
    <w:rsid w:val="009875C5"/>
    <w:rsid w:val="00991744"/>
    <w:rsid w:val="009A135B"/>
    <w:rsid w:val="009A2CB2"/>
    <w:rsid w:val="009A516F"/>
    <w:rsid w:val="009B65F5"/>
    <w:rsid w:val="009C784A"/>
    <w:rsid w:val="009D4DFB"/>
    <w:rsid w:val="009E2A75"/>
    <w:rsid w:val="00A629C4"/>
    <w:rsid w:val="00AF2672"/>
    <w:rsid w:val="00B07266"/>
    <w:rsid w:val="00B345E4"/>
    <w:rsid w:val="00B74F2C"/>
    <w:rsid w:val="00BE3AB5"/>
    <w:rsid w:val="00C14C86"/>
    <w:rsid w:val="00C42723"/>
    <w:rsid w:val="00C9181F"/>
    <w:rsid w:val="00C933E4"/>
    <w:rsid w:val="00CC7CCA"/>
    <w:rsid w:val="00CF74D1"/>
    <w:rsid w:val="00D26AE8"/>
    <w:rsid w:val="00D353A5"/>
    <w:rsid w:val="00D367E5"/>
    <w:rsid w:val="00D6174A"/>
    <w:rsid w:val="00DF2438"/>
    <w:rsid w:val="00DF2897"/>
    <w:rsid w:val="00E20744"/>
    <w:rsid w:val="00E94EBF"/>
    <w:rsid w:val="00F259FF"/>
    <w:rsid w:val="00F44301"/>
    <w:rsid w:val="00F85F66"/>
    <w:rsid w:val="00FB5808"/>
    <w:rsid w:val="00FC5E0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FD7C6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2">
    <w:name w:val="Plain Table 2"/>
    <w:basedOn w:val="TableNormal"/>
    <w:uiPriority w:val="42"/>
    <w:rsid w:val="00D6174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FB5808"/>
    <w:pPr>
      <w:tabs>
        <w:tab w:val="center" w:pos="4513"/>
        <w:tab w:val="right" w:pos="9026"/>
      </w:tabs>
    </w:pPr>
  </w:style>
  <w:style w:type="character" w:customStyle="1" w:styleId="HeaderChar">
    <w:name w:val="Header Char"/>
    <w:basedOn w:val="DefaultParagraphFont"/>
    <w:link w:val="Header"/>
    <w:uiPriority w:val="99"/>
    <w:rsid w:val="00FB5808"/>
    <w:rPr>
      <w:rFonts w:eastAsiaTheme="minorEastAsia"/>
    </w:rPr>
  </w:style>
  <w:style w:type="paragraph" w:styleId="Footer">
    <w:name w:val="footer"/>
    <w:basedOn w:val="Normal"/>
    <w:link w:val="FooterChar"/>
    <w:uiPriority w:val="99"/>
    <w:unhideWhenUsed/>
    <w:rsid w:val="00FB5808"/>
    <w:pPr>
      <w:tabs>
        <w:tab w:val="center" w:pos="4513"/>
        <w:tab w:val="right" w:pos="9026"/>
      </w:tabs>
    </w:pPr>
  </w:style>
  <w:style w:type="character" w:customStyle="1" w:styleId="FooterChar">
    <w:name w:val="Footer Char"/>
    <w:basedOn w:val="DefaultParagraphFont"/>
    <w:link w:val="Footer"/>
    <w:uiPriority w:val="99"/>
    <w:rsid w:val="00FB5808"/>
    <w:rPr>
      <w:rFonts w:eastAsiaTheme="minorEastAsia"/>
    </w:rPr>
  </w:style>
  <w:style w:type="character" w:styleId="PageNumber">
    <w:name w:val="page number"/>
    <w:basedOn w:val="DefaultParagraphFont"/>
    <w:uiPriority w:val="99"/>
    <w:semiHidden/>
    <w:unhideWhenUsed/>
    <w:rsid w:val="00131C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1147</Words>
  <Characters>6540</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2024-11-27T07:21:00Z</dcterms:created>
  <dcterms:modified xsi:type="dcterms:W3CDTF">2024-11-27T07:21:00Z</dcterms:modified>
</cp:coreProperties>
</file>