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280E" w:rsidRDefault="00413840">
      <w:pPr>
        <w:spacing w:line="480" w:lineRule="auto"/>
        <w:jc w:val="both"/>
        <w:rPr>
          <w:b/>
          <w:lang w:val="en-US"/>
        </w:rPr>
      </w:pPr>
      <w:r>
        <w:rPr>
          <w:b/>
          <w:lang w:val="en-US"/>
        </w:rPr>
        <w:t>Supplementary Information</w:t>
      </w:r>
    </w:p>
    <w:p w:rsidR="007E280E" w:rsidRDefault="00413840">
      <w:pPr>
        <w:spacing w:after="0"/>
        <w:jc w:val="both"/>
        <w:rPr>
          <w:lang w:val="en-US"/>
        </w:rPr>
      </w:pPr>
      <w:r>
        <w:rPr>
          <w:b/>
          <w:lang w:val="en-US"/>
        </w:rPr>
        <w:t>Additional file 1</w:t>
      </w:r>
      <w:r>
        <w:rPr>
          <w:lang w:val="en-US"/>
        </w:rPr>
        <w:t xml:space="preserve">. Supplementary Data including: </w:t>
      </w:r>
    </w:p>
    <w:p w:rsidR="007E280E" w:rsidRDefault="00413840">
      <w:pPr>
        <w:pStyle w:val="ListParagraph"/>
        <w:numPr>
          <w:ilvl w:val="0"/>
          <w:numId w:val="2"/>
        </w:numPr>
        <w:spacing w:before="120" w:after="0" w:line="240" w:lineRule="auto"/>
        <w:jc w:val="both"/>
        <w:rPr>
          <w:lang w:val="en-US"/>
        </w:rPr>
      </w:pPr>
      <w:r>
        <w:rPr>
          <w:b/>
          <w:lang w:val="en-US"/>
        </w:rPr>
        <w:t>Table S1.</w:t>
      </w:r>
      <w:r>
        <w:rPr>
          <w:lang w:val="en-US"/>
        </w:rPr>
        <w:t xml:space="preserve"> </w:t>
      </w:r>
      <w:proofErr w:type="spellStart"/>
      <w:r>
        <w:rPr>
          <w:lang w:val="en-US"/>
        </w:rPr>
        <w:t>Superfamilies</w:t>
      </w:r>
      <w:proofErr w:type="spellEnd"/>
      <w:r>
        <w:rPr>
          <w:lang w:val="en-US"/>
        </w:rPr>
        <w:t xml:space="preserve"> of TEs (TEFs) adjacent to protein-coding genes in </w:t>
      </w:r>
      <w:r>
        <w:rPr>
          <w:i/>
          <w:lang w:val="en-US"/>
        </w:rPr>
        <w:t>A. thaliana</w:t>
      </w:r>
      <w:r>
        <w:rPr>
          <w:lang w:val="en-US"/>
        </w:rPr>
        <w:t xml:space="preserve"> and </w:t>
      </w:r>
      <w:r>
        <w:rPr>
          <w:i/>
          <w:lang w:val="en-US"/>
        </w:rPr>
        <w:t xml:space="preserve">S. </w:t>
      </w:r>
      <w:proofErr w:type="spellStart"/>
      <w:r>
        <w:rPr>
          <w:i/>
          <w:lang w:val="en-US"/>
        </w:rPr>
        <w:t>lycopersicum</w:t>
      </w:r>
      <w:proofErr w:type="spellEnd"/>
      <w:r>
        <w:rPr>
          <w:lang w:val="en-US"/>
        </w:rPr>
        <w:t xml:space="preserve"> and number of TEs present in these </w:t>
      </w:r>
      <w:proofErr w:type="spellStart"/>
      <w:r>
        <w:rPr>
          <w:lang w:val="en-US"/>
        </w:rPr>
        <w:t>superfamilies</w:t>
      </w:r>
      <w:proofErr w:type="spellEnd"/>
      <w:r>
        <w:rPr>
          <w:lang w:val="en-US"/>
        </w:rPr>
        <w:t>.</w:t>
      </w:r>
    </w:p>
    <w:p w:rsidR="007E280E" w:rsidRPr="00746A9E" w:rsidRDefault="00413840">
      <w:pPr>
        <w:pStyle w:val="ListParagraph"/>
        <w:numPr>
          <w:ilvl w:val="0"/>
          <w:numId w:val="2"/>
        </w:numPr>
        <w:spacing w:before="120" w:after="240" w:line="240" w:lineRule="auto"/>
        <w:jc w:val="both"/>
        <w:rPr>
          <w:lang w:val="en-US"/>
        </w:rPr>
      </w:pPr>
      <w:r>
        <w:rPr>
          <w:b/>
          <w:lang w:val="en-US"/>
        </w:rPr>
        <w:t>Table S2.</w:t>
      </w:r>
      <w:r>
        <w:rPr>
          <w:lang w:val="en-US"/>
        </w:rPr>
        <w:t xml:space="preserve"> Overview of the SRA data used in this study. For </w:t>
      </w:r>
      <w:r>
        <w:rPr>
          <w:i/>
          <w:lang w:val="en-US"/>
        </w:rPr>
        <w:t>A. thaliana</w:t>
      </w:r>
      <w:r>
        <w:rPr>
          <w:lang w:val="en-US"/>
        </w:rPr>
        <w:t xml:space="preserve"> and </w:t>
      </w:r>
      <w:r>
        <w:rPr>
          <w:i/>
          <w:lang w:val="en-US"/>
        </w:rPr>
        <w:t xml:space="preserve">S. </w:t>
      </w:r>
      <w:proofErr w:type="spellStart"/>
      <w:r>
        <w:rPr>
          <w:i/>
          <w:lang w:val="en-US"/>
        </w:rPr>
        <w:t>lycopersicum</w:t>
      </w:r>
      <w:proofErr w:type="spellEnd"/>
      <w:r>
        <w:rPr>
          <w:lang w:val="en-US"/>
        </w:rPr>
        <w:t xml:space="preserve">, we started with respectively 20 and 33 </w:t>
      </w:r>
      <w:r w:rsidRPr="00746A9E">
        <w:rPr>
          <w:lang w:val="en-US"/>
        </w:rPr>
        <w:t xml:space="preserve">experimental conditions. The strikethrough experimental conditions were filtered out upon preprocessing and filtering. </w:t>
      </w:r>
    </w:p>
    <w:p w:rsidR="007E280E" w:rsidRPr="00746A9E" w:rsidRDefault="00413840">
      <w:pPr>
        <w:pStyle w:val="ListParagraph"/>
        <w:numPr>
          <w:ilvl w:val="0"/>
          <w:numId w:val="3"/>
        </w:numPr>
        <w:spacing w:before="120" w:after="240" w:line="240" w:lineRule="auto"/>
        <w:jc w:val="both"/>
        <w:rPr>
          <w:lang w:val="en-US"/>
        </w:rPr>
      </w:pPr>
      <w:r w:rsidRPr="00746A9E">
        <w:rPr>
          <w:b/>
          <w:lang w:val="en-US"/>
        </w:rPr>
        <w:t>Figure S1.</w:t>
      </w:r>
      <w:r w:rsidRPr="00746A9E">
        <w:rPr>
          <w:lang w:val="en-US"/>
        </w:rPr>
        <w:t xml:space="preserve"> Overview of the computational steps for preprocessing and differential expression analysis of the RNA-</w:t>
      </w:r>
      <w:proofErr w:type="spellStart"/>
      <w:r w:rsidRPr="00746A9E">
        <w:rPr>
          <w:lang w:val="en-US"/>
        </w:rPr>
        <w:t>seq</w:t>
      </w:r>
      <w:proofErr w:type="spellEnd"/>
      <w:r w:rsidRPr="00746A9E">
        <w:rPr>
          <w:lang w:val="en-US"/>
        </w:rPr>
        <w:t xml:space="preserve"> data. Top: The input was a RNA-</w:t>
      </w:r>
      <w:proofErr w:type="spellStart"/>
      <w:r w:rsidRPr="00746A9E">
        <w:rPr>
          <w:lang w:val="en-US"/>
        </w:rPr>
        <w:t>seq</w:t>
      </w:r>
      <w:proofErr w:type="spellEnd"/>
      <w:r w:rsidRPr="00746A9E">
        <w:rPr>
          <w:lang w:val="en-US"/>
        </w:rPr>
        <w:t xml:space="preserve"> reads file in </w:t>
      </w:r>
      <w:proofErr w:type="spellStart"/>
      <w:r w:rsidRPr="00746A9E">
        <w:rPr>
          <w:lang w:val="en-US"/>
        </w:rPr>
        <w:t>fastq</w:t>
      </w:r>
      <w:proofErr w:type="spellEnd"/>
      <w:r w:rsidRPr="00746A9E">
        <w:rPr>
          <w:lang w:val="en-US"/>
        </w:rPr>
        <w:t xml:space="preserve"> format, retrieved from the Sequence Read Archive (SRA). Tools: </w:t>
      </w:r>
      <w:proofErr w:type="spellStart"/>
      <w:r w:rsidRPr="00746A9E">
        <w:rPr>
          <w:lang w:val="en-US"/>
        </w:rPr>
        <w:t>Trimmomatic</w:t>
      </w:r>
      <w:proofErr w:type="spellEnd"/>
      <w:r w:rsidRPr="00746A9E">
        <w:rPr>
          <w:lang w:val="en-US"/>
        </w:rPr>
        <w:t xml:space="preserve"> 0.32, </w:t>
      </w:r>
      <w:proofErr w:type="spellStart"/>
      <w:r w:rsidRPr="00746A9E">
        <w:rPr>
          <w:lang w:val="en-US"/>
        </w:rPr>
        <w:t>FastQC</w:t>
      </w:r>
      <w:proofErr w:type="spellEnd"/>
      <w:r w:rsidRPr="00746A9E">
        <w:rPr>
          <w:lang w:val="en-US"/>
        </w:rPr>
        <w:t xml:space="preserve"> 0.11.2, GNSAP 2015-06-23, </w:t>
      </w:r>
      <w:proofErr w:type="spellStart"/>
      <w:r w:rsidRPr="00746A9E">
        <w:rPr>
          <w:lang w:val="en-US"/>
        </w:rPr>
        <w:t>Samtools</w:t>
      </w:r>
      <w:proofErr w:type="spellEnd"/>
      <w:r w:rsidRPr="00746A9E">
        <w:rPr>
          <w:lang w:val="en-US"/>
        </w:rPr>
        <w:t xml:space="preserve"> 1.3, </w:t>
      </w:r>
      <w:proofErr w:type="spellStart"/>
      <w:r w:rsidRPr="00746A9E">
        <w:rPr>
          <w:lang w:val="en-US"/>
        </w:rPr>
        <w:t>HTSeq</w:t>
      </w:r>
      <w:proofErr w:type="spellEnd"/>
      <w:r w:rsidRPr="00746A9E">
        <w:rPr>
          <w:lang w:val="en-US"/>
        </w:rPr>
        <w:t xml:space="preserve"> 0.6.1, </w:t>
      </w:r>
      <w:proofErr w:type="spellStart"/>
      <w:r w:rsidRPr="00746A9E">
        <w:rPr>
          <w:lang w:val="en-US"/>
        </w:rPr>
        <w:t>Qualimap</w:t>
      </w:r>
      <w:proofErr w:type="spellEnd"/>
      <w:r w:rsidRPr="00746A9E">
        <w:rPr>
          <w:lang w:val="en-US"/>
        </w:rPr>
        <w:t xml:space="preserve"> 2.1. Bottom: The input was a set of gene read counts corresponding to replicates of test and control conditions. Only genes exceeding a total number of counts across all input data larger than 10 plus the total number of datasets were included for analysis. Two tools detected differential expression in parallel, DESeq2 1.14.1 and </w:t>
      </w:r>
      <w:proofErr w:type="spellStart"/>
      <w:r w:rsidRPr="00746A9E">
        <w:rPr>
          <w:lang w:val="en-US"/>
        </w:rPr>
        <w:t>EdgeR</w:t>
      </w:r>
      <w:proofErr w:type="spellEnd"/>
      <w:r w:rsidRPr="00746A9E">
        <w:rPr>
          <w:lang w:val="en-US"/>
        </w:rPr>
        <w:t xml:space="preserve"> 3.16.5, from which the consensus was taken. If there were more than 100 differentially expressed (DE) genes with nearby transposons, further analysis was performed regarding the enrichment of TEs adjacent to DE genes.</w:t>
      </w:r>
    </w:p>
    <w:p w:rsidR="007E280E" w:rsidRPr="00746A9E" w:rsidRDefault="00413840">
      <w:pPr>
        <w:pStyle w:val="ListParagraph"/>
        <w:numPr>
          <w:ilvl w:val="0"/>
          <w:numId w:val="1"/>
        </w:numPr>
        <w:spacing w:before="120" w:after="240" w:line="240" w:lineRule="auto"/>
        <w:jc w:val="both"/>
        <w:rPr>
          <w:rFonts w:ascii="Times New Roman" w:hAnsi="Times New Roman"/>
          <w:sz w:val="24"/>
          <w:lang w:val="en-US"/>
        </w:rPr>
      </w:pPr>
      <w:r w:rsidRPr="00746A9E">
        <w:rPr>
          <w:b/>
          <w:lang w:val="en-US"/>
        </w:rPr>
        <w:t>Figure S2.</w:t>
      </w:r>
      <w:r w:rsidRPr="00746A9E">
        <w:rPr>
          <w:lang w:val="en-US"/>
        </w:rPr>
        <w:t xml:space="preserve"> Comparison of distributions of log2 fold change (FC stress/control) values between all genes and genes located near certain TE families for Arabidopsis. The distribution of all genes is shown using a violin plot while the expression changes for individual genes near </w:t>
      </w:r>
      <w:r w:rsidR="00294B44" w:rsidRPr="00746A9E">
        <w:rPr>
          <w:lang w:val="en-US"/>
        </w:rPr>
        <w:t>specific TEFs</w:t>
      </w:r>
      <w:r w:rsidRPr="00746A9E">
        <w:rPr>
          <w:lang w:val="en-US"/>
        </w:rPr>
        <w:t xml:space="preserve"> are shown using dots.</w:t>
      </w:r>
    </w:p>
    <w:p w:rsidR="007E280E" w:rsidRPr="00746A9E" w:rsidRDefault="00413840">
      <w:pPr>
        <w:jc w:val="both"/>
        <w:rPr>
          <w:i/>
          <w:lang w:val="en-US"/>
        </w:rPr>
      </w:pPr>
      <w:r w:rsidRPr="00746A9E">
        <w:rPr>
          <w:b/>
          <w:lang w:val="en-US"/>
        </w:rPr>
        <w:t>Additional file 2.</w:t>
      </w:r>
      <w:r w:rsidRPr="00746A9E">
        <w:rPr>
          <w:lang w:val="en-US"/>
        </w:rPr>
        <w:t xml:space="preserve"> </w:t>
      </w:r>
      <w:r w:rsidRPr="00746A9E">
        <w:rPr>
          <w:b/>
          <w:lang w:val="en-US"/>
        </w:rPr>
        <w:t>Table S3.</w:t>
      </w:r>
      <w:r w:rsidRPr="00746A9E">
        <w:rPr>
          <w:lang w:val="en-US"/>
        </w:rPr>
        <w:t xml:space="preserve"> </w:t>
      </w:r>
      <w:r w:rsidR="002B3084" w:rsidRPr="00746A9E">
        <w:rPr>
          <w:lang w:val="en-US"/>
        </w:rPr>
        <w:t xml:space="preserve">Overview of the TE superfamily (TEF)-differentially expressed genes enrichment analysis. For </w:t>
      </w:r>
      <w:r w:rsidR="002B3084" w:rsidRPr="00746A9E">
        <w:rPr>
          <w:i/>
          <w:lang w:val="en-US"/>
        </w:rPr>
        <w:t>A. thaliana</w:t>
      </w:r>
      <w:r w:rsidR="002B3084" w:rsidRPr="00746A9E">
        <w:rPr>
          <w:lang w:val="en-US"/>
        </w:rPr>
        <w:t xml:space="preserve"> and </w:t>
      </w:r>
      <w:r w:rsidR="002B3084" w:rsidRPr="00746A9E">
        <w:rPr>
          <w:i/>
          <w:lang w:val="en-US"/>
        </w:rPr>
        <w:t xml:space="preserve">S. </w:t>
      </w:r>
      <w:proofErr w:type="spellStart"/>
      <w:r w:rsidR="002B3084" w:rsidRPr="00746A9E">
        <w:rPr>
          <w:i/>
          <w:lang w:val="en-US"/>
        </w:rPr>
        <w:t>lycopersicum</w:t>
      </w:r>
      <w:proofErr w:type="spellEnd"/>
      <w:r w:rsidR="002B3084" w:rsidRPr="00746A9E">
        <w:rPr>
          <w:lang w:val="en-US"/>
        </w:rPr>
        <w:t xml:space="preserve">, we list here the significant positive TEF-differentially expressed genes associations, the adjusted p-value by FDR, the enrichment score, the total number of expressed genes near the TE,  the observed and expected frequencies of TE adjacent differentially expressed genes in the different stress conditions and genomic </w:t>
      </w:r>
      <w:proofErr w:type="spellStart"/>
      <w:r w:rsidR="002B3084" w:rsidRPr="00746A9E">
        <w:rPr>
          <w:lang w:val="en-US"/>
        </w:rPr>
        <w:t>positionings</w:t>
      </w:r>
      <w:proofErr w:type="spellEnd"/>
      <w:r w:rsidR="002B3084" w:rsidRPr="00746A9E">
        <w:rPr>
          <w:lang w:val="en-US"/>
        </w:rPr>
        <w:t xml:space="preserve">. We additionally filtered out significant results for which the observed number of differentially expressed genes near a TEF was less than 5 and the expected number was less than 2. </w:t>
      </w:r>
      <w:r w:rsidRPr="00746A9E">
        <w:rPr>
          <w:i/>
          <w:lang w:val="en-US"/>
        </w:rPr>
        <w:t xml:space="preserve">See </w:t>
      </w:r>
      <w:proofErr w:type="spellStart"/>
      <w:r w:rsidRPr="00746A9E">
        <w:rPr>
          <w:i/>
          <w:lang w:val="en-US"/>
        </w:rPr>
        <w:t>Excell</w:t>
      </w:r>
      <w:proofErr w:type="spellEnd"/>
      <w:r w:rsidRPr="00746A9E">
        <w:rPr>
          <w:i/>
          <w:lang w:val="en-US"/>
        </w:rPr>
        <w:t xml:space="preserve"> table.</w:t>
      </w:r>
    </w:p>
    <w:p w:rsidR="007E280E" w:rsidRPr="00746A9E" w:rsidRDefault="00413840">
      <w:pPr>
        <w:jc w:val="both"/>
        <w:rPr>
          <w:i/>
          <w:lang w:val="en-US"/>
        </w:rPr>
      </w:pPr>
      <w:r w:rsidRPr="00746A9E">
        <w:rPr>
          <w:b/>
          <w:lang w:val="en-US"/>
        </w:rPr>
        <w:t xml:space="preserve">Additional file 3. Table S4. </w:t>
      </w:r>
      <w:r w:rsidRPr="00746A9E">
        <w:rPr>
          <w:lang w:val="en-US"/>
        </w:rPr>
        <w:t xml:space="preserve">Functional enrichment for the stress regulatory conditions with significant TE superfamily (TEF) associations. The 10 most significant GO Biological Process terms are shown, if available. </w:t>
      </w:r>
      <w:r w:rsidRPr="00746A9E">
        <w:rPr>
          <w:i/>
          <w:lang w:val="en-US"/>
        </w:rPr>
        <w:t xml:space="preserve">See </w:t>
      </w:r>
      <w:proofErr w:type="spellStart"/>
      <w:r w:rsidRPr="00746A9E">
        <w:rPr>
          <w:i/>
          <w:lang w:val="en-US"/>
        </w:rPr>
        <w:t>Excell</w:t>
      </w:r>
      <w:proofErr w:type="spellEnd"/>
      <w:r w:rsidRPr="00746A9E">
        <w:rPr>
          <w:i/>
          <w:lang w:val="en-US"/>
        </w:rPr>
        <w:t xml:space="preserve"> table.</w:t>
      </w:r>
    </w:p>
    <w:p w:rsidR="007E280E" w:rsidRPr="00746A9E" w:rsidRDefault="00413840">
      <w:pPr>
        <w:jc w:val="both"/>
        <w:rPr>
          <w:i/>
          <w:lang w:val="en-US"/>
        </w:rPr>
      </w:pPr>
      <w:r w:rsidRPr="00746A9E">
        <w:rPr>
          <w:b/>
          <w:lang w:val="en-US"/>
        </w:rPr>
        <w:t>Additional file 4. Table S5.</w:t>
      </w:r>
      <w:r w:rsidRPr="00746A9E">
        <w:rPr>
          <w:lang w:val="en-US"/>
        </w:rPr>
        <w:t xml:space="preserve"> Overview of the known plant cis-regulatory motifs detected through RSAT </w:t>
      </w:r>
      <w:proofErr w:type="spellStart"/>
      <w:r w:rsidRPr="00746A9E">
        <w:rPr>
          <w:lang w:val="en-US"/>
        </w:rPr>
        <w:t>dna</w:t>
      </w:r>
      <w:proofErr w:type="spellEnd"/>
      <w:r w:rsidRPr="00746A9E">
        <w:rPr>
          <w:lang w:val="en-US"/>
        </w:rPr>
        <w:t xml:space="preserve">-pattern and significantly overrepresented in the stress-responsive TE sequences </w:t>
      </w:r>
      <w:r w:rsidR="00294B44" w:rsidRPr="00746A9E">
        <w:rPr>
          <w:lang w:val="en-US"/>
        </w:rPr>
        <w:t xml:space="preserve">of </w:t>
      </w:r>
      <w:r w:rsidR="00294B44" w:rsidRPr="00746A9E">
        <w:rPr>
          <w:i/>
          <w:lang w:val="en-US"/>
        </w:rPr>
        <w:t>A. thaliana</w:t>
      </w:r>
      <w:r w:rsidR="00294B44" w:rsidRPr="00746A9E">
        <w:rPr>
          <w:lang w:val="en-US"/>
        </w:rPr>
        <w:t xml:space="preserve"> </w:t>
      </w:r>
      <w:r w:rsidRPr="00746A9E">
        <w:rPr>
          <w:lang w:val="en-US"/>
        </w:rPr>
        <w:t>relative to all gene-proximal TE sequences in the same genomic positioning. We provided the percentage of TE sequences carrying the motif (</w:t>
      </w:r>
      <w:proofErr w:type="spellStart"/>
      <w:r w:rsidRPr="00746A9E">
        <w:rPr>
          <w:lang w:val="en-US"/>
        </w:rPr>
        <w:t>perc</w:t>
      </w:r>
      <w:proofErr w:type="spellEnd"/>
      <w:r w:rsidRPr="00746A9E">
        <w:rPr>
          <w:lang w:val="en-US"/>
        </w:rPr>
        <w:t>), the motif enrichment score (enrich) and adjusted p-value (</w:t>
      </w:r>
      <w:proofErr w:type="spellStart"/>
      <w:r w:rsidRPr="00746A9E">
        <w:rPr>
          <w:lang w:val="en-US"/>
        </w:rPr>
        <w:t>adj.p</w:t>
      </w:r>
      <w:proofErr w:type="spellEnd"/>
      <w:r w:rsidRPr="00746A9E">
        <w:rPr>
          <w:lang w:val="en-US"/>
        </w:rPr>
        <w:t>) (significance level 0.05) after hypergeometric enrichment with BH multiple hypothesis testing, as well as a motif name and description (</w:t>
      </w:r>
      <w:proofErr w:type="spellStart"/>
      <w:r w:rsidRPr="00746A9E">
        <w:rPr>
          <w:lang w:val="en-US"/>
        </w:rPr>
        <w:t>desc</w:t>
      </w:r>
      <w:proofErr w:type="spellEnd"/>
      <w:r w:rsidRPr="00746A9E">
        <w:rPr>
          <w:lang w:val="en-US"/>
        </w:rPr>
        <w:t xml:space="preserve">). To further reduce the inclusion of false positives, we considered only motifs that were present in at least 10% of the TEs and that were at least two times enriched in the TE list compared to all TEs in that genomic positioning. </w:t>
      </w:r>
      <w:r w:rsidRPr="00746A9E">
        <w:rPr>
          <w:i/>
          <w:lang w:val="en-US"/>
        </w:rPr>
        <w:t xml:space="preserve">See </w:t>
      </w:r>
      <w:proofErr w:type="spellStart"/>
      <w:r w:rsidRPr="00746A9E">
        <w:rPr>
          <w:i/>
          <w:lang w:val="en-US"/>
        </w:rPr>
        <w:t>Excell</w:t>
      </w:r>
      <w:proofErr w:type="spellEnd"/>
      <w:r w:rsidRPr="00746A9E">
        <w:rPr>
          <w:i/>
          <w:lang w:val="en-US"/>
        </w:rPr>
        <w:t xml:space="preserve"> table.</w:t>
      </w:r>
    </w:p>
    <w:p w:rsidR="00294B44" w:rsidRDefault="00294B44" w:rsidP="00294B44">
      <w:pPr>
        <w:jc w:val="both"/>
        <w:rPr>
          <w:i/>
          <w:lang w:val="en-US"/>
        </w:rPr>
      </w:pPr>
      <w:r w:rsidRPr="00746A9E">
        <w:rPr>
          <w:b/>
          <w:lang w:val="en-US"/>
        </w:rPr>
        <w:lastRenderedPageBreak/>
        <w:t>Additional file 5. Table S6.</w:t>
      </w:r>
      <w:r w:rsidRPr="00746A9E">
        <w:rPr>
          <w:lang w:val="en-US"/>
        </w:rPr>
        <w:t xml:space="preserve"> Overview of the known plant cis-regulatory motifs detected through RSAT </w:t>
      </w:r>
      <w:proofErr w:type="spellStart"/>
      <w:r w:rsidRPr="00746A9E">
        <w:rPr>
          <w:lang w:val="en-US"/>
        </w:rPr>
        <w:t>dna</w:t>
      </w:r>
      <w:proofErr w:type="spellEnd"/>
      <w:r w:rsidRPr="00746A9E">
        <w:rPr>
          <w:lang w:val="en-US"/>
        </w:rPr>
        <w:t xml:space="preserve">-pattern and significantly overrepresented in the stress-responsive TE sequences of </w:t>
      </w:r>
      <w:r w:rsidRPr="00746A9E">
        <w:rPr>
          <w:i/>
          <w:lang w:val="en-US"/>
        </w:rPr>
        <w:t xml:space="preserve">S. </w:t>
      </w:r>
      <w:proofErr w:type="spellStart"/>
      <w:r w:rsidRPr="00746A9E">
        <w:rPr>
          <w:i/>
          <w:lang w:val="en-US"/>
        </w:rPr>
        <w:t>lycopersicum</w:t>
      </w:r>
      <w:proofErr w:type="spellEnd"/>
      <w:r w:rsidRPr="00746A9E">
        <w:rPr>
          <w:lang w:val="en-US"/>
        </w:rPr>
        <w:t xml:space="preserve"> relative to all gene-proximal TE sequences in the same genomic positioning. We provided the percentage of TE sequences carrying the motif (</w:t>
      </w:r>
      <w:proofErr w:type="spellStart"/>
      <w:r w:rsidRPr="00746A9E">
        <w:rPr>
          <w:lang w:val="en-US"/>
        </w:rPr>
        <w:t>perc</w:t>
      </w:r>
      <w:proofErr w:type="spellEnd"/>
      <w:r w:rsidRPr="00746A9E">
        <w:rPr>
          <w:lang w:val="en-US"/>
        </w:rPr>
        <w:t>), the motif enrichment score (enrich) and adjusted p-value (</w:t>
      </w:r>
      <w:proofErr w:type="spellStart"/>
      <w:r w:rsidRPr="00746A9E">
        <w:rPr>
          <w:lang w:val="en-US"/>
        </w:rPr>
        <w:t>adj.p</w:t>
      </w:r>
      <w:proofErr w:type="spellEnd"/>
      <w:r w:rsidRPr="00746A9E">
        <w:rPr>
          <w:lang w:val="en-US"/>
        </w:rPr>
        <w:t>) (significance level 0.05) after hypergeometric enrichment with BH multiple hypothesis testing, as well as a motif name and description (</w:t>
      </w:r>
      <w:proofErr w:type="spellStart"/>
      <w:r w:rsidRPr="00746A9E">
        <w:rPr>
          <w:lang w:val="en-US"/>
        </w:rPr>
        <w:t>desc</w:t>
      </w:r>
      <w:proofErr w:type="spellEnd"/>
      <w:r w:rsidRPr="00746A9E">
        <w:rPr>
          <w:lang w:val="en-US"/>
        </w:rPr>
        <w:t xml:space="preserve">). To further reduce the inclusion of false positives, we considered only motifs that were present in at least 10% of the TEs and that were at least two times enriched in the TE list compared to all TEs in that genomic positioning. </w:t>
      </w:r>
      <w:r w:rsidRPr="00746A9E">
        <w:rPr>
          <w:i/>
          <w:lang w:val="en-US"/>
        </w:rPr>
        <w:t xml:space="preserve">See </w:t>
      </w:r>
      <w:proofErr w:type="spellStart"/>
      <w:r w:rsidRPr="00746A9E">
        <w:rPr>
          <w:i/>
          <w:lang w:val="en-US"/>
        </w:rPr>
        <w:t>Excell</w:t>
      </w:r>
      <w:proofErr w:type="spellEnd"/>
      <w:r w:rsidRPr="00746A9E">
        <w:rPr>
          <w:i/>
          <w:lang w:val="en-US"/>
        </w:rPr>
        <w:t xml:space="preserve"> table.</w:t>
      </w: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Default="00294B44">
      <w:pPr>
        <w:jc w:val="both"/>
        <w:rPr>
          <w:lang w:val="en-US"/>
        </w:rPr>
      </w:pPr>
    </w:p>
    <w:p w:rsidR="00294B44" w:rsidRPr="00294B44" w:rsidRDefault="00294B44">
      <w:pPr>
        <w:jc w:val="both"/>
        <w:rPr>
          <w:lang w:val="en-US"/>
        </w:rPr>
      </w:pPr>
    </w:p>
    <w:p w:rsidR="007E280E" w:rsidRDefault="00413840">
      <w:pPr>
        <w:jc w:val="both"/>
        <w:rPr>
          <w:lang w:val="en-US"/>
        </w:rPr>
      </w:pPr>
      <w:r w:rsidRPr="00746A9E">
        <w:rPr>
          <w:b/>
          <w:lang w:val="en-US"/>
        </w:rPr>
        <w:lastRenderedPageBreak/>
        <w:t>Table S1.</w:t>
      </w:r>
      <w:r w:rsidRPr="00746A9E">
        <w:rPr>
          <w:lang w:val="en-US"/>
        </w:rPr>
        <w:t xml:space="preserve"> </w:t>
      </w:r>
      <w:proofErr w:type="spellStart"/>
      <w:r w:rsidRPr="00746A9E">
        <w:rPr>
          <w:lang w:val="en-US"/>
        </w:rPr>
        <w:t>Superfamilies</w:t>
      </w:r>
      <w:proofErr w:type="spellEnd"/>
      <w:r w:rsidRPr="00746A9E">
        <w:rPr>
          <w:lang w:val="en-US"/>
        </w:rPr>
        <w:t xml:space="preserve"> of TEs (TEFs) adjacent to protein-coding genes in </w:t>
      </w:r>
      <w:r w:rsidRPr="00746A9E">
        <w:rPr>
          <w:i/>
          <w:lang w:val="en-US"/>
        </w:rPr>
        <w:t>A. thaliana</w:t>
      </w:r>
      <w:r w:rsidRPr="00746A9E">
        <w:rPr>
          <w:lang w:val="en-US"/>
        </w:rPr>
        <w:t xml:space="preserve"> and </w:t>
      </w:r>
      <w:r w:rsidRPr="00746A9E">
        <w:rPr>
          <w:i/>
          <w:lang w:val="en-US"/>
        </w:rPr>
        <w:t xml:space="preserve">S. </w:t>
      </w:r>
      <w:proofErr w:type="spellStart"/>
      <w:r w:rsidRPr="00746A9E">
        <w:rPr>
          <w:i/>
          <w:lang w:val="en-US"/>
        </w:rPr>
        <w:t>lycopersicum</w:t>
      </w:r>
      <w:proofErr w:type="spellEnd"/>
      <w:r w:rsidRPr="00746A9E">
        <w:rPr>
          <w:lang w:val="en-US"/>
        </w:rPr>
        <w:t xml:space="preserve"> and number of TEs present in these </w:t>
      </w:r>
      <w:proofErr w:type="spellStart"/>
      <w:r w:rsidRPr="00746A9E">
        <w:rPr>
          <w:lang w:val="en-US"/>
        </w:rPr>
        <w:t>superfamilies</w:t>
      </w:r>
      <w:proofErr w:type="spellEnd"/>
      <w:r w:rsidRPr="00746A9E">
        <w:rPr>
          <w:lang w:val="en-US"/>
        </w:rPr>
        <w:t>.</w:t>
      </w:r>
    </w:p>
    <w:tbl>
      <w:tblPr>
        <w:tblStyle w:val="TableGrid"/>
        <w:tblW w:w="11518" w:type="dxa"/>
        <w:tblCellMar>
          <w:left w:w="113" w:type="dxa"/>
        </w:tblCellMar>
        <w:tblLook w:val="04A0" w:firstRow="1" w:lastRow="0" w:firstColumn="1" w:lastColumn="0" w:noHBand="0" w:noVBand="1"/>
      </w:tblPr>
      <w:tblGrid>
        <w:gridCol w:w="1858"/>
        <w:gridCol w:w="2416"/>
        <w:gridCol w:w="936"/>
        <w:gridCol w:w="4662"/>
        <w:gridCol w:w="1646"/>
      </w:tblGrid>
      <w:tr w:rsidR="007E280E" w:rsidTr="00947F37">
        <w:trPr>
          <w:trHeight w:val="377"/>
        </w:trPr>
        <w:tc>
          <w:tcPr>
            <w:tcW w:w="4274" w:type="dxa"/>
            <w:gridSpan w:val="2"/>
            <w:tcBorders>
              <w:left w:val="nil"/>
              <w:right w:val="nil"/>
            </w:tcBorders>
            <w:shd w:val="clear" w:color="auto" w:fill="auto"/>
          </w:tcPr>
          <w:p w:rsidR="007E280E" w:rsidRDefault="00413840">
            <w:pPr>
              <w:spacing w:after="120"/>
              <w:jc w:val="center"/>
              <w:rPr>
                <w:i/>
                <w:lang w:val="en-US"/>
              </w:rPr>
            </w:pPr>
            <w:r>
              <w:rPr>
                <w:i/>
                <w:lang w:val="en-US"/>
              </w:rPr>
              <w:t>A. thaliana</w:t>
            </w:r>
          </w:p>
        </w:tc>
        <w:tc>
          <w:tcPr>
            <w:tcW w:w="936" w:type="dxa"/>
            <w:tcBorders>
              <w:left w:val="nil"/>
              <w:right w:val="nil"/>
            </w:tcBorders>
            <w:shd w:val="clear" w:color="auto" w:fill="auto"/>
          </w:tcPr>
          <w:p w:rsidR="007E280E" w:rsidRDefault="007E280E">
            <w:pPr>
              <w:spacing w:after="120"/>
              <w:jc w:val="center"/>
              <w:rPr>
                <w:i/>
                <w:lang w:val="en-US"/>
              </w:rPr>
            </w:pPr>
          </w:p>
        </w:tc>
        <w:tc>
          <w:tcPr>
            <w:tcW w:w="6308" w:type="dxa"/>
            <w:gridSpan w:val="2"/>
            <w:tcBorders>
              <w:left w:val="nil"/>
              <w:right w:val="nil"/>
            </w:tcBorders>
            <w:shd w:val="clear" w:color="auto" w:fill="auto"/>
          </w:tcPr>
          <w:p w:rsidR="007E280E" w:rsidRDefault="00413840">
            <w:pPr>
              <w:spacing w:after="120"/>
              <w:jc w:val="center"/>
              <w:rPr>
                <w:lang w:val="en-US"/>
              </w:rPr>
            </w:pPr>
            <w:r>
              <w:rPr>
                <w:i/>
                <w:lang w:val="en-US"/>
              </w:rPr>
              <w:t xml:space="preserve">S. </w:t>
            </w:r>
            <w:proofErr w:type="spellStart"/>
            <w:r>
              <w:rPr>
                <w:i/>
                <w:lang w:val="en-US"/>
              </w:rPr>
              <w:t>lycopersicum</w:t>
            </w:r>
            <w:proofErr w:type="spellEnd"/>
          </w:p>
        </w:tc>
      </w:tr>
      <w:tr w:rsidR="007E280E" w:rsidTr="00947F37">
        <w:trPr>
          <w:trHeight w:val="261"/>
        </w:trPr>
        <w:tc>
          <w:tcPr>
            <w:tcW w:w="1858" w:type="dxa"/>
            <w:tcBorders>
              <w:left w:val="nil"/>
              <w:bottom w:val="nil"/>
              <w:right w:val="nil"/>
            </w:tcBorders>
            <w:shd w:val="clear" w:color="auto" w:fill="auto"/>
            <w:vAlign w:val="bottom"/>
          </w:tcPr>
          <w:p w:rsidR="007E280E" w:rsidRDefault="00413840">
            <w:pPr>
              <w:spacing w:after="0" w:line="240" w:lineRule="auto"/>
              <w:jc w:val="both"/>
              <w:rPr>
                <w:lang w:val="en-US"/>
              </w:rPr>
            </w:pPr>
            <w:proofErr w:type="spellStart"/>
            <w:r>
              <w:rPr>
                <w:lang w:val="en-US"/>
              </w:rPr>
              <w:t>Helitron</w:t>
            </w:r>
            <w:proofErr w:type="spellEnd"/>
          </w:p>
        </w:tc>
        <w:tc>
          <w:tcPr>
            <w:tcW w:w="2416" w:type="dxa"/>
            <w:tcBorders>
              <w:left w:val="nil"/>
              <w:bottom w:val="nil"/>
              <w:right w:val="nil"/>
            </w:tcBorders>
            <w:shd w:val="clear" w:color="auto" w:fill="auto"/>
            <w:vAlign w:val="bottom"/>
          </w:tcPr>
          <w:p w:rsidR="007E280E" w:rsidRDefault="00413840">
            <w:pPr>
              <w:spacing w:after="0" w:line="240" w:lineRule="auto"/>
              <w:contextualSpacing/>
              <w:jc w:val="right"/>
              <w:rPr>
                <w:lang w:val="en-US"/>
              </w:rPr>
            </w:pPr>
            <w:r>
              <w:rPr>
                <w:lang w:val="en-US"/>
              </w:rPr>
              <w:t>7632</w:t>
            </w:r>
          </w:p>
        </w:tc>
        <w:tc>
          <w:tcPr>
            <w:tcW w:w="936" w:type="dxa"/>
            <w:tcBorders>
              <w:left w:val="nil"/>
              <w:bottom w:val="nil"/>
              <w:right w:val="nil"/>
            </w:tcBorders>
            <w:shd w:val="clear" w:color="auto" w:fill="auto"/>
          </w:tcPr>
          <w:p w:rsidR="007E280E" w:rsidRDefault="007E280E">
            <w:pPr>
              <w:spacing w:after="0" w:line="240" w:lineRule="auto"/>
              <w:rPr>
                <w:lang w:val="en-US"/>
              </w:rPr>
            </w:pPr>
          </w:p>
        </w:tc>
        <w:tc>
          <w:tcPr>
            <w:tcW w:w="4662" w:type="dxa"/>
            <w:tcBorders>
              <w:left w:val="nil"/>
              <w:bottom w:val="nil"/>
              <w:right w:val="nil"/>
            </w:tcBorders>
            <w:shd w:val="clear" w:color="auto" w:fill="auto"/>
            <w:vAlign w:val="bottom"/>
          </w:tcPr>
          <w:p w:rsidR="007E280E" w:rsidRDefault="00413840">
            <w:pPr>
              <w:spacing w:after="0"/>
            </w:pPr>
            <w:r>
              <w:rPr>
                <w:lang w:val="en-US"/>
              </w:rPr>
              <w:t>Gypsy</w:t>
            </w:r>
          </w:p>
        </w:tc>
        <w:tc>
          <w:tcPr>
            <w:tcW w:w="1645" w:type="dxa"/>
            <w:tcBorders>
              <w:left w:val="nil"/>
              <w:bottom w:val="nil"/>
              <w:right w:val="nil"/>
            </w:tcBorders>
            <w:shd w:val="clear" w:color="auto" w:fill="auto"/>
            <w:vAlign w:val="bottom"/>
          </w:tcPr>
          <w:p w:rsidR="007E280E" w:rsidRDefault="00413840">
            <w:pPr>
              <w:spacing w:after="0"/>
              <w:jc w:val="right"/>
            </w:pPr>
            <w:r>
              <w:rPr>
                <w:lang w:val="en-US"/>
              </w:rPr>
              <w:t>20936</w:t>
            </w:r>
          </w:p>
        </w:tc>
      </w:tr>
      <w:tr w:rsidR="007E280E" w:rsidTr="00947F37">
        <w:trPr>
          <w:trHeight w:val="261"/>
        </w:trPr>
        <w:tc>
          <w:tcPr>
            <w:tcW w:w="1858" w:type="dxa"/>
            <w:tcBorders>
              <w:top w:val="nil"/>
              <w:left w:val="nil"/>
              <w:bottom w:val="nil"/>
              <w:right w:val="nil"/>
            </w:tcBorders>
            <w:shd w:val="clear" w:color="auto" w:fill="auto"/>
            <w:vAlign w:val="bottom"/>
          </w:tcPr>
          <w:p w:rsidR="007E280E" w:rsidRDefault="00413840">
            <w:pPr>
              <w:spacing w:after="0"/>
              <w:jc w:val="both"/>
              <w:rPr>
                <w:lang w:val="en-US"/>
              </w:rPr>
            </w:pPr>
            <w:proofErr w:type="spellStart"/>
            <w:r>
              <w:rPr>
                <w:lang w:val="en-US"/>
              </w:rPr>
              <w:t>MuDR</w:t>
            </w:r>
            <w:proofErr w:type="spellEnd"/>
          </w:p>
        </w:tc>
        <w:tc>
          <w:tcPr>
            <w:tcW w:w="2416" w:type="dxa"/>
            <w:tcBorders>
              <w:top w:val="nil"/>
              <w:left w:val="nil"/>
              <w:bottom w:val="nil"/>
              <w:right w:val="nil"/>
            </w:tcBorders>
            <w:shd w:val="clear" w:color="auto" w:fill="auto"/>
            <w:vAlign w:val="bottom"/>
          </w:tcPr>
          <w:p w:rsidR="007E280E" w:rsidRDefault="00413840">
            <w:pPr>
              <w:spacing w:after="0"/>
              <w:contextualSpacing/>
              <w:jc w:val="right"/>
              <w:rPr>
                <w:lang w:val="en-US"/>
              </w:rPr>
            </w:pPr>
            <w:r>
              <w:rPr>
                <w:lang w:val="en-US"/>
              </w:rPr>
              <w:t>2729</w:t>
            </w:r>
          </w:p>
        </w:tc>
        <w:tc>
          <w:tcPr>
            <w:tcW w:w="936" w:type="dxa"/>
            <w:tcBorders>
              <w:top w:val="nil"/>
              <w:left w:val="nil"/>
              <w:bottom w:val="nil"/>
              <w:right w:val="nil"/>
            </w:tcBorders>
            <w:shd w:val="clear" w:color="auto" w:fill="auto"/>
          </w:tcPr>
          <w:p w:rsidR="007E280E" w:rsidRDefault="007E280E">
            <w:pPr>
              <w:spacing w:after="0"/>
              <w:rPr>
                <w:lang w:val="en-US"/>
              </w:rPr>
            </w:pPr>
          </w:p>
        </w:tc>
        <w:tc>
          <w:tcPr>
            <w:tcW w:w="4662" w:type="dxa"/>
            <w:tcBorders>
              <w:top w:val="nil"/>
              <w:left w:val="nil"/>
              <w:bottom w:val="nil"/>
              <w:right w:val="nil"/>
            </w:tcBorders>
            <w:shd w:val="clear" w:color="auto" w:fill="auto"/>
            <w:vAlign w:val="bottom"/>
          </w:tcPr>
          <w:p w:rsidR="007E280E" w:rsidRDefault="00413840">
            <w:pPr>
              <w:spacing w:after="0"/>
            </w:pPr>
            <w:proofErr w:type="spellStart"/>
            <w:r>
              <w:rPr>
                <w:lang w:val="en-US"/>
              </w:rPr>
              <w:t>Copia</w:t>
            </w:r>
            <w:proofErr w:type="spellEnd"/>
          </w:p>
        </w:tc>
        <w:tc>
          <w:tcPr>
            <w:tcW w:w="1645" w:type="dxa"/>
            <w:tcBorders>
              <w:top w:val="nil"/>
              <w:left w:val="nil"/>
              <w:bottom w:val="nil"/>
              <w:right w:val="nil"/>
            </w:tcBorders>
            <w:shd w:val="clear" w:color="auto" w:fill="auto"/>
            <w:vAlign w:val="bottom"/>
          </w:tcPr>
          <w:p w:rsidR="007E280E" w:rsidRDefault="00413840">
            <w:pPr>
              <w:spacing w:after="0"/>
              <w:jc w:val="right"/>
            </w:pPr>
            <w:r>
              <w:rPr>
                <w:lang w:val="en-US"/>
              </w:rPr>
              <w:t>14749</w:t>
            </w:r>
          </w:p>
        </w:tc>
      </w:tr>
      <w:tr w:rsidR="007E280E" w:rsidTr="00947F37">
        <w:trPr>
          <w:trHeight w:val="261"/>
        </w:trPr>
        <w:tc>
          <w:tcPr>
            <w:tcW w:w="1858" w:type="dxa"/>
            <w:tcBorders>
              <w:top w:val="nil"/>
              <w:left w:val="nil"/>
              <w:bottom w:val="nil"/>
              <w:right w:val="nil"/>
            </w:tcBorders>
            <w:shd w:val="clear" w:color="auto" w:fill="auto"/>
            <w:vAlign w:val="bottom"/>
          </w:tcPr>
          <w:p w:rsidR="007E280E" w:rsidRDefault="00413840">
            <w:pPr>
              <w:spacing w:after="0"/>
              <w:jc w:val="both"/>
              <w:rPr>
                <w:lang w:val="en-US"/>
              </w:rPr>
            </w:pPr>
            <w:proofErr w:type="spellStart"/>
            <w:r>
              <w:rPr>
                <w:lang w:val="en-US"/>
              </w:rPr>
              <w:t>Copia</w:t>
            </w:r>
            <w:proofErr w:type="spellEnd"/>
          </w:p>
        </w:tc>
        <w:tc>
          <w:tcPr>
            <w:tcW w:w="2416" w:type="dxa"/>
            <w:tcBorders>
              <w:top w:val="nil"/>
              <w:left w:val="nil"/>
              <w:bottom w:val="nil"/>
              <w:right w:val="nil"/>
            </w:tcBorders>
            <w:shd w:val="clear" w:color="auto" w:fill="auto"/>
            <w:vAlign w:val="bottom"/>
          </w:tcPr>
          <w:p w:rsidR="007E280E" w:rsidRDefault="00413840">
            <w:pPr>
              <w:spacing w:after="0"/>
              <w:contextualSpacing/>
              <w:jc w:val="right"/>
              <w:rPr>
                <w:lang w:val="en-US"/>
              </w:rPr>
            </w:pPr>
            <w:r>
              <w:rPr>
                <w:lang w:val="en-US"/>
              </w:rPr>
              <w:t>782</w:t>
            </w:r>
          </w:p>
        </w:tc>
        <w:tc>
          <w:tcPr>
            <w:tcW w:w="936" w:type="dxa"/>
            <w:tcBorders>
              <w:top w:val="nil"/>
              <w:left w:val="nil"/>
              <w:bottom w:val="nil"/>
              <w:right w:val="nil"/>
            </w:tcBorders>
            <w:shd w:val="clear" w:color="auto" w:fill="auto"/>
          </w:tcPr>
          <w:p w:rsidR="007E280E" w:rsidRDefault="007E280E">
            <w:pPr>
              <w:spacing w:after="0"/>
              <w:rPr>
                <w:lang w:val="en-US"/>
              </w:rPr>
            </w:pPr>
          </w:p>
        </w:tc>
        <w:tc>
          <w:tcPr>
            <w:tcW w:w="4662" w:type="dxa"/>
            <w:tcBorders>
              <w:top w:val="nil"/>
              <w:left w:val="nil"/>
              <w:bottom w:val="nil"/>
              <w:right w:val="nil"/>
            </w:tcBorders>
            <w:shd w:val="clear" w:color="auto" w:fill="auto"/>
            <w:vAlign w:val="bottom"/>
          </w:tcPr>
          <w:p w:rsidR="007E280E" w:rsidRDefault="00413840">
            <w:pPr>
              <w:spacing w:after="0"/>
            </w:pPr>
            <w:r>
              <w:rPr>
                <w:lang w:val="en-US"/>
              </w:rPr>
              <w:t>LINE</w:t>
            </w:r>
          </w:p>
        </w:tc>
        <w:tc>
          <w:tcPr>
            <w:tcW w:w="1645" w:type="dxa"/>
            <w:tcBorders>
              <w:top w:val="nil"/>
              <w:left w:val="nil"/>
              <w:bottom w:val="nil"/>
              <w:right w:val="nil"/>
            </w:tcBorders>
            <w:shd w:val="clear" w:color="auto" w:fill="auto"/>
            <w:vAlign w:val="bottom"/>
          </w:tcPr>
          <w:p w:rsidR="007E280E" w:rsidRDefault="00413840">
            <w:pPr>
              <w:spacing w:after="0"/>
              <w:jc w:val="right"/>
            </w:pPr>
            <w:r>
              <w:rPr>
                <w:lang w:val="en-US"/>
              </w:rPr>
              <w:t>10701</w:t>
            </w:r>
          </w:p>
        </w:tc>
      </w:tr>
      <w:tr w:rsidR="007E280E" w:rsidTr="00947F37">
        <w:trPr>
          <w:trHeight w:val="261"/>
        </w:trPr>
        <w:tc>
          <w:tcPr>
            <w:tcW w:w="1858" w:type="dxa"/>
            <w:tcBorders>
              <w:top w:val="nil"/>
              <w:left w:val="nil"/>
              <w:bottom w:val="nil"/>
              <w:right w:val="nil"/>
            </w:tcBorders>
            <w:shd w:val="clear" w:color="auto" w:fill="auto"/>
            <w:vAlign w:val="bottom"/>
          </w:tcPr>
          <w:p w:rsidR="007E280E" w:rsidRDefault="00413840">
            <w:pPr>
              <w:spacing w:after="0"/>
              <w:jc w:val="both"/>
              <w:rPr>
                <w:lang w:val="en-US"/>
              </w:rPr>
            </w:pPr>
            <w:r>
              <w:rPr>
                <w:lang w:val="en-US"/>
              </w:rPr>
              <w:t>LINE</w:t>
            </w:r>
          </w:p>
        </w:tc>
        <w:tc>
          <w:tcPr>
            <w:tcW w:w="2416" w:type="dxa"/>
            <w:tcBorders>
              <w:top w:val="nil"/>
              <w:left w:val="nil"/>
              <w:bottom w:val="nil"/>
              <w:right w:val="nil"/>
            </w:tcBorders>
            <w:shd w:val="clear" w:color="auto" w:fill="auto"/>
            <w:vAlign w:val="bottom"/>
          </w:tcPr>
          <w:p w:rsidR="007E280E" w:rsidRDefault="00413840">
            <w:pPr>
              <w:spacing w:after="0"/>
              <w:contextualSpacing/>
              <w:jc w:val="right"/>
              <w:rPr>
                <w:lang w:val="en-US"/>
              </w:rPr>
            </w:pPr>
            <w:r>
              <w:rPr>
                <w:lang w:val="en-US"/>
              </w:rPr>
              <w:t>740</w:t>
            </w:r>
          </w:p>
        </w:tc>
        <w:tc>
          <w:tcPr>
            <w:tcW w:w="936" w:type="dxa"/>
            <w:tcBorders>
              <w:top w:val="nil"/>
              <w:left w:val="nil"/>
              <w:bottom w:val="nil"/>
              <w:right w:val="nil"/>
            </w:tcBorders>
            <w:shd w:val="clear" w:color="auto" w:fill="auto"/>
          </w:tcPr>
          <w:p w:rsidR="007E280E" w:rsidRDefault="007E280E">
            <w:pPr>
              <w:spacing w:after="0"/>
              <w:rPr>
                <w:lang w:val="en-US"/>
              </w:rPr>
            </w:pPr>
          </w:p>
        </w:tc>
        <w:tc>
          <w:tcPr>
            <w:tcW w:w="4662" w:type="dxa"/>
            <w:tcBorders>
              <w:top w:val="nil"/>
              <w:left w:val="nil"/>
              <w:bottom w:val="nil"/>
              <w:right w:val="nil"/>
            </w:tcBorders>
            <w:shd w:val="clear" w:color="auto" w:fill="auto"/>
            <w:vAlign w:val="bottom"/>
          </w:tcPr>
          <w:p w:rsidR="007E280E" w:rsidRDefault="00413840">
            <w:pPr>
              <w:spacing w:after="0"/>
            </w:pPr>
            <w:r>
              <w:t>TIR_MITEov10</w:t>
            </w:r>
          </w:p>
        </w:tc>
        <w:tc>
          <w:tcPr>
            <w:tcW w:w="1645" w:type="dxa"/>
            <w:tcBorders>
              <w:top w:val="nil"/>
              <w:left w:val="nil"/>
              <w:bottom w:val="nil"/>
              <w:right w:val="nil"/>
            </w:tcBorders>
            <w:shd w:val="clear" w:color="auto" w:fill="auto"/>
            <w:vAlign w:val="bottom"/>
          </w:tcPr>
          <w:p w:rsidR="007E280E" w:rsidRDefault="00413840">
            <w:pPr>
              <w:spacing w:after="0"/>
              <w:jc w:val="right"/>
            </w:pPr>
            <w:r>
              <w:t>4527</w:t>
            </w:r>
          </w:p>
        </w:tc>
      </w:tr>
      <w:tr w:rsidR="007E280E" w:rsidTr="00947F37">
        <w:trPr>
          <w:trHeight w:val="276"/>
        </w:trPr>
        <w:tc>
          <w:tcPr>
            <w:tcW w:w="1858" w:type="dxa"/>
            <w:tcBorders>
              <w:top w:val="nil"/>
              <w:left w:val="nil"/>
              <w:bottom w:val="nil"/>
              <w:right w:val="nil"/>
            </w:tcBorders>
            <w:shd w:val="clear" w:color="auto" w:fill="auto"/>
            <w:vAlign w:val="bottom"/>
          </w:tcPr>
          <w:p w:rsidR="007E280E" w:rsidRDefault="00413840">
            <w:pPr>
              <w:spacing w:after="0"/>
              <w:jc w:val="both"/>
            </w:pPr>
            <w:proofErr w:type="spellStart"/>
            <w:r>
              <w:t>Gypsy</w:t>
            </w:r>
            <w:proofErr w:type="spellEnd"/>
          </w:p>
        </w:tc>
        <w:tc>
          <w:tcPr>
            <w:tcW w:w="2416" w:type="dxa"/>
            <w:tcBorders>
              <w:top w:val="nil"/>
              <w:left w:val="nil"/>
              <w:bottom w:val="nil"/>
              <w:right w:val="nil"/>
            </w:tcBorders>
            <w:shd w:val="clear" w:color="auto" w:fill="auto"/>
            <w:vAlign w:val="bottom"/>
          </w:tcPr>
          <w:p w:rsidR="007E280E" w:rsidRDefault="00413840">
            <w:pPr>
              <w:spacing w:after="0"/>
              <w:contextualSpacing/>
              <w:jc w:val="right"/>
            </w:pPr>
            <w:r>
              <w:t>605</w:t>
            </w:r>
          </w:p>
        </w:tc>
        <w:tc>
          <w:tcPr>
            <w:tcW w:w="936" w:type="dxa"/>
            <w:tcBorders>
              <w:top w:val="nil"/>
              <w:left w:val="nil"/>
              <w:bottom w:val="nil"/>
              <w:right w:val="nil"/>
            </w:tcBorders>
            <w:shd w:val="clear" w:color="auto" w:fill="auto"/>
          </w:tcPr>
          <w:p w:rsidR="007E280E" w:rsidRDefault="007E280E">
            <w:pPr>
              <w:spacing w:after="0"/>
            </w:pPr>
          </w:p>
        </w:tc>
        <w:tc>
          <w:tcPr>
            <w:tcW w:w="4662" w:type="dxa"/>
            <w:tcBorders>
              <w:top w:val="nil"/>
              <w:left w:val="nil"/>
              <w:bottom w:val="nil"/>
              <w:right w:val="nil"/>
            </w:tcBorders>
            <w:shd w:val="clear" w:color="auto" w:fill="auto"/>
            <w:vAlign w:val="bottom"/>
          </w:tcPr>
          <w:p w:rsidR="007E280E" w:rsidRDefault="00413840">
            <w:pPr>
              <w:spacing w:after="0"/>
            </w:pPr>
            <w:proofErr w:type="spellStart"/>
            <w:r>
              <w:t>MuDR</w:t>
            </w:r>
            <w:proofErr w:type="spellEnd"/>
          </w:p>
        </w:tc>
        <w:tc>
          <w:tcPr>
            <w:tcW w:w="1645" w:type="dxa"/>
            <w:tcBorders>
              <w:top w:val="nil"/>
              <w:left w:val="nil"/>
              <w:bottom w:val="nil"/>
              <w:right w:val="nil"/>
            </w:tcBorders>
            <w:shd w:val="clear" w:color="auto" w:fill="auto"/>
            <w:vAlign w:val="bottom"/>
          </w:tcPr>
          <w:p w:rsidR="007E280E" w:rsidRDefault="00413840">
            <w:pPr>
              <w:spacing w:after="0"/>
              <w:jc w:val="right"/>
            </w:pPr>
            <w:r>
              <w:t>2641</w:t>
            </w:r>
          </w:p>
        </w:tc>
      </w:tr>
      <w:tr w:rsidR="007E280E" w:rsidTr="00947F37">
        <w:trPr>
          <w:trHeight w:val="261"/>
        </w:trPr>
        <w:tc>
          <w:tcPr>
            <w:tcW w:w="1858" w:type="dxa"/>
            <w:tcBorders>
              <w:top w:val="nil"/>
              <w:left w:val="nil"/>
              <w:bottom w:val="nil"/>
              <w:right w:val="nil"/>
            </w:tcBorders>
            <w:shd w:val="clear" w:color="auto" w:fill="auto"/>
            <w:vAlign w:val="bottom"/>
          </w:tcPr>
          <w:p w:rsidR="007E280E" w:rsidRDefault="00413840">
            <w:pPr>
              <w:spacing w:after="0"/>
              <w:jc w:val="both"/>
            </w:pPr>
            <w:proofErr w:type="spellStart"/>
            <w:r>
              <w:t>hAT</w:t>
            </w:r>
            <w:proofErr w:type="spellEnd"/>
          </w:p>
        </w:tc>
        <w:tc>
          <w:tcPr>
            <w:tcW w:w="2416" w:type="dxa"/>
            <w:tcBorders>
              <w:top w:val="nil"/>
              <w:left w:val="nil"/>
              <w:bottom w:val="nil"/>
              <w:right w:val="nil"/>
            </w:tcBorders>
            <w:shd w:val="clear" w:color="auto" w:fill="auto"/>
            <w:vAlign w:val="bottom"/>
          </w:tcPr>
          <w:p w:rsidR="007E280E" w:rsidRDefault="00413840">
            <w:pPr>
              <w:spacing w:after="0"/>
              <w:contextualSpacing/>
              <w:jc w:val="right"/>
            </w:pPr>
            <w:r>
              <w:t>602</w:t>
            </w:r>
          </w:p>
        </w:tc>
        <w:tc>
          <w:tcPr>
            <w:tcW w:w="936" w:type="dxa"/>
            <w:tcBorders>
              <w:top w:val="nil"/>
              <w:left w:val="nil"/>
              <w:bottom w:val="nil"/>
              <w:right w:val="nil"/>
            </w:tcBorders>
            <w:shd w:val="clear" w:color="auto" w:fill="auto"/>
          </w:tcPr>
          <w:p w:rsidR="007E280E" w:rsidRDefault="007E280E">
            <w:pPr>
              <w:spacing w:after="0"/>
            </w:pPr>
          </w:p>
        </w:tc>
        <w:tc>
          <w:tcPr>
            <w:tcW w:w="4662" w:type="dxa"/>
            <w:tcBorders>
              <w:top w:val="nil"/>
              <w:left w:val="nil"/>
              <w:bottom w:val="nil"/>
              <w:right w:val="nil"/>
            </w:tcBorders>
            <w:shd w:val="clear" w:color="auto" w:fill="auto"/>
            <w:vAlign w:val="bottom"/>
          </w:tcPr>
          <w:p w:rsidR="007E280E" w:rsidRDefault="00413840">
            <w:pPr>
              <w:spacing w:after="0"/>
            </w:pPr>
            <w:proofErr w:type="spellStart"/>
            <w:r>
              <w:t>hAT</w:t>
            </w:r>
            <w:proofErr w:type="spellEnd"/>
          </w:p>
        </w:tc>
        <w:tc>
          <w:tcPr>
            <w:tcW w:w="1645" w:type="dxa"/>
            <w:tcBorders>
              <w:top w:val="nil"/>
              <w:left w:val="nil"/>
              <w:bottom w:val="nil"/>
              <w:right w:val="nil"/>
            </w:tcBorders>
            <w:shd w:val="clear" w:color="auto" w:fill="auto"/>
            <w:vAlign w:val="bottom"/>
          </w:tcPr>
          <w:p w:rsidR="007E280E" w:rsidRDefault="00413840">
            <w:pPr>
              <w:spacing w:after="0"/>
              <w:jc w:val="right"/>
            </w:pPr>
            <w:r>
              <w:t>2248</w:t>
            </w:r>
          </w:p>
        </w:tc>
      </w:tr>
      <w:tr w:rsidR="007E280E" w:rsidTr="00947F37">
        <w:trPr>
          <w:trHeight w:val="261"/>
        </w:trPr>
        <w:tc>
          <w:tcPr>
            <w:tcW w:w="1858" w:type="dxa"/>
            <w:tcBorders>
              <w:top w:val="nil"/>
              <w:left w:val="nil"/>
              <w:bottom w:val="nil"/>
              <w:right w:val="nil"/>
            </w:tcBorders>
            <w:shd w:val="clear" w:color="auto" w:fill="auto"/>
            <w:vAlign w:val="bottom"/>
          </w:tcPr>
          <w:p w:rsidR="007E280E" w:rsidRDefault="00413840">
            <w:pPr>
              <w:spacing w:after="0"/>
              <w:jc w:val="both"/>
            </w:pPr>
            <w:r>
              <w:t>SINE</w:t>
            </w:r>
          </w:p>
        </w:tc>
        <w:tc>
          <w:tcPr>
            <w:tcW w:w="2416" w:type="dxa"/>
            <w:tcBorders>
              <w:top w:val="nil"/>
              <w:left w:val="nil"/>
              <w:bottom w:val="nil"/>
              <w:right w:val="nil"/>
            </w:tcBorders>
            <w:shd w:val="clear" w:color="auto" w:fill="auto"/>
            <w:vAlign w:val="bottom"/>
          </w:tcPr>
          <w:p w:rsidR="007E280E" w:rsidRDefault="00413840">
            <w:pPr>
              <w:spacing w:after="0"/>
              <w:contextualSpacing/>
              <w:jc w:val="right"/>
            </w:pPr>
            <w:r>
              <w:t>328</w:t>
            </w:r>
          </w:p>
        </w:tc>
        <w:tc>
          <w:tcPr>
            <w:tcW w:w="936" w:type="dxa"/>
            <w:tcBorders>
              <w:top w:val="nil"/>
              <w:left w:val="nil"/>
              <w:bottom w:val="nil"/>
              <w:right w:val="nil"/>
            </w:tcBorders>
            <w:shd w:val="clear" w:color="auto" w:fill="auto"/>
          </w:tcPr>
          <w:p w:rsidR="007E280E" w:rsidRDefault="007E280E">
            <w:pPr>
              <w:spacing w:after="0"/>
            </w:pPr>
          </w:p>
        </w:tc>
        <w:tc>
          <w:tcPr>
            <w:tcW w:w="4662" w:type="dxa"/>
            <w:tcBorders>
              <w:top w:val="nil"/>
              <w:left w:val="nil"/>
              <w:bottom w:val="nil"/>
              <w:right w:val="nil"/>
            </w:tcBorders>
            <w:shd w:val="clear" w:color="auto" w:fill="auto"/>
            <w:vAlign w:val="bottom"/>
          </w:tcPr>
          <w:p w:rsidR="007E280E" w:rsidRDefault="00413840">
            <w:pPr>
              <w:spacing w:after="0"/>
            </w:pPr>
            <w:r>
              <w:t>CACTA</w:t>
            </w:r>
          </w:p>
        </w:tc>
        <w:tc>
          <w:tcPr>
            <w:tcW w:w="1645" w:type="dxa"/>
            <w:tcBorders>
              <w:top w:val="nil"/>
              <w:left w:val="nil"/>
              <w:bottom w:val="nil"/>
              <w:right w:val="nil"/>
            </w:tcBorders>
            <w:shd w:val="clear" w:color="auto" w:fill="auto"/>
            <w:vAlign w:val="bottom"/>
          </w:tcPr>
          <w:p w:rsidR="007E280E" w:rsidRDefault="00413840">
            <w:pPr>
              <w:spacing w:after="0"/>
              <w:jc w:val="right"/>
            </w:pPr>
            <w:r>
              <w:t>969</w:t>
            </w:r>
          </w:p>
        </w:tc>
      </w:tr>
      <w:tr w:rsidR="007E280E" w:rsidTr="00947F37">
        <w:trPr>
          <w:trHeight w:val="261"/>
        </w:trPr>
        <w:tc>
          <w:tcPr>
            <w:tcW w:w="1858" w:type="dxa"/>
            <w:tcBorders>
              <w:top w:val="nil"/>
              <w:left w:val="nil"/>
              <w:bottom w:val="nil"/>
              <w:right w:val="nil"/>
            </w:tcBorders>
            <w:shd w:val="clear" w:color="auto" w:fill="auto"/>
            <w:vAlign w:val="bottom"/>
          </w:tcPr>
          <w:p w:rsidR="007E280E" w:rsidRDefault="00413840">
            <w:pPr>
              <w:spacing w:after="0"/>
              <w:jc w:val="both"/>
            </w:pPr>
            <w:r>
              <w:t>Pogo</w:t>
            </w:r>
          </w:p>
        </w:tc>
        <w:tc>
          <w:tcPr>
            <w:tcW w:w="2416" w:type="dxa"/>
            <w:tcBorders>
              <w:top w:val="nil"/>
              <w:left w:val="nil"/>
              <w:bottom w:val="nil"/>
              <w:right w:val="nil"/>
            </w:tcBorders>
            <w:shd w:val="clear" w:color="auto" w:fill="auto"/>
            <w:vAlign w:val="bottom"/>
          </w:tcPr>
          <w:p w:rsidR="007E280E" w:rsidRDefault="00413840">
            <w:pPr>
              <w:spacing w:after="0"/>
              <w:contextualSpacing/>
              <w:jc w:val="right"/>
            </w:pPr>
            <w:r>
              <w:t>238</w:t>
            </w:r>
          </w:p>
        </w:tc>
        <w:tc>
          <w:tcPr>
            <w:tcW w:w="936" w:type="dxa"/>
            <w:tcBorders>
              <w:top w:val="nil"/>
              <w:left w:val="nil"/>
              <w:bottom w:val="nil"/>
              <w:right w:val="nil"/>
            </w:tcBorders>
            <w:shd w:val="clear" w:color="auto" w:fill="auto"/>
          </w:tcPr>
          <w:p w:rsidR="007E280E" w:rsidRDefault="007E280E">
            <w:pPr>
              <w:spacing w:after="0"/>
            </w:pPr>
          </w:p>
        </w:tc>
        <w:tc>
          <w:tcPr>
            <w:tcW w:w="4662" w:type="dxa"/>
            <w:tcBorders>
              <w:top w:val="nil"/>
              <w:left w:val="nil"/>
              <w:bottom w:val="nil"/>
              <w:right w:val="nil"/>
            </w:tcBorders>
            <w:shd w:val="clear" w:color="auto" w:fill="auto"/>
            <w:vAlign w:val="bottom"/>
          </w:tcPr>
          <w:p w:rsidR="007E280E" w:rsidRDefault="00413840">
            <w:pPr>
              <w:spacing w:after="0"/>
            </w:pPr>
            <w:r>
              <w:t>EPRV</w:t>
            </w:r>
          </w:p>
        </w:tc>
        <w:tc>
          <w:tcPr>
            <w:tcW w:w="1645" w:type="dxa"/>
            <w:tcBorders>
              <w:top w:val="nil"/>
              <w:left w:val="nil"/>
              <w:bottom w:val="nil"/>
              <w:right w:val="nil"/>
            </w:tcBorders>
            <w:shd w:val="clear" w:color="auto" w:fill="auto"/>
            <w:vAlign w:val="bottom"/>
          </w:tcPr>
          <w:p w:rsidR="007E280E" w:rsidRDefault="00413840">
            <w:pPr>
              <w:spacing w:after="0"/>
              <w:jc w:val="right"/>
            </w:pPr>
            <w:r>
              <w:t>729</w:t>
            </w:r>
          </w:p>
        </w:tc>
      </w:tr>
      <w:tr w:rsidR="007E280E" w:rsidTr="00947F37">
        <w:trPr>
          <w:trHeight w:val="261"/>
        </w:trPr>
        <w:tc>
          <w:tcPr>
            <w:tcW w:w="1858" w:type="dxa"/>
            <w:tcBorders>
              <w:top w:val="nil"/>
              <w:left w:val="nil"/>
              <w:bottom w:val="nil"/>
              <w:right w:val="nil"/>
            </w:tcBorders>
            <w:shd w:val="clear" w:color="auto" w:fill="auto"/>
            <w:vAlign w:val="bottom"/>
          </w:tcPr>
          <w:p w:rsidR="007E280E" w:rsidRDefault="00413840">
            <w:pPr>
              <w:spacing w:after="0"/>
              <w:jc w:val="both"/>
            </w:pPr>
            <w:proofErr w:type="spellStart"/>
            <w:r>
              <w:t>Harbinger</w:t>
            </w:r>
            <w:proofErr w:type="spellEnd"/>
          </w:p>
        </w:tc>
        <w:tc>
          <w:tcPr>
            <w:tcW w:w="2416" w:type="dxa"/>
            <w:tcBorders>
              <w:top w:val="nil"/>
              <w:left w:val="nil"/>
              <w:bottom w:val="nil"/>
              <w:right w:val="nil"/>
            </w:tcBorders>
            <w:shd w:val="clear" w:color="auto" w:fill="auto"/>
            <w:vAlign w:val="bottom"/>
          </w:tcPr>
          <w:p w:rsidR="007E280E" w:rsidRDefault="00413840">
            <w:pPr>
              <w:spacing w:after="0"/>
              <w:contextualSpacing/>
              <w:jc w:val="right"/>
            </w:pPr>
            <w:r>
              <w:t>201</w:t>
            </w:r>
          </w:p>
        </w:tc>
        <w:tc>
          <w:tcPr>
            <w:tcW w:w="936" w:type="dxa"/>
            <w:tcBorders>
              <w:top w:val="nil"/>
              <w:left w:val="nil"/>
              <w:bottom w:val="nil"/>
              <w:right w:val="nil"/>
            </w:tcBorders>
            <w:shd w:val="clear" w:color="auto" w:fill="auto"/>
          </w:tcPr>
          <w:p w:rsidR="007E280E" w:rsidRDefault="007E280E">
            <w:pPr>
              <w:spacing w:after="0"/>
            </w:pPr>
          </w:p>
        </w:tc>
        <w:tc>
          <w:tcPr>
            <w:tcW w:w="4662" w:type="dxa"/>
            <w:tcBorders>
              <w:top w:val="nil"/>
              <w:left w:val="nil"/>
              <w:bottom w:val="nil"/>
              <w:right w:val="nil"/>
            </w:tcBorders>
            <w:shd w:val="clear" w:color="auto" w:fill="auto"/>
            <w:vAlign w:val="bottom"/>
          </w:tcPr>
          <w:p w:rsidR="007E280E" w:rsidRDefault="00413840">
            <w:pPr>
              <w:spacing w:after="0"/>
            </w:pPr>
            <w:proofErr w:type="spellStart"/>
            <w:r>
              <w:t>Harbinger</w:t>
            </w:r>
            <w:proofErr w:type="spellEnd"/>
          </w:p>
        </w:tc>
        <w:tc>
          <w:tcPr>
            <w:tcW w:w="1645" w:type="dxa"/>
            <w:tcBorders>
              <w:top w:val="nil"/>
              <w:left w:val="nil"/>
              <w:bottom w:val="nil"/>
              <w:right w:val="nil"/>
            </w:tcBorders>
            <w:shd w:val="clear" w:color="auto" w:fill="auto"/>
            <w:vAlign w:val="bottom"/>
          </w:tcPr>
          <w:p w:rsidR="007E280E" w:rsidRDefault="00413840">
            <w:pPr>
              <w:spacing w:after="0"/>
              <w:jc w:val="right"/>
            </w:pPr>
            <w:r>
              <w:t>703</w:t>
            </w:r>
          </w:p>
        </w:tc>
      </w:tr>
      <w:tr w:rsidR="007E280E" w:rsidTr="00947F37">
        <w:trPr>
          <w:trHeight w:val="276"/>
        </w:trPr>
        <w:tc>
          <w:tcPr>
            <w:tcW w:w="1858" w:type="dxa"/>
            <w:tcBorders>
              <w:top w:val="nil"/>
              <w:left w:val="nil"/>
              <w:bottom w:val="nil"/>
              <w:right w:val="nil"/>
            </w:tcBorders>
            <w:shd w:val="clear" w:color="auto" w:fill="auto"/>
            <w:vAlign w:val="bottom"/>
          </w:tcPr>
          <w:p w:rsidR="007E280E" w:rsidRDefault="00413840">
            <w:pPr>
              <w:spacing w:after="0"/>
              <w:jc w:val="both"/>
            </w:pPr>
            <w:r>
              <w:t>En-</w:t>
            </w:r>
            <w:proofErr w:type="spellStart"/>
            <w:r>
              <w:t>Spm</w:t>
            </w:r>
            <w:proofErr w:type="spellEnd"/>
          </w:p>
        </w:tc>
        <w:tc>
          <w:tcPr>
            <w:tcW w:w="2416" w:type="dxa"/>
            <w:tcBorders>
              <w:top w:val="nil"/>
              <w:left w:val="nil"/>
              <w:bottom w:val="nil"/>
              <w:right w:val="nil"/>
            </w:tcBorders>
            <w:shd w:val="clear" w:color="auto" w:fill="auto"/>
            <w:vAlign w:val="bottom"/>
          </w:tcPr>
          <w:p w:rsidR="007E280E" w:rsidRDefault="00413840">
            <w:pPr>
              <w:spacing w:after="0"/>
              <w:contextualSpacing/>
              <w:jc w:val="right"/>
            </w:pPr>
            <w:r>
              <w:t>187</w:t>
            </w:r>
          </w:p>
        </w:tc>
        <w:tc>
          <w:tcPr>
            <w:tcW w:w="936" w:type="dxa"/>
            <w:tcBorders>
              <w:top w:val="nil"/>
              <w:left w:val="nil"/>
              <w:bottom w:val="nil"/>
              <w:right w:val="nil"/>
            </w:tcBorders>
            <w:shd w:val="clear" w:color="auto" w:fill="auto"/>
          </w:tcPr>
          <w:p w:rsidR="007E280E" w:rsidRDefault="007E280E">
            <w:pPr>
              <w:spacing w:after="0"/>
            </w:pPr>
          </w:p>
        </w:tc>
        <w:tc>
          <w:tcPr>
            <w:tcW w:w="4662" w:type="dxa"/>
            <w:tcBorders>
              <w:top w:val="nil"/>
              <w:left w:val="nil"/>
              <w:bottom w:val="nil"/>
              <w:right w:val="nil"/>
            </w:tcBorders>
            <w:shd w:val="clear" w:color="auto" w:fill="auto"/>
            <w:vAlign w:val="bottom"/>
          </w:tcPr>
          <w:p w:rsidR="007E280E" w:rsidRDefault="00413840">
            <w:pPr>
              <w:spacing w:after="0"/>
            </w:pPr>
            <w:r>
              <w:t>Mariner</w:t>
            </w:r>
          </w:p>
        </w:tc>
        <w:tc>
          <w:tcPr>
            <w:tcW w:w="1645" w:type="dxa"/>
            <w:tcBorders>
              <w:top w:val="nil"/>
              <w:left w:val="nil"/>
              <w:bottom w:val="nil"/>
              <w:right w:val="nil"/>
            </w:tcBorders>
            <w:shd w:val="clear" w:color="auto" w:fill="auto"/>
            <w:vAlign w:val="bottom"/>
          </w:tcPr>
          <w:p w:rsidR="007E280E" w:rsidRDefault="00413840">
            <w:pPr>
              <w:spacing w:after="0"/>
              <w:jc w:val="right"/>
            </w:pPr>
            <w:r>
              <w:t>343</w:t>
            </w:r>
          </w:p>
        </w:tc>
      </w:tr>
      <w:tr w:rsidR="007E280E" w:rsidTr="00947F37">
        <w:trPr>
          <w:trHeight w:val="261"/>
        </w:trPr>
        <w:tc>
          <w:tcPr>
            <w:tcW w:w="1858" w:type="dxa"/>
            <w:tcBorders>
              <w:top w:val="nil"/>
              <w:left w:val="nil"/>
              <w:bottom w:val="nil"/>
              <w:right w:val="nil"/>
            </w:tcBorders>
            <w:shd w:val="clear" w:color="auto" w:fill="auto"/>
            <w:vAlign w:val="bottom"/>
          </w:tcPr>
          <w:p w:rsidR="007E280E" w:rsidRDefault="00413840">
            <w:pPr>
              <w:spacing w:after="0"/>
              <w:jc w:val="both"/>
            </w:pPr>
            <w:r>
              <w:t>ATREP19</w:t>
            </w:r>
            <w:r w:rsidR="0050244B">
              <w:t>*</w:t>
            </w:r>
          </w:p>
        </w:tc>
        <w:tc>
          <w:tcPr>
            <w:tcW w:w="2416" w:type="dxa"/>
            <w:tcBorders>
              <w:top w:val="nil"/>
              <w:left w:val="nil"/>
              <w:bottom w:val="nil"/>
              <w:right w:val="nil"/>
            </w:tcBorders>
            <w:shd w:val="clear" w:color="auto" w:fill="auto"/>
            <w:vAlign w:val="bottom"/>
          </w:tcPr>
          <w:p w:rsidR="007E280E" w:rsidRDefault="00413840">
            <w:pPr>
              <w:spacing w:after="0"/>
              <w:contextualSpacing/>
              <w:jc w:val="right"/>
            </w:pPr>
            <w:r>
              <w:t>135</w:t>
            </w:r>
          </w:p>
        </w:tc>
        <w:tc>
          <w:tcPr>
            <w:tcW w:w="936" w:type="dxa"/>
            <w:tcBorders>
              <w:top w:val="nil"/>
              <w:left w:val="nil"/>
              <w:bottom w:val="nil"/>
              <w:right w:val="nil"/>
            </w:tcBorders>
            <w:shd w:val="clear" w:color="auto" w:fill="auto"/>
          </w:tcPr>
          <w:p w:rsidR="007E280E" w:rsidRDefault="007E280E">
            <w:pPr>
              <w:spacing w:after="0"/>
            </w:pPr>
          </w:p>
        </w:tc>
        <w:tc>
          <w:tcPr>
            <w:tcW w:w="4662" w:type="dxa"/>
            <w:tcBorders>
              <w:top w:val="nil"/>
              <w:left w:val="nil"/>
              <w:bottom w:val="nil"/>
              <w:right w:val="nil"/>
            </w:tcBorders>
            <w:shd w:val="clear" w:color="auto" w:fill="auto"/>
            <w:vAlign w:val="bottom"/>
          </w:tcPr>
          <w:p w:rsidR="007E280E" w:rsidRDefault="00413840">
            <w:pPr>
              <w:spacing w:after="0"/>
            </w:pPr>
            <w:proofErr w:type="spellStart"/>
            <w:r>
              <w:t>Retrotransposon</w:t>
            </w:r>
            <w:proofErr w:type="spellEnd"/>
          </w:p>
        </w:tc>
        <w:tc>
          <w:tcPr>
            <w:tcW w:w="1645" w:type="dxa"/>
            <w:tcBorders>
              <w:top w:val="nil"/>
              <w:left w:val="nil"/>
              <w:bottom w:val="nil"/>
              <w:right w:val="nil"/>
            </w:tcBorders>
            <w:shd w:val="clear" w:color="auto" w:fill="auto"/>
            <w:vAlign w:val="bottom"/>
          </w:tcPr>
          <w:p w:rsidR="007E280E" w:rsidRDefault="00413840">
            <w:pPr>
              <w:spacing w:after="0"/>
              <w:jc w:val="right"/>
            </w:pPr>
            <w:r>
              <w:t>309</w:t>
            </w:r>
          </w:p>
        </w:tc>
      </w:tr>
      <w:tr w:rsidR="007E280E" w:rsidTr="00947F37">
        <w:trPr>
          <w:trHeight w:val="261"/>
        </w:trPr>
        <w:tc>
          <w:tcPr>
            <w:tcW w:w="1858" w:type="dxa"/>
            <w:tcBorders>
              <w:top w:val="nil"/>
              <w:left w:val="nil"/>
              <w:bottom w:val="nil"/>
              <w:right w:val="nil"/>
            </w:tcBorders>
            <w:shd w:val="clear" w:color="auto" w:fill="auto"/>
          </w:tcPr>
          <w:p w:rsidR="007E280E" w:rsidRDefault="00413840">
            <w:pPr>
              <w:spacing w:after="0"/>
              <w:jc w:val="both"/>
            </w:pPr>
            <w:r>
              <w:t>Mariner</w:t>
            </w:r>
          </w:p>
        </w:tc>
        <w:tc>
          <w:tcPr>
            <w:tcW w:w="2416" w:type="dxa"/>
            <w:tcBorders>
              <w:top w:val="nil"/>
              <w:left w:val="nil"/>
              <w:bottom w:val="nil"/>
              <w:right w:val="nil"/>
            </w:tcBorders>
            <w:shd w:val="clear" w:color="auto" w:fill="auto"/>
            <w:vAlign w:val="bottom"/>
          </w:tcPr>
          <w:p w:rsidR="007E280E" w:rsidRDefault="00413840">
            <w:pPr>
              <w:spacing w:after="0"/>
              <w:contextualSpacing/>
              <w:jc w:val="right"/>
            </w:pPr>
            <w:r>
              <w:t>94</w:t>
            </w:r>
          </w:p>
        </w:tc>
        <w:tc>
          <w:tcPr>
            <w:tcW w:w="936" w:type="dxa"/>
            <w:tcBorders>
              <w:top w:val="nil"/>
              <w:left w:val="nil"/>
              <w:bottom w:val="nil"/>
              <w:right w:val="nil"/>
            </w:tcBorders>
            <w:shd w:val="clear" w:color="auto" w:fill="auto"/>
          </w:tcPr>
          <w:p w:rsidR="007E280E" w:rsidRDefault="007E280E">
            <w:pPr>
              <w:spacing w:after="0"/>
            </w:pPr>
          </w:p>
        </w:tc>
        <w:tc>
          <w:tcPr>
            <w:tcW w:w="4662" w:type="dxa"/>
            <w:tcBorders>
              <w:top w:val="nil"/>
              <w:left w:val="nil"/>
              <w:bottom w:val="nil"/>
              <w:right w:val="nil"/>
            </w:tcBorders>
            <w:shd w:val="clear" w:color="auto" w:fill="auto"/>
            <w:vAlign w:val="bottom"/>
          </w:tcPr>
          <w:p w:rsidR="007E280E" w:rsidRDefault="00413840">
            <w:pPr>
              <w:spacing w:after="0"/>
            </w:pPr>
            <w:proofErr w:type="spellStart"/>
            <w:r>
              <w:t>Helitron</w:t>
            </w:r>
            <w:proofErr w:type="spellEnd"/>
          </w:p>
        </w:tc>
        <w:tc>
          <w:tcPr>
            <w:tcW w:w="1645" w:type="dxa"/>
            <w:tcBorders>
              <w:top w:val="nil"/>
              <w:left w:val="nil"/>
              <w:bottom w:val="nil"/>
              <w:right w:val="nil"/>
            </w:tcBorders>
            <w:shd w:val="clear" w:color="auto" w:fill="auto"/>
            <w:vAlign w:val="bottom"/>
          </w:tcPr>
          <w:p w:rsidR="007E280E" w:rsidRDefault="00413840">
            <w:pPr>
              <w:spacing w:after="0"/>
              <w:jc w:val="right"/>
            </w:pPr>
            <w:r>
              <w:t>284</w:t>
            </w:r>
          </w:p>
        </w:tc>
      </w:tr>
      <w:tr w:rsidR="007E280E" w:rsidTr="00947F37">
        <w:trPr>
          <w:trHeight w:val="261"/>
        </w:trPr>
        <w:tc>
          <w:tcPr>
            <w:tcW w:w="1858" w:type="dxa"/>
            <w:tcBorders>
              <w:top w:val="nil"/>
              <w:left w:val="nil"/>
              <w:bottom w:val="nil"/>
              <w:right w:val="nil"/>
            </w:tcBorders>
            <w:shd w:val="clear" w:color="auto" w:fill="auto"/>
          </w:tcPr>
          <w:p w:rsidR="007E280E" w:rsidRDefault="00413840">
            <w:pPr>
              <w:spacing w:after="0"/>
              <w:jc w:val="both"/>
            </w:pPr>
            <w:r>
              <w:t>ATDNA12T3_2</w:t>
            </w:r>
            <w:r w:rsidR="0050244B">
              <w:t>*</w:t>
            </w:r>
          </w:p>
        </w:tc>
        <w:tc>
          <w:tcPr>
            <w:tcW w:w="2416" w:type="dxa"/>
            <w:tcBorders>
              <w:top w:val="nil"/>
              <w:left w:val="nil"/>
              <w:bottom w:val="nil"/>
              <w:right w:val="nil"/>
            </w:tcBorders>
            <w:shd w:val="clear" w:color="auto" w:fill="auto"/>
            <w:vAlign w:val="bottom"/>
          </w:tcPr>
          <w:p w:rsidR="007E280E" w:rsidRDefault="00413840">
            <w:pPr>
              <w:spacing w:after="0"/>
              <w:contextualSpacing/>
              <w:jc w:val="right"/>
            </w:pPr>
            <w:r>
              <w:t>68</w:t>
            </w:r>
          </w:p>
        </w:tc>
        <w:tc>
          <w:tcPr>
            <w:tcW w:w="936" w:type="dxa"/>
            <w:tcBorders>
              <w:top w:val="nil"/>
              <w:left w:val="nil"/>
              <w:bottom w:val="nil"/>
              <w:right w:val="nil"/>
            </w:tcBorders>
            <w:shd w:val="clear" w:color="auto" w:fill="auto"/>
          </w:tcPr>
          <w:p w:rsidR="007E280E" w:rsidRDefault="007E280E">
            <w:pPr>
              <w:spacing w:after="0"/>
            </w:pPr>
          </w:p>
        </w:tc>
        <w:tc>
          <w:tcPr>
            <w:tcW w:w="4662" w:type="dxa"/>
            <w:tcBorders>
              <w:top w:val="nil"/>
              <w:left w:val="nil"/>
              <w:bottom w:val="nil"/>
              <w:right w:val="nil"/>
            </w:tcBorders>
            <w:shd w:val="clear" w:color="auto" w:fill="auto"/>
            <w:vAlign w:val="bottom"/>
          </w:tcPr>
          <w:p w:rsidR="007E280E" w:rsidRDefault="00413840">
            <w:pPr>
              <w:spacing w:after="0"/>
            </w:pPr>
            <w:r>
              <w:t>TRIM_LARD</w:t>
            </w:r>
          </w:p>
        </w:tc>
        <w:tc>
          <w:tcPr>
            <w:tcW w:w="1645" w:type="dxa"/>
            <w:tcBorders>
              <w:top w:val="nil"/>
              <w:left w:val="nil"/>
              <w:bottom w:val="nil"/>
              <w:right w:val="nil"/>
            </w:tcBorders>
            <w:shd w:val="clear" w:color="auto" w:fill="auto"/>
            <w:vAlign w:val="bottom"/>
          </w:tcPr>
          <w:p w:rsidR="007E280E" w:rsidRDefault="00413840">
            <w:pPr>
              <w:spacing w:after="0"/>
              <w:jc w:val="right"/>
            </w:pPr>
            <w:r>
              <w:t>97</w:t>
            </w:r>
          </w:p>
        </w:tc>
      </w:tr>
      <w:tr w:rsidR="00947F37" w:rsidTr="00947F37">
        <w:trPr>
          <w:trHeight w:val="261"/>
        </w:trPr>
        <w:tc>
          <w:tcPr>
            <w:tcW w:w="1858" w:type="dxa"/>
            <w:tcBorders>
              <w:top w:val="nil"/>
              <w:left w:val="nil"/>
              <w:bottom w:val="nil"/>
              <w:right w:val="nil"/>
            </w:tcBorders>
            <w:shd w:val="clear" w:color="auto" w:fill="auto"/>
          </w:tcPr>
          <w:p w:rsidR="00947F37" w:rsidRDefault="00947F37">
            <w:pPr>
              <w:spacing w:after="0"/>
              <w:jc w:val="both"/>
            </w:pPr>
            <w:r>
              <w:rPr>
                <w:lang w:val="en-US"/>
              </w:rPr>
              <w:t>Tc1</w:t>
            </w:r>
          </w:p>
        </w:tc>
        <w:tc>
          <w:tcPr>
            <w:tcW w:w="2416" w:type="dxa"/>
            <w:tcBorders>
              <w:top w:val="nil"/>
              <w:left w:val="nil"/>
              <w:bottom w:val="nil"/>
              <w:right w:val="nil"/>
            </w:tcBorders>
            <w:shd w:val="clear" w:color="auto" w:fill="auto"/>
          </w:tcPr>
          <w:p w:rsidR="00947F37" w:rsidRDefault="00947F37">
            <w:pPr>
              <w:spacing w:after="0"/>
              <w:contextualSpacing/>
              <w:jc w:val="right"/>
            </w:pPr>
            <w:r>
              <w:t>64</w:t>
            </w:r>
          </w:p>
        </w:tc>
        <w:tc>
          <w:tcPr>
            <w:tcW w:w="936" w:type="dxa"/>
            <w:tcBorders>
              <w:top w:val="nil"/>
              <w:left w:val="nil"/>
              <w:bottom w:val="nil"/>
              <w:right w:val="nil"/>
            </w:tcBorders>
            <w:shd w:val="clear" w:color="auto" w:fill="auto"/>
          </w:tcPr>
          <w:p w:rsidR="00947F37" w:rsidRDefault="00947F37">
            <w:pPr>
              <w:spacing w:after="0"/>
            </w:pPr>
          </w:p>
        </w:tc>
        <w:tc>
          <w:tcPr>
            <w:tcW w:w="4662" w:type="dxa"/>
            <w:tcBorders>
              <w:top w:val="nil"/>
              <w:left w:val="nil"/>
              <w:bottom w:val="nil"/>
              <w:right w:val="nil"/>
            </w:tcBorders>
            <w:shd w:val="clear" w:color="auto" w:fill="auto"/>
            <w:vAlign w:val="bottom"/>
          </w:tcPr>
          <w:p w:rsidR="00947F37" w:rsidRDefault="00947F37">
            <w:pPr>
              <w:spacing w:after="0"/>
            </w:pPr>
          </w:p>
        </w:tc>
        <w:tc>
          <w:tcPr>
            <w:tcW w:w="1645" w:type="dxa"/>
            <w:tcBorders>
              <w:top w:val="nil"/>
              <w:left w:val="nil"/>
              <w:bottom w:val="nil"/>
              <w:right w:val="nil"/>
            </w:tcBorders>
            <w:shd w:val="clear" w:color="auto" w:fill="auto"/>
            <w:vAlign w:val="bottom"/>
          </w:tcPr>
          <w:p w:rsidR="00947F37" w:rsidRDefault="00947F37">
            <w:pPr>
              <w:spacing w:after="0"/>
              <w:jc w:val="right"/>
            </w:pPr>
          </w:p>
        </w:tc>
      </w:tr>
      <w:tr w:rsidR="00947F37" w:rsidTr="00947F37">
        <w:trPr>
          <w:trHeight w:val="528"/>
        </w:trPr>
        <w:tc>
          <w:tcPr>
            <w:tcW w:w="1858" w:type="dxa"/>
            <w:tcBorders>
              <w:top w:val="nil"/>
              <w:left w:val="nil"/>
              <w:bottom w:val="single" w:sz="4" w:space="0" w:color="auto"/>
              <w:right w:val="nil"/>
            </w:tcBorders>
            <w:shd w:val="clear" w:color="auto" w:fill="auto"/>
          </w:tcPr>
          <w:p w:rsidR="00947F37" w:rsidRDefault="00947F37">
            <w:pPr>
              <w:spacing w:after="0"/>
              <w:jc w:val="both"/>
            </w:pPr>
            <w:r>
              <w:rPr>
                <w:lang w:val="en-US"/>
              </w:rPr>
              <w:t>ATREP18</w:t>
            </w:r>
            <w:r w:rsidR="0050244B">
              <w:rPr>
                <w:lang w:val="en-US"/>
              </w:rPr>
              <w:t>*</w:t>
            </w:r>
          </w:p>
        </w:tc>
        <w:tc>
          <w:tcPr>
            <w:tcW w:w="2416" w:type="dxa"/>
            <w:tcBorders>
              <w:top w:val="nil"/>
              <w:left w:val="nil"/>
              <w:bottom w:val="single" w:sz="4" w:space="0" w:color="auto"/>
              <w:right w:val="nil"/>
            </w:tcBorders>
            <w:shd w:val="clear" w:color="auto" w:fill="auto"/>
          </w:tcPr>
          <w:p w:rsidR="00947F37" w:rsidRDefault="00947F37">
            <w:pPr>
              <w:spacing w:after="0"/>
              <w:contextualSpacing/>
              <w:jc w:val="right"/>
            </w:pPr>
            <w:r>
              <w:t>15</w:t>
            </w:r>
          </w:p>
        </w:tc>
        <w:tc>
          <w:tcPr>
            <w:tcW w:w="936" w:type="dxa"/>
            <w:tcBorders>
              <w:top w:val="nil"/>
              <w:left w:val="nil"/>
              <w:bottom w:val="single" w:sz="4" w:space="0" w:color="auto"/>
              <w:right w:val="nil"/>
            </w:tcBorders>
            <w:shd w:val="clear" w:color="auto" w:fill="auto"/>
          </w:tcPr>
          <w:p w:rsidR="00947F37" w:rsidRDefault="00947F37">
            <w:pPr>
              <w:spacing w:after="0"/>
            </w:pPr>
          </w:p>
        </w:tc>
        <w:tc>
          <w:tcPr>
            <w:tcW w:w="4662" w:type="dxa"/>
            <w:tcBorders>
              <w:top w:val="nil"/>
              <w:left w:val="nil"/>
              <w:bottom w:val="single" w:sz="4" w:space="0" w:color="auto"/>
              <w:right w:val="nil"/>
            </w:tcBorders>
            <w:shd w:val="clear" w:color="auto" w:fill="auto"/>
            <w:vAlign w:val="bottom"/>
          </w:tcPr>
          <w:p w:rsidR="00947F37" w:rsidRDefault="00947F37">
            <w:pPr>
              <w:spacing w:after="0"/>
            </w:pPr>
          </w:p>
        </w:tc>
        <w:tc>
          <w:tcPr>
            <w:tcW w:w="1645" w:type="dxa"/>
            <w:tcBorders>
              <w:top w:val="nil"/>
              <w:left w:val="nil"/>
              <w:bottom w:val="single" w:sz="4" w:space="0" w:color="auto"/>
              <w:right w:val="nil"/>
            </w:tcBorders>
            <w:shd w:val="clear" w:color="auto" w:fill="auto"/>
            <w:vAlign w:val="bottom"/>
          </w:tcPr>
          <w:p w:rsidR="00947F37" w:rsidRDefault="00947F37">
            <w:pPr>
              <w:spacing w:after="0"/>
              <w:jc w:val="right"/>
            </w:pPr>
          </w:p>
        </w:tc>
      </w:tr>
    </w:tbl>
    <w:p w:rsidR="007E280E" w:rsidRPr="0050244B" w:rsidRDefault="0050244B">
      <w:pPr>
        <w:jc w:val="both"/>
        <w:rPr>
          <w:lang w:val="en-US"/>
        </w:rPr>
      </w:pPr>
      <w:r w:rsidRPr="0050244B">
        <w:rPr>
          <w:lang w:val="en-US"/>
        </w:rPr>
        <w:t>*These are the most abundant TE families</w:t>
      </w:r>
      <w:r w:rsidR="00E1344C">
        <w:rPr>
          <w:lang w:val="en-US"/>
        </w:rPr>
        <w:t xml:space="preserve"> (&gt;150 copies in the genome)</w:t>
      </w:r>
      <w:r w:rsidRPr="0050244B">
        <w:rPr>
          <w:lang w:val="en-US"/>
        </w:rPr>
        <w:t xml:space="preserve"> for which the superfamily is currently ‘Unknown’</w:t>
      </w:r>
      <w:r w:rsidR="00413840">
        <w:rPr>
          <w:lang w:val="en-US"/>
        </w:rPr>
        <w:t xml:space="preserve"> and which we considered as </w:t>
      </w:r>
      <w:proofErr w:type="spellStart"/>
      <w:r w:rsidR="00413840">
        <w:rPr>
          <w:lang w:val="en-US"/>
        </w:rPr>
        <w:t>superfamilies</w:t>
      </w:r>
      <w:proofErr w:type="spellEnd"/>
      <w:r w:rsidR="00413840">
        <w:rPr>
          <w:lang w:val="en-US"/>
        </w:rPr>
        <w:t xml:space="preserve"> for this study.</w:t>
      </w:r>
    </w:p>
    <w:p w:rsidR="007E280E" w:rsidRDefault="007E280E">
      <w:pPr>
        <w:jc w:val="both"/>
        <w:rPr>
          <w:rFonts w:ascii="Times New Roman" w:hAnsi="Times New Roman" w:cs="Times New Roman"/>
          <w:sz w:val="24"/>
          <w:szCs w:val="24"/>
          <w:lang w:val="en-US"/>
        </w:rPr>
      </w:pPr>
    </w:p>
    <w:p w:rsidR="007E280E" w:rsidRDefault="007E280E">
      <w:pPr>
        <w:jc w:val="both"/>
        <w:rPr>
          <w:rFonts w:ascii="Times New Roman" w:hAnsi="Times New Roman" w:cs="Times New Roman"/>
          <w:b/>
          <w:sz w:val="24"/>
          <w:szCs w:val="24"/>
          <w:lang w:val="en-US"/>
        </w:rPr>
      </w:pPr>
    </w:p>
    <w:p w:rsidR="007E280E" w:rsidRDefault="007E280E">
      <w:pPr>
        <w:jc w:val="both"/>
        <w:rPr>
          <w:rFonts w:ascii="Times New Roman" w:hAnsi="Times New Roman" w:cs="Times New Roman"/>
          <w:b/>
          <w:sz w:val="24"/>
          <w:szCs w:val="24"/>
          <w:lang w:val="en-US"/>
        </w:rPr>
      </w:pPr>
    </w:p>
    <w:p w:rsidR="007E280E" w:rsidRDefault="007E280E">
      <w:pPr>
        <w:jc w:val="both"/>
        <w:rPr>
          <w:rFonts w:ascii="Times New Roman" w:hAnsi="Times New Roman" w:cs="Times New Roman"/>
          <w:b/>
          <w:sz w:val="24"/>
          <w:szCs w:val="24"/>
          <w:lang w:val="en-US"/>
        </w:rPr>
      </w:pPr>
    </w:p>
    <w:p w:rsidR="007E280E" w:rsidRDefault="007E280E">
      <w:pPr>
        <w:jc w:val="both"/>
        <w:rPr>
          <w:rFonts w:ascii="Times New Roman" w:hAnsi="Times New Roman" w:cs="Times New Roman"/>
          <w:b/>
          <w:sz w:val="24"/>
          <w:szCs w:val="24"/>
          <w:lang w:val="en-US"/>
        </w:rPr>
      </w:pPr>
    </w:p>
    <w:p w:rsidR="007E280E" w:rsidRDefault="007E280E">
      <w:pPr>
        <w:jc w:val="both"/>
        <w:rPr>
          <w:rFonts w:ascii="Times New Roman" w:hAnsi="Times New Roman" w:cs="Times New Roman"/>
          <w:b/>
          <w:sz w:val="24"/>
          <w:szCs w:val="24"/>
          <w:lang w:val="en-US"/>
        </w:rPr>
      </w:pPr>
    </w:p>
    <w:p w:rsidR="007E280E" w:rsidRPr="00746A9E" w:rsidRDefault="00413840">
      <w:pPr>
        <w:jc w:val="both"/>
        <w:rPr>
          <w:lang w:val="en-US"/>
        </w:rPr>
      </w:pPr>
      <w:r w:rsidRPr="00746A9E">
        <w:rPr>
          <w:b/>
          <w:lang w:val="en-US"/>
        </w:rPr>
        <w:lastRenderedPageBreak/>
        <w:t>Table S2.</w:t>
      </w:r>
      <w:r w:rsidRPr="00746A9E">
        <w:rPr>
          <w:lang w:val="en-US"/>
        </w:rPr>
        <w:t xml:space="preserve"> Overview of the SRA data used in this study. For </w:t>
      </w:r>
      <w:r w:rsidRPr="00746A9E">
        <w:rPr>
          <w:i/>
          <w:lang w:val="en-US"/>
        </w:rPr>
        <w:t xml:space="preserve">A. thaliana </w:t>
      </w:r>
      <w:r w:rsidRPr="00746A9E">
        <w:rPr>
          <w:lang w:val="en-US"/>
        </w:rPr>
        <w:t xml:space="preserve">and </w:t>
      </w:r>
      <w:r w:rsidRPr="00746A9E">
        <w:rPr>
          <w:i/>
          <w:lang w:val="en-US"/>
        </w:rPr>
        <w:t xml:space="preserve">S. </w:t>
      </w:r>
      <w:proofErr w:type="spellStart"/>
      <w:r w:rsidRPr="00746A9E">
        <w:rPr>
          <w:i/>
          <w:lang w:val="en-US"/>
        </w:rPr>
        <w:t>lycopersicum</w:t>
      </w:r>
      <w:proofErr w:type="spellEnd"/>
      <w:r w:rsidRPr="00746A9E">
        <w:rPr>
          <w:lang w:val="en-US"/>
        </w:rPr>
        <w:t xml:space="preserve">, we started with respectively 20 and 33 experimental conditions. The strikethrough experimental conditions were filtered out upon preprocessing and filtering. </w:t>
      </w:r>
    </w:p>
    <w:tbl>
      <w:tblPr>
        <w:tblpPr w:leftFromText="141" w:rightFromText="141" w:vertAnchor="text" w:tblpY="1"/>
        <w:tblW w:w="15403" w:type="dxa"/>
        <w:tblBorders>
          <w:top w:val="single" w:sz="4" w:space="0" w:color="000000"/>
          <w:bottom w:val="single" w:sz="4" w:space="0" w:color="000000"/>
          <w:insideH w:val="single" w:sz="4" w:space="0" w:color="000000"/>
        </w:tblBorders>
        <w:tblCellMar>
          <w:left w:w="70" w:type="dxa"/>
          <w:right w:w="70" w:type="dxa"/>
        </w:tblCellMar>
        <w:tblLook w:val="04A0" w:firstRow="1" w:lastRow="0" w:firstColumn="1" w:lastColumn="0" w:noHBand="0" w:noVBand="1"/>
      </w:tblPr>
      <w:tblGrid>
        <w:gridCol w:w="1596"/>
        <w:gridCol w:w="1724"/>
        <w:gridCol w:w="2121"/>
        <w:gridCol w:w="929"/>
        <w:gridCol w:w="3291"/>
        <w:gridCol w:w="5742"/>
      </w:tblGrid>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before="120" w:after="120" w:line="240" w:lineRule="auto"/>
              <w:rPr>
                <w:rFonts w:eastAsia="Times New Roman"/>
                <w:b/>
                <w:bCs/>
                <w:color w:val="000000"/>
                <w:lang w:eastAsia="nl-BE"/>
              </w:rPr>
            </w:pPr>
            <w:proofErr w:type="spellStart"/>
            <w:r w:rsidRPr="00746A9E">
              <w:rPr>
                <w:rFonts w:eastAsia="Times New Roman"/>
                <w:b/>
                <w:bCs/>
                <w:color w:val="000000"/>
                <w:lang w:eastAsia="nl-BE"/>
              </w:rPr>
              <w:t>Bioproject</w:t>
            </w:r>
            <w:proofErr w:type="spellEnd"/>
          </w:p>
        </w:tc>
        <w:tc>
          <w:tcPr>
            <w:tcW w:w="1724" w:type="dxa"/>
            <w:tcBorders>
              <w:top w:val="single" w:sz="4" w:space="0" w:color="000000"/>
              <w:bottom w:val="single" w:sz="4" w:space="0" w:color="000000"/>
            </w:tcBorders>
            <w:shd w:val="clear" w:color="auto" w:fill="auto"/>
          </w:tcPr>
          <w:p w:rsidR="007E280E" w:rsidRPr="00746A9E" w:rsidRDefault="00413840">
            <w:pPr>
              <w:spacing w:before="120" w:after="120" w:line="240" w:lineRule="auto"/>
              <w:rPr>
                <w:rFonts w:eastAsia="Times New Roman"/>
                <w:b/>
                <w:bCs/>
                <w:color w:val="000000"/>
                <w:lang w:eastAsia="nl-BE"/>
              </w:rPr>
            </w:pPr>
            <w:r w:rsidRPr="00746A9E">
              <w:rPr>
                <w:rFonts w:eastAsia="Times New Roman"/>
                <w:b/>
                <w:bCs/>
                <w:color w:val="000000"/>
                <w:lang w:eastAsia="nl-BE"/>
              </w:rPr>
              <w:t>Species</w:t>
            </w:r>
          </w:p>
        </w:tc>
        <w:tc>
          <w:tcPr>
            <w:tcW w:w="2121" w:type="dxa"/>
            <w:tcBorders>
              <w:top w:val="single" w:sz="4" w:space="0" w:color="000000"/>
              <w:bottom w:val="single" w:sz="4" w:space="0" w:color="000000"/>
            </w:tcBorders>
            <w:shd w:val="clear" w:color="auto" w:fill="auto"/>
          </w:tcPr>
          <w:p w:rsidR="007E280E" w:rsidRPr="00746A9E" w:rsidRDefault="00413840">
            <w:pPr>
              <w:spacing w:before="120" w:after="120" w:line="240" w:lineRule="auto"/>
              <w:rPr>
                <w:rFonts w:eastAsia="Times New Roman"/>
                <w:b/>
                <w:bCs/>
                <w:color w:val="000000"/>
                <w:lang w:eastAsia="nl-BE"/>
              </w:rPr>
            </w:pPr>
            <w:proofErr w:type="spellStart"/>
            <w:r w:rsidRPr="00746A9E">
              <w:rPr>
                <w:rFonts w:eastAsia="Times New Roman"/>
                <w:b/>
                <w:bCs/>
                <w:lang w:eastAsia="nl-BE"/>
              </w:rPr>
              <w:t>Accession</w:t>
            </w:r>
            <w:proofErr w:type="spellEnd"/>
            <w:r w:rsidRPr="00746A9E">
              <w:rPr>
                <w:rFonts w:eastAsia="Times New Roman"/>
                <w:b/>
                <w:bCs/>
                <w:lang w:eastAsia="nl-BE"/>
              </w:rPr>
              <w:t>/Cultivar</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before="120" w:after="120" w:line="240" w:lineRule="auto"/>
              <w:rPr>
                <w:rFonts w:eastAsia="Times New Roman"/>
                <w:b/>
                <w:bCs/>
                <w:color w:val="000000"/>
                <w:lang w:eastAsia="nl-BE"/>
              </w:rPr>
            </w:pPr>
            <w:r w:rsidRPr="00746A9E">
              <w:rPr>
                <w:rFonts w:eastAsia="Times New Roman"/>
                <w:b/>
                <w:bCs/>
                <w:color w:val="000000"/>
                <w:lang w:eastAsia="nl-BE"/>
              </w:rPr>
              <w:t>#SRA</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before="120" w:after="120" w:line="240" w:lineRule="auto"/>
              <w:rPr>
                <w:rFonts w:eastAsia="Times New Roman"/>
                <w:b/>
                <w:bCs/>
                <w:color w:val="000000"/>
                <w:lang w:eastAsia="nl-BE"/>
              </w:rPr>
            </w:pPr>
            <w:proofErr w:type="spellStart"/>
            <w:r w:rsidRPr="00746A9E">
              <w:rPr>
                <w:rFonts w:eastAsia="Times New Roman"/>
                <w:b/>
                <w:bCs/>
                <w:color w:val="000000"/>
                <w:lang w:eastAsia="nl-BE"/>
              </w:rPr>
              <w:t>Experimental</w:t>
            </w:r>
            <w:proofErr w:type="spellEnd"/>
            <w:r w:rsidRPr="00746A9E">
              <w:rPr>
                <w:rFonts w:eastAsia="Times New Roman"/>
                <w:b/>
                <w:bCs/>
                <w:color w:val="000000"/>
                <w:lang w:eastAsia="nl-BE"/>
              </w:rPr>
              <w:t xml:space="preserve"> </w:t>
            </w:r>
            <w:proofErr w:type="spellStart"/>
            <w:r w:rsidRPr="00746A9E">
              <w:rPr>
                <w:rFonts w:eastAsia="Times New Roman"/>
                <w:b/>
                <w:bCs/>
                <w:color w:val="000000"/>
                <w:lang w:eastAsia="nl-BE"/>
              </w:rPr>
              <w:t>categories</w:t>
            </w:r>
            <w:proofErr w:type="spellEnd"/>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before="120" w:after="120" w:line="240" w:lineRule="auto"/>
              <w:rPr>
                <w:lang w:val="en-US"/>
              </w:rPr>
            </w:pPr>
            <w:r w:rsidRPr="00746A9E">
              <w:rPr>
                <w:rFonts w:eastAsia="Times New Roman"/>
                <w:b/>
                <w:bCs/>
                <w:color w:val="000000"/>
                <w:lang w:val="en-US" w:eastAsia="nl-BE"/>
              </w:rPr>
              <w:t xml:space="preserve">Experimental </w:t>
            </w:r>
            <w:r w:rsidRPr="00746A9E">
              <w:rPr>
                <w:rFonts w:eastAsia="Times New Roman"/>
                <w:b/>
                <w:bCs/>
                <w:lang w:val="en-US" w:eastAsia="nl-BE"/>
              </w:rPr>
              <w:t>conditions (#SRA for non-controls)</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before="120" w:after="0" w:line="240" w:lineRule="auto"/>
              <w:rPr>
                <w:rFonts w:eastAsia="Times New Roman"/>
                <w:color w:val="000000"/>
                <w:lang w:eastAsia="nl-BE"/>
              </w:rPr>
            </w:pPr>
            <w:r w:rsidRPr="00746A9E">
              <w:rPr>
                <w:rFonts w:eastAsia="Times New Roman"/>
                <w:color w:val="000000"/>
                <w:lang w:eastAsia="nl-BE"/>
              </w:rPr>
              <w:t>PRJNA209324</w:t>
            </w:r>
          </w:p>
        </w:tc>
        <w:tc>
          <w:tcPr>
            <w:tcW w:w="1724" w:type="dxa"/>
            <w:tcBorders>
              <w:top w:val="single" w:sz="4" w:space="0" w:color="000000"/>
              <w:bottom w:val="single" w:sz="4" w:space="0" w:color="000000"/>
            </w:tcBorders>
            <w:shd w:val="clear" w:color="auto" w:fill="auto"/>
          </w:tcPr>
          <w:p w:rsidR="007E280E" w:rsidRPr="00746A9E" w:rsidRDefault="00413840">
            <w:pPr>
              <w:spacing w:before="120" w:after="0" w:line="240" w:lineRule="auto"/>
              <w:rPr>
                <w:rFonts w:eastAsia="Times New Roman"/>
                <w:i/>
                <w:iCs/>
                <w:color w:val="000000"/>
                <w:lang w:eastAsia="nl-BE"/>
              </w:rPr>
            </w:pPr>
            <w:r w:rsidRPr="00746A9E">
              <w:rPr>
                <w:rFonts w:eastAsia="Times New Roman"/>
                <w:i/>
                <w:iCs/>
                <w:color w:val="000000"/>
                <w:lang w:eastAsia="nl-BE"/>
              </w:rPr>
              <w:t xml:space="preserve">A. </w:t>
            </w:r>
            <w:proofErr w:type="spellStart"/>
            <w:r w:rsidRPr="00746A9E">
              <w:rPr>
                <w:rFonts w:eastAsia="Times New Roman"/>
                <w:i/>
                <w:iCs/>
                <w:color w:val="000000"/>
                <w:lang w:eastAsia="nl-BE"/>
              </w:rPr>
              <w:t>thaliana</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before="120" w:after="120" w:line="240" w:lineRule="auto"/>
              <w:jc w:val="right"/>
              <w:rPr>
                <w:rFonts w:eastAsia="Times New Roman"/>
                <w:color w:val="000000"/>
                <w:lang w:eastAsia="nl-BE"/>
              </w:rPr>
            </w:pPr>
            <w:r w:rsidRPr="00746A9E">
              <w:rPr>
                <w:rFonts w:eastAsia="Times New Roman"/>
                <w:color w:val="000000"/>
                <w:lang w:eastAsia="nl-BE"/>
              </w:rPr>
              <w:t>Col-0</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before="120" w:after="120" w:line="240" w:lineRule="auto"/>
              <w:jc w:val="right"/>
              <w:rPr>
                <w:rFonts w:eastAsia="Times New Roman"/>
                <w:color w:val="000000"/>
                <w:lang w:eastAsia="nl-BE"/>
              </w:rPr>
            </w:pPr>
            <w:r w:rsidRPr="00746A9E">
              <w:rPr>
                <w:rFonts w:eastAsia="Times New Roman"/>
                <w:color w:val="000000"/>
                <w:lang w:eastAsia="nl-BE"/>
              </w:rPr>
              <w:t>6</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before="120" w:after="120" w:line="240" w:lineRule="auto"/>
              <w:rPr>
                <w:rFonts w:eastAsia="Times New Roman"/>
                <w:color w:val="000000"/>
                <w:lang w:eastAsia="nl-BE"/>
              </w:rPr>
            </w:pPr>
            <w:proofErr w:type="spellStart"/>
            <w:r w:rsidRPr="00746A9E">
              <w:rPr>
                <w:rFonts w:eastAsia="Times New Roman"/>
                <w:color w:val="000000"/>
                <w:lang w:eastAsia="nl-BE"/>
              </w:rPr>
              <w:t>drought</w:t>
            </w:r>
            <w:proofErr w:type="spellEnd"/>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before="120" w:after="120" w:line="240" w:lineRule="auto"/>
              <w:rPr>
                <w:rFonts w:eastAsia="Times New Roman"/>
                <w:color w:val="000000"/>
                <w:lang w:eastAsia="nl-BE"/>
              </w:rPr>
            </w:pPr>
            <w:proofErr w:type="spellStart"/>
            <w:r w:rsidRPr="00746A9E">
              <w:rPr>
                <w:rFonts w:eastAsia="Times New Roman"/>
                <w:color w:val="000000"/>
                <w:lang w:eastAsia="nl-BE"/>
              </w:rPr>
              <w:t>drought_A</w:t>
            </w:r>
            <w:proofErr w:type="spellEnd"/>
            <w:r w:rsidRPr="00746A9E">
              <w:rPr>
                <w:rFonts w:eastAsia="Times New Roman"/>
                <w:color w:val="000000"/>
                <w:lang w:eastAsia="nl-BE"/>
              </w:rPr>
              <w:t xml:space="preserve"> (4)</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PRJNA217812</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A. </w:t>
            </w:r>
            <w:proofErr w:type="spellStart"/>
            <w:r w:rsidRPr="00746A9E">
              <w:rPr>
                <w:rFonts w:eastAsia="Times New Roman"/>
                <w:i/>
                <w:iCs/>
                <w:color w:val="000000"/>
                <w:lang w:eastAsia="nl-BE"/>
              </w:rPr>
              <w:t>thaliana</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Col-0</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31</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salt</w:t>
            </w:r>
            <w:proofErr w:type="spellEnd"/>
            <w:r w:rsidRPr="00746A9E">
              <w:rPr>
                <w:rFonts w:eastAsia="Times New Roman"/>
                <w:color w:val="000000"/>
                <w:lang w:eastAsia="nl-BE"/>
              </w:rPr>
              <w:t xml:space="preserve">, </w:t>
            </w:r>
            <w:proofErr w:type="spellStart"/>
            <w:r w:rsidRPr="00746A9E">
              <w:rPr>
                <w:rFonts w:eastAsia="Times New Roman"/>
                <w:color w:val="000000"/>
                <w:lang w:eastAsia="nl-BE"/>
              </w:rPr>
              <w:t>salt_metal</w:t>
            </w:r>
            <w:proofErr w:type="spellEnd"/>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strike/>
                <w:color w:val="000000"/>
                <w:lang w:eastAsia="nl-BE"/>
              </w:rPr>
              <w:t>salt_A</w:t>
            </w:r>
            <w:proofErr w:type="spellEnd"/>
            <w:r w:rsidRPr="00746A9E">
              <w:rPr>
                <w:rFonts w:eastAsia="Times New Roman"/>
                <w:strike/>
                <w:color w:val="000000"/>
                <w:lang w:eastAsia="nl-BE"/>
              </w:rPr>
              <w:t xml:space="preserve"> (6)</w:t>
            </w:r>
            <w:r w:rsidRPr="00746A9E">
              <w:rPr>
                <w:rFonts w:eastAsia="Times New Roman"/>
                <w:color w:val="000000"/>
                <w:lang w:eastAsia="nl-BE"/>
              </w:rPr>
              <w:t xml:space="preserve">, </w:t>
            </w:r>
            <w:proofErr w:type="spellStart"/>
            <w:r w:rsidRPr="00746A9E">
              <w:rPr>
                <w:rFonts w:eastAsia="Times New Roman"/>
                <w:strike/>
                <w:color w:val="000000"/>
                <w:lang w:eastAsia="nl-BE"/>
              </w:rPr>
              <w:t>salt_metal_A</w:t>
            </w:r>
            <w:proofErr w:type="spellEnd"/>
            <w:r w:rsidRPr="00746A9E">
              <w:rPr>
                <w:rFonts w:eastAsia="Times New Roman"/>
                <w:strike/>
                <w:color w:val="000000"/>
                <w:lang w:eastAsia="nl-BE"/>
              </w:rPr>
              <w:t xml:space="preserve"> (6), </w:t>
            </w:r>
            <w:proofErr w:type="spellStart"/>
            <w:r w:rsidRPr="00746A9E">
              <w:rPr>
                <w:rFonts w:eastAsia="Times New Roman"/>
                <w:strike/>
                <w:color w:val="000000"/>
                <w:lang w:eastAsia="nl-BE"/>
              </w:rPr>
              <w:t>salt_metal_B</w:t>
            </w:r>
            <w:proofErr w:type="spellEnd"/>
            <w:r w:rsidRPr="00746A9E">
              <w:rPr>
                <w:rFonts w:eastAsia="Times New Roman"/>
                <w:strike/>
                <w:color w:val="000000"/>
                <w:lang w:eastAsia="nl-BE"/>
              </w:rPr>
              <w:t xml:space="preserve"> (6), </w:t>
            </w:r>
            <w:proofErr w:type="spellStart"/>
            <w:r w:rsidRPr="00746A9E">
              <w:rPr>
                <w:rFonts w:eastAsia="Times New Roman"/>
                <w:strike/>
                <w:color w:val="000000"/>
                <w:lang w:eastAsia="nl-BE"/>
              </w:rPr>
              <w:t>salt_metal_C</w:t>
            </w:r>
            <w:proofErr w:type="spellEnd"/>
            <w:r w:rsidRPr="00746A9E">
              <w:rPr>
                <w:rFonts w:eastAsia="Times New Roman"/>
                <w:strike/>
                <w:color w:val="000000"/>
                <w:lang w:eastAsia="nl-BE"/>
              </w:rPr>
              <w:t xml:space="preserve"> (5)</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PRJNA218632</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A. </w:t>
            </w:r>
            <w:proofErr w:type="spellStart"/>
            <w:r w:rsidRPr="00746A9E">
              <w:rPr>
                <w:rFonts w:eastAsia="Times New Roman"/>
                <w:i/>
                <w:iCs/>
                <w:color w:val="000000"/>
                <w:lang w:eastAsia="nl-BE"/>
              </w:rPr>
              <w:t>thaliana</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Col-0</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4</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cold</w:t>
            </w:r>
            <w:proofErr w:type="spellEnd"/>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cold_A</w:t>
            </w:r>
            <w:proofErr w:type="spellEnd"/>
            <w:r w:rsidRPr="00746A9E">
              <w:rPr>
                <w:rFonts w:eastAsia="Times New Roman"/>
                <w:color w:val="000000"/>
                <w:lang w:eastAsia="nl-BE"/>
              </w:rPr>
              <w:t xml:space="preserve"> (2)</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PRJNA284487</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A. </w:t>
            </w:r>
            <w:proofErr w:type="spellStart"/>
            <w:r w:rsidRPr="00746A9E">
              <w:rPr>
                <w:rFonts w:eastAsia="Times New Roman"/>
                <w:i/>
                <w:iCs/>
                <w:color w:val="000000"/>
                <w:lang w:eastAsia="nl-BE"/>
              </w:rPr>
              <w:t>thaliana</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Col-0</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6</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eastAsia="nl-BE"/>
              </w:rPr>
            </w:pPr>
            <w:r w:rsidRPr="00746A9E">
              <w:rPr>
                <w:rFonts w:eastAsia="Times New Roman"/>
                <w:color w:val="000000"/>
                <w:lang w:eastAsia="nl-BE"/>
              </w:rPr>
              <w:t>heat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eastAsia="nl-BE"/>
              </w:rPr>
            </w:pPr>
            <w:proofErr w:type="spellStart"/>
            <w:r w:rsidRPr="00746A9E">
              <w:rPr>
                <w:rFonts w:eastAsia="Times New Roman"/>
                <w:strike/>
                <w:color w:val="000000"/>
                <w:lang w:eastAsia="nl-BE"/>
              </w:rPr>
              <w:t>heat_A</w:t>
            </w:r>
            <w:proofErr w:type="spellEnd"/>
            <w:r w:rsidRPr="00746A9E">
              <w:rPr>
                <w:rFonts w:eastAsia="Times New Roman"/>
                <w:strike/>
                <w:color w:val="000000"/>
                <w:lang w:eastAsia="nl-BE"/>
              </w:rPr>
              <w:t xml:space="preserve"> (4)</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PRJNA295091</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A. </w:t>
            </w:r>
            <w:proofErr w:type="spellStart"/>
            <w:r w:rsidRPr="00746A9E">
              <w:rPr>
                <w:rFonts w:eastAsia="Times New Roman"/>
                <w:i/>
                <w:iCs/>
                <w:color w:val="000000"/>
                <w:lang w:eastAsia="nl-BE"/>
              </w:rPr>
              <w:t>thaliana</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Col-0</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12</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salt</w:t>
            </w:r>
            <w:proofErr w:type="spellEnd"/>
            <w:r w:rsidRPr="00746A9E">
              <w:rPr>
                <w:rFonts w:eastAsia="Times New Roman"/>
                <w:color w:val="000000"/>
                <w:lang w:eastAsia="nl-BE"/>
              </w:rPr>
              <w:t xml:space="preserve">, heat, </w:t>
            </w:r>
            <w:proofErr w:type="spellStart"/>
            <w:r w:rsidRPr="00746A9E">
              <w:rPr>
                <w:rFonts w:eastAsia="Times New Roman"/>
                <w:color w:val="000000"/>
                <w:lang w:eastAsia="nl-BE"/>
              </w:rPr>
              <w:t>salt_heat</w:t>
            </w:r>
            <w:proofErr w:type="spellEnd"/>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salt_B</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heat_B</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salt_heat_A</w:t>
            </w:r>
            <w:proofErr w:type="spellEnd"/>
            <w:r w:rsidRPr="00746A9E">
              <w:rPr>
                <w:rFonts w:eastAsia="Times New Roman"/>
                <w:color w:val="000000"/>
                <w:lang w:val="en-US" w:eastAsia="nl-BE"/>
              </w:rPr>
              <w:t xml:space="preserve"> (3)</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PRJNA309285</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A. </w:t>
            </w:r>
            <w:proofErr w:type="spellStart"/>
            <w:r w:rsidRPr="00746A9E">
              <w:rPr>
                <w:rFonts w:eastAsia="Times New Roman"/>
                <w:i/>
                <w:iCs/>
                <w:color w:val="000000"/>
                <w:lang w:eastAsia="nl-BE"/>
              </w:rPr>
              <w:t>thaliana</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Col-0</w:t>
            </w:r>
          </w:p>
        </w:tc>
        <w:tc>
          <w:tcPr>
            <w:tcW w:w="929"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24</w:t>
            </w:r>
          </w:p>
        </w:tc>
        <w:tc>
          <w:tcPr>
            <w:tcW w:w="3291" w:type="dxa"/>
            <w:tcBorders>
              <w:top w:val="single" w:sz="4" w:space="0" w:color="000000"/>
              <w:bottom w:val="single" w:sz="4" w:space="0" w:color="000000"/>
            </w:tcBorders>
            <w:shd w:val="clear" w:color="auto" w:fill="auto"/>
            <w:vAlign w:val="center"/>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photorespiratory</w:t>
            </w:r>
            <w:proofErr w:type="spellEnd"/>
            <w:r w:rsidRPr="00746A9E">
              <w:rPr>
                <w:rFonts w:eastAsia="Times New Roman"/>
                <w:color w:val="000000"/>
                <w:lang w:val="en-US" w:eastAsia="nl-BE"/>
              </w:rPr>
              <w:t xml:space="preserve"> stress (mutants and/or stress)</w:t>
            </w:r>
          </w:p>
        </w:tc>
        <w:tc>
          <w:tcPr>
            <w:tcW w:w="5742" w:type="dxa"/>
            <w:tcBorders>
              <w:top w:val="single" w:sz="4" w:space="0" w:color="000000"/>
              <w:bottom w:val="single" w:sz="4" w:space="0" w:color="000000"/>
            </w:tcBorders>
            <w:shd w:val="clear" w:color="auto" w:fill="auto"/>
            <w:vAlign w:val="center"/>
          </w:tcPr>
          <w:p w:rsidR="007E280E" w:rsidRPr="00746A9E" w:rsidRDefault="00413840">
            <w:pPr>
              <w:spacing w:after="120" w:line="240" w:lineRule="auto"/>
              <w:rPr>
                <w:lang w:val="en-US"/>
              </w:rPr>
            </w:pPr>
            <w:proofErr w:type="spellStart"/>
            <w:r w:rsidRPr="00746A9E">
              <w:rPr>
                <w:rFonts w:eastAsia="Times New Roman"/>
                <w:color w:val="000000"/>
                <w:lang w:val="en-US" w:eastAsia="nl-BE"/>
              </w:rPr>
              <w:t>photorespiratory_A</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photorespiratory_mutant_A</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photorespiratory_mutant_B</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photorespiratory_mutant_C</w:t>
            </w:r>
            <w:proofErr w:type="spellEnd"/>
            <w:r w:rsidRPr="00746A9E">
              <w:rPr>
                <w:rFonts w:eastAsia="Times New Roman"/>
                <w:color w:val="000000"/>
                <w:lang w:val="en-US" w:eastAsia="nl-BE"/>
              </w:rPr>
              <w:t xml:space="preserve"> (3)</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PRJNA309655</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A. </w:t>
            </w:r>
            <w:proofErr w:type="spellStart"/>
            <w:r w:rsidRPr="00746A9E">
              <w:rPr>
                <w:rFonts w:eastAsia="Times New Roman"/>
                <w:i/>
                <w:iCs/>
                <w:color w:val="000000"/>
                <w:lang w:eastAsia="nl-BE"/>
              </w:rPr>
              <w:t>thaliana</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Col-0</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6</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photorespiratory</w:t>
            </w:r>
            <w:proofErr w:type="spellEnd"/>
            <w:r w:rsidRPr="00746A9E">
              <w:rPr>
                <w:rFonts w:eastAsia="Times New Roman"/>
                <w:color w:val="000000"/>
                <w:lang w:val="en-US" w:eastAsia="nl-BE"/>
              </w:rPr>
              <w:t xml:space="preserve"> stress (mutants and/or stress)</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pPr>
            <w:proofErr w:type="spellStart"/>
            <w:r w:rsidRPr="00746A9E">
              <w:rPr>
                <w:rFonts w:eastAsia="Times New Roman"/>
                <w:color w:val="000000"/>
                <w:lang w:val="en-US" w:eastAsia="nl-BE"/>
              </w:rPr>
              <w:t>ros_A</w:t>
            </w:r>
            <w:proofErr w:type="spellEnd"/>
            <w:r w:rsidRPr="00746A9E">
              <w:rPr>
                <w:rFonts w:eastAsia="Times New Roman"/>
                <w:color w:val="000000"/>
                <w:lang w:val="en-US" w:eastAsia="nl-BE"/>
              </w:rPr>
              <w:t xml:space="preserve"> (3)</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PRJNA322265</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A. </w:t>
            </w:r>
            <w:proofErr w:type="spellStart"/>
            <w:r w:rsidRPr="00746A9E">
              <w:rPr>
                <w:rFonts w:eastAsia="Times New Roman"/>
                <w:i/>
                <w:iCs/>
                <w:color w:val="000000"/>
                <w:lang w:eastAsia="nl-BE"/>
              </w:rPr>
              <w:t>thaliana</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Col-0</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24</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val="en-US" w:eastAsia="nl-BE"/>
              </w:rPr>
            </w:pPr>
            <w:r w:rsidRPr="00746A9E">
              <w:rPr>
                <w:rFonts w:eastAsia="Times New Roman"/>
                <w:color w:val="000000"/>
                <w:lang w:val="en-US" w:eastAsia="nl-BE"/>
              </w:rPr>
              <w:t>proteasome stress (chemical inhibitors and mutants)</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lang w:val="en-US"/>
              </w:rPr>
            </w:pPr>
            <w:proofErr w:type="spellStart"/>
            <w:r w:rsidRPr="00746A9E">
              <w:rPr>
                <w:rFonts w:eastAsia="Times New Roman"/>
                <w:color w:val="000000"/>
                <w:lang w:val="en-US" w:eastAsia="nl-BE"/>
              </w:rPr>
              <w:t>proteasome_inh_A</w:t>
            </w:r>
            <w:proofErr w:type="spellEnd"/>
            <w:r w:rsidRPr="00746A9E">
              <w:rPr>
                <w:rFonts w:eastAsia="Times New Roman"/>
                <w:color w:val="000000"/>
                <w:lang w:val="en-US" w:eastAsia="nl-BE"/>
              </w:rPr>
              <w:t xml:space="preserve"> (4), proteasome_ </w:t>
            </w:r>
            <w:proofErr w:type="spellStart"/>
            <w:r w:rsidRPr="00746A9E">
              <w:rPr>
                <w:rFonts w:eastAsia="Times New Roman"/>
                <w:color w:val="000000"/>
                <w:lang w:val="en-US" w:eastAsia="nl-BE"/>
              </w:rPr>
              <w:t>mutant_A</w:t>
            </w:r>
            <w:proofErr w:type="spellEnd"/>
            <w:r w:rsidRPr="00746A9E">
              <w:rPr>
                <w:rFonts w:eastAsia="Times New Roman"/>
                <w:color w:val="000000"/>
                <w:lang w:val="en-US" w:eastAsia="nl-BE"/>
              </w:rPr>
              <w:t xml:space="preserve"> (4), </w:t>
            </w:r>
            <w:proofErr w:type="spellStart"/>
            <w:r w:rsidRPr="00746A9E">
              <w:rPr>
                <w:rFonts w:eastAsia="Times New Roman"/>
                <w:color w:val="000000"/>
                <w:lang w:val="en-US" w:eastAsia="nl-BE"/>
              </w:rPr>
              <w:t>proteasome_mutant_B</w:t>
            </w:r>
            <w:proofErr w:type="spellEnd"/>
            <w:r w:rsidRPr="00746A9E">
              <w:rPr>
                <w:rFonts w:eastAsia="Times New Roman"/>
                <w:color w:val="000000"/>
                <w:lang w:val="en-US" w:eastAsia="nl-BE"/>
              </w:rPr>
              <w:t xml:space="preserve"> (4)</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PRJNA336471</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A. </w:t>
            </w:r>
            <w:proofErr w:type="spellStart"/>
            <w:r w:rsidRPr="00746A9E">
              <w:rPr>
                <w:rFonts w:eastAsia="Times New Roman"/>
                <w:i/>
                <w:iCs/>
                <w:color w:val="000000"/>
                <w:lang w:eastAsia="nl-BE"/>
              </w:rPr>
              <w:t>thaliana</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Col-0</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48</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infection</w:t>
            </w:r>
            <w:proofErr w:type="spellEnd"/>
            <w:r w:rsidRPr="00746A9E">
              <w:rPr>
                <w:rFonts w:eastAsia="Times New Roman"/>
                <w:color w:val="000000"/>
                <w:lang w:eastAsia="nl-BE"/>
              </w:rPr>
              <w:t xml:space="preserve">, </w:t>
            </w:r>
            <w:proofErr w:type="spellStart"/>
            <w:r w:rsidRPr="00746A9E">
              <w:rPr>
                <w:rFonts w:eastAsia="Times New Roman"/>
                <w:color w:val="000000"/>
                <w:lang w:eastAsia="nl-BE"/>
              </w:rPr>
              <w:t>paraquat</w:t>
            </w:r>
            <w:proofErr w:type="spellEnd"/>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infection_A</w:t>
            </w:r>
            <w:proofErr w:type="spellEnd"/>
            <w:r w:rsidRPr="00746A9E">
              <w:rPr>
                <w:rFonts w:eastAsia="Times New Roman"/>
                <w:color w:val="000000"/>
                <w:lang w:eastAsia="nl-BE"/>
              </w:rPr>
              <w:t xml:space="preserve"> (12), </w:t>
            </w:r>
            <w:proofErr w:type="spellStart"/>
            <w:r w:rsidRPr="00746A9E">
              <w:rPr>
                <w:rFonts w:eastAsia="Times New Roman"/>
                <w:color w:val="000000"/>
                <w:lang w:eastAsia="nl-BE"/>
              </w:rPr>
              <w:t>paraquat_A</w:t>
            </w:r>
            <w:proofErr w:type="spellEnd"/>
            <w:r w:rsidRPr="00746A9E">
              <w:rPr>
                <w:rFonts w:eastAsia="Times New Roman"/>
                <w:color w:val="000000"/>
                <w:lang w:eastAsia="nl-BE"/>
              </w:rPr>
              <w:t xml:space="preserve"> (12)</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PRJEB14805</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Moneymaker</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6</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cold</w:t>
            </w:r>
            <w:proofErr w:type="spellEnd"/>
            <w:r w:rsidRPr="00746A9E">
              <w:rPr>
                <w:rFonts w:eastAsia="Times New Roman"/>
                <w:color w:val="000000"/>
                <w:lang w:eastAsia="nl-BE"/>
              </w:rPr>
              <w:t xml:space="preserve"> </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cold_A</w:t>
            </w:r>
            <w:proofErr w:type="spellEnd"/>
            <w:r w:rsidRPr="00746A9E">
              <w:rPr>
                <w:rFonts w:eastAsia="Times New Roman"/>
                <w:color w:val="000000"/>
                <w:lang w:eastAsia="nl-BE"/>
              </w:rPr>
              <w:t xml:space="preserve"> (3)</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PRJEB5335</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Moneymaker</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4</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eastAsia="nl-BE"/>
              </w:rPr>
            </w:pPr>
            <w:proofErr w:type="spellStart"/>
            <w:r w:rsidRPr="00746A9E">
              <w:rPr>
                <w:rFonts w:eastAsia="Times New Roman"/>
                <w:color w:val="000000"/>
                <w:lang w:eastAsia="nl-BE"/>
              </w:rPr>
              <w:t>mycorrhizal</w:t>
            </w:r>
            <w:proofErr w:type="spellEnd"/>
            <w:r w:rsidRPr="00746A9E">
              <w:rPr>
                <w:rFonts w:eastAsia="Times New Roman"/>
                <w:color w:val="000000"/>
                <w:lang w:eastAsia="nl-BE"/>
              </w:rPr>
              <w:t xml:space="preserve"> </w:t>
            </w:r>
            <w:proofErr w:type="spellStart"/>
            <w:r w:rsidRPr="00746A9E">
              <w:rPr>
                <w:rFonts w:eastAsia="Times New Roman"/>
                <w:color w:val="000000"/>
                <w:lang w:eastAsia="nl-BE"/>
              </w:rPr>
              <w:t>symbiosis</w:t>
            </w:r>
            <w:proofErr w:type="spellEnd"/>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eastAsia="nl-BE"/>
              </w:rPr>
            </w:pPr>
            <w:proofErr w:type="spellStart"/>
            <w:r w:rsidRPr="00746A9E">
              <w:rPr>
                <w:rFonts w:eastAsia="Times New Roman"/>
                <w:strike/>
                <w:color w:val="000000"/>
                <w:lang w:eastAsia="nl-BE"/>
              </w:rPr>
              <w:t>symbiosis_A</w:t>
            </w:r>
            <w:proofErr w:type="spellEnd"/>
            <w:r w:rsidRPr="00746A9E">
              <w:rPr>
                <w:rFonts w:eastAsia="Times New Roman"/>
                <w:strike/>
                <w:color w:val="000000"/>
                <w:lang w:eastAsia="nl-BE"/>
              </w:rPr>
              <w:t xml:space="preserve"> (2)</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bookmarkStart w:id="0" w:name="__DdeLink__2331_4199739578"/>
            <w:r w:rsidRPr="00746A9E">
              <w:rPr>
                <w:rFonts w:eastAsia="Times New Roman"/>
                <w:color w:val="000000"/>
                <w:lang w:eastAsia="nl-BE"/>
              </w:rPr>
              <w:t>PRJNA291675</w:t>
            </w:r>
            <w:bookmarkEnd w:id="0"/>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M82</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96</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r w:rsidRPr="00746A9E">
              <w:rPr>
                <w:rFonts w:eastAsia="Times New Roman"/>
                <w:color w:val="000000"/>
                <w:lang w:eastAsia="nl-BE"/>
              </w:rPr>
              <w:t>light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light_A</w:t>
            </w:r>
            <w:proofErr w:type="spellEnd"/>
            <w:r w:rsidRPr="00746A9E">
              <w:rPr>
                <w:rFonts w:eastAsia="Times New Roman"/>
                <w:color w:val="000000"/>
                <w:lang w:val="en-US" w:eastAsia="nl-BE"/>
              </w:rPr>
              <w:t xml:space="preserve"> (10), </w:t>
            </w:r>
            <w:proofErr w:type="spellStart"/>
            <w:r w:rsidRPr="00746A9E">
              <w:rPr>
                <w:rFonts w:eastAsia="Times New Roman"/>
                <w:color w:val="000000"/>
                <w:lang w:val="en-US" w:eastAsia="nl-BE"/>
              </w:rPr>
              <w:t>light_B</w:t>
            </w:r>
            <w:proofErr w:type="spellEnd"/>
            <w:r w:rsidRPr="00746A9E">
              <w:rPr>
                <w:rFonts w:eastAsia="Times New Roman"/>
                <w:color w:val="000000"/>
                <w:lang w:val="en-US" w:eastAsia="nl-BE"/>
              </w:rPr>
              <w:t xml:space="preserve"> (9), </w:t>
            </w:r>
            <w:proofErr w:type="spellStart"/>
            <w:r w:rsidRPr="00746A9E">
              <w:rPr>
                <w:rFonts w:eastAsia="Times New Roman"/>
                <w:color w:val="000000"/>
                <w:lang w:val="en-US" w:eastAsia="nl-BE"/>
              </w:rPr>
              <w:t>light_C</w:t>
            </w:r>
            <w:proofErr w:type="spellEnd"/>
            <w:r w:rsidRPr="00746A9E">
              <w:rPr>
                <w:rFonts w:eastAsia="Times New Roman"/>
                <w:color w:val="000000"/>
                <w:lang w:val="en-US" w:eastAsia="nl-BE"/>
              </w:rPr>
              <w:t xml:space="preserve"> (14), </w:t>
            </w:r>
            <w:proofErr w:type="spellStart"/>
            <w:r w:rsidRPr="00746A9E">
              <w:rPr>
                <w:rFonts w:eastAsia="Times New Roman"/>
                <w:color w:val="000000"/>
                <w:lang w:val="en-US" w:eastAsia="nl-BE"/>
              </w:rPr>
              <w:t>light_D</w:t>
            </w:r>
            <w:proofErr w:type="spellEnd"/>
            <w:r w:rsidRPr="00746A9E">
              <w:rPr>
                <w:rFonts w:eastAsia="Times New Roman"/>
                <w:color w:val="000000"/>
                <w:lang w:val="en-US" w:eastAsia="nl-BE"/>
              </w:rPr>
              <w:t xml:space="preserve"> (14)</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PRJNA291401</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CLN2777A</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6</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infection_viral</w:t>
            </w:r>
            <w:proofErr w:type="spellEnd"/>
            <w:r w:rsidRPr="00746A9E">
              <w:rPr>
                <w:rFonts w:eastAsia="Times New Roman"/>
                <w:color w:val="000000"/>
                <w:lang w:val="en-US" w:eastAsia="nl-BE"/>
              </w:rPr>
              <w:t xml:space="preserve"> (</w:t>
            </w:r>
            <w:r w:rsidRPr="00746A9E">
              <w:rPr>
                <w:lang w:val="en-US"/>
              </w:rPr>
              <w:t>Tomato yellow leaf curl virus - TYLCV)</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infection_viral_A</w:t>
            </w:r>
            <w:proofErr w:type="spellEnd"/>
            <w:r w:rsidRPr="00746A9E">
              <w:rPr>
                <w:rFonts w:eastAsia="Times New Roman"/>
                <w:color w:val="000000"/>
                <w:lang w:eastAsia="nl-BE"/>
              </w:rPr>
              <w:t xml:space="preserve"> (3)</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PRJNA299687</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Rio Grande prf3</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20</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infection_effector</w:t>
            </w:r>
            <w:proofErr w:type="spellEnd"/>
            <w:r w:rsidRPr="00746A9E">
              <w:rPr>
                <w:rFonts w:eastAsia="Times New Roman"/>
                <w:color w:val="000000"/>
                <w:lang w:val="en-US" w:eastAsia="nl-BE"/>
              </w:rPr>
              <w:t xml:space="preserve"> (effector proteins </w:t>
            </w:r>
            <w:r w:rsidRPr="00746A9E">
              <w:rPr>
                <w:rFonts w:eastAsia="Times New Roman"/>
                <w:i/>
                <w:color w:val="000000"/>
                <w:lang w:val="en-US" w:eastAsia="nl-BE"/>
              </w:rPr>
              <w:t xml:space="preserve">Pseudomonas </w:t>
            </w:r>
            <w:proofErr w:type="spellStart"/>
            <w:r w:rsidRPr="00746A9E">
              <w:rPr>
                <w:rFonts w:eastAsia="Times New Roman"/>
                <w:i/>
                <w:color w:val="000000"/>
                <w:lang w:val="en-US" w:eastAsia="nl-BE"/>
              </w:rPr>
              <w:t>syringae</w:t>
            </w:r>
            <w:proofErr w:type="spellEnd"/>
            <w:r w:rsidRPr="00746A9E">
              <w:rPr>
                <w:rFonts w:eastAsia="Times New Roman"/>
                <w:color w:val="000000"/>
                <w:lang w:val="en-US" w:eastAsia="nl-BE"/>
              </w:rPr>
              <w:t>)</w:t>
            </w:r>
          </w:p>
        </w:tc>
        <w:tc>
          <w:tcPr>
            <w:tcW w:w="5742" w:type="dxa"/>
            <w:tcBorders>
              <w:top w:val="single" w:sz="4" w:space="0" w:color="000000"/>
              <w:bottom w:val="single" w:sz="4" w:space="0" w:color="000000"/>
            </w:tcBorders>
            <w:shd w:val="clear" w:color="auto" w:fill="auto"/>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infection_effector_A</w:t>
            </w:r>
            <w:proofErr w:type="spellEnd"/>
            <w:r w:rsidRPr="00746A9E">
              <w:rPr>
                <w:rFonts w:eastAsia="Times New Roman"/>
                <w:color w:val="000000"/>
                <w:lang w:val="en-US" w:eastAsia="nl-BE"/>
              </w:rPr>
              <w:t xml:space="preserve"> (4), </w:t>
            </w:r>
            <w:proofErr w:type="spellStart"/>
            <w:r w:rsidRPr="00746A9E">
              <w:rPr>
                <w:rFonts w:eastAsia="Times New Roman"/>
                <w:color w:val="000000"/>
                <w:lang w:val="en-US" w:eastAsia="nl-BE"/>
              </w:rPr>
              <w:t>infection_effector_B</w:t>
            </w:r>
            <w:proofErr w:type="spellEnd"/>
            <w:r w:rsidRPr="00746A9E">
              <w:rPr>
                <w:rFonts w:eastAsia="Times New Roman"/>
                <w:color w:val="000000"/>
                <w:lang w:val="en-US" w:eastAsia="nl-BE"/>
              </w:rPr>
              <w:t xml:space="preserve"> (4), </w:t>
            </w:r>
            <w:proofErr w:type="spellStart"/>
            <w:r w:rsidRPr="00746A9E">
              <w:rPr>
                <w:rFonts w:eastAsia="Times New Roman"/>
                <w:color w:val="000000"/>
                <w:lang w:val="en-US" w:eastAsia="nl-BE"/>
              </w:rPr>
              <w:t>infection_effector_C</w:t>
            </w:r>
            <w:proofErr w:type="spellEnd"/>
            <w:r w:rsidRPr="00746A9E">
              <w:rPr>
                <w:rFonts w:eastAsia="Times New Roman"/>
                <w:color w:val="000000"/>
                <w:lang w:val="en-US" w:eastAsia="nl-BE"/>
              </w:rPr>
              <w:t xml:space="preserve"> (4), </w:t>
            </w:r>
            <w:proofErr w:type="spellStart"/>
            <w:r w:rsidRPr="00746A9E">
              <w:rPr>
                <w:rFonts w:eastAsia="Times New Roman"/>
                <w:color w:val="000000"/>
                <w:lang w:val="en-US" w:eastAsia="nl-BE"/>
              </w:rPr>
              <w:t>infection_effector_D</w:t>
            </w:r>
            <w:proofErr w:type="spellEnd"/>
            <w:r w:rsidRPr="00746A9E">
              <w:rPr>
                <w:rFonts w:eastAsia="Times New Roman"/>
                <w:color w:val="000000"/>
                <w:lang w:val="en-US" w:eastAsia="nl-BE"/>
              </w:rPr>
              <w:t xml:space="preserve"> (4)</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lastRenderedPageBreak/>
              <w:t>PRJNA319398</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Moneymaker, Red Setter</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8</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r w:rsidRPr="00746A9E">
              <w:rPr>
                <w:rFonts w:eastAsia="Times New Roman"/>
                <w:color w:val="000000"/>
                <w:lang w:eastAsia="nl-BE"/>
              </w:rPr>
              <w:t>heat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strike/>
                <w:color w:val="000000"/>
                <w:lang w:eastAsia="nl-BE"/>
              </w:rPr>
              <w:t>heat_A</w:t>
            </w:r>
            <w:proofErr w:type="spellEnd"/>
            <w:r w:rsidRPr="00746A9E">
              <w:rPr>
                <w:rFonts w:eastAsia="Times New Roman"/>
                <w:strike/>
                <w:color w:val="000000"/>
                <w:lang w:eastAsia="nl-BE"/>
              </w:rPr>
              <w:t xml:space="preserve"> (2)</w:t>
            </w:r>
            <w:r w:rsidRPr="00746A9E">
              <w:rPr>
                <w:rFonts w:eastAsia="Times New Roman"/>
                <w:color w:val="000000"/>
                <w:lang w:eastAsia="nl-BE"/>
              </w:rPr>
              <w:t xml:space="preserve">, </w:t>
            </w:r>
            <w:proofErr w:type="spellStart"/>
            <w:r w:rsidRPr="00746A9E">
              <w:rPr>
                <w:rFonts w:eastAsia="Times New Roman"/>
                <w:color w:val="000000"/>
                <w:lang w:eastAsia="nl-BE"/>
              </w:rPr>
              <w:t>heat_B</w:t>
            </w:r>
            <w:proofErr w:type="spellEnd"/>
            <w:r w:rsidRPr="00746A9E">
              <w:rPr>
                <w:rFonts w:eastAsia="Times New Roman"/>
                <w:color w:val="000000"/>
                <w:lang w:eastAsia="nl-BE"/>
              </w:rPr>
              <w:t xml:space="preserve"> (2)</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PRJNA329199</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proofErr w:type="spellStart"/>
            <w:r w:rsidRPr="00746A9E">
              <w:rPr>
                <w:rFonts w:eastAsia="Times New Roman"/>
                <w:color w:val="000000"/>
                <w:lang w:eastAsia="nl-BE"/>
              </w:rPr>
              <w:t>RNAi</w:t>
            </w:r>
            <w:proofErr w:type="spellEnd"/>
            <w:r w:rsidRPr="00746A9E">
              <w:rPr>
                <w:rFonts w:eastAsia="Times New Roman"/>
                <w:color w:val="000000"/>
                <w:lang w:eastAsia="nl-BE"/>
              </w:rPr>
              <w:t>–</w:t>
            </w:r>
            <w:proofErr w:type="spellStart"/>
            <w:r w:rsidRPr="00746A9E">
              <w:rPr>
                <w:rFonts w:eastAsia="Times New Roman"/>
                <w:color w:val="000000"/>
                <w:lang w:eastAsia="nl-BE"/>
              </w:rPr>
              <w:t>SlPH</w:t>
            </w:r>
            <w:proofErr w:type="spellEnd"/>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8</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infection_necrotrophic</w:t>
            </w:r>
            <w:proofErr w:type="spellEnd"/>
            <w:r w:rsidRPr="00746A9E">
              <w:rPr>
                <w:rFonts w:eastAsia="Times New Roman"/>
                <w:color w:val="000000"/>
                <w:lang w:eastAsia="nl-BE"/>
              </w:rPr>
              <w:t xml:space="preserve"> (</w:t>
            </w:r>
            <w:proofErr w:type="spellStart"/>
            <w:r w:rsidRPr="00746A9E">
              <w:rPr>
                <w:i/>
                <w:color w:val="000000"/>
                <w:shd w:val="clear" w:color="auto" w:fill="FFFFFF"/>
              </w:rPr>
              <w:t>Colletotrichum</w:t>
            </w:r>
            <w:proofErr w:type="spellEnd"/>
            <w:r w:rsidRPr="00746A9E">
              <w:rPr>
                <w:i/>
                <w:color w:val="000000"/>
                <w:shd w:val="clear" w:color="auto" w:fill="FFFFFF"/>
              </w:rPr>
              <w:t xml:space="preserve"> </w:t>
            </w:r>
            <w:proofErr w:type="spellStart"/>
            <w:r w:rsidRPr="00746A9E">
              <w:rPr>
                <w:i/>
                <w:color w:val="000000"/>
                <w:shd w:val="clear" w:color="auto" w:fill="FFFFFF"/>
              </w:rPr>
              <w:t>gloeosporioides</w:t>
            </w:r>
            <w:proofErr w:type="spellEnd"/>
            <w:r w:rsidRPr="00746A9E">
              <w:rPr>
                <w:color w:val="000000"/>
                <w:shd w:val="clear" w:color="auto" w:fill="FFFFFF"/>
              </w:rPr>
              <w: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infection_necrotrophic_A</w:t>
            </w:r>
            <w:proofErr w:type="spellEnd"/>
            <w:r w:rsidRPr="00746A9E">
              <w:rPr>
                <w:rFonts w:eastAsia="Times New Roman"/>
                <w:color w:val="000000"/>
                <w:lang w:eastAsia="nl-BE"/>
              </w:rPr>
              <w:t xml:space="preserve"> (4)</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PRJNA339564</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Rutgers</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4</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val="en-US" w:eastAsia="nl-BE"/>
              </w:rPr>
            </w:pPr>
            <w:r w:rsidRPr="00746A9E">
              <w:rPr>
                <w:rFonts w:eastAsia="Times New Roman"/>
                <w:color w:val="000000"/>
                <w:lang w:val="en-US" w:eastAsia="nl-BE"/>
              </w:rPr>
              <w:t>stress tolerant, male-sterile mutant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pPr>
            <w:proofErr w:type="spellStart"/>
            <w:r w:rsidRPr="00746A9E">
              <w:rPr>
                <w:rFonts w:eastAsia="Times New Roman"/>
                <w:color w:val="000000"/>
                <w:lang w:eastAsia="nl-BE"/>
              </w:rPr>
              <w:t>stress_tolerance_A</w:t>
            </w:r>
            <w:proofErr w:type="spellEnd"/>
            <w:r w:rsidRPr="00746A9E">
              <w:rPr>
                <w:rFonts w:eastAsia="Times New Roman"/>
                <w:color w:val="000000"/>
                <w:lang w:eastAsia="nl-BE"/>
              </w:rPr>
              <w:t xml:space="preserve"> (2)</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PRJNA350553</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proofErr w:type="spellStart"/>
            <w:r w:rsidRPr="00746A9E">
              <w:rPr>
                <w:rFonts w:eastAsia="Times New Roman"/>
                <w:color w:val="000000"/>
                <w:lang w:eastAsia="nl-BE"/>
              </w:rPr>
              <w:t>Ailsa</w:t>
            </w:r>
            <w:proofErr w:type="spellEnd"/>
            <w:r w:rsidRPr="00746A9E">
              <w:rPr>
                <w:rFonts w:eastAsia="Times New Roman"/>
                <w:color w:val="000000"/>
                <w:lang w:eastAsia="nl-BE"/>
              </w:rPr>
              <w:t xml:space="preserve"> </w:t>
            </w:r>
            <w:proofErr w:type="spellStart"/>
            <w:r w:rsidRPr="00746A9E">
              <w:rPr>
                <w:rFonts w:eastAsia="Times New Roman"/>
                <w:color w:val="000000"/>
                <w:lang w:eastAsia="nl-BE"/>
              </w:rPr>
              <w:t>Craig</w:t>
            </w:r>
            <w:proofErr w:type="spellEnd"/>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4</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hormone</w:t>
            </w:r>
            <w:proofErr w:type="spellEnd"/>
            <w:r w:rsidRPr="00746A9E">
              <w:rPr>
                <w:rFonts w:eastAsia="Times New Roman"/>
                <w:color w:val="000000"/>
                <w:lang w:eastAsia="nl-BE"/>
              </w:rPr>
              <w:t xml:space="preserve"> (</w:t>
            </w:r>
            <w:proofErr w:type="spellStart"/>
            <w:r w:rsidRPr="00746A9E">
              <w:rPr>
                <w:rFonts w:eastAsia="Times New Roman"/>
                <w:color w:val="000000"/>
                <w:lang w:eastAsia="nl-BE"/>
              </w:rPr>
              <w:t>ethylene</w:t>
            </w:r>
            <w:proofErr w:type="spellEnd"/>
            <w:r w:rsidRPr="00746A9E">
              <w:rPr>
                <w:rFonts w:eastAsia="Times New Roman"/>
                <w:color w:val="000000"/>
                <w:lang w:eastAsia="nl-BE"/>
              </w:rPr>
              <w: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hormone_A</w:t>
            </w:r>
            <w:proofErr w:type="spellEnd"/>
            <w:r w:rsidRPr="00746A9E">
              <w:rPr>
                <w:rFonts w:eastAsia="Times New Roman"/>
                <w:color w:val="000000"/>
                <w:lang w:eastAsia="nl-BE"/>
              </w:rPr>
              <w:t xml:space="preserve"> (2)</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PRJNA193536</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Moneymaker</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6</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eastAsia="nl-BE"/>
              </w:rPr>
            </w:pPr>
            <w:proofErr w:type="spellStart"/>
            <w:r w:rsidRPr="00746A9E">
              <w:rPr>
                <w:rFonts w:eastAsia="Times New Roman"/>
                <w:strike/>
                <w:color w:val="000000"/>
                <w:lang w:eastAsia="nl-BE"/>
              </w:rPr>
              <w:t>infection_necrotrophic</w:t>
            </w:r>
            <w:proofErr w:type="spellEnd"/>
            <w:r w:rsidRPr="00746A9E">
              <w:rPr>
                <w:rFonts w:eastAsia="Times New Roman"/>
                <w:strike/>
                <w:color w:val="000000"/>
                <w:lang w:eastAsia="nl-BE"/>
              </w:rPr>
              <w:t xml:space="preserve"> </w:t>
            </w:r>
            <w:r w:rsidRPr="00746A9E">
              <w:rPr>
                <w:rFonts w:eastAsia="Times New Roman"/>
                <w:strike/>
                <w:color w:val="000000" w:themeColor="text1"/>
                <w:lang w:eastAsia="nl-BE"/>
              </w:rPr>
              <w:t>(</w:t>
            </w:r>
            <w:proofErr w:type="spellStart"/>
            <w:r w:rsidRPr="00746A9E">
              <w:rPr>
                <w:i/>
                <w:strike/>
                <w:color w:val="000000" w:themeColor="text1"/>
                <w:shd w:val="clear" w:color="auto" w:fill="FFFFFF"/>
              </w:rPr>
              <w:t>Botrytis</w:t>
            </w:r>
            <w:proofErr w:type="spellEnd"/>
            <w:r w:rsidRPr="00746A9E">
              <w:rPr>
                <w:i/>
                <w:strike/>
                <w:color w:val="000000" w:themeColor="text1"/>
                <w:shd w:val="clear" w:color="auto" w:fill="FFFFFF"/>
              </w:rPr>
              <w:t xml:space="preserve"> </w:t>
            </w:r>
            <w:proofErr w:type="spellStart"/>
            <w:r w:rsidRPr="00746A9E">
              <w:rPr>
                <w:rFonts w:eastAsia="Times New Roman"/>
                <w:i/>
                <w:strike/>
                <w:color w:val="000000" w:themeColor="text1"/>
                <w:lang w:eastAsia="nl-BE"/>
              </w:rPr>
              <w:t>cinerea</w:t>
            </w:r>
            <w:proofErr w:type="spellEnd"/>
            <w:r w:rsidRPr="00746A9E">
              <w:rPr>
                <w:rFonts w:eastAsia="Times New Roman"/>
                <w:strike/>
                <w:color w:val="000000" w:themeColor="text1"/>
                <w:lang w:eastAsia="nl-BE"/>
              </w:rPr>
              <w: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eastAsia="nl-BE"/>
              </w:rPr>
            </w:pPr>
            <w:proofErr w:type="spellStart"/>
            <w:r w:rsidRPr="00746A9E">
              <w:rPr>
                <w:rFonts w:eastAsia="Times New Roman"/>
                <w:strike/>
                <w:color w:val="000000"/>
                <w:lang w:eastAsia="nl-BE"/>
              </w:rPr>
              <w:t>infection_necrotrophic_B</w:t>
            </w:r>
            <w:proofErr w:type="spellEnd"/>
            <w:r w:rsidRPr="00746A9E">
              <w:rPr>
                <w:rFonts w:eastAsia="Times New Roman"/>
                <w:strike/>
                <w:color w:val="000000"/>
                <w:lang w:eastAsia="nl-BE"/>
              </w:rPr>
              <w:t xml:space="preserve"> (4)</w:t>
            </w:r>
          </w:p>
        </w:tc>
      </w:tr>
      <w:tr w:rsidR="007E280E" w:rsidRPr="00746A9E">
        <w:trPr>
          <w:trHeight w:val="300"/>
        </w:trPr>
        <w:tc>
          <w:tcPr>
            <w:tcW w:w="1595" w:type="dxa"/>
            <w:tcBorders>
              <w:top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PRJNA214335</w:t>
            </w:r>
          </w:p>
        </w:tc>
        <w:tc>
          <w:tcPr>
            <w:tcW w:w="1724" w:type="dxa"/>
            <w:tcBorders>
              <w:top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Rio Grande prf3</w:t>
            </w:r>
          </w:p>
        </w:tc>
        <w:tc>
          <w:tcPr>
            <w:tcW w:w="929" w:type="dxa"/>
            <w:tcBorders>
              <w:top w:val="single" w:sz="4" w:space="0" w:color="000000"/>
            </w:tcBorders>
            <w:shd w:val="clear" w:color="auto" w:fill="auto"/>
            <w:vAlign w:val="bottom"/>
          </w:tcPr>
          <w:p w:rsidR="007E280E" w:rsidRPr="00746A9E" w:rsidRDefault="00413840">
            <w:pPr>
              <w:spacing w:after="120" w:line="240" w:lineRule="auto"/>
              <w:jc w:val="right"/>
            </w:pPr>
            <w:r w:rsidRPr="00746A9E">
              <w:rPr>
                <w:rFonts w:eastAsia="Times New Roman"/>
                <w:color w:val="000000"/>
                <w:lang w:eastAsia="nl-BE"/>
              </w:rPr>
              <w:t>28</w:t>
            </w:r>
          </w:p>
        </w:tc>
        <w:tc>
          <w:tcPr>
            <w:tcW w:w="3291" w:type="dxa"/>
            <w:tcBorders>
              <w:top w:val="single" w:sz="4" w:space="0" w:color="000000"/>
            </w:tcBorders>
            <w:shd w:val="clear" w:color="auto" w:fill="auto"/>
            <w:vAlign w:val="bottom"/>
          </w:tcPr>
          <w:p w:rsidR="007E280E" w:rsidRPr="00746A9E" w:rsidRDefault="00413840">
            <w:pPr>
              <w:spacing w:after="120" w:line="240" w:lineRule="auto"/>
              <w:rPr>
                <w:rFonts w:eastAsia="Times New Roman"/>
                <w:color w:val="000000" w:themeColor="text1"/>
                <w:lang w:val="en-US" w:eastAsia="nl-BE"/>
              </w:rPr>
            </w:pPr>
            <w:proofErr w:type="spellStart"/>
            <w:r w:rsidRPr="00746A9E">
              <w:rPr>
                <w:rFonts w:eastAsia="Times New Roman"/>
                <w:color w:val="000000" w:themeColor="text1"/>
                <w:lang w:val="en-US" w:eastAsia="nl-BE"/>
              </w:rPr>
              <w:t>infection_effector</w:t>
            </w:r>
            <w:proofErr w:type="spellEnd"/>
            <w:r w:rsidRPr="00746A9E">
              <w:rPr>
                <w:rFonts w:eastAsia="Times New Roman"/>
                <w:color w:val="000000" w:themeColor="text1"/>
                <w:lang w:val="en-US" w:eastAsia="nl-BE"/>
              </w:rPr>
              <w:t xml:space="preserve"> (</w:t>
            </w:r>
            <w:proofErr w:type="spellStart"/>
            <w:r w:rsidRPr="00746A9E">
              <w:rPr>
                <w:rFonts w:eastAsia="Times New Roman"/>
                <w:color w:val="000000" w:themeColor="text1"/>
                <w:lang w:val="en-US" w:eastAsia="nl-BE"/>
              </w:rPr>
              <w:t>flagellin</w:t>
            </w:r>
            <w:proofErr w:type="spellEnd"/>
            <w:r w:rsidRPr="00746A9E">
              <w:rPr>
                <w:rFonts w:eastAsia="Times New Roman"/>
                <w:color w:val="000000" w:themeColor="text1"/>
                <w:lang w:val="en-US" w:eastAsia="nl-BE"/>
              </w:rPr>
              <w:t xml:space="preserve">), </w:t>
            </w:r>
            <w:proofErr w:type="spellStart"/>
            <w:r w:rsidRPr="00746A9E">
              <w:rPr>
                <w:rFonts w:eastAsia="Times New Roman"/>
                <w:color w:val="000000" w:themeColor="text1"/>
                <w:lang w:val="en-US" w:eastAsia="nl-BE"/>
              </w:rPr>
              <w:t>infection_necrotrophic</w:t>
            </w:r>
            <w:proofErr w:type="spellEnd"/>
            <w:r w:rsidRPr="00746A9E">
              <w:rPr>
                <w:rFonts w:eastAsia="Times New Roman"/>
                <w:color w:val="000000" w:themeColor="text1"/>
                <w:lang w:val="en-US" w:eastAsia="nl-BE"/>
              </w:rPr>
              <w:t xml:space="preserve"> </w:t>
            </w:r>
            <w:r w:rsidRPr="00746A9E">
              <w:rPr>
                <w:color w:val="000000" w:themeColor="text1"/>
                <w:lang w:val="en-US"/>
              </w:rPr>
              <w:t xml:space="preserve"> (</w:t>
            </w:r>
            <w:r w:rsidRPr="00746A9E">
              <w:rPr>
                <w:rFonts w:ascii="Helvetica" w:hAnsi="Helvetica"/>
                <w:i/>
                <w:color w:val="000000" w:themeColor="text1"/>
                <w:shd w:val="clear" w:color="auto" w:fill="FFFFFF"/>
                <w:lang w:val="en-US"/>
              </w:rPr>
              <w:t xml:space="preserve">Pseudomonas </w:t>
            </w:r>
            <w:proofErr w:type="spellStart"/>
            <w:r w:rsidRPr="00746A9E">
              <w:rPr>
                <w:rFonts w:ascii="Helvetica" w:hAnsi="Helvetica"/>
                <w:i/>
                <w:color w:val="000000" w:themeColor="text1"/>
                <w:shd w:val="clear" w:color="auto" w:fill="FFFFFF"/>
                <w:lang w:val="en-US"/>
              </w:rPr>
              <w:t>syringae</w:t>
            </w:r>
            <w:proofErr w:type="spellEnd"/>
            <w:r w:rsidRPr="00746A9E">
              <w:rPr>
                <w:rFonts w:ascii="Helvetica" w:hAnsi="Helvetica"/>
                <w:color w:val="000000" w:themeColor="text1"/>
                <w:shd w:val="clear" w:color="auto" w:fill="FFFFFF"/>
                <w:lang w:val="en-US"/>
              </w:rPr>
              <w:t xml:space="preserve"> </w:t>
            </w:r>
            <w:proofErr w:type="spellStart"/>
            <w:r w:rsidRPr="00746A9E">
              <w:rPr>
                <w:rFonts w:ascii="Helvetica" w:hAnsi="Helvetica"/>
                <w:color w:val="000000" w:themeColor="text1"/>
                <w:shd w:val="clear" w:color="auto" w:fill="FFFFFF"/>
                <w:lang w:val="en-US"/>
              </w:rPr>
              <w:t>pv</w:t>
            </w:r>
            <w:proofErr w:type="spellEnd"/>
            <w:r w:rsidRPr="00746A9E">
              <w:rPr>
                <w:rFonts w:ascii="Helvetica" w:hAnsi="Helvetica"/>
                <w:color w:val="000000" w:themeColor="text1"/>
                <w:shd w:val="clear" w:color="auto" w:fill="FFFFFF"/>
                <w:lang w:val="en-US"/>
              </w:rPr>
              <w:t xml:space="preserve">. tomato </w:t>
            </w:r>
            <w:r w:rsidRPr="00746A9E">
              <w:rPr>
                <w:rFonts w:eastAsia="Times New Roman"/>
                <w:color w:val="000000" w:themeColor="text1"/>
                <w:lang w:val="en-US" w:eastAsia="nl-BE"/>
              </w:rPr>
              <w:t xml:space="preserve">DC3000, </w:t>
            </w:r>
            <w:r w:rsidRPr="00746A9E">
              <w:rPr>
                <w:color w:val="000000" w:themeColor="text1"/>
                <w:lang w:val="en-US"/>
              </w:rPr>
              <w:t xml:space="preserve"> </w:t>
            </w:r>
            <w:r w:rsidRPr="00746A9E">
              <w:rPr>
                <w:rFonts w:ascii="Helvetica" w:hAnsi="Helvetica"/>
                <w:i/>
                <w:color w:val="000000" w:themeColor="text1"/>
                <w:shd w:val="clear" w:color="auto" w:fill="FFFFFF"/>
                <w:lang w:val="en-US"/>
              </w:rPr>
              <w:t xml:space="preserve"> Pseudomonas </w:t>
            </w:r>
            <w:proofErr w:type="spellStart"/>
            <w:r w:rsidRPr="00746A9E">
              <w:rPr>
                <w:rFonts w:ascii="Helvetica" w:hAnsi="Helvetica"/>
                <w:i/>
                <w:color w:val="000000" w:themeColor="text1"/>
                <w:shd w:val="clear" w:color="auto" w:fill="FFFFFF"/>
                <w:lang w:val="en-US"/>
              </w:rPr>
              <w:t>syringae</w:t>
            </w:r>
            <w:proofErr w:type="spellEnd"/>
            <w:r w:rsidRPr="00746A9E">
              <w:rPr>
                <w:rFonts w:ascii="Helvetica" w:hAnsi="Helvetica"/>
                <w:color w:val="000000" w:themeColor="text1"/>
                <w:shd w:val="clear" w:color="auto" w:fill="FFFFFF"/>
                <w:lang w:val="en-US"/>
              </w:rPr>
              <w:t xml:space="preserve"> </w:t>
            </w:r>
            <w:proofErr w:type="spellStart"/>
            <w:r w:rsidRPr="00746A9E">
              <w:rPr>
                <w:rFonts w:ascii="Helvetica" w:hAnsi="Helvetica"/>
                <w:color w:val="000000" w:themeColor="text1"/>
                <w:shd w:val="clear" w:color="auto" w:fill="FFFFFF"/>
                <w:lang w:val="en-US"/>
              </w:rPr>
              <w:t>pv</w:t>
            </w:r>
            <w:proofErr w:type="spellEnd"/>
            <w:r w:rsidRPr="00746A9E">
              <w:rPr>
                <w:rFonts w:ascii="Helvetica" w:hAnsi="Helvetica"/>
                <w:color w:val="000000" w:themeColor="text1"/>
                <w:shd w:val="clear" w:color="auto" w:fill="FFFFFF"/>
                <w:lang w:val="en-US"/>
              </w:rPr>
              <w:t xml:space="preserve">. </w:t>
            </w:r>
            <w:r w:rsidRPr="00746A9E">
              <w:rPr>
                <w:rFonts w:eastAsia="Times New Roman"/>
                <w:color w:val="000000" w:themeColor="text1"/>
                <w:lang w:val="en-US" w:eastAsia="nl-BE"/>
              </w:rPr>
              <w:t xml:space="preserve">DC3000 </w:t>
            </w:r>
            <w:proofErr w:type="spellStart"/>
            <w:r w:rsidRPr="00746A9E">
              <w:rPr>
                <w:rFonts w:eastAsia="Times New Roman"/>
                <w:color w:val="000000" w:themeColor="text1"/>
                <w:lang w:val="en-US" w:eastAsia="nl-BE"/>
              </w:rPr>
              <w:t>flagillin</w:t>
            </w:r>
            <w:proofErr w:type="spellEnd"/>
            <w:r w:rsidRPr="00746A9E">
              <w:rPr>
                <w:rFonts w:eastAsia="Times New Roman"/>
                <w:color w:val="000000" w:themeColor="text1"/>
                <w:lang w:val="en-US" w:eastAsia="nl-BE"/>
              </w:rPr>
              <w:t xml:space="preserve"> mutant, </w:t>
            </w:r>
            <w:r w:rsidRPr="00746A9E">
              <w:rPr>
                <w:color w:val="000000" w:themeColor="text1"/>
                <w:lang w:val="en-US"/>
              </w:rPr>
              <w:t xml:space="preserve"> </w:t>
            </w:r>
            <w:r w:rsidRPr="00746A9E">
              <w:rPr>
                <w:rFonts w:ascii="Helvetica" w:hAnsi="Helvetica"/>
                <w:i/>
                <w:color w:val="000000" w:themeColor="text1"/>
                <w:shd w:val="clear" w:color="auto" w:fill="FFFFFF"/>
                <w:lang w:val="en-US"/>
              </w:rPr>
              <w:t xml:space="preserve"> Pseudomonas </w:t>
            </w:r>
            <w:proofErr w:type="spellStart"/>
            <w:r w:rsidRPr="00746A9E">
              <w:rPr>
                <w:rFonts w:ascii="Helvetica" w:hAnsi="Helvetica"/>
                <w:i/>
                <w:color w:val="000000" w:themeColor="text1"/>
                <w:shd w:val="clear" w:color="auto" w:fill="FFFFFF"/>
                <w:lang w:val="en-US"/>
              </w:rPr>
              <w:t>syringae</w:t>
            </w:r>
            <w:proofErr w:type="spellEnd"/>
            <w:r w:rsidRPr="00746A9E">
              <w:rPr>
                <w:rFonts w:ascii="Helvetica" w:hAnsi="Helvetica"/>
                <w:color w:val="000000" w:themeColor="text1"/>
                <w:shd w:val="clear" w:color="auto" w:fill="FFFFFF"/>
                <w:lang w:val="en-US"/>
              </w:rPr>
              <w:t xml:space="preserve"> </w:t>
            </w:r>
            <w:proofErr w:type="spellStart"/>
            <w:r w:rsidRPr="00746A9E">
              <w:rPr>
                <w:rFonts w:ascii="Helvetica" w:hAnsi="Helvetica"/>
                <w:color w:val="000000" w:themeColor="text1"/>
                <w:shd w:val="clear" w:color="auto" w:fill="FFFFFF"/>
                <w:lang w:val="en-US"/>
              </w:rPr>
              <w:t>pv</w:t>
            </w:r>
            <w:proofErr w:type="spellEnd"/>
            <w:r w:rsidRPr="00746A9E">
              <w:rPr>
                <w:rFonts w:ascii="Helvetica" w:hAnsi="Helvetica"/>
                <w:color w:val="000000" w:themeColor="text1"/>
                <w:shd w:val="clear" w:color="auto" w:fill="FFFFFF"/>
                <w:lang w:val="en-US"/>
              </w:rPr>
              <w:t xml:space="preserve">. </w:t>
            </w:r>
            <w:r w:rsidRPr="00746A9E">
              <w:rPr>
                <w:rFonts w:eastAsia="Times New Roman"/>
                <w:color w:val="000000" w:themeColor="text1"/>
                <w:lang w:val="en-US" w:eastAsia="nl-BE"/>
              </w:rPr>
              <w:t xml:space="preserve">DC3000 </w:t>
            </w:r>
            <w:proofErr w:type="spellStart"/>
            <w:r w:rsidRPr="00746A9E">
              <w:rPr>
                <w:rFonts w:eastAsia="Times New Roman"/>
                <w:color w:val="000000" w:themeColor="text1"/>
                <w:lang w:val="en-US" w:eastAsia="nl-BE"/>
              </w:rPr>
              <w:t>AvrPto</w:t>
            </w:r>
            <w:proofErr w:type="spellEnd"/>
            <w:r w:rsidRPr="00746A9E">
              <w:rPr>
                <w:rFonts w:eastAsia="Times New Roman"/>
                <w:color w:val="000000" w:themeColor="text1"/>
                <w:lang w:val="en-US" w:eastAsia="nl-BE"/>
              </w:rPr>
              <w:t>/</w:t>
            </w:r>
            <w:proofErr w:type="spellStart"/>
            <w:r w:rsidRPr="00746A9E">
              <w:rPr>
                <w:rFonts w:eastAsia="Times New Roman"/>
                <w:color w:val="000000" w:themeColor="text1"/>
                <w:lang w:val="en-US" w:eastAsia="nl-BE"/>
              </w:rPr>
              <w:t>AvrPtoB</w:t>
            </w:r>
            <w:proofErr w:type="spellEnd"/>
            <w:r w:rsidRPr="00746A9E">
              <w:rPr>
                <w:rFonts w:eastAsia="Times New Roman"/>
                <w:color w:val="000000" w:themeColor="text1"/>
                <w:lang w:val="en-US" w:eastAsia="nl-BE"/>
              </w:rPr>
              <w:t xml:space="preserve"> mutant), </w:t>
            </w:r>
            <w:proofErr w:type="spellStart"/>
            <w:r w:rsidRPr="00746A9E">
              <w:rPr>
                <w:rFonts w:eastAsia="Times New Roman"/>
                <w:color w:val="000000" w:themeColor="text1"/>
                <w:lang w:val="en-US" w:eastAsia="nl-BE"/>
              </w:rPr>
              <w:t>infection_nonpathogen</w:t>
            </w:r>
            <w:proofErr w:type="spellEnd"/>
            <w:r w:rsidRPr="00746A9E">
              <w:rPr>
                <w:rFonts w:eastAsia="Times New Roman"/>
                <w:color w:val="000000" w:themeColor="text1"/>
                <w:lang w:val="en-US" w:eastAsia="nl-BE"/>
              </w:rPr>
              <w:t xml:space="preserve"> (</w:t>
            </w:r>
            <w:r w:rsidRPr="00746A9E">
              <w:rPr>
                <w:rFonts w:eastAsia="Times New Roman"/>
                <w:i/>
                <w:color w:val="000000" w:themeColor="text1"/>
                <w:lang w:val="en-US" w:eastAsia="nl-BE"/>
              </w:rPr>
              <w:t xml:space="preserve">Pseudomonas </w:t>
            </w:r>
            <w:proofErr w:type="spellStart"/>
            <w:r w:rsidRPr="00746A9E">
              <w:rPr>
                <w:rFonts w:eastAsia="Times New Roman"/>
                <w:i/>
                <w:color w:val="000000" w:themeColor="text1"/>
                <w:lang w:val="en-US" w:eastAsia="nl-BE"/>
              </w:rPr>
              <w:t>fluorescens</w:t>
            </w:r>
            <w:proofErr w:type="spellEnd"/>
            <w:r w:rsidRPr="00746A9E">
              <w:rPr>
                <w:rFonts w:eastAsia="Times New Roman"/>
                <w:color w:val="000000" w:themeColor="text1"/>
                <w:lang w:val="en-US" w:eastAsia="nl-BE"/>
              </w:rPr>
              <w:t xml:space="preserve">, </w:t>
            </w:r>
            <w:r w:rsidRPr="00746A9E">
              <w:rPr>
                <w:color w:val="000000" w:themeColor="text1"/>
                <w:lang w:val="en-US"/>
              </w:rPr>
              <w:t xml:space="preserve"> </w:t>
            </w:r>
            <w:r w:rsidRPr="00746A9E">
              <w:rPr>
                <w:rFonts w:eastAsia="Times New Roman"/>
                <w:i/>
                <w:color w:val="000000" w:themeColor="text1"/>
                <w:lang w:val="en-US" w:eastAsia="nl-BE"/>
              </w:rPr>
              <w:t>Pseudomonas putida</w:t>
            </w:r>
            <w:r w:rsidRPr="00746A9E">
              <w:rPr>
                <w:rFonts w:eastAsia="Times New Roman"/>
                <w:color w:val="000000" w:themeColor="text1"/>
                <w:lang w:val="en-US" w:eastAsia="nl-BE"/>
              </w:rPr>
              <w:t xml:space="preserve">), </w:t>
            </w:r>
            <w:proofErr w:type="spellStart"/>
            <w:r w:rsidRPr="00746A9E">
              <w:rPr>
                <w:rFonts w:eastAsia="Times New Roman"/>
                <w:strike/>
                <w:color w:val="000000" w:themeColor="text1"/>
                <w:lang w:val="en-US" w:eastAsia="nl-BE"/>
              </w:rPr>
              <w:t>infection_biotrophic</w:t>
            </w:r>
            <w:proofErr w:type="spellEnd"/>
            <w:r w:rsidRPr="00746A9E">
              <w:rPr>
                <w:rFonts w:eastAsia="Times New Roman"/>
                <w:strike/>
                <w:color w:val="000000" w:themeColor="text1"/>
                <w:lang w:val="en-US" w:eastAsia="nl-BE"/>
              </w:rPr>
              <w:t xml:space="preserve"> (</w:t>
            </w:r>
            <w:r w:rsidRPr="00746A9E">
              <w:rPr>
                <w:rFonts w:eastAsia="Times New Roman"/>
                <w:i/>
                <w:strike/>
                <w:color w:val="000000" w:themeColor="text1"/>
                <w:lang w:val="en-US" w:eastAsia="nl-BE"/>
              </w:rPr>
              <w:t xml:space="preserve">Agrobacterium </w:t>
            </w:r>
            <w:proofErr w:type="spellStart"/>
            <w:r w:rsidRPr="00746A9E">
              <w:rPr>
                <w:rFonts w:eastAsia="Times New Roman"/>
                <w:i/>
                <w:strike/>
                <w:color w:val="000000" w:themeColor="text1"/>
                <w:lang w:val="en-US" w:eastAsia="nl-BE"/>
              </w:rPr>
              <w:t>tumefaciens</w:t>
            </w:r>
            <w:proofErr w:type="spellEnd"/>
            <w:r w:rsidRPr="00746A9E">
              <w:rPr>
                <w:rFonts w:eastAsia="Times New Roman"/>
                <w:strike/>
                <w:color w:val="000000" w:themeColor="text1"/>
                <w:lang w:val="en-US" w:eastAsia="nl-BE"/>
              </w:rPr>
              <w:t>)</w:t>
            </w:r>
          </w:p>
        </w:tc>
        <w:tc>
          <w:tcPr>
            <w:tcW w:w="5742" w:type="dxa"/>
            <w:vMerge w:val="restart"/>
            <w:tcBorders>
              <w:top w:val="single" w:sz="4" w:space="0" w:color="000000"/>
              <w:bottom w:val="single" w:sz="4" w:space="0" w:color="000000"/>
            </w:tcBorders>
            <w:shd w:val="clear" w:color="auto" w:fill="auto"/>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infection_effector_E</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infection_necrotrophic_C</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infection_necrotrophic_mutant_A</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infection_necrotrophic_mutant_B</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infection_nonpathogen_A</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infection_nonpathogen_B</w:t>
            </w:r>
            <w:proofErr w:type="spellEnd"/>
            <w:r w:rsidRPr="00746A9E">
              <w:rPr>
                <w:rFonts w:eastAsia="Times New Roman"/>
                <w:color w:val="000000"/>
                <w:lang w:val="en-US" w:eastAsia="nl-BE"/>
              </w:rPr>
              <w:t xml:space="preserve"> (3), </w:t>
            </w:r>
            <w:proofErr w:type="spellStart"/>
            <w:r w:rsidRPr="00746A9E">
              <w:rPr>
                <w:rFonts w:eastAsia="Times New Roman"/>
                <w:strike/>
                <w:color w:val="000000"/>
                <w:lang w:val="en-US" w:eastAsia="nl-BE"/>
              </w:rPr>
              <w:t>infection_biotrophic_A</w:t>
            </w:r>
            <w:proofErr w:type="spellEnd"/>
            <w:r w:rsidRPr="00746A9E">
              <w:rPr>
                <w:rFonts w:eastAsia="Times New Roman"/>
                <w:strike/>
                <w:color w:val="000000"/>
                <w:lang w:val="en-US" w:eastAsia="nl-BE"/>
              </w:rPr>
              <w:t xml:space="preserve"> (3)</w:t>
            </w:r>
          </w:p>
        </w:tc>
      </w:tr>
      <w:tr w:rsidR="007E280E" w:rsidRPr="00746A9E">
        <w:trPr>
          <w:trHeight w:val="300"/>
        </w:trPr>
        <w:tc>
          <w:tcPr>
            <w:tcW w:w="1595" w:type="dxa"/>
            <w:tcBorders>
              <w:bottom w:val="single" w:sz="4" w:space="0" w:color="000000"/>
            </w:tcBorders>
            <w:shd w:val="clear" w:color="auto" w:fill="auto"/>
          </w:tcPr>
          <w:p w:rsidR="007E280E" w:rsidRPr="00746A9E" w:rsidRDefault="007E280E">
            <w:pPr>
              <w:spacing w:after="0" w:line="240" w:lineRule="auto"/>
              <w:rPr>
                <w:rFonts w:eastAsia="Times New Roman"/>
                <w:color w:val="000000"/>
                <w:lang w:val="en-US" w:eastAsia="nl-BE"/>
              </w:rPr>
            </w:pPr>
          </w:p>
        </w:tc>
        <w:tc>
          <w:tcPr>
            <w:tcW w:w="1724" w:type="dxa"/>
            <w:tcBorders>
              <w:bottom w:val="single" w:sz="4" w:space="0" w:color="000000"/>
            </w:tcBorders>
            <w:shd w:val="clear" w:color="auto" w:fill="auto"/>
          </w:tcPr>
          <w:p w:rsidR="007E280E" w:rsidRPr="00746A9E" w:rsidRDefault="007E280E">
            <w:pPr>
              <w:spacing w:after="0" w:line="240" w:lineRule="auto"/>
              <w:rPr>
                <w:rFonts w:eastAsia="Times New Roman"/>
                <w:lang w:val="en-US" w:eastAsia="nl-BE"/>
              </w:rPr>
            </w:pPr>
          </w:p>
        </w:tc>
        <w:tc>
          <w:tcPr>
            <w:tcW w:w="2121" w:type="dxa"/>
            <w:tcBorders>
              <w:bottom w:val="single" w:sz="4" w:space="0" w:color="000000"/>
            </w:tcBorders>
            <w:shd w:val="clear" w:color="auto" w:fill="auto"/>
          </w:tcPr>
          <w:p w:rsidR="007E280E" w:rsidRPr="00746A9E" w:rsidRDefault="007E280E">
            <w:pPr>
              <w:spacing w:after="120" w:line="240" w:lineRule="auto"/>
              <w:rPr>
                <w:rFonts w:eastAsia="Times New Roman"/>
                <w:lang w:val="en-US" w:eastAsia="nl-BE"/>
              </w:rPr>
            </w:pPr>
          </w:p>
        </w:tc>
        <w:tc>
          <w:tcPr>
            <w:tcW w:w="929" w:type="dxa"/>
            <w:tcBorders>
              <w:bottom w:val="single" w:sz="4" w:space="0" w:color="000000"/>
            </w:tcBorders>
            <w:shd w:val="clear" w:color="auto" w:fill="auto"/>
            <w:vAlign w:val="bottom"/>
          </w:tcPr>
          <w:p w:rsidR="007E280E" w:rsidRPr="00746A9E" w:rsidRDefault="007E280E">
            <w:pPr>
              <w:spacing w:after="120" w:line="240" w:lineRule="auto"/>
              <w:rPr>
                <w:rFonts w:eastAsia="Times New Roman"/>
                <w:lang w:val="en-US" w:eastAsia="nl-BE"/>
              </w:rPr>
            </w:pPr>
          </w:p>
        </w:tc>
        <w:tc>
          <w:tcPr>
            <w:tcW w:w="3291" w:type="dxa"/>
            <w:tcBorders>
              <w:bottom w:val="single" w:sz="4" w:space="0" w:color="000000"/>
            </w:tcBorders>
            <w:shd w:val="clear" w:color="auto" w:fill="auto"/>
            <w:vAlign w:val="bottom"/>
          </w:tcPr>
          <w:p w:rsidR="007E280E" w:rsidRPr="00746A9E" w:rsidRDefault="007E280E">
            <w:pPr>
              <w:spacing w:after="120" w:line="240" w:lineRule="auto"/>
              <w:rPr>
                <w:rFonts w:eastAsia="Times New Roman"/>
                <w:lang w:val="en-US" w:eastAsia="nl-BE"/>
              </w:rPr>
            </w:pPr>
          </w:p>
        </w:tc>
        <w:tc>
          <w:tcPr>
            <w:tcW w:w="5742" w:type="dxa"/>
            <w:vMerge/>
            <w:tcBorders>
              <w:top w:val="single" w:sz="4" w:space="0" w:color="000000"/>
              <w:bottom w:val="single" w:sz="4" w:space="0" w:color="000000"/>
            </w:tcBorders>
            <w:shd w:val="clear" w:color="auto" w:fill="auto"/>
            <w:vAlign w:val="center"/>
          </w:tcPr>
          <w:p w:rsidR="007E280E" w:rsidRPr="00746A9E" w:rsidRDefault="007E280E">
            <w:pPr>
              <w:spacing w:after="120" w:line="240" w:lineRule="auto"/>
              <w:rPr>
                <w:rFonts w:eastAsia="Times New Roman"/>
                <w:color w:val="000000"/>
                <w:lang w:val="en-US" w:eastAsia="nl-BE"/>
              </w:rPr>
            </w:pP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PRJNA215996</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 xml:space="preserve">Moneymaker, FL505 </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10</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val="en-US" w:eastAsia="nl-BE"/>
              </w:rPr>
            </w:pPr>
            <w:proofErr w:type="spellStart"/>
            <w:r w:rsidRPr="00746A9E">
              <w:rPr>
                <w:rFonts w:eastAsia="Times New Roman"/>
                <w:strike/>
                <w:color w:val="000000"/>
                <w:lang w:val="en-US" w:eastAsia="nl-BE"/>
              </w:rPr>
              <w:t>infection_viral</w:t>
            </w:r>
            <w:proofErr w:type="spellEnd"/>
            <w:r w:rsidRPr="00746A9E">
              <w:rPr>
                <w:rFonts w:eastAsia="Times New Roman"/>
                <w:strike/>
                <w:color w:val="000000"/>
                <w:lang w:val="en-US" w:eastAsia="nl-BE"/>
              </w:rPr>
              <w:t xml:space="preserve"> (</w:t>
            </w:r>
            <w:r w:rsidRPr="00746A9E">
              <w:rPr>
                <w:strike/>
                <w:lang w:val="en-US"/>
              </w:rPr>
              <w:t>Tomato yellow leaf curl virus - TYLCV)</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val="en-US" w:eastAsia="nl-BE"/>
              </w:rPr>
            </w:pPr>
            <w:proofErr w:type="spellStart"/>
            <w:r w:rsidRPr="00746A9E">
              <w:rPr>
                <w:rFonts w:eastAsia="Times New Roman"/>
                <w:strike/>
                <w:color w:val="000000"/>
                <w:lang w:val="en-US" w:eastAsia="nl-BE"/>
              </w:rPr>
              <w:t>infection_viral_B</w:t>
            </w:r>
            <w:proofErr w:type="spellEnd"/>
            <w:r w:rsidRPr="00746A9E">
              <w:rPr>
                <w:rFonts w:eastAsia="Times New Roman"/>
                <w:strike/>
                <w:color w:val="000000"/>
                <w:lang w:val="en-US" w:eastAsia="nl-BE"/>
              </w:rPr>
              <w:t xml:space="preserve"> (3), </w:t>
            </w:r>
            <w:proofErr w:type="spellStart"/>
            <w:r w:rsidRPr="00746A9E">
              <w:rPr>
                <w:rFonts w:eastAsia="Times New Roman"/>
                <w:strike/>
                <w:color w:val="000000"/>
                <w:lang w:val="en-US" w:eastAsia="nl-BE"/>
              </w:rPr>
              <w:t>infection_viral_C</w:t>
            </w:r>
            <w:proofErr w:type="spellEnd"/>
            <w:r w:rsidRPr="00746A9E">
              <w:rPr>
                <w:rFonts w:eastAsia="Times New Roman"/>
                <w:strike/>
                <w:color w:val="000000"/>
                <w:lang w:val="en-US" w:eastAsia="nl-BE"/>
              </w:rPr>
              <w:t xml:space="preserve"> (3)</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PRJNA217491</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Micro-Tom</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6</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eastAsia="nl-BE"/>
              </w:rPr>
            </w:pPr>
            <w:proofErr w:type="spellStart"/>
            <w:r w:rsidRPr="00746A9E">
              <w:rPr>
                <w:rFonts w:eastAsia="Times New Roman"/>
                <w:strike/>
                <w:lang w:eastAsia="nl-BE"/>
              </w:rPr>
              <w:t>infection_parasitic</w:t>
            </w:r>
            <w:proofErr w:type="spellEnd"/>
            <w:r w:rsidRPr="00746A9E">
              <w:rPr>
                <w:rFonts w:eastAsia="Times New Roman"/>
                <w:strike/>
                <w:lang w:eastAsia="nl-BE"/>
              </w:rPr>
              <w:t xml:space="preserve"> (</w:t>
            </w:r>
            <w:proofErr w:type="spellStart"/>
            <w:r w:rsidRPr="00746A9E">
              <w:rPr>
                <w:rFonts w:eastAsia="Times New Roman"/>
                <w:i/>
                <w:strike/>
                <w:lang w:eastAsia="nl-BE"/>
              </w:rPr>
              <w:t>Rotylenchulus</w:t>
            </w:r>
            <w:proofErr w:type="spellEnd"/>
            <w:r w:rsidRPr="00746A9E">
              <w:rPr>
                <w:rFonts w:eastAsia="Times New Roman"/>
                <w:i/>
                <w:strike/>
                <w:lang w:eastAsia="nl-BE"/>
              </w:rPr>
              <w:t xml:space="preserve"> </w:t>
            </w:r>
            <w:proofErr w:type="spellStart"/>
            <w:r w:rsidRPr="00746A9E">
              <w:rPr>
                <w:rFonts w:eastAsia="Times New Roman"/>
                <w:i/>
                <w:strike/>
                <w:lang w:eastAsia="nl-BE"/>
              </w:rPr>
              <w:t>reniformis</w:t>
            </w:r>
            <w:proofErr w:type="spellEnd"/>
            <w:r w:rsidRPr="00746A9E">
              <w:rPr>
                <w:rFonts w:eastAsia="Times New Roman"/>
                <w:strike/>
                <w:lang w:eastAsia="nl-BE"/>
              </w:rPr>
              <w: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strike/>
                <w:color w:val="000000"/>
                <w:lang w:eastAsia="nl-BE"/>
              </w:rPr>
            </w:pPr>
            <w:proofErr w:type="spellStart"/>
            <w:r w:rsidRPr="00746A9E">
              <w:rPr>
                <w:rFonts w:eastAsia="Times New Roman"/>
                <w:strike/>
                <w:color w:val="000000"/>
                <w:lang w:eastAsia="nl-BE"/>
              </w:rPr>
              <w:t>infection_parasitic_A</w:t>
            </w:r>
            <w:proofErr w:type="spellEnd"/>
            <w:r w:rsidRPr="00746A9E">
              <w:rPr>
                <w:rFonts w:eastAsia="Times New Roman"/>
                <w:strike/>
                <w:color w:val="000000"/>
                <w:lang w:eastAsia="nl-BE"/>
              </w:rPr>
              <w:t xml:space="preserve"> (3)</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PRJNA219445</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Micro-Tom</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8</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hormone</w:t>
            </w:r>
            <w:proofErr w:type="spellEnd"/>
            <w:r w:rsidRPr="00746A9E">
              <w:rPr>
                <w:rFonts w:eastAsia="Times New Roman"/>
                <w:color w:val="000000"/>
                <w:lang w:eastAsia="nl-BE"/>
              </w:rPr>
              <w:t xml:space="preserve"> (</w:t>
            </w:r>
            <w:proofErr w:type="spellStart"/>
            <w:r w:rsidRPr="00746A9E">
              <w:rPr>
                <w:rFonts w:eastAsia="Times New Roman"/>
                <w:color w:val="000000"/>
                <w:lang w:eastAsia="nl-BE"/>
              </w:rPr>
              <w:t>ethylene</w:t>
            </w:r>
            <w:proofErr w:type="spellEnd"/>
            <w:r w:rsidRPr="00746A9E">
              <w:rPr>
                <w:rFonts w:eastAsia="Times New Roman"/>
                <w:color w:val="000000"/>
                <w:lang w:eastAsia="nl-BE"/>
              </w:rPr>
              <w:t xml:space="preserve">, </w:t>
            </w:r>
            <w:proofErr w:type="spellStart"/>
            <w:r w:rsidRPr="00746A9E">
              <w:rPr>
                <w:rFonts w:eastAsia="Times New Roman"/>
                <w:color w:val="000000"/>
                <w:lang w:eastAsia="nl-BE"/>
              </w:rPr>
              <w:t>ethylene</w:t>
            </w:r>
            <w:proofErr w:type="spellEnd"/>
            <w:r w:rsidRPr="00746A9E">
              <w:rPr>
                <w:rFonts w:eastAsia="Times New Roman"/>
                <w:color w:val="000000"/>
                <w:lang w:eastAsia="nl-BE"/>
              </w:rPr>
              <w:t xml:space="preserve"> + </w:t>
            </w:r>
            <w:proofErr w:type="spellStart"/>
            <w:r w:rsidRPr="00746A9E">
              <w:rPr>
                <w:rFonts w:eastAsia="Times New Roman"/>
                <w:color w:val="000000"/>
                <w:lang w:eastAsia="nl-BE"/>
              </w:rPr>
              <w:t>auxin</w:t>
            </w:r>
            <w:proofErr w:type="spellEnd"/>
            <w:r w:rsidRPr="00746A9E">
              <w:rPr>
                <w:rFonts w:eastAsia="Times New Roman"/>
                <w:color w:val="000000"/>
                <w:lang w:eastAsia="nl-BE"/>
              </w:rPr>
              <w: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hormone_B</w:t>
            </w:r>
            <w:proofErr w:type="spellEnd"/>
            <w:r w:rsidRPr="00746A9E">
              <w:rPr>
                <w:rFonts w:eastAsia="Times New Roman"/>
                <w:color w:val="000000"/>
                <w:lang w:eastAsia="nl-BE"/>
              </w:rPr>
              <w:t xml:space="preserve"> (2), </w:t>
            </w:r>
            <w:proofErr w:type="spellStart"/>
            <w:r w:rsidRPr="00746A9E">
              <w:rPr>
                <w:rFonts w:eastAsia="Times New Roman"/>
                <w:strike/>
                <w:color w:val="000000"/>
                <w:lang w:eastAsia="nl-BE"/>
              </w:rPr>
              <w:t>hormone_C</w:t>
            </w:r>
            <w:proofErr w:type="spellEnd"/>
            <w:r w:rsidRPr="00746A9E">
              <w:rPr>
                <w:rFonts w:eastAsia="Times New Roman"/>
                <w:strike/>
                <w:color w:val="000000"/>
                <w:lang w:eastAsia="nl-BE"/>
              </w:rPr>
              <w:t xml:space="preserve"> (2)</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lastRenderedPageBreak/>
              <w:t>PRJNA252525</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Rio Grande</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18</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infection_necrotrophic</w:t>
            </w:r>
            <w:proofErr w:type="spellEnd"/>
            <w:r w:rsidRPr="00746A9E">
              <w:rPr>
                <w:rFonts w:eastAsia="Times New Roman"/>
                <w:color w:val="000000"/>
                <w:lang w:eastAsia="nl-BE"/>
              </w:rPr>
              <w:t xml:space="preserve"> </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infection_necrotrophic_D</w:t>
            </w:r>
            <w:proofErr w:type="spellEnd"/>
            <w:r w:rsidRPr="00746A9E">
              <w:rPr>
                <w:rFonts w:eastAsia="Times New Roman"/>
                <w:color w:val="000000"/>
                <w:lang w:eastAsia="nl-BE"/>
              </w:rPr>
              <w:t xml:space="preserve"> (12)</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PRJNA270083</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proofErr w:type="spellStart"/>
            <w:r w:rsidRPr="00746A9E">
              <w:rPr>
                <w:rFonts w:eastAsia="Times New Roman"/>
                <w:color w:val="000000"/>
                <w:lang w:eastAsia="nl-BE"/>
              </w:rPr>
              <w:t>Ailsa</w:t>
            </w:r>
            <w:proofErr w:type="spellEnd"/>
            <w:r w:rsidRPr="00746A9E">
              <w:rPr>
                <w:rFonts w:eastAsia="Times New Roman"/>
                <w:color w:val="000000"/>
                <w:lang w:eastAsia="nl-BE"/>
              </w:rPr>
              <w:t xml:space="preserve"> </w:t>
            </w:r>
            <w:proofErr w:type="spellStart"/>
            <w:r w:rsidRPr="00746A9E">
              <w:rPr>
                <w:rFonts w:eastAsia="Times New Roman"/>
                <w:color w:val="000000"/>
                <w:lang w:eastAsia="nl-BE"/>
              </w:rPr>
              <w:t>Craig</w:t>
            </w:r>
            <w:proofErr w:type="spellEnd"/>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12</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infection_necrotrophic</w:t>
            </w:r>
            <w:proofErr w:type="spellEnd"/>
            <w:r w:rsidRPr="00746A9E">
              <w:rPr>
                <w:rFonts w:eastAsia="Times New Roman"/>
                <w:color w:val="000000"/>
                <w:lang w:val="en-US" w:eastAsia="nl-BE"/>
              </w:rPr>
              <w:t xml:space="preserve">, </w:t>
            </w:r>
            <w:proofErr w:type="spellStart"/>
            <w:r w:rsidRPr="00746A9E">
              <w:rPr>
                <w:rFonts w:eastAsia="Times New Roman"/>
                <w:color w:val="000000"/>
                <w:lang w:val="en-US" w:eastAsia="nl-BE"/>
              </w:rPr>
              <w:t>infection_necrotrophic_light</w:t>
            </w:r>
            <w:proofErr w:type="spellEnd"/>
            <w:r w:rsidRPr="00746A9E">
              <w:rPr>
                <w:rFonts w:eastAsia="Times New Roman"/>
                <w:color w:val="000000"/>
                <w:lang w:val="en-US" w:eastAsia="nl-BE"/>
              </w:rPr>
              <w:t xml:space="preserve"> </w:t>
            </w:r>
            <w:r w:rsidRPr="00746A9E">
              <w:rPr>
                <w:color w:val="000000" w:themeColor="text1"/>
                <w:lang w:val="en-US"/>
              </w:rPr>
              <w:t>(</w:t>
            </w:r>
            <w:r w:rsidRPr="00746A9E">
              <w:rPr>
                <w:rFonts w:ascii="Helvetica" w:hAnsi="Helvetica"/>
                <w:i/>
                <w:color w:val="000000" w:themeColor="text1"/>
                <w:shd w:val="clear" w:color="auto" w:fill="FFFFFF"/>
                <w:lang w:val="en-US"/>
              </w:rPr>
              <w:t xml:space="preserve">Pseudomonas </w:t>
            </w:r>
            <w:proofErr w:type="spellStart"/>
            <w:r w:rsidRPr="00746A9E">
              <w:rPr>
                <w:rFonts w:ascii="Helvetica" w:hAnsi="Helvetica"/>
                <w:i/>
                <w:color w:val="000000" w:themeColor="text1"/>
                <w:shd w:val="clear" w:color="auto" w:fill="FFFFFF"/>
                <w:lang w:val="en-US"/>
              </w:rPr>
              <w:t>syringae</w:t>
            </w:r>
            <w:proofErr w:type="spellEnd"/>
            <w:r w:rsidRPr="00746A9E">
              <w:rPr>
                <w:rFonts w:ascii="Helvetica" w:hAnsi="Helvetica"/>
                <w:color w:val="000000" w:themeColor="text1"/>
                <w:shd w:val="clear" w:color="auto" w:fill="FFFFFF"/>
                <w:lang w:val="en-US"/>
              </w:rPr>
              <w:t xml:space="preserve"> </w:t>
            </w:r>
            <w:proofErr w:type="spellStart"/>
            <w:r w:rsidRPr="00746A9E">
              <w:rPr>
                <w:rFonts w:ascii="Helvetica" w:hAnsi="Helvetica"/>
                <w:color w:val="000000" w:themeColor="text1"/>
                <w:shd w:val="clear" w:color="auto" w:fill="FFFFFF"/>
                <w:lang w:val="en-US"/>
              </w:rPr>
              <w:t>pv</w:t>
            </w:r>
            <w:proofErr w:type="spellEnd"/>
            <w:r w:rsidRPr="00746A9E">
              <w:rPr>
                <w:rFonts w:ascii="Helvetica" w:hAnsi="Helvetica"/>
                <w:color w:val="000000" w:themeColor="text1"/>
                <w:shd w:val="clear" w:color="auto" w:fill="FFFFFF"/>
                <w:lang w:val="en-US"/>
              </w:rPr>
              <w:t xml:space="preserve">. tomato </w:t>
            </w:r>
            <w:r w:rsidRPr="00746A9E">
              <w:rPr>
                <w:rFonts w:eastAsia="Times New Roman"/>
                <w:color w:val="000000" w:themeColor="text1"/>
                <w:lang w:val="en-US" w:eastAsia="nl-BE"/>
              </w:rPr>
              <w:t>DC3000)</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val="en-US" w:eastAsia="nl-BE"/>
              </w:rPr>
            </w:pPr>
            <w:proofErr w:type="spellStart"/>
            <w:r w:rsidRPr="00746A9E">
              <w:rPr>
                <w:rFonts w:eastAsia="Times New Roman"/>
                <w:color w:val="000000"/>
                <w:lang w:val="en-US" w:eastAsia="nl-BE"/>
              </w:rPr>
              <w:t>infection_necrotrophic_E</w:t>
            </w:r>
            <w:proofErr w:type="spellEnd"/>
            <w:r w:rsidRPr="00746A9E">
              <w:rPr>
                <w:rFonts w:eastAsia="Times New Roman"/>
                <w:color w:val="000000"/>
                <w:lang w:val="en-US" w:eastAsia="nl-BE"/>
              </w:rPr>
              <w:t xml:space="preserve"> (3), </w:t>
            </w:r>
            <w:proofErr w:type="spellStart"/>
            <w:r w:rsidRPr="00746A9E">
              <w:rPr>
                <w:rFonts w:eastAsia="Times New Roman"/>
                <w:color w:val="000000"/>
                <w:lang w:val="en-US" w:eastAsia="nl-BE"/>
              </w:rPr>
              <w:t>infection_necrotrophic_light_A</w:t>
            </w:r>
            <w:proofErr w:type="spellEnd"/>
            <w:r w:rsidRPr="00746A9E">
              <w:rPr>
                <w:rFonts w:eastAsia="Times New Roman"/>
                <w:color w:val="000000"/>
                <w:lang w:val="en-US" w:eastAsia="nl-BE"/>
              </w:rPr>
              <w:t xml:space="preserve"> (3)</w:t>
            </w:r>
          </w:p>
        </w:tc>
      </w:tr>
      <w:tr w:rsidR="007E280E" w:rsidRPr="00746A9E">
        <w:trPr>
          <w:trHeight w:val="300"/>
        </w:trPr>
        <w:tc>
          <w:tcPr>
            <w:tcW w:w="1595"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color w:val="000000"/>
                <w:lang w:eastAsia="nl-BE"/>
              </w:rPr>
            </w:pPr>
            <w:r w:rsidRPr="00746A9E">
              <w:rPr>
                <w:rFonts w:eastAsia="Times New Roman"/>
                <w:color w:val="000000"/>
                <w:lang w:eastAsia="nl-BE"/>
              </w:rPr>
              <w:t>PRJNA275562</w:t>
            </w:r>
          </w:p>
        </w:tc>
        <w:tc>
          <w:tcPr>
            <w:tcW w:w="1724" w:type="dxa"/>
            <w:tcBorders>
              <w:top w:val="single" w:sz="4" w:space="0" w:color="000000"/>
              <w:bottom w:val="single" w:sz="4" w:space="0" w:color="000000"/>
            </w:tcBorders>
            <w:shd w:val="clear" w:color="auto" w:fill="auto"/>
          </w:tcPr>
          <w:p w:rsidR="007E280E" w:rsidRPr="00746A9E" w:rsidRDefault="00413840">
            <w:pPr>
              <w:spacing w:after="0" w:line="240" w:lineRule="auto"/>
              <w:rPr>
                <w:rFonts w:eastAsia="Times New Roman"/>
                <w:i/>
                <w:iCs/>
                <w:color w:val="000000"/>
                <w:lang w:eastAsia="nl-BE"/>
              </w:rPr>
            </w:pPr>
            <w:r w:rsidRPr="00746A9E">
              <w:rPr>
                <w:rFonts w:eastAsia="Times New Roman"/>
                <w:i/>
                <w:iCs/>
                <w:color w:val="000000"/>
                <w:lang w:eastAsia="nl-BE"/>
              </w:rPr>
              <w:t xml:space="preserve">S. </w:t>
            </w:r>
            <w:proofErr w:type="spellStart"/>
            <w:r w:rsidRPr="00746A9E">
              <w:rPr>
                <w:rFonts w:eastAsia="Times New Roman"/>
                <w:i/>
                <w:iCs/>
                <w:color w:val="000000"/>
                <w:lang w:eastAsia="nl-BE"/>
              </w:rPr>
              <w:t>lycopersicum</w:t>
            </w:r>
            <w:proofErr w:type="spellEnd"/>
          </w:p>
        </w:tc>
        <w:tc>
          <w:tcPr>
            <w:tcW w:w="2121" w:type="dxa"/>
            <w:tcBorders>
              <w:top w:val="single" w:sz="4" w:space="0" w:color="000000"/>
              <w:bottom w:val="single" w:sz="4" w:space="0" w:color="000000"/>
            </w:tcBorders>
            <w:shd w:val="clear" w:color="auto" w:fill="auto"/>
          </w:tcPr>
          <w:p w:rsidR="007E280E" w:rsidRPr="00746A9E" w:rsidRDefault="00413840">
            <w:pPr>
              <w:spacing w:after="120" w:line="240" w:lineRule="auto"/>
              <w:jc w:val="right"/>
              <w:rPr>
                <w:rFonts w:eastAsia="Times New Roman"/>
                <w:color w:val="000000"/>
                <w:lang w:eastAsia="nl-BE"/>
              </w:rPr>
            </w:pPr>
            <w:proofErr w:type="spellStart"/>
            <w:r w:rsidRPr="00746A9E">
              <w:rPr>
                <w:rFonts w:eastAsia="Times New Roman"/>
                <w:color w:val="000000"/>
                <w:lang w:eastAsia="nl-BE"/>
              </w:rPr>
              <w:t>Hazera</w:t>
            </w:r>
            <w:proofErr w:type="spellEnd"/>
            <w:r w:rsidRPr="00746A9E">
              <w:rPr>
                <w:rFonts w:eastAsia="Times New Roman"/>
                <w:color w:val="000000"/>
                <w:lang w:eastAsia="nl-BE"/>
              </w:rPr>
              <w:t xml:space="preserve"> 3042</w:t>
            </w:r>
          </w:p>
        </w:tc>
        <w:tc>
          <w:tcPr>
            <w:tcW w:w="929"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jc w:val="right"/>
              <w:rPr>
                <w:rFonts w:eastAsia="Times New Roman"/>
                <w:color w:val="000000"/>
                <w:lang w:eastAsia="nl-BE"/>
              </w:rPr>
            </w:pPr>
            <w:r w:rsidRPr="00746A9E">
              <w:rPr>
                <w:rFonts w:eastAsia="Times New Roman"/>
                <w:color w:val="000000"/>
                <w:lang w:eastAsia="nl-BE"/>
              </w:rPr>
              <w:t>10</w:t>
            </w:r>
          </w:p>
        </w:tc>
        <w:tc>
          <w:tcPr>
            <w:tcW w:w="3291"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r w:rsidRPr="00746A9E">
              <w:rPr>
                <w:rFonts w:eastAsia="Times New Roman"/>
                <w:color w:val="000000"/>
                <w:lang w:eastAsia="nl-BE"/>
              </w:rPr>
              <w:t>heat</w:t>
            </w:r>
          </w:p>
        </w:tc>
        <w:tc>
          <w:tcPr>
            <w:tcW w:w="5742" w:type="dxa"/>
            <w:tcBorders>
              <w:top w:val="single" w:sz="4" w:space="0" w:color="000000"/>
              <w:bottom w:val="single" w:sz="4" w:space="0" w:color="000000"/>
            </w:tcBorders>
            <w:shd w:val="clear" w:color="auto" w:fill="auto"/>
            <w:vAlign w:val="bottom"/>
          </w:tcPr>
          <w:p w:rsidR="007E280E" w:rsidRPr="00746A9E" w:rsidRDefault="00413840">
            <w:pPr>
              <w:spacing w:after="120" w:line="240" w:lineRule="auto"/>
              <w:rPr>
                <w:rFonts w:eastAsia="Times New Roman"/>
                <w:color w:val="000000"/>
                <w:lang w:eastAsia="nl-BE"/>
              </w:rPr>
            </w:pPr>
            <w:proofErr w:type="spellStart"/>
            <w:r w:rsidRPr="00746A9E">
              <w:rPr>
                <w:rFonts w:eastAsia="Times New Roman"/>
                <w:color w:val="000000"/>
                <w:lang w:eastAsia="nl-BE"/>
              </w:rPr>
              <w:t>heat_C</w:t>
            </w:r>
            <w:proofErr w:type="spellEnd"/>
            <w:r w:rsidRPr="00746A9E">
              <w:rPr>
                <w:rFonts w:eastAsia="Times New Roman"/>
                <w:color w:val="000000"/>
                <w:lang w:eastAsia="nl-BE"/>
              </w:rPr>
              <w:t xml:space="preserve"> (5)</w:t>
            </w:r>
          </w:p>
        </w:tc>
      </w:tr>
    </w:tbl>
    <w:p w:rsidR="007E280E" w:rsidRPr="00746A9E" w:rsidRDefault="00413840">
      <w:pPr>
        <w:jc w:val="both"/>
        <w:rPr>
          <w:rFonts w:ascii="Times New Roman" w:hAnsi="Times New Roman" w:cs="Times New Roman"/>
          <w:b/>
          <w:sz w:val="24"/>
          <w:szCs w:val="24"/>
          <w:lang w:val="en-US"/>
        </w:rPr>
      </w:pPr>
      <w:r w:rsidRPr="00746A9E">
        <w:rPr>
          <w:rFonts w:ascii="Times New Roman" w:hAnsi="Times New Roman" w:cs="Times New Roman"/>
          <w:b/>
          <w:sz w:val="24"/>
          <w:szCs w:val="24"/>
          <w:lang w:val="en-US"/>
        </w:rPr>
        <w:br/>
      </w:r>
    </w:p>
    <w:p w:rsidR="007E280E" w:rsidRPr="00746A9E" w:rsidRDefault="007E280E">
      <w:pPr>
        <w:jc w:val="both"/>
        <w:rPr>
          <w:rFonts w:ascii="Times New Roman" w:hAnsi="Times New Roman" w:cs="Times New Roman"/>
          <w:b/>
          <w:sz w:val="24"/>
          <w:szCs w:val="24"/>
          <w:lang w:val="en-US"/>
        </w:rPr>
      </w:pPr>
    </w:p>
    <w:p w:rsidR="007E280E" w:rsidRPr="00746A9E" w:rsidRDefault="007E280E">
      <w:pPr>
        <w:jc w:val="both"/>
        <w:rPr>
          <w:rFonts w:ascii="Times New Roman" w:hAnsi="Times New Roman" w:cs="Times New Roman"/>
          <w:b/>
          <w:sz w:val="24"/>
          <w:szCs w:val="24"/>
          <w:lang w:val="en-US"/>
        </w:rPr>
      </w:pPr>
    </w:p>
    <w:p w:rsidR="007E280E" w:rsidRPr="00746A9E" w:rsidRDefault="007E280E">
      <w:pPr>
        <w:jc w:val="both"/>
        <w:rPr>
          <w:rFonts w:ascii="Times New Roman" w:hAnsi="Times New Roman" w:cs="Times New Roman"/>
          <w:b/>
          <w:sz w:val="24"/>
          <w:szCs w:val="24"/>
          <w:lang w:val="en-US"/>
        </w:rPr>
      </w:pPr>
    </w:p>
    <w:p w:rsidR="007E280E" w:rsidRPr="00746A9E" w:rsidRDefault="007E280E">
      <w:pPr>
        <w:jc w:val="both"/>
        <w:rPr>
          <w:rFonts w:ascii="Times New Roman" w:hAnsi="Times New Roman" w:cs="Times New Roman"/>
          <w:b/>
          <w:sz w:val="24"/>
          <w:szCs w:val="24"/>
          <w:lang w:val="en-US"/>
        </w:rPr>
      </w:pPr>
    </w:p>
    <w:p w:rsidR="007E280E" w:rsidRPr="00746A9E" w:rsidRDefault="007E280E">
      <w:pPr>
        <w:jc w:val="both"/>
        <w:rPr>
          <w:rFonts w:ascii="Times New Roman" w:hAnsi="Times New Roman" w:cs="Times New Roman"/>
          <w:b/>
          <w:sz w:val="24"/>
          <w:szCs w:val="24"/>
          <w:lang w:val="en-US"/>
        </w:rPr>
      </w:pPr>
    </w:p>
    <w:p w:rsidR="007E280E" w:rsidRPr="00746A9E" w:rsidRDefault="007E280E">
      <w:pPr>
        <w:jc w:val="both"/>
        <w:rPr>
          <w:rFonts w:ascii="Times New Roman" w:hAnsi="Times New Roman" w:cs="Times New Roman"/>
          <w:b/>
          <w:sz w:val="24"/>
          <w:szCs w:val="24"/>
          <w:lang w:val="en-US"/>
        </w:rPr>
      </w:pPr>
    </w:p>
    <w:p w:rsidR="007E280E" w:rsidRPr="00746A9E" w:rsidRDefault="00413840">
      <w:pPr>
        <w:rPr>
          <w:rFonts w:ascii="Times New Roman" w:hAnsi="Times New Roman" w:cs="Times New Roman"/>
          <w:sz w:val="24"/>
          <w:szCs w:val="24"/>
        </w:rPr>
      </w:pPr>
      <w:r w:rsidRPr="00746A9E">
        <w:rPr>
          <w:noProof/>
          <w:lang w:eastAsia="nl-BE"/>
        </w:rPr>
        <w:lastRenderedPageBreak/>
        <w:drawing>
          <wp:inline distT="0" distB="0" distL="0" distR="0">
            <wp:extent cx="3980815" cy="62572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6"/>
                    <a:stretch>
                      <a:fillRect/>
                    </a:stretch>
                  </pic:blipFill>
                  <pic:spPr bwMode="auto">
                    <a:xfrm>
                      <a:off x="0" y="0"/>
                      <a:ext cx="3980815" cy="6257290"/>
                    </a:xfrm>
                    <a:prstGeom prst="rect">
                      <a:avLst/>
                    </a:prstGeom>
                  </pic:spPr>
                </pic:pic>
              </a:graphicData>
            </a:graphic>
          </wp:inline>
        </w:drawing>
      </w:r>
    </w:p>
    <w:p w:rsidR="007E280E" w:rsidRPr="00746A9E" w:rsidRDefault="00413840">
      <w:pPr>
        <w:jc w:val="both"/>
        <w:rPr>
          <w:lang w:val="en-US"/>
        </w:rPr>
      </w:pPr>
      <w:r w:rsidRPr="00746A9E">
        <w:rPr>
          <w:b/>
          <w:lang w:val="en-US"/>
        </w:rPr>
        <w:lastRenderedPageBreak/>
        <w:t>Figure S1.</w:t>
      </w:r>
      <w:r w:rsidRPr="00746A9E">
        <w:rPr>
          <w:lang w:val="en-US"/>
        </w:rPr>
        <w:t xml:space="preserve"> Overview of the computational steps for preprocessing and differential expression analysis of the RNA-</w:t>
      </w:r>
      <w:proofErr w:type="spellStart"/>
      <w:r w:rsidRPr="00746A9E">
        <w:rPr>
          <w:lang w:val="en-US"/>
        </w:rPr>
        <w:t>seq</w:t>
      </w:r>
      <w:proofErr w:type="spellEnd"/>
      <w:r w:rsidRPr="00746A9E">
        <w:rPr>
          <w:lang w:val="en-US"/>
        </w:rPr>
        <w:t xml:space="preserve"> data. Top: The input was a RNA-</w:t>
      </w:r>
      <w:proofErr w:type="spellStart"/>
      <w:r w:rsidRPr="00746A9E">
        <w:rPr>
          <w:lang w:val="en-US"/>
        </w:rPr>
        <w:t>seq</w:t>
      </w:r>
      <w:proofErr w:type="spellEnd"/>
      <w:r w:rsidRPr="00746A9E">
        <w:rPr>
          <w:lang w:val="en-US"/>
        </w:rPr>
        <w:t xml:space="preserve"> reads file in </w:t>
      </w:r>
      <w:proofErr w:type="spellStart"/>
      <w:r w:rsidRPr="00746A9E">
        <w:rPr>
          <w:lang w:val="en-US"/>
        </w:rPr>
        <w:t>fastq</w:t>
      </w:r>
      <w:proofErr w:type="spellEnd"/>
      <w:r w:rsidRPr="00746A9E">
        <w:rPr>
          <w:lang w:val="en-US"/>
        </w:rPr>
        <w:t xml:space="preserve"> format, retrieved from the Sequence Read Archive (SRA). Tools: </w:t>
      </w:r>
      <w:proofErr w:type="spellStart"/>
      <w:r w:rsidRPr="00746A9E">
        <w:rPr>
          <w:lang w:val="en-US"/>
        </w:rPr>
        <w:t>Trimmomatic</w:t>
      </w:r>
      <w:proofErr w:type="spellEnd"/>
      <w:r w:rsidRPr="00746A9E">
        <w:rPr>
          <w:lang w:val="en-US"/>
        </w:rPr>
        <w:t xml:space="preserve"> 0.32, </w:t>
      </w:r>
      <w:proofErr w:type="spellStart"/>
      <w:r w:rsidRPr="00746A9E">
        <w:rPr>
          <w:lang w:val="en-US"/>
        </w:rPr>
        <w:t>FastQC</w:t>
      </w:r>
      <w:proofErr w:type="spellEnd"/>
      <w:r w:rsidRPr="00746A9E">
        <w:rPr>
          <w:lang w:val="en-US"/>
        </w:rPr>
        <w:t xml:space="preserve"> 0.11.2, GNSAP 2015-06-23, </w:t>
      </w:r>
      <w:proofErr w:type="spellStart"/>
      <w:r w:rsidRPr="00746A9E">
        <w:rPr>
          <w:lang w:val="en-US"/>
        </w:rPr>
        <w:t>Samtools</w:t>
      </w:r>
      <w:proofErr w:type="spellEnd"/>
      <w:r w:rsidRPr="00746A9E">
        <w:rPr>
          <w:lang w:val="en-US"/>
        </w:rPr>
        <w:t xml:space="preserve"> 1.3, </w:t>
      </w:r>
      <w:proofErr w:type="spellStart"/>
      <w:r w:rsidRPr="00746A9E">
        <w:rPr>
          <w:lang w:val="en-US"/>
        </w:rPr>
        <w:t>HTSeq</w:t>
      </w:r>
      <w:proofErr w:type="spellEnd"/>
      <w:r w:rsidRPr="00746A9E">
        <w:rPr>
          <w:lang w:val="en-US"/>
        </w:rPr>
        <w:t xml:space="preserve"> 0.6.1, </w:t>
      </w:r>
      <w:proofErr w:type="spellStart"/>
      <w:r w:rsidRPr="00746A9E">
        <w:rPr>
          <w:lang w:val="en-US"/>
        </w:rPr>
        <w:t>Qualimap</w:t>
      </w:r>
      <w:proofErr w:type="spellEnd"/>
      <w:r w:rsidRPr="00746A9E">
        <w:rPr>
          <w:lang w:val="en-US"/>
        </w:rPr>
        <w:t xml:space="preserve"> 2.1. Bottom: The input was a set of gene read counts corresponding to replicates of test and control conditions. Only genes exceeding a total number of counts across all input data larger than 10 plus the total number of datasets were included for analysis. Two tools detected differential expression in parallel, DESeq2 1.14.1 and </w:t>
      </w:r>
      <w:proofErr w:type="spellStart"/>
      <w:r w:rsidRPr="00746A9E">
        <w:rPr>
          <w:lang w:val="en-US"/>
        </w:rPr>
        <w:t>EdgeR</w:t>
      </w:r>
      <w:proofErr w:type="spellEnd"/>
      <w:r w:rsidRPr="00746A9E">
        <w:rPr>
          <w:lang w:val="en-US"/>
        </w:rPr>
        <w:t xml:space="preserve"> 3.16.5, from which the consensus was taken. If there were more than 100 differentially expressed (DE) genes with nearby transposons, further analysis was performed regarding the enrichment of TEs adjacent to DE genes.</w:t>
      </w:r>
    </w:p>
    <w:p w:rsidR="007E280E" w:rsidRPr="00746A9E" w:rsidRDefault="007E280E">
      <w:pPr>
        <w:jc w:val="both"/>
        <w:rPr>
          <w:lang w:val="en-US"/>
        </w:rPr>
      </w:pPr>
    </w:p>
    <w:p w:rsidR="007E280E" w:rsidRPr="00746A9E" w:rsidRDefault="00AE7FDC">
      <w:pPr>
        <w:jc w:val="both"/>
        <w:rPr>
          <w:lang w:val="en-US"/>
        </w:rPr>
      </w:pPr>
      <w:r w:rsidRPr="00746A9E">
        <w:rPr>
          <w:noProof/>
          <w:lang w:eastAsia="nl-BE"/>
        </w:rPr>
        <w:lastRenderedPageBreak/>
        <w:drawing>
          <wp:inline distT="0" distB="0" distL="0" distR="0" wp14:anchorId="1EDA3563" wp14:editId="21D040BB">
            <wp:extent cx="5267978" cy="4921842"/>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280078" cy="4933147"/>
                    </a:xfrm>
                    <a:prstGeom prst="rect">
                      <a:avLst/>
                    </a:prstGeom>
                  </pic:spPr>
                </pic:pic>
              </a:graphicData>
            </a:graphic>
          </wp:inline>
        </w:drawing>
      </w:r>
    </w:p>
    <w:p w:rsidR="007E280E" w:rsidRPr="00947F37" w:rsidRDefault="00413840">
      <w:pPr>
        <w:jc w:val="both"/>
        <w:rPr>
          <w:lang w:val="en-US"/>
        </w:rPr>
      </w:pPr>
      <w:r w:rsidRPr="00746A9E">
        <w:rPr>
          <w:b/>
          <w:lang w:val="en-US"/>
        </w:rPr>
        <w:t>Figure S2.</w:t>
      </w:r>
      <w:r w:rsidRPr="00746A9E">
        <w:rPr>
          <w:lang w:val="en-US"/>
        </w:rPr>
        <w:t xml:space="preserve"> Comparison of distributions of log2 fold change (FC stress/control) values between all genes and genes located near certain TE families for Arabidopsis. The distribution of all genes is shown using a violin plot while the expression changes for individual genes near </w:t>
      </w:r>
      <w:r w:rsidR="00294B44" w:rsidRPr="00746A9E">
        <w:rPr>
          <w:lang w:val="en-US"/>
        </w:rPr>
        <w:t xml:space="preserve">specific TEFs </w:t>
      </w:r>
      <w:r w:rsidRPr="00746A9E">
        <w:rPr>
          <w:lang w:val="en-US"/>
        </w:rPr>
        <w:t>are shown using dots.</w:t>
      </w:r>
      <w:bookmarkStart w:id="1" w:name="_GoBack"/>
      <w:bookmarkEnd w:id="1"/>
    </w:p>
    <w:sectPr w:rsidR="007E280E" w:rsidRPr="00947F37">
      <w:pgSz w:w="16838" w:h="11906" w:orient="landscape"/>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D20A1"/>
    <w:multiLevelType w:val="multilevel"/>
    <w:tmpl w:val="DED4208A"/>
    <w:lvl w:ilvl="0">
      <w:start w:val="5"/>
      <w:numFmt w:val="bullet"/>
      <w:lvlText w:val="-"/>
      <w:lvlJc w:val="left"/>
      <w:pPr>
        <w:ind w:left="720" w:hanging="360"/>
      </w:pPr>
      <w:rPr>
        <w:rFonts w:ascii="Arial" w:hAnsi="Arial" w:cs="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7985974"/>
    <w:multiLevelType w:val="multilevel"/>
    <w:tmpl w:val="E6C244EE"/>
    <w:lvl w:ilvl="0">
      <w:start w:val="5"/>
      <w:numFmt w:val="bullet"/>
      <w:lvlText w:val="-"/>
      <w:lvlJc w:val="left"/>
      <w:pPr>
        <w:ind w:left="720" w:hanging="360"/>
      </w:pPr>
      <w:rPr>
        <w:rFonts w:ascii="Arial" w:hAnsi="Arial" w:cs="Aria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4730486F"/>
    <w:multiLevelType w:val="multilevel"/>
    <w:tmpl w:val="1CBE0E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604E542F"/>
    <w:multiLevelType w:val="multilevel"/>
    <w:tmpl w:val="D0329CD4"/>
    <w:lvl w:ilvl="0">
      <w:start w:val="5"/>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80E"/>
    <w:rsid w:val="001F721C"/>
    <w:rsid w:val="00294B44"/>
    <w:rsid w:val="002B3084"/>
    <w:rsid w:val="00413840"/>
    <w:rsid w:val="004F1389"/>
    <w:rsid w:val="0050244B"/>
    <w:rsid w:val="005625AD"/>
    <w:rsid w:val="00746A9E"/>
    <w:rsid w:val="007E280E"/>
    <w:rsid w:val="00947F37"/>
    <w:rsid w:val="00AE7FDC"/>
    <w:rsid w:val="00D178BB"/>
    <w:rsid w:val="00E1344C"/>
  </w:rsids>
  <m:mathPr>
    <m:mathFont m:val="Cambria Math"/>
    <m:brkBin m:val="before"/>
    <m:brkBinSub m:val="--"/>
    <m:smallFrac m:val="0"/>
    <m:dispDef/>
    <m:lMargin m:val="0"/>
    <m:rMargin m:val="0"/>
    <m:defJc m:val="centerGroup"/>
    <m:wrapIndent m:val="1440"/>
    <m:intLim m:val="subSup"/>
    <m:naryLim m:val="undOvr"/>
  </m:mathPr>
  <w:themeFontLang w:val="nl-BE"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4D786C-B693-42B8-B830-617958507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szCs w:val="22"/>
        <w:lang w:val="nl-B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basedOn w:val="DefaultParagraphFont"/>
    <w:link w:val="BalloonText"/>
    <w:uiPriority w:val="99"/>
    <w:semiHidden/>
    <w:qFormat/>
    <w:rsid w:val="00AA6CB4"/>
    <w:rPr>
      <w:rFonts w:ascii="Segoe UI" w:hAnsi="Segoe UI" w:cs="Segoe UI"/>
      <w:sz w:val="18"/>
      <w:szCs w:val="18"/>
    </w:rPr>
  </w:style>
  <w:style w:type="character" w:styleId="CommentReference">
    <w:name w:val="annotation reference"/>
    <w:basedOn w:val="DefaultParagraphFont"/>
    <w:uiPriority w:val="99"/>
    <w:semiHidden/>
    <w:unhideWhenUsed/>
    <w:qFormat/>
    <w:rsid w:val="00810BB4"/>
    <w:rPr>
      <w:sz w:val="16"/>
      <w:szCs w:val="16"/>
    </w:rPr>
  </w:style>
  <w:style w:type="character" w:customStyle="1" w:styleId="CommentTextChar">
    <w:name w:val="Comment Text Char"/>
    <w:basedOn w:val="DefaultParagraphFont"/>
    <w:link w:val="CommentText"/>
    <w:uiPriority w:val="99"/>
    <w:semiHidden/>
    <w:qFormat/>
    <w:rsid w:val="00810BB4"/>
    <w:rPr>
      <w:sz w:val="20"/>
      <w:szCs w:val="20"/>
    </w:rPr>
  </w:style>
  <w:style w:type="character" w:customStyle="1" w:styleId="CommentSubjectChar">
    <w:name w:val="Comment Subject Char"/>
    <w:basedOn w:val="CommentTextChar"/>
    <w:link w:val="CommentSubject"/>
    <w:uiPriority w:val="99"/>
    <w:semiHidden/>
    <w:qFormat/>
    <w:rsid w:val="00810BB4"/>
    <w:rPr>
      <w:b/>
      <w:bCs/>
      <w:sz w:val="20"/>
      <w:szCs w:val="20"/>
    </w:rPr>
  </w:style>
  <w:style w:type="character" w:customStyle="1" w:styleId="ListLabel1">
    <w:name w:val="ListLabel 1"/>
    <w:qFormat/>
    <w:rPr>
      <w:rFonts w:ascii="Times New Roman" w:eastAsia="Calibri" w:hAnsi="Times New Roman" w:cs="Arial"/>
      <w:sz w:val="24"/>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eastAsia="Calibri" w:cs="Arial"/>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eastAsia="Calibri" w:cs="Arial"/>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ListParagraph">
    <w:name w:val="List Paragraph"/>
    <w:basedOn w:val="Normal"/>
    <w:uiPriority w:val="3"/>
    <w:qFormat/>
    <w:rsid w:val="009416EB"/>
    <w:pPr>
      <w:ind w:left="720"/>
      <w:contextualSpacing/>
    </w:pPr>
  </w:style>
  <w:style w:type="paragraph" w:styleId="BalloonText">
    <w:name w:val="Balloon Text"/>
    <w:basedOn w:val="Normal"/>
    <w:link w:val="BalloonTextChar"/>
    <w:uiPriority w:val="99"/>
    <w:semiHidden/>
    <w:unhideWhenUsed/>
    <w:qFormat/>
    <w:rsid w:val="00AA6CB4"/>
    <w:pPr>
      <w:spacing w:after="0" w:line="240" w:lineRule="auto"/>
    </w:pPr>
    <w:rPr>
      <w:rFonts w:ascii="Segoe UI" w:hAnsi="Segoe UI" w:cs="Segoe UI"/>
      <w:sz w:val="18"/>
      <w:szCs w:val="18"/>
    </w:rPr>
  </w:style>
  <w:style w:type="paragraph" w:styleId="CommentText">
    <w:name w:val="annotation text"/>
    <w:basedOn w:val="Normal"/>
    <w:link w:val="CommentTextChar"/>
    <w:uiPriority w:val="99"/>
    <w:semiHidden/>
    <w:unhideWhenUsed/>
    <w:qFormat/>
    <w:rsid w:val="00810BB4"/>
    <w:pPr>
      <w:spacing w:line="240" w:lineRule="auto"/>
    </w:pPr>
    <w:rPr>
      <w:sz w:val="20"/>
      <w:szCs w:val="20"/>
    </w:rPr>
  </w:style>
  <w:style w:type="paragraph" w:styleId="CommentSubject">
    <w:name w:val="annotation subject"/>
    <w:basedOn w:val="CommentText"/>
    <w:link w:val="CommentSubjectChar"/>
    <w:uiPriority w:val="99"/>
    <w:semiHidden/>
    <w:unhideWhenUsed/>
    <w:qFormat/>
    <w:rsid w:val="00810BB4"/>
    <w:rPr>
      <w:b/>
      <w:bCs/>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table" w:styleId="TableGrid">
    <w:name w:val="Table Grid"/>
    <w:basedOn w:val="TableNormal"/>
    <w:uiPriority w:val="39"/>
    <w:rsid w:val="001A19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A76F69-1F76-4301-984F-5DE9A8000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1508</Words>
  <Characters>8296</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Universiteit Gent</Company>
  <LinksUpToDate>false</LinksUpToDate>
  <CharactersWithSpaces>9785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Vanessa Vermeirssen</dc:creator>
  <dc:description/>
  <cp:lastModifiedBy>Vanessa Vermeirssen</cp:lastModifiedBy>
  <cp:revision>3</cp:revision>
  <cp:lastPrinted>2020-02-03T10:00:00Z</cp:lastPrinted>
  <dcterms:created xsi:type="dcterms:W3CDTF">2021-10-12T19:35:00Z</dcterms:created>
  <dcterms:modified xsi:type="dcterms:W3CDTF">2021-10-12T19:36:00Z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Universiteit Gent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