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E5201A" w14:textId="58A97BCE" w:rsidR="008F48B0" w:rsidRPr="008F48B0" w:rsidRDefault="008F48B0" w:rsidP="008F48B0">
      <w:pPr>
        <w:keepNext/>
        <w:keepLines/>
        <w:spacing w:before="40" w:after="0"/>
        <w:jc w:val="both"/>
        <w:outlineLvl w:val="1"/>
        <w:rPr>
          <w:rFonts w:ascii="Times New Roman" w:eastAsiaTheme="majorEastAsia" w:hAnsi="Times New Roman" w:cstheme="majorBidi"/>
          <w:b/>
          <w:color w:val="000000" w:themeColor="text1"/>
          <w:sz w:val="24"/>
          <w:szCs w:val="26"/>
        </w:rPr>
      </w:pPr>
    </w:p>
    <w:p w14:paraId="7DA55F40" w14:textId="3E0ED00F" w:rsidR="008F48B0" w:rsidRPr="008F48B0" w:rsidRDefault="00336DD3" w:rsidP="008F48B0">
      <w:pPr>
        <w:spacing w:after="40" w:line="360" w:lineRule="auto"/>
        <w:jc w:val="both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Quality of TB diagnostic services at primary healthcare clinics in eThekwini district</w:t>
      </w:r>
      <w:r w:rsidR="00E103D2">
        <w:rPr>
          <w:rFonts w:ascii="Times New Roman" w:hAnsi="Times New Roman"/>
          <w:b/>
          <w:bCs/>
          <w:sz w:val="24"/>
        </w:rPr>
        <w:t>, South Africa</w:t>
      </w:r>
      <w:r>
        <w:rPr>
          <w:rFonts w:ascii="Times New Roman" w:hAnsi="Times New Roman"/>
          <w:b/>
          <w:bCs/>
          <w:sz w:val="24"/>
        </w:rPr>
        <w:t>:</w:t>
      </w:r>
      <w:r w:rsidR="008F48B0" w:rsidRPr="008F48B0">
        <w:rPr>
          <w:rFonts w:ascii="Times New Roman" w:hAnsi="Times New Roman"/>
          <w:b/>
          <w:bCs/>
          <w:sz w:val="24"/>
        </w:rPr>
        <w:t xml:space="preserve"> </w:t>
      </w:r>
      <w:r w:rsidR="00612F6F">
        <w:rPr>
          <w:rFonts w:ascii="Times New Roman" w:hAnsi="Times New Roman"/>
          <w:b/>
          <w:bCs/>
          <w:sz w:val="24"/>
        </w:rPr>
        <w:t>Data collection</w:t>
      </w:r>
      <w:r w:rsidR="008F48B0" w:rsidRPr="008F48B0">
        <w:rPr>
          <w:rFonts w:ascii="Times New Roman" w:hAnsi="Times New Roman"/>
          <w:b/>
          <w:bCs/>
          <w:sz w:val="24"/>
        </w:rPr>
        <w:t xml:space="preserve"> tool</w:t>
      </w:r>
    </w:p>
    <w:tbl>
      <w:tblPr>
        <w:tblStyle w:val="TableGrid"/>
        <w:tblW w:w="1206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530"/>
        <w:gridCol w:w="5580"/>
        <w:gridCol w:w="900"/>
        <w:gridCol w:w="810"/>
        <w:gridCol w:w="3240"/>
      </w:tblGrid>
      <w:tr w:rsidR="008F48B0" w:rsidRPr="008F48B0" w14:paraId="69C09C71" w14:textId="77777777" w:rsidTr="00336DD3">
        <w:tc>
          <w:tcPr>
            <w:tcW w:w="12060" w:type="dxa"/>
            <w:gridSpan w:val="5"/>
          </w:tcPr>
          <w:p w14:paraId="4C440D57" w14:textId="77777777" w:rsidR="008F48B0" w:rsidRPr="00D423F1" w:rsidRDefault="008F48B0" w:rsidP="008F48B0">
            <w:pPr>
              <w:spacing w:after="40" w:line="360" w:lineRule="auto"/>
              <w:jc w:val="center"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D423F1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Facility Identification</w:t>
            </w:r>
          </w:p>
        </w:tc>
      </w:tr>
      <w:tr w:rsidR="008F48B0" w:rsidRPr="008F48B0" w14:paraId="2B1F59D4" w14:textId="77777777" w:rsidTr="00336DD3">
        <w:tc>
          <w:tcPr>
            <w:tcW w:w="1530" w:type="dxa"/>
          </w:tcPr>
          <w:p w14:paraId="1D3E9317" w14:textId="77777777" w:rsidR="008F48B0" w:rsidRPr="008F48B0" w:rsidRDefault="008F48B0" w:rsidP="008F48B0">
            <w:pPr>
              <w:spacing w:after="40" w:line="360" w:lineRule="auto"/>
              <w:jc w:val="both"/>
              <w:rPr>
                <w:rFonts w:cstheme="minorHAnsi"/>
                <w:sz w:val="20"/>
                <w:szCs w:val="20"/>
              </w:rPr>
            </w:pPr>
            <w:r w:rsidRPr="008F48B0">
              <w:rPr>
                <w:rFonts w:cstheme="minorHAnsi"/>
                <w:sz w:val="20"/>
                <w:szCs w:val="20"/>
              </w:rPr>
              <w:t>Facility Name</w:t>
            </w:r>
          </w:p>
        </w:tc>
        <w:tc>
          <w:tcPr>
            <w:tcW w:w="10530" w:type="dxa"/>
            <w:gridSpan w:val="4"/>
          </w:tcPr>
          <w:p w14:paraId="049D8C63" w14:textId="77777777" w:rsidR="008F48B0" w:rsidRPr="008F48B0" w:rsidRDefault="008F48B0" w:rsidP="008F48B0">
            <w:pPr>
              <w:spacing w:after="40" w:line="36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F48B0" w:rsidRPr="008F48B0" w14:paraId="1DF8EF88" w14:textId="77777777" w:rsidTr="00336DD3">
        <w:tc>
          <w:tcPr>
            <w:tcW w:w="1530" w:type="dxa"/>
          </w:tcPr>
          <w:p w14:paraId="6CC5E5C4" w14:textId="77777777" w:rsidR="008F48B0" w:rsidRPr="008F48B0" w:rsidRDefault="008F48B0" w:rsidP="008F48B0">
            <w:pPr>
              <w:spacing w:after="40" w:line="360" w:lineRule="auto"/>
              <w:jc w:val="both"/>
              <w:rPr>
                <w:rFonts w:cstheme="minorHAnsi"/>
                <w:sz w:val="20"/>
                <w:szCs w:val="20"/>
              </w:rPr>
            </w:pPr>
            <w:r w:rsidRPr="008F48B0">
              <w:rPr>
                <w:rFonts w:cstheme="minorHAnsi"/>
                <w:sz w:val="20"/>
                <w:szCs w:val="20"/>
              </w:rPr>
              <w:t>Location of facility</w:t>
            </w:r>
          </w:p>
        </w:tc>
        <w:tc>
          <w:tcPr>
            <w:tcW w:w="10530" w:type="dxa"/>
            <w:gridSpan w:val="4"/>
          </w:tcPr>
          <w:p w14:paraId="7F0C828A" w14:textId="77777777" w:rsidR="008F48B0" w:rsidRPr="008F48B0" w:rsidRDefault="008F48B0" w:rsidP="008F48B0">
            <w:pPr>
              <w:spacing w:after="40" w:line="36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8F48B0" w:rsidRPr="008F48B0" w14:paraId="025F0BC7" w14:textId="77777777" w:rsidTr="00336DD3">
        <w:tc>
          <w:tcPr>
            <w:tcW w:w="12060" w:type="dxa"/>
            <w:gridSpan w:val="5"/>
          </w:tcPr>
          <w:p w14:paraId="7209F092" w14:textId="77777777" w:rsidR="008F48B0" w:rsidRPr="00D423F1" w:rsidRDefault="008F48B0" w:rsidP="008F48B0">
            <w:pPr>
              <w:spacing w:after="40" w:line="360" w:lineRule="auto"/>
              <w:jc w:val="center"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D423F1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Facility Characteristics</w:t>
            </w:r>
          </w:p>
        </w:tc>
      </w:tr>
      <w:tr w:rsidR="008F48B0" w:rsidRPr="008F48B0" w14:paraId="5746B71B" w14:textId="77777777" w:rsidTr="00336DD3">
        <w:tc>
          <w:tcPr>
            <w:tcW w:w="1530" w:type="dxa"/>
          </w:tcPr>
          <w:p w14:paraId="6EBA0016" w14:textId="77777777" w:rsidR="008F48B0" w:rsidRPr="008F48B0" w:rsidRDefault="008F48B0" w:rsidP="008F48B0">
            <w:pPr>
              <w:tabs>
                <w:tab w:val="left" w:pos="3330"/>
              </w:tabs>
              <w:spacing w:after="40" w:line="360" w:lineRule="auto"/>
              <w:jc w:val="both"/>
              <w:rPr>
                <w:rFonts w:cstheme="minorHAnsi"/>
                <w:sz w:val="20"/>
                <w:szCs w:val="20"/>
              </w:rPr>
            </w:pPr>
            <w:r w:rsidRPr="008F48B0">
              <w:rPr>
                <w:rFonts w:cstheme="minorHAnsi"/>
                <w:sz w:val="20"/>
                <w:szCs w:val="20"/>
              </w:rPr>
              <w:t>TB service availability</w:t>
            </w:r>
          </w:p>
        </w:tc>
        <w:tc>
          <w:tcPr>
            <w:tcW w:w="10530" w:type="dxa"/>
            <w:gridSpan w:val="4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644"/>
            </w:tblGrid>
            <w:tr w:rsidR="008F48B0" w:rsidRPr="008F48B0" w14:paraId="31446820" w14:textId="77777777" w:rsidTr="00DA1A4D">
              <w:trPr>
                <w:trHeight w:val="525"/>
              </w:trPr>
              <w:tc>
                <w:tcPr>
                  <w:tcW w:w="2644" w:type="dxa"/>
                </w:tcPr>
                <w:p w14:paraId="70A230C5" w14:textId="77777777" w:rsidR="008F48B0" w:rsidRPr="008F48B0" w:rsidRDefault="008F48B0" w:rsidP="008F48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8F48B0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Outpatient only </w:t>
                  </w:r>
                </w:p>
                <w:p w14:paraId="1935DB3F" w14:textId="77777777" w:rsidR="008F48B0" w:rsidRPr="008F48B0" w:rsidRDefault="008F48B0" w:rsidP="008F48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8F48B0">
                    <w:rPr>
                      <w:rFonts w:cstheme="minorHAnsi"/>
                      <w:color w:val="000000"/>
                      <w:sz w:val="20"/>
                      <w:szCs w:val="20"/>
                    </w:rPr>
                    <w:t>Inpatient only</w:t>
                  </w:r>
                </w:p>
                <w:p w14:paraId="4228C618" w14:textId="77777777" w:rsidR="008F48B0" w:rsidRPr="008F48B0" w:rsidRDefault="008F48B0" w:rsidP="008F48B0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8F48B0">
                    <w:rPr>
                      <w:rFonts w:cstheme="minorHAnsi"/>
                      <w:color w:val="000000"/>
                      <w:sz w:val="20"/>
                      <w:szCs w:val="20"/>
                    </w:rPr>
                    <w:t>Both inpatient and outpatient</w:t>
                  </w:r>
                </w:p>
              </w:tc>
            </w:tr>
          </w:tbl>
          <w:p w14:paraId="285B7290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8F48B0" w:rsidRPr="008F48B0" w14:paraId="3AD5A4B7" w14:textId="77777777" w:rsidTr="00336DD3">
        <w:tc>
          <w:tcPr>
            <w:tcW w:w="12060" w:type="dxa"/>
            <w:gridSpan w:val="5"/>
          </w:tcPr>
          <w:p w14:paraId="4EEB7ADF" w14:textId="77777777" w:rsidR="008F48B0" w:rsidRPr="00D423F1" w:rsidRDefault="008F48B0" w:rsidP="008F48B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423F1"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  <w:t>Facility Visit</w:t>
            </w:r>
          </w:p>
        </w:tc>
      </w:tr>
      <w:tr w:rsidR="00A64B09" w:rsidRPr="008F48B0" w14:paraId="1AE1CFF1" w14:textId="77777777" w:rsidTr="00336DD3">
        <w:trPr>
          <w:trHeight w:val="100"/>
        </w:trPr>
        <w:tc>
          <w:tcPr>
            <w:tcW w:w="1530" w:type="dxa"/>
          </w:tcPr>
          <w:p w14:paraId="311CC2F1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Visit Date </w:t>
            </w:r>
          </w:p>
        </w:tc>
        <w:tc>
          <w:tcPr>
            <w:tcW w:w="5580" w:type="dxa"/>
          </w:tcPr>
          <w:p w14:paraId="376F75D0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Interviewer ID and Name </w:t>
            </w:r>
          </w:p>
        </w:tc>
        <w:tc>
          <w:tcPr>
            <w:tcW w:w="4950" w:type="dxa"/>
            <w:gridSpan w:val="3"/>
          </w:tcPr>
          <w:p w14:paraId="4A07735F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Result </w:t>
            </w:r>
          </w:p>
        </w:tc>
      </w:tr>
      <w:tr w:rsidR="00A64B09" w:rsidRPr="008F48B0" w14:paraId="1E0106CF" w14:textId="77777777" w:rsidTr="00336DD3">
        <w:trPr>
          <w:trHeight w:val="831"/>
        </w:trPr>
        <w:tc>
          <w:tcPr>
            <w:tcW w:w="1530" w:type="dxa"/>
          </w:tcPr>
          <w:p w14:paraId="63F30E84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___/___/______ </w:t>
            </w:r>
          </w:p>
        </w:tc>
        <w:tc>
          <w:tcPr>
            <w:tcW w:w="5580" w:type="dxa"/>
          </w:tcPr>
          <w:p w14:paraId="7E80C01B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Name:  </w:t>
            </w:r>
          </w:p>
        </w:tc>
        <w:tc>
          <w:tcPr>
            <w:tcW w:w="4950" w:type="dxa"/>
            <w:gridSpan w:val="3"/>
          </w:tcPr>
          <w:p w14:paraId="2C56CA10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Completed </w:t>
            </w:r>
          </w:p>
          <w:p w14:paraId="1892A434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Partially completed </w:t>
            </w:r>
          </w:p>
          <w:p w14:paraId="4CB210F1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Respondent unavailable </w:t>
            </w:r>
          </w:p>
          <w:p w14:paraId="6640D447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Facility refused  </w:t>
            </w:r>
          </w:p>
          <w:p w14:paraId="601C82C1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Postponed </w:t>
            </w:r>
          </w:p>
          <w:p w14:paraId="40D11395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>Other (specify)</w:t>
            </w:r>
          </w:p>
          <w:p w14:paraId="2FE9236E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__________________________ </w:t>
            </w:r>
          </w:p>
        </w:tc>
      </w:tr>
      <w:tr w:rsidR="008F48B0" w:rsidRPr="008F48B0" w14:paraId="6993735F" w14:textId="77777777" w:rsidTr="00336DD3">
        <w:tc>
          <w:tcPr>
            <w:tcW w:w="12060" w:type="dxa"/>
            <w:gridSpan w:val="5"/>
          </w:tcPr>
          <w:p w14:paraId="0058CBEA" w14:textId="4DC7A026" w:rsidR="008F48B0" w:rsidRPr="00336DD3" w:rsidRDefault="008F48B0" w:rsidP="008F48B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336DD3"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  <w:t xml:space="preserve">Availability of </w:t>
            </w:r>
            <w:r w:rsidR="00336DD3" w:rsidRPr="00336DD3"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  <w:t xml:space="preserve">TB diagnostic </w:t>
            </w:r>
            <w:r w:rsidRPr="00336DD3"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  <w:t>services</w:t>
            </w:r>
          </w:p>
        </w:tc>
      </w:tr>
      <w:tr w:rsidR="00336DD3" w:rsidRPr="008F48B0" w14:paraId="751DB4D8" w14:textId="77777777" w:rsidTr="00336DD3">
        <w:tc>
          <w:tcPr>
            <w:tcW w:w="1530" w:type="dxa"/>
          </w:tcPr>
          <w:p w14:paraId="58BDF986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10C389A" w14:textId="554D6F4E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0404F3B9" w14:textId="36460124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Yes                                             </w:t>
            </w:r>
          </w:p>
        </w:tc>
        <w:tc>
          <w:tcPr>
            <w:tcW w:w="810" w:type="dxa"/>
          </w:tcPr>
          <w:p w14:paraId="41B36D9D" w14:textId="33C5F569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No</w:t>
            </w:r>
          </w:p>
        </w:tc>
        <w:tc>
          <w:tcPr>
            <w:tcW w:w="3240" w:type="dxa"/>
          </w:tcPr>
          <w:p w14:paraId="1CE4159C" w14:textId="1C69750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Comment</w:t>
            </w:r>
          </w:p>
        </w:tc>
      </w:tr>
      <w:tr w:rsidR="00336DD3" w:rsidRPr="008F48B0" w14:paraId="45B825F7" w14:textId="77777777" w:rsidTr="00336DD3">
        <w:trPr>
          <w:trHeight w:val="100"/>
        </w:trPr>
        <w:tc>
          <w:tcPr>
            <w:tcW w:w="1530" w:type="dxa"/>
          </w:tcPr>
          <w:p w14:paraId="0FAFC4FF" w14:textId="2E22B950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5E6DF445" w14:textId="626B6C76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Does this facility provide TB screening and diagnosis services? </w:t>
            </w:r>
          </w:p>
        </w:tc>
        <w:tc>
          <w:tcPr>
            <w:tcW w:w="900" w:type="dxa"/>
          </w:tcPr>
          <w:p w14:paraId="184A9B25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56EAAC1D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3B40F307" w14:textId="69CC1FBE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3C499491" w14:textId="77777777" w:rsidTr="00336DD3">
        <w:trPr>
          <w:trHeight w:val="345"/>
        </w:trPr>
        <w:tc>
          <w:tcPr>
            <w:tcW w:w="1530" w:type="dxa"/>
          </w:tcPr>
          <w:p w14:paraId="3CC2C385" w14:textId="052BFCC5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6D3A680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Typically, how many days per week are TB-related services offered? </w:t>
            </w:r>
          </w:p>
        </w:tc>
        <w:tc>
          <w:tcPr>
            <w:tcW w:w="900" w:type="dxa"/>
          </w:tcPr>
          <w:p w14:paraId="27604CC3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5749A18C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50A74687" w14:textId="4B8F6605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058A822A" w14:textId="77777777" w:rsidTr="00336DD3">
        <w:trPr>
          <w:trHeight w:val="367"/>
        </w:trPr>
        <w:tc>
          <w:tcPr>
            <w:tcW w:w="1530" w:type="dxa"/>
          </w:tcPr>
          <w:p w14:paraId="6DD54B40" w14:textId="038CC8B8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AB4C884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How many service points </w:t>
            </w:r>
            <w:r w:rsidRPr="008F48B0">
              <w:rPr>
                <w:rFonts w:cstheme="minorHAnsi"/>
                <w:i/>
                <w:iCs/>
                <w:color w:val="000000"/>
                <w:sz w:val="20"/>
                <w:szCs w:val="20"/>
              </w:rPr>
              <w:t xml:space="preserve">(i.e. number of places within the facility) </w:t>
            </w: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deliver TB-related services in the facility? </w:t>
            </w:r>
          </w:p>
        </w:tc>
        <w:tc>
          <w:tcPr>
            <w:tcW w:w="900" w:type="dxa"/>
          </w:tcPr>
          <w:p w14:paraId="67E8B3DD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67A42458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747D49F0" w14:textId="5520D54F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8F48B0" w:rsidRPr="008F48B0" w14:paraId="5469208F" w14:textId="77777777" w:rsidTr="00336DD3">
        <w:tc>
          <w:tcPr>
            <w:tcW w:w="1530" w:type="dxa"/>
          </w:tcPr>
          <w:p w14:paraId="68A4AD60" w14:textId="4AFCE255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  <w:color w:val="000000"/>
                <w:sz w:val="20"/>
                <w:szCs w:val="20"/>
              </w:rPr>
            </w:pPr>
          </w:p>
        </w:tc>
        <w:tc>
          <w:tcPr>
            <w:tcW w:w="10530" w:type="dxa"/>
            <w:gridSpan w:val="4"/>
          </w:tcPr>
          <w:p w14:paraId="109C39FC" w14:textId="7E57C351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Now, I will ask if the facility provides certain TB-related services. For each service, I want to know whether this facility ever offered the service. </w:t>
            </w:r>
          </w:p>
        </w:tc>
      </w:tr>
      <w:tr w:rsidR="00336DD3" w:rsidRPr="008F48B0" w14:paraId="48424727" w14:textId="77777777" w:rsidTr="00336DD3">
        <w:trPr>
          <w:trHeight w:val="435"/>
        </w:trPr>
        <w:tc>
          <w:tcPr>
            <w:tcW w:w="1530" w:type="dxa"/>
          </w:tcPr>
          <w:p w14:paraId="624F4D2C" w14:textId="6283A62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1E6F9AB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Diagnosis of tuberculosis based on any type of specimen testing (smear, culture, rapid test) </w:t>
            </w:r>
          </w:p>
          <w:p w14:paraId="5C793E04" w14:textId="145A93DB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</w:tcPr>
          <w:p w14:paraId="6CDADC06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10" w:type="dxa"/>
          </w:tcPr>
          <w:p w14:paraId="2337D169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AE0AC63" w14:textId="4DF5E18E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7B2C91C9" w14:textId="77777777" w:rsidTr="00336DD3">
        <w:trPr>
          <w:trHeight w:val="313"/>
        </w:trPr>
        <w:tc>
          <w:tcPr>
            <w:tcW w:w="1530" w:type="dxa"/>
          </w:tcPr>
          <w:p w14:paraId="31B0804E" w14:textId="6F8A06BF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32802A8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Diagnosis of tuberculosis based on clinical symptoms </w:t>
            </w:r>
          </w:p>
          <w:p w14:paraId="289B2F91" w14:textId="5DC895CF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</w:tcPr>
          <w:p w14:paraId="0FC349E7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10" w:type="dxa"/>
          </w:tcPr>
          <w:p w14:paraId="51F6EAD9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1DAFC530" w14:textId="041AB5F6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0D42A166" w14:textId="77777777" w:rsidTr="00336DD3">
        <w:trPr>
          <w:trHeight w:val="313"/>
        </w:trPr>
        <w:tc>
          <w:tcPr>
            <w:tcW w:w="1530" w:type="dxa"/>
          </w:tcPr>
          <w:p w14:paraId="77E1B391" w14:textId="1D31D2C3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4EC62B71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TB medicines given directly to patient by health provider </w:t>
            </w:r>
          </w:p>
          <w:p w14:paraId="44A13A48" w14:textId="3066DDF4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</w:tcPr>
          <w:p w14:paraId="04FBB820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47D34CB0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8FEAD13" w14:textId="2DDCA6E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8F48B0" w:rsidRPr="008F48B0" w14:paraId="567F1574" w14:textId="77777777" w:rsidTr="00336DD3">
        <w:tc>
          <w:tcPr>
            <w:tcW w:w="12060" w:type="dxa"/>
            <w:gridSpan w:val="5"/>
          </w:tcPr>
          <w:p w14:paraId="50368452" w14:textId="2DE7C250" w:rsidR="008F48B0" w:rsidRPr="00336DD3" w:rsidRDefault="00336DD3" w:rsidP="008F48B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  <w:t>Integration of TB/HIV services</w:t>
            </w:r>
          </w:p>
        </w:tc>
      </w:tr>
      <w:tr w:rsidR="00336DD3" w:rsidRPr="008F48B0" w14:paraId="2ECABBDA" w14:textId="77777777" w:rsidTr="00336DD3">
        <w:tc>
          <w:tcPr>
            <w:tcW w:w="1530" w:type="dxa"/>
          </w:tcPr>
          <w:p w14:paraId="79F995BB" w14:textId="1B6F429B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99CC729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HIV testing and counseling for TB patients </w:t>
            </w:r>
          </w:p>
          <w:p w14:paraId="670600A4" w14:textId="095330CB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</w:tcPr>
          <w:p w14:paraId="13E40C20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2EB1D82E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FD3E37A" w14:textId="131B2841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7E7FB1E0" w14:textId="77777777" w:rsidTr="00336DD3">
        <w:tc>
          <w:tcPr>
            <w:tcW w:w="1530" w:type="dxa"/>
          </w:tcPr>
          <w:p w14:paraId="4C036B00" w14:textId="3BCAD58A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04EF316" w14:textId="7AFE527E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ART for TB/HIV co-infected patients </w:t>
            </w:r>
          </w:p>
        </w:tc>
        <w:tc>
          <w:tcPr>
            <w:tcW w:w="900" w:type="dxa"/>
          </w:tcPr>
          <w:p w14:paraId="2F4C5919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F02E42F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05148003" w14:textId="6B080FA0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02290931" w14:textId="77777777" w:rsidTr="00336DD3">
        <w:tc>
          <w:tcPr>
            <w:tcW w:w="1530" w:type="dxa"/>
          </w:tcPr>
          <w:p w14:paraId="03D7E6D3" w14:textId="165AFDE4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4C5514AF" w14:textId="43C3ABEA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CPT for TB/HIV co-infected patients </w:t>
            </w:r>
          </w:p>
        </w:tc>
        <w:tc>
          <w:tcPr>
            <w:tcW w:w="900" w:type="dxa"/>
          </w:tcPr>
          <w:p w14:paraId="60C282DD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212350FF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2EF4D8AC" w14:textId="773C562A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119901BE" w14:textId="77777777" w:rsidTr="00336DD3">
        <w:tc>
          <w:tcPr>
            <w:tcW w:w="1530" w:type="dxa"/>
          </w:tcPr>
          <w:p w14:paraId="7B5253F2" w14:textId="6F6EF46F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31131738" w14:textId="569E662D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Viral load testing for TB/HIV co-infected patients </w:t>
            </w:r>
          </w:p>
        </w:tc>
        <w:tc>
          <w:tcPr>
            <w:tcW w:w="900" w:type="dxa"/>
          </w:tcPr>
          <w:p w14:paraId="7A1A1F40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572DE23E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2D49D07" w14:textId="6B857659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712DED86" w14:textId="77777777" w:rsidTr="00336DD3">
        <w:trPr>
          <w:trHeight w:val="233"/>
        </w:trPr>
        <w:tc>
          <w:tcPr>
            <w:tcW w:w="1530" w:type="dxa"/>
          </w:tcPr>
          <w:p w14:paraId="35E49497" w14:textId="0EA43658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DE75262" w14:textId="77777777" w:rsidR="00336DD3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TH/HIV+ patient enrolled for HIV care</w:t>
            </w:r>
          </w:p>
          <w:p w14:paraId="2BAE491C" w14:textId="5AC1D9A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(SCR opened and CD4 recorded?)</w:t>
            </w:r>
          </w:p>
        </w:tc>
        <w:tc>
          <w:tcPr>
            <w:tcW w:w="900" w:type="dxa"/>
          </w:tcPr>
          <w:p w14:paraId="21540F47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30DAD68F" w14:textId="77777777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365B8C9B" w14:textId="6E8FE513" w:rsidR="00336DD3" w:rsidRPr="008F48B0" w:rsidRDefault="00336DD3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A64B09" w:rsidRPr="008F48B0" w14:paraId="5DDF0872" w14:textId="77777777" w:rsidTr="00336DD3">
        <w:tc>
          <w:tcPr>
            <w:tcW w:w="1530" w:type="dxa"/>
          </w:tcPr>
          <w:p w14:paraId="28CBFF35" w14:textId="4CC596B9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BCCA4C9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Do you use the following methods for diagnosing TB in this facility? </w:t>
            </w:r>
          </w:p>
        </w:tc>
        <w:tc>
          <w:tcPr>
            <w:tcW w:w="900" w:type="dxa"/>
          </w:tcPr>
          <w:p w14:paraId="24DAA570" w14:textId="0AEEC62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Y</w:t>
            </w:r>
            <w:r w:rsidR="00FC6E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es</w:t>
            </w:r>
          </w:p>
        </w:tc>
        <w:tc>
          <w:tcPr>
            <w:tcW w:w="810" w:type="dxa"/>
          </w:tcPr>
          <w:p w14:paraId="73097B3F" w14:textId="7368F8E2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N</w:t>
            </w:r>
            <w:r w:rsidR="00FC6E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</w:t>
            </w:r>
          </w:p>
        </w:tc>
        <w:tc>
          <w:tcPr>
            <w:tcW w:w="3240" w:type="dxa"/>
          </w:tcPr>
          <w:p w14:paraId="4DCA1D9E" w14:textId="662E181A" w:rsidR="008F48B0" w:rsidRPr="008F48B0" w:rsidRDefault="00DD1526" w:rsidP="008F48B0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Comment</w:t>
            </w:r>
          </w:p>
        </w:tc>
      </w:tr>
      <w:tr w:rsidR="00A64B09" w:rsidRPr="008F48B0" w14:paraId="7070F18B" w14:textId="77777777" w:rsidTr="00336DD3">
        <w:trPr>
          <w:trHeight w:val="100"/>
        </w:trPr>
        <w:tc>
          <w:tcPr>
            <w:tcW w:w="1530" w:type="dxa"/>
          </w:tcPr>
          <w:p w14:paraId="6FFFA0BD" w14:textId="11A3D255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580" w:type="dxa"/>
          </w:tcPr>
          <w:p w14:paraId="3CC66DFE" w14:textId="6814C475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GeneXpert MTB/RIF </w:t>
            </w:r>
            <w:r w:rsidR="00931634">
              <w:rPr>
                <w:rFonts w:cstheme="minorHAnsi"/>
                <w:color w:val="000000"/>
                <w:sz w:val="20"/>
                <w:szCs w:val="20"/>
              </w:rPr>
              <w:t>for patient</w:t>
            </w:r>
          </w:p>
        </w:tc>
        <w:tc>
          <w:tcPr>
            <w:tcW w:w="900" w:type="dxa"/>
          </w:tcPr>
          <w:p w14:paraId="23768284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479C23F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1E1D9885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DA1A4D" w:rsidRPr="008F48B0" w14:paraId="193D365C" w14:textId="77777777" w:rsidTr="00336DD3">
        <w:trPr>
          <w:trHeight w:val="188"/>
        </w:trPr>
        <w:tc>
          <w:tcPr>
            <w:tcW w:w="1530" w:type="dxa"/>
          </w:tcPr>
          <w:p w14:paraId="7F06D16C" w14:textId="3A32BCF9" w:rsidR="00EF5211" w:rsidRPr="008F48B0" w:rsidRDefault="00EF5211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439D0A61" w14:textId="2BCDDEDD" w:rsidR="00EF5211" w:rsidRPr="00C53CB3" w:rsidRDefault="00DD1526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C53CB3">
              <w:rPr>
                <w:rFonts w:cstheme="minorHAnsi"/>
                <w:sz w:val="20"/>
                <w:szCs w:val="20"/>
                <w:shd w:val="clear" w:color="auto" w:fill="FFFFFF"/>
              </w:rPr>
              <w:t>A</w:t>
            </w:r>
            <w:r w:rsidR="00EF5211" w:rsidRPr="00C53CB3">
              <w:rPr>
                <w:rFonts w:cstheme="minorHAnsi"/>
                <w:sz w:val="20"/>
                <w:szCs w:val="20"/>
                <w:shd w:val="clear" w:color="auto" w:fill="FFFFFF"/>
              </w:rPr>
              <w:t>re smears for AFB taken at 7 weeks</w:t>
            </w:r>
            <w:r w:rsidR="00CF7A7E" w:rsidRPr="00C53CB3">
              <w:rPr>
                <w:rFonts w:cstheme="minorHAnsi"/>
                <w:sz w:val="20"/>
                <w:szCs w:val="20"/>
                <w:shd w:val="clear" w:color="auto" w:fill="FFFFFF"/>
              </w:rPr>
              <w:t>/ Documented</w:t>
            </w:r>
          </w:p>
        </w:tc>
        <w:tc>
          <w:tcPr>
            <w:tcW w:w="900" w:type="dxa"/>
          </w:tcPr>
          <w:p w14:paraId="7AA405AC" w14:textId="77777777" w:rsidR="00EF5211" w:rsidRPr="008F48B0" w:rsidRDefault="00EF5211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017AA0E8" w14:textId="77777777" w:rsidR="00EF5211" w:rsidRPr="008F48B0" w:rsidRDefault="00EF5211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587B9CDA" w14:textId="77777777" w:rsidR="00EF5211" w:rsidRPr="008F48B0" w:rsidRDefault="00EF5211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A64B09" w:rsidRPr="008F48B0" w14:paraId="3F3D3883" w14:textId="77777777" w:rsidTr="00336DD3">
        <w:trPr>
          <w:trHeight w:val="100"/>
        </w:trPr>
        <w:tc>
          <w:tcPr>
            <w:tcW w:w="1530" w:type="dxa"/>
          </w:tcPr>
          <w:p w14:paraId="17DEB06D" w14:textId="4788783E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552304E9" w14:textId="372D2F8A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Access to line-probe assays (LPAs) </w:t>
            </w:r>
            <w:r w:rsidR="003A1DFD">
              <w:rPr>
                <w:rFonts w:cstheme="minorHAnsi"/>
                <w:color w:val="000000"/>
                <w:sz w:val="20"/>
                <w:szCs w:val="20"/>
              </w:rPr>
              <w:t>for non-convert</w:t>
            </w:r>
            <w:r w:rsidR="00A55CB2">
              <w:rPr>
                <w:rFonts w:cstheme="minorHAnsi"/>
                <w:color w:val="000000"/>
                <w:sz w:val="20"/>
                <w:szCs w:val="20"/>
              </w:rPr>
              <w:t>ers</w:t>
            </w:r>
          </w:p>
        </w:tc>
        <w:tc>
          <w:tcPr>
            <w:tcW w:w="900" w:type="dxa"/>
          </w:tcPr>
          <w:p w14:paraId="3B804B24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43CF7E84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0A357103" w14:textId="77777777" w:rsidR="008F48B0" w:rsidRPr="008F48B0" w:rsidRDefault="008F48B0" w:rsidP="008F48B0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DA1A4D" w:rsidRPr="008F48B0" w14:paraId="73329C0F" w14:textId="77777777" w:rsidTr="00336DD3">
        <w:trPr>
          <w:trHeight w:val="100"/>
        </w:trPr>
        <w:tc>
          <w:tcPr>
            <w:tcW w:w="1530" w:type="dxa"/>
          </w:tcPr>
          <w:p w14:paraId="13167856" w14:textId="5979CFEB" w:rsidR="00EF5211" w:rsidRPr="008F48B0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0133AEE" w14:textId="2077B231" w:rsidR="00EF5211" w:rsidRPr="00C53CB3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C53CB3">
              <w:rPr>
                <w:rFonts w:cstheme="minorHAnsi"/>
                <w:sz w:val="20"/>
                <w:szCs w:val="20"/>
                <w:shd w:val="clear" w:color="auto" w:fill="FFFFFF"/>
              </w:rPr>
              <w:t>are smears for AFB taken at 11 weeks</w:t>
            </w:r>
          </w:p>
        </w:tc>
        <w:tc>
          <w:tcPr>
            <w:tcW w:w="900" w:type="dxa"/>
          </w:tcPr>
          <w:p w14:paraId="5CC8A56F" w14:textId="77777777" w:rsidR="00EF5211" w:rsidRPr="008F48B0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87F7F86" w14:textId="77777777" w:rsidR="00EF5211" w:rsidRPr="008F48B0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E4BF63E" w14:textId="77777777" w:rsidR="00EF5211" w:rsidRPr="008F48B0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DA1A4D" w:rsidRPr="008F48B0" w14:paraId="76C8AFD0" w14:textId="77777777" w:rsidTr="00336DD3">
        <w:trPr>
          <w:trHeight w:val="100"/>
        </w:trPr>
        <w:tc>
          <w:tcPr>
            <w:tcW w:w="1530" w:type="dxa"/>
          </w:tcPr>
          <w:p w14:paraId="4F61721A" w14:textId="312A4BB4" w:rsidR="00EF5211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8632F47" w14:textId="7CAF1FB2" w:rsidR="00EF5211" w:rsidRPr="00C53CB3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C53CB3">
              <w:rPr>
                <w:rFonts w:cstheme="minorHAnsi"/>
                <w:sz w:val="20"/>
                <w:szCs w:val="20"/>
                <w:shd w:val="clear" w:color="auto" w:fill="FFFFFF"/>
              </w:rPr>
              <w:t>Are second and third smears taken</w:t>
            </w:r>
          </w:p>
        </w:tc>
        <w:tc>
          <w:tcPr>
            <w:tcW w:w="900" w:type="dxa"/>
          </w:tcPr>
          <w:p w14:paraId="40199CD8" w14:textId="77777777" w:rsidR="00EF5211" w:rsidRPr="008F48B0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31A2F372" w14:textId="77777777" w:rsidR="00EF5211" w:rsidRPr="008F48B0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5362223F" w14:textId="77777777" w:rsidR="00EF5211" w:rsidRPr="008F48B0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CF7A7E" w:rsidRPr="008F48B0" w14:paraId="655846BA" w14:textId="77777777" w:rsidTr="00336DD3">
        <w:trPr>
          <w:trHeight w:val="100"/>
        </w:trPr>
        <w:tc>
          <w:tcPr>
            <w:tcW w:w="1530" w:type="dxa"/>
          </w:tcPr>
          <w:p w14:paraId="2ACAC17B" w14:textId="3EA7105B" w:rsidR="00CF7A7E" w:rsidRDefault="00CF7A7E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3F6D5124" w14:textId="6BA465B1" w:rsidR="00CF7A7E" w:rsidRPr="00336DD3" w:rsidRDefault="00CF7A7E" w:rsidP="00EF5211">
            <w:pPr>
              <w:autoSpaceDE w:val="0"/>
              <w:autoSpaceDN w:val="0"/>
              <w:adjustRightInd w:val="0"/>
              <w:rPr>
                <w:rFonts w:cstheme="minorHAnsi"/>
                <w:sz w:val="17"/>
                <w:szCs w:val="17"/>
                <w:shd w:val="clear" w:color="auto" w:fill="FFFFFF"/>
              </w:rPr>
            </w:pPr>
            <w:r w:rsidRPr="00336DD3">
              <w:rPr>
                <w:rFonts w:cstheme="minorHAnsi"/>
                <w:sz w:val="20"/>
                <w:szCs w:val="20"/>
                <w:shd w:val="clear" w:color="auto" w:fill="FFFFFF"/>
              </w:rPr>
              <w:t>If yes recorded in register</w:t>
            </w:r>
          </w:p>
        </w:tc>
        <w:tc>
          <w:tcPr>
            <w:tcW w:w="900" w:type="dxa"/>
          </w:tcPr>
          <w:p w14:paraId="5FCEBA87" w14:textId="77777777" w:rsidR="00CF7A7E" w:rsidRPr="008F48B0" w:rsidRDefault="00CF7A7E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8D6AED4" w14:textId="77777777" w:rsidR="00CF7A7E" w:rsidRPr="008F48B0" w:rsidRDefault="00CF7A7E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7EFDB010" w14:textId="77777777" w:rsidR="00CF7A7E" w:rsidRPr="008F48B0" w:rsidRDefault="00CF7A7E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EF5211" w:rsidRPr="008F48B0" w14:paraId="514451DA" w14:textId="77777777" w:rsidTr="00336DD3">
        <w:trPr>
          <w:trHeight w:val="100"/>
        </w:trPr>
        <w:tc>
          <w:tcPr>
            <w:tcW w:w="1530" w:type="dxa"/>
          </w:tcPr>
          <w:p w14:paraId="4869BC3A" w14:textId="2A2B5657" w:rsidR="00EF5211" w:rsidRPr="008F48B0" w:rsidRDefault="00EF5211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10530" w:type="dxa"/>
            <w:gridSpan w:val="4"/>
          </w:tcPr>
          <w:p w14:paraId="1B66C946" w14:textId="064B6E31" w:rsidR="00EF5211" w:rsidRPr="008F48B0" w:rsidRDefault="00336DD3" w:rsidP="00EF5211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  <w:t>TB diagnosis and Management</w:t>
            </w:r>
            <w:r w:rsidR="00EF5211" w:rsidRPr="008F48B0">
              <w:rPr>
                <w:rFonts w:cstheme="minorHAns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EF5211" w:rsidRPr="008F48B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[TB Focal Person or Lab Personnel] </w:t>
            </w:r>
          </w:p>
        </w:tc>
      </w:tr>
      <w:tr w:rsidR="00336DD3" w:rsidRPr="008F48B0" w14:paraId="2C532F68" w14:textId="77777777" w:rsidTr="00336DD3">
        <w:tc>
          <w:tcPr>
            <w:tcW w:w="1530" w:type="dxa"/>
          </w:tcPr>
          <w:p w14:paraId="450506B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CDF713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530864C3" w14:textId="6FB83BB3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Y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es</w:t>
            </w:r>
          </w:p>
        </w:tc>
        <w:tc>
          <w:tcPr>
            <w:tcW w:w="810" w:type="dxa"/>
          </w:tcPr>
          <w:p w14:paraId="040E75D2" w14:textId="09D733D9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</w:t>
            </w:r>
          </w:p>
        </w:tc>
        <w:tc>
          <w:tcPr>
            <w:tcW w:w="3240" w:type="dxa"/>
          </w:tcPr>
          <w:p w14:paraId="39CA98C2" w14:textId="1FECBC03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Comment</w:t>
            </w:r>
          </w:p>
        </w:tc>
      </w:tr>
      <w:tr w:rsidR="00336DD3" w:rsidRPr="008F48B0" w14:paraId="3731767F" w14:textId="77777777" w:rsidTr="00336DD3">
        <w:trPr>
          <w:trHeight w:val="100"/>
        </w:trPr>
        <w:tc>
          <w:tcPr>
            <w:tcW w:w="1530" w:type="dxa"/>
          </w:tcPr>
          <w:p w14:paraId="2B871FAC" w14:textId="5B9C14E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9D6CD7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Does the facility send specimens outside of the facility for TB testing? </w:t>
            </w:r>
          </w:p>
        </w:tc>
        <w:tc>
          <w:tcPr>
            <w:tcW w:w="900" w:type="dxa"/>
          </w:tcPr>
          <w:p w14:paraId="40945E96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6FD881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175BC8C2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1B4AE6E3" w14:textId="77777777" w:rsidTr="00336DD3">
        <w:trPr>
          <w:trHeight w:val="100"/>
        </w:trPr>
        <w:tc>
          <w:tcPr>
            <w:tcW w:w="1530" w:type="dxa"/>
          </w:tcPr>
          <w:p w14:paraId="7F9BAC91" w14:textId="0DDBD9B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2382CF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Does the facility keep records of results of sputum tests? </w:t>
            </w:r>
          </w:p>
        </w:tc>
        <w:tc>
          <w:tcPr>
            <w:tcW w:w="900" w:type="dxa"/>
          </w:tcPr>
          <w:p w14:paraId="1022B88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F0F06D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1E86251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17EBEE44" w14:textId="77777777" w:rsidTr="00336DD3">
        <w:trPr>
          <w:trHeight w:val="223"/>
        </w:trPr>
        <w:tc>
          <w:tcPr>
            <w:tcW w:w="1530" w:type="dxa"/>
          </w:tcPr>
          <w:p w14:paraId="5DA5CFFF" w14:textId="463AE5A4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3D294BA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Does the facility keep records of the results from the quality control (internal or external) procedures? </w:t>
            </w:r>
          </w:p>
        </w:tc>
        <w:tc>
          <w:tcPr>
            <w:tcW w:w="900" w:type="dxa"/>
          </w:tcPr>
          <w:p w14:paraId="7447C2E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000CAFC0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01BF033D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30A8C856" w14:textId="77777777" w:rsidTr="00336DD3">
        <w:trPr>
          <w:trHeight w:val="223"/>
        </w:trPr>
        <w:tc>
          <w:tcPr>
            <w:tcW w:w="1530" w:type="dxa"/>
          </w:tcPr>
          <w:p w14:paraId="2D77E2EC" w14:textId="5C88A0F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62D2D2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What type of TB test services are performed at the facility? </w:t>
            </w:r>
          </w:p>
        </w:tc>
        <w:tc>
          <w:tcPr>
            <w:tcW w:w="900" w:type="dxa"/>
          </w:tcPr>
          <w:p w14:paraId="3E2B6061" w14:textId="7AA99854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211D5044" w14:textId="549531F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7C9D112C" w14:textId="54EAF3BB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6DD3" w:rsidRPr="008F48B0" w14:paraId="38431354" w14:textId="77777777" w:rsidTr="00336DD3">
        <w:trPr>
          <w:trHeight w:val="100"/>
        </w:trPr>
        <w:tc>
          <w:tcPr>
            <w:tcW w:w="1530" w:type="dxa"/>
          </w:tcPr>
          <w:p w14:paraId="561A4EC0" w14:textId="0093FC26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4A4C0ED7" w14:textId="14C8E78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>Ziehl-</w:t>
            </w:r>
            <w:proofErr w:type="spellStart"/>
            <w:r w:rsidRPr="008F48B0">
              <w:rPr>
                <w:rFonts w:cstheme="minorHAnsi"/>
                <w:color w:val="000000"/>
                <w:sz w:val="20"/>
                <w:szCs w:val="20"/>
              </w:rPr>
              <w:t>Neelsen</w:t>
            </w:r>
            <w:proofErr w:type="spellEnd"/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testing for TB (AFB)</w:t>
            </w:r>
          </w:p>
        </w:tc>
        <w:tc>
          <w:tcPr>
            <w:tcW w:w="900" w:type="dxa"/>
          </w:tcPr>
          <w:p w14:paraId="62E227F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923409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787193E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1A13240C" w14:textId="77777777" w:rsidTr="00336DD3">
        <w:trPr>
          <w:trHeight w:val="100"/>
        </w:trPr>
        <w:tc>
          <w:tcPr>
            <w:tcW w:w="1530" w:type="dxa"/>
          </w:tcPr>
          <w:p w14:paraId="7C9CB24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2710FE9" w14:textId="4514604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>Ziehl-</w:t>
            </w:r>
            <w:proofErr w:type="spellStart"/>
            <w:r w:rsidRPr="008F48B0">
              <w:rPr>
                <w:rFonts w:cstheme="minorHAnsi"/>
                <w:color w:val="000000"/>
                <w:sz w:val="20"/>
                <w:szCs w:val="20"/>
              </w:rPr>
              <w:t>Neelsen</w:t>
            </w:r>
            <w:proofErr w:type="spellEnd"/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 testing for TB (AFB) </w:t>
            </w:r>
            <w:r>
              <w:rPr>
                <w:rFonts w:cstheme="minorHAnsi"/>
                <w:color w:val="000000"/>
                <w:sz w:val="20"/>
                <w:szCs w:val="20"/>
              </w:rPr>
              <w:t>Turnaround time ≤48h</w:t>
            </w:r>
          </w:p>
        </w:tc>
        <w:tc>
          <w:tcPr>
            <w:tcW w:w="900" w:type="dxa"/>
          </w:tcPr>
          <w:p w14:paraId="667C32B0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45B169F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423C303B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7FBC2A45" w14:textId="77777777" w:rsidTr="00336DD3">
        <w:trPr>
          <w:trHeight w:val="100"/>
        </w:trPr>
        <w:tc>
          <w:tcPr>
            <w:tcW w:w="1530" w:type="dxa"/>
          </w:tcPr>
          <w:p w14:paraId="3AA25FC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02419C15" w14:textId="57FCF322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Xpert® MTB/RIF diagnostic testing for TB </w:t>
            </w:r>
          </w:p>
        </w:tc>
        <w:tc>
          <w:tcPr>
            <w:tcW w:w="900" w:type="dxa"/>
          </w:tcPr>
          <w:p w14:paraId="2A0D80F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631A159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7ABB5516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66680E57" w14:textId="77777777" w:rsidTr="00336DD3">
        <w:trPr>
          <w:trHeight w:val="100"/>
        </w:trPr>
        <w:tc>
          <w:tcPr>
            <w:tcW w:w="1530" w:type="dxa"/>
          </w:tcPr>
          <w:p w14:paraId="00494946" w14:textId="483CFE2B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68CA80C" w14:textId="7E8A3D9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>Xpert® MTB/RIF diagnostic testing for T</w:t>
            </w:r>
            <w:r>
              <w:rPr>
                <w:rFonts w:cstheme="minorHAnsi"/>
                <w:color w:val="000000"/>
                <w:sz w:val="20"/>
                <w:szCs w:val="20"/>
              </w:rPr>
              <w:t>B Turnaround time ≤48h</w:t>
            </w:r>
          </w:p>
        </w:tc>
        <w:tc>
          <w:tcPr>
            <w:tcW w:w="900" w:type="dxa"/>
          </w:tcPr>
          <w:p w14:paraId="2D178EE2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7BD1309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234342D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48E4F75F" w14:textId="77777777" w:rsidTr="00336DD3">
        <w:trPr>
          <w:trHeight w:val="170"/>
        </w:trPr>
        <w:tc>
          <w:tcPr>
            <w:tcW w:w="12060" w:type="dxa"/>
            <w:gridSpan w:val="5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1425"/>
              <w:gridCol w:w="4501"/>
            </w:tblGrid>
            <w:tr w:rsidR="00336DD3" w:rsidRPr="008F48B0" w14:paraId="4C636921" w14:textId="77777777" w:rsidTr="00336DD3">
              <w:trPr>
                <w:trHeight w:val="100"/>
              </w:trPr>
              <w:tc>
                <w:tcPr>
                  <w:tcW w:w="1425" w:type="dxa"/>
                </w:tcPr>
                <w:p w14:paraId="791E73CB" w14:textId="66EF9295" w:rsidR="00336DD3" w:rsidRPr="008F48B0" w:rsidRDefault="00336DD3" w:rsidP="00336DD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501" w:type="dxa"/>
                </w:tcPr>
                <w:p w14:paraId="204D3127" w14:textId="77777777" w:rsidR="00336DD3" w:rsidRPr="008F48B0" w:rsidRDefault="00336DD3" w:rsidP="00336DD3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8F48B0">
                    <w:rPr>
                      <w:rFonts w:cstheme="minorHAnsi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  <w:t xml:space="preserve">Policies, Protocols, and Guidelines </w:t>
                  </w:r>
                  <w:r w:rsidRPr="008F48B0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[In-charge or TB Focal Person]</w:t>
                  </w:r>
                </w:p>
              </w:tc>
            </w:tr>
          </w:tbl>
          <w:p w14:paraId="1CC4E72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336DD3" w:rsidRPr="008F48B0" w14:paraId="4FFD4DD5" w14:textId="77777777" w:rsidTr="00336DD3">
        <w:tc>
          <w:tcPr>
            <w:tcW w:w="1530" w:type="dxa"/>
          </w:tcPr>
          <w:p w14:paraId="12F2CB6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631B6A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8F48B0">
              <w:rPr>
                <w:rFonts w:cstheme="minorHAnsi"/>
                <w:color w:val="000000"/>
                <w:sz w:val="20"/>
                <w:szCs w:val="20"/>
              </w:rPr>
              <w:t xml:space="preserve">Next, I’d like to assess the availability of copies of approved and required protocols, policies, and messages on TB information available at the facility: </w:t>
            </w:r>
          </w:p>
          <w:p w14:paraId="6775B12C" w14:textId="3007E8A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291AE257" w14:textId="5DFE6E59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Yes</w:t>
            </w:r>
          </w:p>
        </w:tc>
        <w:tc>
          <w:tcPr>
            <w:tcW w:w="810" w:type="dxa"/>
          </w:tcPr>
          <w:p w14:paraId="79F04B01" w14:textId="6B5B9113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No</w:t>
            </w:r>
          </w:p>
        </w:tc>
        <w:tc>
          <w:tcPr>
            <w:tcW w:w="3240" w:type="dxa"/>
          </w:tcPr>
          <w:p w14:paraId="078337B8" w14:textId="761356E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Comment</w:t>
            </w:r>
          </w:p>
        </w:tc>
      </w:tr>
      <w:tr w:rsidR="00336DD3" w:rsidRPr="008F48B0" w14:paraId="5318A54A" w14:textId="77777777" w:rsidTr="00336DD3">
        <w:trPr>
          <w:trHeight w:val="247"/>
        </w:trPr>
        <w:tc>
          <w:tcPr>
            <w:tcW w:w="1530" w:type="dxa"/>
          </w:tcPr>
          <w:p w14:paraId="439FC2DD" w14:textId="0FD75711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685E411" w14:textId="7AA8856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The national TB management and control guidelines  </w:t>
            </w:r>
          </w:p>
        </w:tc>
        <w:tc>
          <w:tcPr>
            <w:tcW w:w="900" w:type="dxa"/>
          </w:tcPr>
          <w:p w14:paraId="298B1F44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607C7E0D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52C4630C" w14:textId="48E3A6A2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587ADE92" w14:textId="77777777" w:rsidTr="00336DD3">
        <w:trPr>
          <w:trHeight w:val="575"/>
        </w:trPr>
        <w:tc>
          <w:tcPr>
            <w:tcW w:w="1530" w:type="dxa"/>
          </w:tcPr>
          <w:p w14:paraId="7389F13B" w14:textId="5333E118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5EC0FA1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  <w:p w14:paraId="3269E60F" w14:textId="64E5B20C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Guidelines and procedures for quality control (either internal or external) for the specimens assessed in this facility </w:t>
            </w:r>
          </w:p>
        </w:tc>
        <w:tc>
          <w:tcPr>
            <w:tcW w:w="900" w:type="dxa"/>
          </w:tcPr>
          <w:p w14:paraId="23AB9502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EE03509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39359AA8" w14:textId="5488CAFD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5B634FB4" w14:textId="77777777" w:rsidTr="00336DD3">
        <w:trPr>
          <w:trHeight w:val="247"/>
        </w:trPr>
        <w:tc>
          <w:tcPr>
            <w:tcW w:w="1530" w:type="dxa"/>
          </w:tcPr>
          <w:p w14:paraId="7CB96213" w14:textId="084F3F39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312D58F0" w14:textId="72BDA738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The National Guidelines for clinical management of TB/ HIV related conditions </w:t>
            </w:r>
          </w:p>
        </w:tc>
        <w:tc>
          <w:tcPr>
            <w:tcW w:w="900" w:type="dxa"/>
          </w:tcPr>
          <w:p w14:paraId="33B9AB0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42A3A0E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D511A1A" w14:textId="7E7752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00C77A41" w14:textId="77777777" w:rsidTr="00336DD3">
        <w:trPr>
          <w:trHeight w:val="442"/>
        </w:trPr>
        <w:tc>
          <w:tcPr>
            <w:tcW w:w="1530" w:type="dxa"/>
          </w:tcPr>
          <w:p w14:paraId="0BF59AC3" w14:textId="6339179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5125CA4F" w14:textId="10F09973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Protocol or guideline of essential drug list or essential medicines list </w:t>
            </w:r>
          </w:p>
        </w:tc>
        <w:tc>
          <w:tcPr>
            <w:tcW w:w="900" w:type="dxa"/>
          </w:tcPr>
          <w:p w14:paraId="31CF24F9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64A99BD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50B9BE54" w14:textId="2660A513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16E1AFCD" w14:textId="77777777" w:rsidTr="00336DD3">
        <w:trPr>
          <w:trHeight w:val="427"/>
        </w:trPr>
        <w:tc>
          <w:tcPr>
            <w:tcW w:w="1530" w:type="dxa"/>
          </w:tcPr>
          <w:p w14:paraId="692807EB" w14:textId="204AEA4D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7F74587" w14:textId="6DE853C1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Guidelines related to MDR-TB diagnosis and treatment (or identification of need for referral) </w:t>
            </w:r>
          </w:p>
        </w:tc>
        <w:tc>
          <w:tcPr>
            <w:tcW w:w="900" w:type="dxa"/>
          </w:tcPr>
          <w:p w14:paraId="543304E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3E2017E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598D256D" w14:textId="78F73102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1B6FB53B" w14:textId="77777777" w:rsidTr="00336DD3">
        <w:trPr>
          <w:trHeight w:val="280"/>
        </w:trPr>
        <w:tc>
          <w:tcPr>
            <w:tcW w:w="1530" w:type="dxa"/>
          </w:tcPr>
          <w:p w14:paraId="6B21FFD8" w14:textId="750B5BC5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AE79086" w14:textId="25931133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Flowcharts or algorithms on TB screening </w:t>
            </w:r>
          </w:p>
        </w:tc>
        <w:tc>
          <w:tcPr>
            <w:tcW w:w="900" w:type="dxa"/>
          </w:tcPr>
          <w:p w14:paraId="10A0244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6ADA2C7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2BC40E92" w14:textId="122D31BF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46ECBE88" w14:textId="77777777" w:rsidTr="00336DD3">
        <w:trPr>
          <w:trHeight w:val="291"/>
        </w:trPr>
        <w:tc>
          <w:tcPr>
            <w:tcW w:w="1530" w:type="dxa"/>
          </w:tcPr>
          <w:p w14:paraId="27886922" w14:textId="4FCC7F9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A71EE3C" w14:textId="6AAAB103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Flowcharts or algorithms on TB diagnosis </w:t>
            </w:r>
          </w:p>
        </w:tc>
        <w:tc>
          <w:tcPr>
            <w:tcW w:w="900" w:type="dxa"/>
          </w:tcPr>
          <w:p w14:paraId="1FCD20D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761094C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3797E3C" w14:textId="143FFE6F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545FF205" w14:textId="77777777" w:rsidTr="00336DD3">
        <w:trPr>
          <w:trHeight w:val="376"/>
        </w:trPr>
        <w:tc>
          <w:tcPr>
            <w:tcW w:w="1530" w:type="dxa"/>
          </w:tcPr>
          <w:p w14:paraId="03562F1E" w14:textId="73469FD6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4D2A30CC" w14:textId="0179111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TB posters on walls, leaflets, brochures, and pamphlets in local languages for distribution, i.e. educational materials about TB available </w:t>
            </w:r>
          </w:p>
        </w:tc>
        <w:tc>
          <w:tcPr>
            <w:tcW w:w="900" w:type="dxa"/>
          </w:tcPr>
          <w:p w14:paraId="669EE8C2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0C193AAB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334760F9" w14:textId="384D649A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64274D76" w14:textId="77777777" w:rsidTr="00336DD3">
        <w:trPr>
          <w:trHeight w:val="100"/>
        </w:trPr>
        <w:tc>
          <w:tcPr>
            <w:tcW w:w="1530" w:type="dxa"/>
          </w:tcPr>
          <w:p w14:paraId="7FD4812E" w14:textId="776EBD7D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530" w:type="dxa"/>
            <w:gridSpan w:val="4"/>
          </w:tcPr>
          <w:p w14:paraId="166CB9F9" w14:textId="18EBD471" w:rsidR="00336DD3" w:rsidRPr="008F48B0" w:rsidRDefault="00336DD3" w:rsidP="00336DD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TB Training among </w:t>
            </w:r>
            <w:proofErr w:type="gramStart"/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0"/>
                <w:szCs w:val="20"/>
              </w:rPr>
              <w:t>staff</w:t>
            </w: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[</w:t>
            </w:r>
            <w:proofErr w:type="gramEnd"/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In-charge or TB Focal Person]</w:t>
            </w:r>
          </w:p>
        </w:tc>
      </w:tr>
      <w:tr w:rsidR="00336DD3" w:rsidRPr="008F48B0" w14:paraId="4100AEF1" w14:textId="77777777" w:rsidTr="00336DD3">
        <w:tc>
          <w:tcPr>
            <w:tcW w:w="1530" w:type="dxa"/>
          </w:tcPr>
          <w:p w14:paraId="52D3970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816E7D4" w14:textId="7F3E81A1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Did any providers of TB services at this facility receive new or refresher training in the following topics in the last 24 months?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If yes what did the training cover?</w:t>
            </w:r>
          </w:p>
        </w:tc>
        <w:tc>
          <w:tcPr>
            <w:tcW w:w="900" w:type="dxa"/>
          </w:tcPr>
          <w:p w14:paraId="41C875ED" w14:textId="6DFDD49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Yes</w:t>
            </w:r>
          </w:p>
        </w:tc>
        <w:tc>
          <w:tcPr>
            <w:tcW w:w="810" w:type="dxa"/>
          </w:tcPr>
          <w:p w14:paraId="4A657236" w14:textId="5248687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No</w:t>
            </w:r>
          </w:p>
        </w:tc>
        <w:tc>
          <w:tcPr>
            <w:tcW w:w="3240" w:type="dxa"/>
          </w:tcPr>
          <w:p w14:paraId="164A71E9" w14:textId="16A14F0B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Comment</w:t>
            </w:r>
          </w:p>
        </w:tc>
      </w:tr>
      <w:tr w:rsidR="00336DD3" w:rsidRPr="00E103D2" w14:paraId="52A39468" w14:textId="77777777" w:rsidTr="00336DD3">
        <w:trPr>
          <w:trHeight w:val="100"/>
        </w:trPr>
        <w:tc>
          <w:tcPr>
            <w:tcW w:w="1530" w:type="dxa"/>
          </w:tcPr>
          <w:p w14:paraId="0F6FC7AD" w14:textId="7BA16C4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530" w:type="dxa"/>
            <w:gridSpan w:val="4"/>
          </w:tcPr>
          <w:p w14:paraId="4E4BF284" w14:textId="1427FA4B" w:rsidR="00336DD3" w:rsidRPr="00E103D2" w:rsidRDefault="00336DD3" w:rsidP="00336DD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pt-BR"/>
              </w:rPr>
            </w:pPr>
            <w:proofErr w:type="spellStart"/>
            <w:r w:rsidRPr="00E103D2">
              <w:rPr>
                <w:rFonts w:ascii="Calibri" w:hAnsi="Calibri" w:cs="Calibri"/>
                <w:b/>
                <w:bCs/>
                <w:i/>
                <w:iCs/>
                <w:color w:val="000000"/>
                <w:sz w:val="20"/>
                <w:szCs w:val="20"/>
                <w:lang w:val="pt-BR"/>
              </w:rPr>
              <w:t>Drug</w:t>
            </w:r>
            <w:proofErr w:type="spellEnd"/>
            <w:r w:rsidRPr="00E103D2">
              <w:rPr>
                <w:rFonts w:ascii="Calibri" w:hAnsi="Calibri" w:cs="Calibri"/>
                <w:b/>
                <w:bCs/>
                <w:i/>
                <w:iCs/>
                <w:color w:val="000000"/>
                <w:sz w:val="20"/>
                <w:szCs w:val="20"/>
                <w:lang w:val="pt-BR"/>
              </w:rPr>
              <w:t xml:space="preserve"> </w:t>
            </w:r>
            <w:proofErr w:type="spellStart"/>
            <w:r w:rsidRPr="00E103D2">
              <w:rPr>
                <w:rFonts w:ascii="Calibri" w:hAnsi="Calibri" w:cs="Calibri"/>
                <w:b/>
                <w:bCs/>
                <w:i/>
                <w:iCs/>
                <w:color w:val="000000"/>
                <w:sz w:val="20"/>
                <w:szCs w:val="20"/>
                <w:lang w:val="pt-BR"/>
              </w:rPr>
              <w:t>Regimens</w:t>
            </w:r>
            <w:proofErr w:type="spellEnd"/>
            <w:r w:rsidRPr="00E103D2">
              <w:rPr>
                <w:rFonts w:ascii="Calibri" w:hAnsi="Calibri" w:cs="Calibri"/>
                <w:b/>
                <w:bCs/>
                <w:i/>
                <w:iCs/>
                <w:color w:val="000000"/>
                <w:sz w:val="20"/>
                <w:szCs w:val="20"/>
                <w:lang w:val="pt-BR"/>
              </w:rPr>
              <w:t xml:space="preserve"> </w:t>
            </w:r>
            <w:r w:rsidRPr="00E103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pt-BR"/>
              </w:rPr>
              <w:t>[TB Focal Person]</w:t>
            </w:r>
          </w:p>
        </w:tc>
      </w:tr>
      <w:tr w:rsidR="00336DD3" w:rsidRPr="008F48B0" w14:paraId="1695CC00" w14:textId="77777777" w:rsidTr="00336DD3">
        <w:tc>
          <w:tcPr>
            <w:tcW w:w="1530" w:type="dxa"/>
          </w:tcPr>
          <w:p w14:paraId="68814D8B" w14:textId="77777777" w:rsidR="00336DD3" w:rsidRPr="00E103D2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580" w:type="dxa"/>
          </w:tcPr>
          <w:p w14:paraId="702E95E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Do staff or personnel initiate and prescribe drug regimens in line with existing national protocol for: </w:t>
            </w:r>
          </w:p>
        </w:tc>
        <w:tc>
          <w:tcPr>
            <w:tcW w:w="900" w:type="dxa"/>
          </w:tcPr>
          <w:p w14:paraId="4638DBDD" w14:textId="04CA58F6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Y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es</w:t>
            </w:r>
          </w:p>
        </w:tc>
        <w:tc>
          <w:tcPr>
            <w:tcW w:w="810" w:type="dxa"/>
          </w:tcPr>
          <w:p w14:paraId="0E578255" w14:textId="4AF485CA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</w:t>
            </w:r>
          </w:p>
        </w:tc>
        <w:tc>
          <w:tcPr>
            <w:tcW w:w="3240" w:type="dxa"/>
          </w:tcPr>
          <w:p w14:paraId="4E2FB093" w14:textId="55F80B4A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Comment</w:t>
            </w:r>
          </w:p>
        </w:tc>
      </w:tr>
      <w:tr w:rsidR="00336DD3" w:rsidRPr="008F48B0" w14:paraId="10004C7E" w14:textId="77777777" w:rsidTr="00336DD3">
        <w:trPr>
          <w:trHeight w:val="100"/>
        </w:trPr>
        <w:tc>
          <w:tcPr>
            <w:tcW w:w="1530" w:type="dxa"/>
          </w:tcPr>
          <w:p w14:paraId="0BBFD240" w14:textId="7AC4F0A8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58F1A83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Newly diagnosed patients </w:t>
            </w:r>
          </w:p>
        </w:tc>
        <w:tc>
          <w:tcPr>
            <w:tcW w:w="900" w:type="dxa"/>
          </w:tcPr>
          <w:p w14:paraId="49CED39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E99307D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75E5E7F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0B7B220A" w14:textId="77777777" w:rsidTr="00336DD3">
        <w:trPr>
          <w:trHeight w:val="100"/>
        </w:trPr>
        <w:tc>
          <w:tcPr>
            <w:tcW w:w="1530" w:type="dxa"/>
          </w:tcPr>
          <w:p w14:paraId="768330F2" w14:textId="705154D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1F9B67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Re-treatment patients </w:t>
            </w:r>
          </w:p>
        </w:tc>
        <w:tc>
          <w:tcPr>
            <w:tcW w:w="900" w:type="dxa"/>
          </w:tcPr>
          <w:p w14:paraId="03D8D0B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2FCBB0C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3449BA4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13C5808A" w14:textId="77777777" w:rsidTr="00336DD3">
        <w:trPr>
          <w:trHeight w:val="219"/>
        </w:trPr>
        <w:tc>
          <w:tcPr>
            <w:tcW w:w="1530" w:type="dxa"/>
          </w:tcPr>
          <w:p w14:paraId="0DD5859E" w14:textId="7B30A706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C10A6CB" w14:textId="497E89C8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>Adult contacts - Preventive treatment for TB infection (INH + Pyridoxine)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/ Screened and started on treatment</w:t>
            </w:r>
          </w:p>
        </w:tc>
        <w:tc>
          <w:tcPr>
            <w:tcW w:w="900" w:type="dxa"/>
          </w:tcPr>
          <w:p w14:paraId="45DB88D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121EA5A9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3CC6054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2DE7077C" w14:textId="77777777" w:rsidTr="00336DD3">
        <w:trPr>
          <w:trHeight w:val="151"/>
        </w:trPr>
        <w:tc>
          <w:tcPr>
            <w:tcW w:w="1530" w:type="dxa"/>
          </w:tcPr>
          <w:p w14:paraId="370D8033" w14:textId="1484992D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530" w:type="dxa"/>
            <w:gridSpan w:val="4"/>
          </w:tcPr>
          <w:p w14:paraId="1BFC020A" w14:textId="5CB9D9E0" w:rsidR="00336DD3" w:rsidRPr="008F48B0" w:rsidRDefault="00336DD3" w:rsidP="00336DD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Specimen Management </w:t>
            </w: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[Lab Personnel or TB Focal Person]</w:t>
            </w:r>
          </w:p>
        </w:tc>
      </w:tr>
      <w:tr w:rsidR="00336DD3" w:rsidRPr="008F48B0" w14:paraId="041E064C" w14:textId="77777777" w:rsidTr="00336DD3">
        <w:trPr>
          <w:trHeight w:val="287"/>
        </w:trPr>
        <w:tc>
          <w:tcPr>
            <w:tcW w:w="1530" w:type="dxa"/>
          </w:tcPr>
          <w:p w14:paraId="1316EF53" w14:textId="3DF520E6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1E7FD5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How is sputum collected? </w:t>
            </w:r>
          </w:p>
        </w:tc>
        <w:tc>
          <w:tcPr>
            <w:tcW w:w="900" w:type="dxa"/>
          </w:tcPr>
          <w:p w14:paraId="6BF00485" w14:textId="091FEAC6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Yes</w:t>
            </w:r>
          </w:p>
        </w:tc>
        <w:tc>
          <w:tcPr>
            <w:tcW w:w="810" w:type="dxa"/>
          </w:tcPr>
          <w:p w14:paraId="71EA4871" w14:textId="79C0AC81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No </w:t>
            </w:r>
          </w:p>
        </w:tc>
        <w:tc>
          <w:tcPr>
            <w:tcW w:w="3240" w:type="dxa"/>
          </w:tcPr>
          <w:p w14:paraId="43EA0712" w14:textId="27EBF363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comment</w:t>
            </w:r>
          </w:p>
        </w:tc>
      </w:tr>
      <w:tr w:rsidR="00336DD3" w:rsidRPr="008F48B0" w14:paraId="128DB783" w14:textId="77777777" w:rsidTr="00336DD3">
        <w:trPr>
          <w:trHeight w:val="100"/>
        </w:trPr>
        <w:tc>
          <w:tcPr>
            <w:tcW w:w="1530" w:type="dxa"/>
          </w:tcPr>
          <w:p w14:paraId="421D5077" w14:textId="7FFBF151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9A4C702" w14:textId="15CC46AF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Are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(Standard Operating Procedures) </w:t>
            </w: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SOPs for specimen collection available? </w:t>
            </w:r>
          </w:p>
        </w:tc>
        <w:tc>
          <w:tcPr>
            <w:tcW w:w="900" w:type="dxa"/>
          </w:tcPr>
          <w:p w14:paraId="4173998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0AD4B46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1D1A3C7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0B136DA8" w14:textId="77777777" w:rsidTr="00336DD3">
        <w:trPr>
          <w:trHeight w:val="100"/>
        </w:trPr>
        <w:tc>
          <w:tcPr>
            <w:tcW w:w="1530" w:type="dxa"/>
          </w:tcPr>
          <w:p w14:paraId="61C5C4C0" w14:textId="7F65A17D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B19E15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Does the facility have the contact details of their laboratory? </w:t>
            </w:r>
          </w:p>
        </w:tc>
        <w:tc>
          <w:tcPr>
            <w:tcW w:w="900" w:type="dxa"/>
          </w:tcPr>
          <w:p w14:paraId="2AE801B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2197457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4350BA9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2AEA016E" w14:textId="77777777" w:rsidTr="00336DD3">
        <w:trPr>
          <w:trHeight w:val="197"/>
        </w:trPr>
        <w:tc>
          <w:tcPr>
            <w:tcW w:w="1530" w:type="dxa"/>
          </w:tcPr>
          <w:p w14:paraId="036272FE" w14:textId="78F13C5B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2E22D26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Are the approved laboratory request forms available? </w:t>
            </w:r>
          </w:p>
        </w:tc>
        <w:tc>
          <w:tcPr>
            <w:tcW w:w="900" w:type="dxa"/>
          </w:tcPr>
          <w:p w14:paraId="69EAF174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753DE9A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3395E7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75B36C7A" w14:textId="77777777" w:rsidTr="00336DD3">
        <w:trPr>
          <w:trHeight w:val="100"/>
        </w:trPr>
        <w:tc>
          <w:tcPr>
            <w:tcW w:w="1530" w:type="dxa"/>
          </w:tcPr>
          <w:p w14:paraId="6E4598A6" w14:textId="59A56A5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EFE014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Is there an up-to-date specimen dispatch list? </w:t>
            </w:r>
          </w:p>
        </w:tc>
        <w:tc>
          <w:tcPr>
            <w:tcW w:w="900" w:type="dxa"/>
          </w:tcPr>
          <w:p w14:paraId="7183ED10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6D2A6AC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0F4F711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2CCA65CF" w14:textId="77777777" w:rsidTr="00336DD3">
        <w:trPr>
          <w:trHeight w:val="100"/>
        </w:trPr>
        <w:tc>
          <w:tcPr>
            <w:tcW w:w="1530" w:type="dxa"/>
          </w:tcPr>
          <w:p w14:paraId="7F5589B0" w14:textId="39EC779F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0F90316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Were there any stock-outs of specimen supplies in the past 6 months? </w:t>
            </w:r>
          </w:p>
        </w:tc>
        <w:tc>
          <w:tcPr>
            <w:tcW w:w="900" w:type="dxa"/>
          </w:tcPr>
          <w:p w14:paraId="29C5129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0868001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18D7E07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57D0450F" w14:textId="77777777" w:rsidTr="00336DD3">
        <w:trPr>
          <w:trHeight w:val="223"/>
        </w:trPr>
        <w:tc>
          <w:tcPr>
            <w:tcW w:w="1530" w:type="dxa"/>
          </w:tcPr>
          <w:p w14:paraId="507A2489" w14:textId="3FB5F291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3F0CA2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Does specimen transportation to the laboratory occur (within 48 hours) </w:t>
            </w:r>
          </w:p>
        </w:tc>
        <w:tc>
          <w:tcPr>
            <w:tcW w:w="900" w:type="dxa"/>
          </w:tcPr>
          <w:p w14:paraId="67886EAB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780A85E9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46C03C2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68077B53" w14:textId="77777777" w:rsidTr="00336DD3">
        <w:trPr>
          <w:trHeight w:val="223"/>
        </w:trPr>
        <w:tc>
          <w:tcPr>
            <w:tcW w:w="1530" w:type="dxa"/>
          </w:tcPr>
          <w:p w14:paraId="6BF646AF" w14:textId="42277C6B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8C9279D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Does the facility use a cooler box reserved for transportation of specimens? </w:t>
            </w:r>
          </w:p>
        </w:tc>
        <w:tc>
          <w:tcPr>
            <w:tcW w:w="900" w:type="dxa"/>
          </w:tcPr>
          <w:p w14:paraId="78017BC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6BF5DDD9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524CD15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733724F9" w14:textId="77777777" w:rsidTr="00336DD3">
        <w:trPr>
          <w:trHeight w:val="100"/>
        </w:trPr>
        <w:tc>
          <w:tcPr>
            <w:tcW w:w="1530" w:type="dxa"/>
          </w:tcPr>
          <w:p w14:paraId="195A14D6" w14:textId="7FDCE33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530" w:type="dxa"/>
            <w:gridSpan w:val="4"/>
          </w:tcPr>
          <w:p w14:paraId="2FDE0373" w14:textId="60E83CEA" w:rsidR="00336DD3" w:rsidRPr="008F48B0" w:rsidRDefault="00336DD3" w:rsidP="00336DD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Adequacy of Infection Prevention Measures </w:t>
            </w: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[Infection Control Focal Person or TB Focal Person]</w:t>
            </w:r>
          </w:p>
        </w:tc>
      </w:tr>
      <w:tr w:rsidR="00336DD3" w:rsidRPr="008F48B0" w14:paraId="28D507DB" w14:textId="77777777" w:rsidTr="00336DD3">
        <w:trPr>
          <w:trHeight w:val="342"/>
        </w:trPr>
        <w:tc>
          <w:tcPr>
            <w:tcW w:w="1530" w:type="dxa"/>
          </w:tcPr>
          <w:p w14:paraId="2592484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7EB0A14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I’m going to ask about infection prevention measures and then I’d like to see the supplies used for infection control </w:t>
            </w:r>
          </w:p>
        </w:tc>
        <w:tc>
          <w:tcPr>
            <w:tcW w:w="900" w:type="dxa"/>
          </w:tcPr>
          <w:p w14:paraId="0EEE9602" w14:textId="2A2AFA5D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Y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es</w:t>
            </w:r>
          </w:p>
        </w:tc>
        <w:tc>
          <w:tcPr>
            <w:tcW w:w="810" w:type="dxa"/>
          </w:tcPr>
          <w:p w14:paraId="71FD7E33" w14:textId="4DD39B4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</w:t>
            </w: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240" w:type="dxa"/>
          </w:tcPr>
          <w:p w14:paraId="24DF6291" w14:textId="1B1921F6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comment</w:t>
            </w:r>
          </w:p>
        </w:tc>
      </w:tr>
      <w:tr w:rsidR="00336DD3" w:rsidRPr="008F48B0" w14:paraId="23308370" w14:textId="77777777" w:rsidTr="00336DD3">
        <w:trPr>
          <w:trHeight w:val="223"/>
        </w:trPr>
        <w:tc>
          <w:tcPr>
            <w:tcW w:w="1530" w:type="dxa"/>
          </w:tcPr>
          <w:p w14:paraId="0F9B125C" w14:textId="5806C193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4B1C16E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 staff member has been designated as an infection prevention and control focal point with specifically articulated duties </w:t>
            </w:r>
          </w:p>
        </w:tc>
        <w:tc>
          <w:tcPr>
            <w:tcW w:w="900" w:type="dxa"/>
          </w:tcPr>
          <w:p w14:paraId="0FA89B8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52644A10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C7A197B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55911B78" w14:textId="77777777" w:rsidTr="00336DD3">
        <w:trPr>
          <w:trHeight w:val="223"/>
        </w:trPr>
        <w:tc>
          <w:tcPr>
            <w:tcW w:w="1530" w:type="dxa"/>
          </w:tcPr>
          <w:p w14:paraId="172F2DFE" w14:textId="163D0E94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080415A2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TB infection prevention and control practices are followed according to national guidelines </w:t>
            </w:r>
          </w:p>
        </w:tc>
        <w:tc>
          <w:tcPr>
            <w:tcW w:w="900" w:type="dxa"/>
          </w:tcPr>
          <w:p w14:paraId="1FBEAFB6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71679402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2DA6081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2B30E1F1" w14:textId="77777777" w:rsidTr="00336DD3">
        <w:trPr>
          <w:trHeight w:val="100"/>
        </w:trPr>
        <w:tc>
          <w:tcPr>
            <w:tcW w:w="1530" w:type="dxa"/>
          </w:tcPr>
          <w:p w14:paraId="3AD79E84" w14:textId="3F650601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CE8F236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Patients are routinely asked about cough when entering the facility </w:t>
            </w:r>
          </w:p>
        </w:tc>
        <w:tc>
          <w:tcPr>
            <w:tcW w:w="900" w:type="dxa"/>
          </w:tcPr>
          <w:p w14:paraId="0FA0EDAB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2BCA69E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0F4D7FE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614E8CDC" w14:textId="77777777" w:rsidTr="00336DD3">
        <w:trPr>
          <w:trHeight w:val="342"/>
        </w:trPr>
        <w:tc>
          <w:tcPr>
            <w:tcW w:w="1530" w:type="dxa"/>
          </w:tcPr>
          <w:p w14:paraId="345FCF6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5AA4A804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PLEASE </w:t>
            </w: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OBSERVE </w:t>
            </w: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TO SEE IF THE FOLLOWING RESOURCES/SUPPLIES USED FOR INFECTION CONTROL ARE AVAILABLE IN THE FACILITY WHERE TB PATIENTS ARE RECEIVING SERVICES ON THE DAY OF ASSESSMENT. </w:t>
            </w: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[ASK TO SEE THE ITEMS] </w:t>
            </w:r>
          </w:p>
        </w:tc>
        <w:tc>
          <w:tcPr>
            <w:tcW w:w="900" w:type="dxa"/>
          </w:tcPr>
          <w:p w14:paraId="79CE761E" w14:textId="0161249F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009666D8" w14:textId="06C6A56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46CA7DF2" w14:textId="0DC5334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6DD3" w:rsidRPr="008F48B0" w14:paraId="3D7EB78C" w14:textId="77777777" w:rsidTr="00336DD3">
        <w:trPr>
          <w:trHeight w:val="233"/>
        </w:trPr>
        <w:tc>
          <w:tcPr>
            <w:tcW w:w="1530" w:type="dxa"/>
          </w:tcPr>
          <w:p w14:paraId="1D7EB149" w14:textId="21A41DB8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063FD70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An updated and approved infection prevention and control plan is available for the facility </w:t>
            </w:r>
          </w:p>
        </w:tc>
        <w:tc>
          <w:tcPr>
            <w:tcW w:w="900" w:type="dxa"/>
          </w:tcPr>
          <w:p w14:paraId="36FE62D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5822B1F0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1B8E4F2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41D13775" w14:textId="77777777" w:rsidTr="00336DD3">
        <w:trPr>
          <w:trHeight w:val="234"/>
        </w:trPr>
        <w:tc>
          <w:tcPr>
            <w:tcW w:w="1530" w:type="dxa"/>
          </w:tcPr>
          <w:p w14:paraId="41545ACA" w14:textId="3014EF04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5C2BC48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 TB infection prevention and control risk assessment is completed at least annually </w:t>
            </w:r>
          </w:p>
        </w:tc>
        <w:tc>
          <w:tcPr>
            <w:tcW w:w="900" w:type="dxa"/>
          </w:tcPr>
          <w:p w14:paraId="16207F3D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77BE001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3CB9DFF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64D8D2F4" w14:textId="77777777" w:rsidTr="00336DD3">
        <w:trPr>
          <w:trHeight w:val="576"/>
        </w:trPr>
        <w:tc>
          <w:tcPr>
            <w:tcW w:w="1530" w:type="dxa"/>
          </w:tcPr>
          <w:p w14:paraId="1249569A" w14:textId="2E2237C2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33F94C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There is a facility reporting system for all patients diagnosed with TB and referred for treatment (in accordance with national policies) </w:t>
            </w:r>
          </w:p>
        </w:tc>
        <w:tc>
          <w:tcPr>
            <w:tcW w:w="900" w:type="dxa"/>
          </w:tcPr>
          <w:p w14:paraId="693C9C1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553C347B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46CDEBB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7687B016" w14:textId="77777777" w:rsidTr="00336DD3">
        <w:trPr>
          <w:trHeight w:val="363"/>
        </w:trPr>
        <w:tc>
          <w:tcPr>
            <w:tcW w:w="1530" w:type="dxa"/>
          </w:tcPr>
          <w:p w14:paraId="6D21B4B4" w14:textId="71C1D601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411E43F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Cough triage is implemented (patients that are coughing are separated from others and fast-tracked for evaluation) </w:t>
            </w:r>
          </w:p>
        </w:tc>
        <w:tc>
          <w:tcPr>
            <w:tcW w:w="900" w:type="dxa"/>
          </w:tcPr>
          <w:p w14:paraId="41224E32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5C1EAA7B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93377C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198E44F6" w14:textId="77777777" w:rsidTr="00336DD3">
        <w:trPr>
          <w:trHeight w:val="234"/>
        </w:trPr>
        <w:tc>
          <w:tcPr>
            <w:tcW w:w="1530" w:type="dxa"/>
          </w:tcPr>
          <w:p w14:paraId="4E7B3A2C" w14:textId="343BDDF9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8737F5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 cough monitor or other designated person assists with separation and triage of coughing patients </w:t>
            </w:r>
          </w:p>
        </w:tc>
        <w:tc>
          <w:tcPr>
            <w:tcW w:w="900" w:type="dxa"/>
          </w:tcPr>
          <w:p w14:paraId="31E88F16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41C6031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7EDA58D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647083FA" w14:textId="77777777" w:rsidTr="00336DD3">
        <w:trPr>
          <w:trHeight w:val="233"/>
        </w:trPr>
        <w:tc>
          <w:tcPr>
            <w:tcW w:w="1530" w:type="dxa"/>
          </w:tcPr>
          <w:p w14:paraId="01F84EBD" w14:textId="77BF6BCD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2DF15312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Supplies are available to coughing patients (tissues, masks, etc.) </w:t>
            </w:r>
          </w:p>
        </w:tc>
        <w:tc>
          <w:tcPr>
            <w:tcW w:w="900" w:type="dxa"/>
          </w:tcPr>
          <w:p w14:paraId="1E0CAC0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6730C596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38BDCD0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02C7FF25" w14:textId="77777777" w:rsidTr="00336DD3">
        <w:trPr>
          <w:trHeight w:val="367"/>
        </w:trPr>
        <w:tc>
          <w:tcPr>
            <w:tcW w:w="1530" w:type="dxa"/>
          </w:tcPr>
          <w:p w14:paraId="38AFC194" w14:textId="05978938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49A2240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Specimens are collected in any of the following designated areas: </w:t>
            </w:r>
          </w:p>
        </w:tc>
        <w:tc>
          <w:tcPr>
            <w:tcW w:w="900" w:type="dxa"/>
          </w:tcPr>
          <w:p w14:paraId="6C4C2103" w14:textId="7D1BCB0B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3F9B6A73" w14:textId="4D552E62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2E4AB329" w14:textId="7D5D74C1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336DD3" w:rsidRPr="008F48B0" w14:paraId="6D9C7EE0" w14:textId="77777777" w:rsidTr="00336DD3">
        <w:trPr>
          <w:trHeight w:val="151"/>
        </w:trPr>
        <w:tc>
          <w:tcPr>
            <w:tcW w:w="1530" w:type="dxa"/>
          </w:tcPr>
          <w:p w14:paraId="4D93DA59" w14:textId="2177D2A2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3C2C731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Outside the service delivery point </w:t>
            </w:r>
          </w:p>
        </w:tc>
        <w:tc>
          <w:tcPr>
            <w:tcW w:w="900" w:type="dxa"/>
          </w:tcPr>
          <w:p w14:paraId="1048BD6F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51981102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612784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3CB206A1" w14:textId="77777777" w:rsidTr="00336DD3">
        <w:trPr>
          <w:trHeight w:val="151"/>
        </w:trPr>
        <w:tc>
          <w:tcPr>
            <w:tcW w:w="1530" w:type="dxa"/>
          </w:tcPr>
          <w:p w14:paraId="27BC3DBB" w14:textId="0CD8478D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B98E734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Away from other patients </w:t>
            </w:r>
          </w:p>
        </w:tc>
        <w:tc>
          <w:tcPr>
            <w:tcW w:w="900" w:type="dxa"/>
          </w:tcPr>
          <w:p w14:paraId="33EA9F8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4AF74F7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9A010D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637992A2" w14:textId="77777777" w:rsidTr="00336DD3">
        <w:trPr>
          <w:trHeight w:val="151"/>
        </w:trPr>
        <w:tc>
          <w:tcPr>
            <w:tcW w:w="1530" w:type="dxa"/>
          </w:tcPr>
          <w:p w14:paraId="1A7ACFEF" w14:textId="603DB6A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487B580" w14:textId="5A153018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In a well-ventilated area </w:t>
            </w:r>
          </w:p>
        </w:tc>
        <w:tc>
          <w:tcPr>
            <w:tcW w:w="900" w:type="dxa"/>
          </w:tcPr>
          <w:p w14:paraId="154AD9C0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7390641A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055D32F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7467728F" w14:textId="77777777" w:rsidTr="00336DD3">
        <w:trPr>
          <w:trHeight w:val="219"/>
        </w:trPr>
        <w:tc>
          <w:tcPr>
            <w:tcW w:w="1530" w:type="dxa"/>
          </w:tcPr>
          <w:p w14:paraId="36F9318D" w14:textId="5AD5A9F5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10EEADD7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Patient waiting areas are outside or have access to fresh air continuously </w:t>
            </w:r>
          </w:p>
        </w:tc>
        <w:tc>
          <w:tcPr>
            <w:tcW w:w="900" w:type="dxa"/>
          </w:tcPr>
          <w:p w14:paraId="2F8FCCC0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3AAEABB4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7FDDA09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6EE71E5F" w14:textId="77777777" w:rsidTr="00336DD3">
        <w:trPr>
          <w:trHeight w:val="223"/>
        </w:trPr>
        <w:tc>
          <w:tcPr>
            <w:tcW w:w="1530" w:type="dxa"/>
          </w:tcPr>
          <w:p w14:paraId="3FA2DBC0" w14:textId="51E61024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5D51BB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Surgical masks are available and worn by presumptive and TB patients </w:t>
            </w:r>
          </w:p>
        </w:tc>
        <w:tc>
          <w:tcPr>
            <w:tcW w:w="900" w:type="dxa"/>
          </w:tcPr>
          <w:p w14:paraId="3B94C91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55F45FF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492A17FD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7FF7AB80" w14:textId="77777777" w:rsidTr="00336DD3">
        <w:trPr>
          <w:trHeight w:val="100"/>
        </w:trPr>
        <w:tc>
          <w:tcPr>
            <w:tcW w:w="1530" w:type="dxa"/>
          </w:tcPr>
          <w:p w14:paraId="215B5E58" w14:textId="020623C0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493F06F9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N-95 and FFP2 respirators are readily available for staff </w:t>
            </w:r>
          </w:p>
        </w:tc>
        <w:tc>
          <w:tcPr>
            <w:tcW w:w="900" w:type="dxa"/>
          </w:tcPr>
          <w:p w14:paraId="11FB505B" w14:textId="6EE6CBE8" w:rsidR="00336DD3" w:rsidRPr="00DD1526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71467AFD" w14:textId="7A283185" w:rsidR="00336DD3" w:rsidRPr="00DD1526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227988C1" w14:textId="24D56096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14:paraId="061C1FAC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2B6BFA71" w14:textId="77777777" w:rsidTr="00E0537E">
        <w:trPr>
          <w:trHeight w:val="100"/>
        </w:trPr>
        <w:tc>
          <w:tcPr>
            <w:tcW w:w="1530" w:type="dxa"/>
          </w:tcPr>
          <w:p w14:paraId="24B47769" w14:textId="40963B1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51B5A70E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F48B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Staff have been trained on proper fit of respirators </w:t>
            </w:r>
          </w:p>
        </w:tc>
        <w:tc>
          <w:tcPr>
            <w:tcW w:w="900" w:type="dxa"/>
          </w:tcPr>
          <w:p w14:paraId="3A55C465" w14:textId="2CC30C25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075C3AF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ABE8E74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7C93BF33" w14:textId="77777777" w:rsidTr="00DA5D5E">
        <w:trPr>
          <w:trHeight w:val="100"/>
        </w:trPr>
        <w:tc>
          <w:tcPr>
            <w:tcW w:w="1530" w:type="dxa"/>
          </w:tcPr>
          <w:p w14:paraId="2D00445B" w14:textId="5E65BFFE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AE35445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N95 worn by staff</w:t>
            </w:r>
          </w:p>
        </w:tc>
        <w:tc>
          <w:tcPr>
            <w:tcW w:w="900" w:type="dxa"/>
          </w:tcPr>
          <w:p w14:paraId="7E4B153F" w14:textId="1BDCA645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217B08F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606E2524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336DD3" w:rsidRPr="008F48B0" w14:paraId="779066FC" w14:textId="77777777" w:rsidTr="007331BF">
        <w:trPr>
          <w:trHeight w:val="100"/>
        </w:trPr>
        <w:tc>
          <w:tcPr>
            <w:tcW w:w="1530" w:type="dxa"/>
          </w:tcPr>
          <w:p w14:paraId="200FF472" w14:textId="6BAD51D8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AF6E5E1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Patients wearing masks at facility</w:t>
            </w:r>
          </w:p>
        </w:tc>
        <w:tc>
          <w:tcPr>
            <w:tcW w:w="900" w:type="dxa"/>
          </w:tcPr>
          <w:p w14:paraId="1F2172D0" w14:textId="2E0E058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10" w:type="dxa"/>
          </w:tcPr>
          <w:p w14:paraId="613E4E48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</w:tcPr>
          <w:p w14:paraId="035F3C13" w14:textId="77777777" w:rsidR="00336DD3" w:rsidRPr="008F48B0" w:rsidRDefault="00336DD3" w:rsidP="00336DD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074C797C" w14:textId="77777777" w:rsidR="008F48B0" w:rsidRPr="008F48B0" w:rsidRDefault="008F48B0" w:rsidP="008F48B0">
      <w:pPr>
        <w:spacing w:after="40" w:line="360" w:lineRule="auto"/>
        <w:jc w:val="both"/>
        <w:rPr>
          <w:rFonts w:ascii="Times New Roman" w:hAnsi="Times New Roman"/>
          <w:b/>
          <w:bCs/>
          <w:sz w:val="24"/>
        </w:rPr>
      </w:pPr>
    </w:p>
    <w:p w14:paraId="015AEC9A" w14:textId="4A5DFC5D" w:rsidR="00061AD0" w:rsidRDefault="00061AD0" w:rsidP="00EC6B19"/>
    <w:sectPr w:rsidR="00061AD0" w:rsidSect="00A369F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5EAB1" w14:textId="77777777" w:rsidR="00CE0F9A" w:rsidRDefault="00CE0F9A">
      <w:pPr>
        <w:spacing w:after="0" w:line="240" w:lineRule="auto"/>
      </w:pPr>
      <w:r>
        <w:separator/>
      </w:r>
    </w:p>
  </w:endnote>
  <w:endnote w:type="continuationSeparator" w:id="0">
    <w:p w14:paraId="4068A13C" w14:textId="77777777" w:rsidR="00CE0F9A" w:rsidRDefault="00CE0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2C4ED0" w14:textId="77777777" w:rsidR="00CE0F9A" w:rsidRDefault="00CE0F9A">
      <w:pPr>
        <w:spacing w:after="0" w:line="240" w:lineRule="auto"/>
      </w:pPr>
      <w:r>
        <w:separator/>
      </w:r>
    </w:p>
  </w:footnote>
  <w:footnote w:type="continuationSeparator" w:id="0">
    <w:p w14:paraId="14AE0457" w14:textId="77777777" w:rsidR="00CE0F9A" w:rsidRDefault="00CE0F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25860"/>
    <w:multiLevelType w:val="hybridMultilevel"/>
    <w:tmpl w:val="211235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13FEB"/>
    <w:multiLevelType w:val="hybridMultilevel"/>
    <w:tmpl w:val="392C962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26224E"/>
    <w:multiLevelType w:val="hybridMultilevel"/>
    <w:tmpl w:val="79C01CFA"/>
    <w:lvl w:ilvl="0" w:tplc="049A03C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4B55B1"/>
    <w:multiLevelType w:val="hybridMultilevel"/>
    <w:tmpl w:val="5170B5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236F21"/>
    <w:multiLevelType w:val="hybridMultilevel"/>
    <w:tmpl w:val="71A40DCC"/>
    <w:lvl w:ilvl="0" w:tplc="1AC2C72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A27261"/>
    <w:multiLevelType w:val="hybridMultilevel"/>
    <w:tmpl w:val="9DD0C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72472D"/>
    <w:multiLevelType w:val="hybridMultilevel"/>
    <w:tmpl w:val="A1D4C20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8C32E2B"/>
    <w:multiLevelType w:val="hybridMultilevel"/>
    <w:tmpl w:val="7E2AB11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AF3042E"/>
    <w:multiLevelType w:val="hybridMultilevel"/>
    <w:tmpl w:val="B298F7B4"/>
    <w:lvl w:ilvl="0" w:tplc="A15A99B2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53899"/>
    <w:multiLevelType w:val="hybridMultilevel"/>
    <w:tmpl w:val="928C6DFA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1CC3A71"/>
    <w:multiLevelType w:val="hybridMultilevel"/>
    <w:tmpl w:val="A88A58A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D11F27"/>
    <w:multiLevelType w:val="hybridMultilevel"/>
    <w:tmpl w:val="4BFED368"/>
    <w:lvl w:ilvl="0" w:tplc="1AC2C72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3D0960"/>
    <w:multiLevelType w:val="hybridMultilevel"/>
    <w:tmpl w:val="C4DE00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FB2FE6"/>
    <w:multiLevelType w:val="hybridMultilevel"/>
    <w:tmpl w:val="9E9C7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762BA6"/>
    <w:multiLevelType w:val="hybridMultilevel"/>
    <w:tmpl w:val="30EADF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EF4AF7"/>
    <w:multiLevelType w:val="hybridMultilevel"/>
    <w:tmpl w:val="774C19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477625"/>
    <w:multiLevelType w:val="hybridMultilevel"/>
    <w:tmpl w:val="22987722"/>
    <w:lvl w:ilvl="0" w:tplc="A7BC7BF6">
      <w:start w:val="10"/>
      <w:numFmt w:val="decimal"/>
      <w:lvlText w:val="%1."/>
      <w:lvlJc w:val="left"/>
      <w:pPr>
        <w:ind w:left="505" w:hanging="4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17" w15:restartNumberingAfterBreak="0">
    <w:nsid w:val="4A8511C9"/>
    <w:multiLevelType w:val="hybridMultilevel"/>
    <w:tmpl w:val="547439D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E407BC"/>
    <w:multiLevelType w:val="hybridMultilevel"/>
    <w:tmpl w:val="9DFC5C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5F7084"/>
    <w:multiLevelType w:val="hybridMultilevel"/>
    <w:tmpl w:val="1AD021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741F01"/>
    <w:multiLevelType w:val="hybridMultilevel"/>
    <w:tmpl w:val="8D08CD00"/>
    <w:lvl w:ilvl="0" w:tplc="1AC2C72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8C515A"/>
    <w:multiLevelType w:val="hybridMultilevel"/>
    <w:tmpl w:val="30E88A38"/>
    <w:lvl w:ilvl="0" w:tplc="1AC2C72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E85AF1"/>
    <w:multiLevelType w:val="hybridMultilevel"/>
    <w:tmpl w:val="20F0EA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3A076B"/>
    <w:multiLevelType w:val="hybridMultilevel"/>
    <w:tmpl w:val="70BEADF8"/>
    <w:lvl w:ilvl="0" w:tplc="CDC8142A">
      <w:numFmt w:val="bullet"/>
      <w:lvlText w:val="•"/>
      <w:lvlJc w:val="left"/>
      <w:pPr>
        <w:ind w:left="927" w:hanging="360"/>
      </w:pPr>
      <w:rPr>
        <w:rFonts w:ascii="Arial" w:eastAsia="Times New Roman" w:hAnsi="Arial" w:cs="Arial" w:hint="default"/>
        <w:b/>
      </w:rPr>
    </w:lvl>
    <w:lvl w:ilvl="1" w:tplc="1C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59E579D3"/>
    <w:multiLevelType w:val="hybridMultilevel"/>
    <w:tmpl w:val="9A08C200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0B6EEF"/>
    <w:multiLevelType w:val="hybridMultilevel"/>
    <w:tmpl w:val="007850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A037C9"/>
    <w:multiLevelType w:val="hybridMultilevel"/>
    <w:tmpl w:val="AAB0B9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CB6483"/>
    <w:multiLevelType w:val="hybridMultilevel"/>
    <w:tmpl w:val="9028C0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A04C8F"/>
    <w:multiLevelType w:val="hybridMultilevel"/>
    <w:tmpl w:val="824E6F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EF6A7F"/>
    <w:multiLevelType w:val="hybridMultilevel"/>
    <w:tmpl w:val="A816CB9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0E5B29"/>
    <w:multiLevelType w:val="hybridMultilevel"/>
    <w:tmpl w:val="478E5F50"/>
    <w:lvl w:ilvl="0" w:tplc="904E6252">
      <w:start w:val="4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180" w:hanging="360"/>
      </w:pPr>
    </w:lvl>
    <w:lvl w:ilvl="2" w:tplc="1C09001B" w:tentative="1">
      <w:start w:val="1"/>
      <w:numFmt w:val="lowerRoman"/>
      <w:lvlText w:val="%3."/>
      <w:lvlJc w:val="right"/>
      <w:pPr>
        <w:ind w:left="1900" w:hanging="180"/>
      </w:pPr>
    </w:lvl>
    <w:lvl w:ilvl="3" w:tplc="1C09000F" w:tentative="1">
      <w:start w:val="1"/>
      <w:numFmt w:val="decimal"/>
      <w:lvlText w:val="%4."/>
      <w:lvlJc w:val="left"/>
      <w:pPr>
        <w:ind w:left="2620" w:hanging="360"/>
      </w:pPr>
    </w:lvl>
    <w:lvl w:ilvl="4" w:tplc="1C090019" w:tentative="1">
      <w:start w:val="1"/>
      <w:numFmt w:val="lowerLetter"/>
      <w:lvlText w:val="%5."/>
      <w:lvlJc w:val="left"/>
      <w:pPr>
        <w:ind w:left="3340" w:hanging="360"/>
      </w:pPr>
    </w:lvl>
    <w:lvl w:ilvl="5" w:tplc="1C09001B" w:tentative="1">
      <w:start w:val="1"/>
      <w:numFmt w:val="lowerRoman"/>
      <w:lvlText w:val="%6."/>
      <w:lvlJc w:val="right"/>
      <w:pPr>
        <w:ind w:left="4060" w:hanging="180"/>
      </w:pPr>
    </w:lvl>
    <w:lvl w:ilvl="6" w:tplc="1C09000F" w:tentative="1">
      <w:start w:val="1"/>
      <w:numFmt w:val="decimal"/>
      <w:lvlText w:val="%7."/>
      <w:lvlJc w:val="left"/>
      <w:pPr>
        <w:ind w:left="4780" w:hanging="360"/>
      </w:pPr>
    </w:lvl>
    <w:lvl w:ilvl="7" w:tplc="1C090019" w:tentative="1">
      <w:start w:val="1"/>
      <w:numFmt w:val="lowerLetter"/>
      <w:lvlText w:val="%8."/>
      <w:lvlJc w:val="left"/>
      <w:pPr>
        <w:ind w:left="5500" w:hanging="360"/>
      </w:pPr>
    </w:lvl>
    <w:lvl w:ilvl="8" w:tplc="1C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31" w15:restartNumberingAfterBreak="0">
    <w:nsid w:val="6A8710FE"/>
    <w:multiLevelType w:val="hybridMultilevel"/>
    <w:tmpl w:val="1AFA6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7E5D30"/>
    <w:multiLevelType w:val="hybridMultilevel"/>
    <w:tmpl w:val="E4226F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B256C4"/>
    <w:multiLevelType w:val="hybridMultilevel"/>
    <w:tmpl w:val="D8FA713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754C38A4"/>
    <w:multiLevelType w:val="hybridMultilevel"/>
    <w:tmpl w:val="B334755C"/>
    <w:lvl w:ilvl="0" w:tplc="B284E3DE">
      <w:start w:val="7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0279966">
    <w:abstractNumId w:val="3"/>
  </w:num>
  <w:num w:numId="2" w16cid:durableId="2061005702">
    <w:abstractNumId w:val="24"/>
  </w:num>
  <w:num w:numId="3" w16cid:durableId="942228259">
    <w:abstractNumId w:val="18"/>
  </w:num>
  <w:num w:numId="4" w16cid:durableId="1299723690">
    <w:abstractNumId w:val="13"/>
  </w:num>
  <w:num w:numId="5" w16cid:durableId="2027560562">
    <w:abstractNumId w:val="8"/>
  </w:num>
  <w:num w:numId="6" w16cid:durableId="1146168576">
    <w:abstractNumId w:val="34"/>
  </w:num>
  <w:num w:numId="7" w16cid:durableId="592595103">
    <w:abstractNumId w:val="29"/>
  </w:num>
  <w:num w:numId="8" w16cid:durableId="764962682">
    <w:abstractNumId w:val="30"/>
  </w:num>
  <w:num w:numId="9" w16cid:durableId="2035037578">
    <w:abstractNumId w:val="16"/>
  </w:num>
  <w:num w:numId="10" w16cid:durableId="773403902">
    <w:abstractNumId w:val="32"/>
  </w:num>
  <w:num w:numId="11" w16cid:durableId="999426064">
    <w:abstractNumId w:val="22"/>
  </w:num>
  <w:num w:numId="12" w16cid:durableId="69036461">
    <w:abstractNumId w:val="25"/>
  </w:num>
  <w:num w:numId="13" w16cid:durableId="1702710246">
    <w:abstractNumId w:val="11"/>
  </w:num>
  <w:num w:numId="14" w16cid:durableId="51512374">
    <w:abstractNumId w:val="17"/>
  </w:num>
  <w:num w:numId="15" w16cid:durableId="1235311781">
    <w:abstractNumId w:val="5"/>
  </w:num>
  <w:num w:numId="16" w16cid:durableId="2075002511">
    <w:abstractNumId w:val="20"/>
  </w:num>
  <w:num w:numId="17" w16cid:durableId="1261371705">
    <w:abstractNumId w:val="21"/>
  </w:num>
  <w:num w:numId="18" w16cid:durableId="613169309">
    <w:abstractNumId w:val="4"/>
  </w:num>
  <w:num w:numId="19" w16cid:durableId="281621720">
    <w:abstractNumId w:val="7"/>
  </w:num>
  <w:num w:numId="20" w16cid:durableId="1885752639">
    <w:abstractNumId w:val="9"/>
  </w:num>
  <w:num w:numId="21" w16cid:durableId="601955446">
    <w:abstractNumId w:val="33"/>
  </w:num>
  <w:num w:numId="22" w16cid:durableId="579799110">
    <w:abstractNumId w:val="15"/>
  </w:num>
  <w:num w:numId="23" w16cid:durableId="658924027">
    <w:abstractNumId w:val="6"/>
  </w:num>
  <w:num w:numId="24" w16cid:durableId="386417082">
    <w:abstractNumId w:val="19"/>
  </w:num>
  <w:num w:numId="25" w16cid:durableId="1320965582">
    <w:abstractNumId w:val="2"/>
  </w:num>
  <w:num w:numId="26" w16cid:durableId="23989916">
    <w:abstractNumId w:val="26"/>
  </w:num>
  <w:num w:numId="27" w16cid:durableId="793065764">
    <w:abstractNumId w:val="10"/>
  </w:num>
  <w:num w:numId="28" w16cid:durableId="1784953324">
    <w:abstractNumId w:val="1"/>
  </w:num>
  <w:num w:numId="29" w16cid:durableId="1099712825">
    <w:abstractNumId w:val="31"/>
  </w:num>
  <w:num w:numId="30" w16cid:durableId="1392189606">
    <w:abstractNumId w:val="14"/>
  </w:num>
  <w:num w:numId="31" w16cid:durableId="890573855">
    <w:abstractNumId w:val="23"/>
  </w:num>
  <w:num w:numId="32" w16cid:durableId="798258047">
    <w:abstractNumId w:val="28"/>
  </w:num>
  <w:num w:numId="33" w16cid:durableId="228267142">
    <w:abstractNumId w:val="12"/>
  </w:num>
  <w:num w:numId="34" w16cid:durableId="428819943">
    <w:abstractNumId w:val="27"/>
  </w:num>
  <w:num w:numId="35" w16cid:durableId="16618068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Dc1NzU1MDG1sLA0MTVX0lEKTi0uzszPAykwqQUAR4YrtSwAAAA="/>
  </w:docVars>
  <w:rsids>
    <w:rsidRoot w:val="008F48B0"/>
    <w:rsid w:val="00061AD0"/>
    <w:rsid w:val="00097766"/>
    <w:rsid w:val="0012062D"/>
    <w:rsid w:val="001D37AC"/>
    <w:rsid w:val="00212677"/>
    <w:rsid w:val="00253F9D"/>
    <w:rsid w:val="002C1822"/>
    <w:rsid w:val="002F0DCB"/>
    <w:rsid w:val="003062F9"/>
    <w:rsid w:val="00336DD3"/>
    <w:rsid w:val="00383C42"/>
    <w:rsid w:val="003A1DFD"/>
    <w:rsid w:val="003C5322"/>
    <w:rsid w:val="00427086"/>
    <w:rsid w:val="00444B7D"/>
    <w:rsid w:val="005920D4"/>
    <w:rsid w:val="00600A0D"/>
    <w:rsid w:val="00612F6F"/>
    <w:rsid w:val="00656B07"/>
    <w:rsid w:val="006D1411"/>
    <w:rsid w:val="006D387B"/>
    <w:rsid w:val="00732478"/>
    <w:rsid w:val="007B268C"/>
    <w:rsid w:val="00867FED"/>
    <w:rsid w:val="00891C47"/>
    <w:rsid w:val="008D2321"/>
    <w:rsid w:val="008D3198"/>
    <w:rsid w:val="008F48B0"/>
    <w:rsid w:val="00931634"/>
    <w:rsid w:val="00975615"/>
    <w:rsid w:val="009A45FB"/>
    <w:rsid w:val="00A32188"/>
    <w:rsid w:val="00A369F3"/>
    <w:rsid w:val="00A55CB2"/>
    <w:rsid w:val="00A64B09"/>
    <w:rsid w:val="00AE3232"/>
    <w:rsid w:val="00B01562"/>
    <w:rsid w:val="00B17371"/>
    <w:rsid w:val="00B56BF5"/>
    <w:rsid w:val="00B8232A"/>
    <w:rsid w:val="00B85EB1"/>
    <w:rsid w:val="00B94DAF"/>
    <w:rsid w:val="00BA4C8E"/>
    <w:rsid w:val="00C04EDA"/>
    <w:rsid w:val="00C12A9A"/>
    <w:rsid w:val="00C526DF"/>
    <w:rsid w:val="00C53CB3"/>
    <w:rsid w:val="00C60B34"/>
    <w:rsid w:val="00CA0620"/>
    <w:rsid w:val="00CC521C"/>
    <w:rsid w:val="00CE0F9A"/>
    <w:rsid w:val="00CF7A7E"/>
    <w:rsid w:val="00D423F1"/>
    <w:rsid w:val="00D66498"/>
    <w:rsid w:val="00DA1A4D"/>
    <w:rsid w:val="00DB460E"/>
    <w:rsid w:val="00DD1526"/>
    <w:rsid w:val="00DE0247"/>
    <w:rsid w:val="00DF6659"/>
    <w:rsid w:val="00E103D2"/>
    <w:rsid w:val="00E5664E"/>
    <w:rsid w:val="00EC6B19"/>
    <w:rsid w:val="00EF5211"/>
    <w:rsid w:val="00F41648"/>
    <w:rsid w:val="00FC6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09B04A25"/>
  <w15:docId w15:val="{DF0094B2-D6F8-4385-A305-24042528C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F48B0"/>
    <w:pPr>
      <w:keepNext/>
      <w:keepLines/>
      <w:spacing w:before="240" w:after="0"/>
      <w:jc w:val="both"/>
      <w:outlineLvl w:val="0"/>
    </w:pPr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48B0"/>
    <w:pPr>
      <w:keepNext/>
      <w:keepLines/>
      <w:spacing w:before="40" w:after="0"/>
      <w:jc w:val="both"/>
      <w:outlineLvl w:val="1"/>
    </w:pPr>
    <w:rPr>
      <w:rFonts w:ascii="Times New Roman" w:eastAsiaTheme="majorEastAsia" w:hAnsi="Times New Roman" w:cstheme="majorBidi"/>
      <w:b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48B0"/>
    <w:pPr>
      <w:keepNext/>
      <w:keepLines/>
      <w:spacing w:before="40" w:after="0"/>
      <w:jc w:val="both"/>
      <w:outlineLvl w:val="2"/>
    </w:pPr>
    <w:rPr>
      <w:rFonts w:ascii="Times New Roman" w:eastAsiaTheme="majorEastAsia" w:hAnsi="Times New Roman" w:cstheme="majorBidi"/>
      <w:b/>
      <w:color w:val="000000" w:themeColor="text1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48B0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F48B0"/>
    <w:rPr>
      <w:rFonts w:ascii="Times New Roman" w:eastAsiaTheme="majorEastAsia" w:hAnsi="Times New Roman" w:cstheme="majorBidi"/>
      <w:b/>
      <w:color w:val="000000" w:themeColor="text1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48B0"/>
    <w:rPr>
      <w:rFonts w:ascii="Times New Roman" w:eastAsiaTheme="majorEastAsia" w:hAnsi="Times New Roman" w:cstheme="majorBidi"/>
      <w:b/>
      <w:color w:val="000000" w:themeColor="text1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8F48B0"/>
  </w:style>
  <w:style w:type="paragraph" w:styleId="ListParagraph">
    <w:name w:val="List Paragraph"/>
    <w:basedOn w:val="Normal"/>
    <w:uiPriority w:val="34"/>
    <w:qFormat/>
    <w:rsid w:val="008F48B0"/>
    <w:pPr>
      <w:spacing w:after="40"/>
      <w:ind w:left="720"/>
      <w:contextualSpacing/>
      <w:jc w:val="both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F48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F48B0"/>
    <w:pPr>
      <w:spacing w:after="4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F48B0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F48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F48B0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48B0"/>
    <w:pPr>
      <w:spacing w:after="0" w:line="240" w:lineRule="auto"/>
      <w:jc w:val="both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48B0"/>
    <w:rPr>
      <w:rFonts w:ascii="Segoe UI" w:hAnsi="Segoe UI" w:cs="Segoe UI"/>
      <w:sz w:val="18"/>
      <w:szCs w:val="18"/>
    </w:rPr>
  </w:style>
  <w:style w:type="table" w:styleId="TableGridLight">
    <w:name w:val="Grid Table Light"/>
    <w:basedOn w:val="TableNormal"/>
    <w:uiPriority w:val="40"/>
    <w:rsid w:val="008F48B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8F48B0"/>
    <w:pPr>
      <w:spacing w:after="200" w:line="240" w:lineRule="auto"/>
      <w:jc w:val="both"/>
    </w:pPr>
    <w:rPr>
      <w:rFonts w:ascii="Times New Roman" w:hAnsi="Times New Roman"/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8F48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8F48B0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8F48B0"/>
    <w:rPr>
      <w:rFonts w:eastAsiaTheme="minorEastAsia"/>
    </w:rPr>
  </w:style>
  <w:style w:type="paragraph" w:styleId="TOCHeading">
    <w:name w:val="TOC Heading"/>
    <w:basedOn w:val="Heading1"/>
    <w:next w:val="Normal"/>
    <w:uiPriority w:val="39"/>
    <w:unhideWhenUsed/>
    <w:qFormat/>
    <w:rsid w:val="008F48B0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8F48B0"/>
    <w:pPr>
      <w:spacing w:after="100"/>
      <w:jc w:val="both"/>
    </w:pPr>
    <w:rPr>
      <w:rFonts w:ascii="Times New Roman" w:hAnsi="Times New Roman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8F48B0"/>
    <w:pPr>
      <w:spacing w:after="100"/>
      <w:ind w:left="220"/>
      <w:jc w:val="both"/>
    </w:pPr>
    <w:rPr>
      <w:rFonts w:ascii="Times New Roman" w:hAnsi="Times New Roman"/>
      <w:sz w:val="24"/>
    </w:rPr>
  </w:style>
  <w:style w:type="paragraph" w:styleId="TOC3">
    <w:name w:val="toc 3"/>
    <w:basedOn w:val="Normal"/>
    <w:next w:val="Normal"/>
    <w:autoRedefine/>
    <w:uiPriority w:val="39"/>
    <w:unhideWhenUsed/>
    <w:rsid w:val="008F48B0"/>
    <w:pPr>
      <w:spacing w:after="100"/>
      <w:ind w:left="440"/>
      <w:jc w:val="both"/>
    </w:pPr>
    <w:rPr>
      <w:rFonts w:ascii="Times New Roman" w:hAnsi="Times New Roman"/>
      <w:sz w:val="24"/>
    </w:rPr>
  </w:style>
  <w:style w:type="character" w:styleId="Hyperlink">
    <w:name w:val="Hyperlink"/>
    <w:basedOn w:val="DefaultParagraphFont"/>
    <w:uiPriority w:val="99"/>
    <w:unhideWhenUsed/>
    <w:rsid w:val="008F48B0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F48B0"/>
    <w:pPr>
      <w:tabs>
        <w:tab w:val="center" w:pos="4680"/>
        <w:tab w:val="right" w:pos="9360"/>
      </w:tabs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8F48B0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8F48B0"/>
    <w:pPr>
      <w:tabs>
        <w:tab w:val="center" w:pos="4680"/>
        <w:tab w:val="right" w:pos="9360"/>
      </w:tabs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FooterChar">
    <w:name w:val="Footer Char"/>
    <w:basedOn w:val="DefaultParagraphFont"/>
    <w:link w:val="Footer"/>
    <w:uiPriority w:val="99"/>
    <w:rsid w:val="008F48B0"/>
    <w:rPr>
      <w:rFonts w:ascii="Times New Roman" w:hAnsi="Times New Roman"/>
      <w:sz w:val="24"/>
    </w:rPr>
  </w:style>
  <w:style w:type="table" w:customStyle="1" w:styleId="TableGrid1">
    <w:name w:val="Table Grid1"/>
    <w:basedOn w:val="TableNormal"/>
    <w:next w:val="TableGrid"/>
    <w:uiPriority w:val="39"/>
    <w:rsid w:val="008F48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8F48B0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EndNoteBibliographyTitle">
    <w:name w:val="EndNote Bibliography Title"/>
    <w:basedOn w:val="Normal"/>
    <w:link w:val="EndNoteBibliographyTitleChar"/>
    <w:rsid w:val="008F48B0"/>
    <w:pPr>
      <w:spacing w:after="0"/>
      <w:jc w:val="center"/>
    </w:pPr>
    <w:rPr>
      <w:rFonts w:ascii="Times New Roman" w:hAnsi="Times New Roman" w:cs="Times New Roman"/>
      <w:noProof/>
      <w:sz w:val="24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F48B0"/>
    <w:rPr>
      <w:rFonts w:ascii="Times New Roman" w:hAnsi="Times New Roman" w:cs="Times New Roman"/>
      <w:noProof/>
      <w:sz w:val="24"/>
    </w:rPr>
  </w:style>
  <w:style w:type="paragraph" w:customStyle="1" w:styleId="EndNoteBibliography">
    <w:name w:val="EndNote Bibliography"/>
    <w:basedOn w:val="Normal"/>
    <w:link w:val="EndNoteBibliographyChar"/>
    <w:rsid w:val="008F48B0"/>
    <w:pPr>
      <w:spacing w:after="40" w:line="240" w:lineRule="auto"/>
      <w:jc w:val="both"/>
    </w:pPr>
    <w:rPr>
      <w:rFonts w:ascii="Times New Roman" w:hAnsi="Times New Roman" w:cs="Times New Roman"/>
      <w:noProof/>
      <w:sz w:val="24"/>
    </w:rPr>
  </w:style>
  <w:style w:type="character" w:customStyle="1" w:styleId="EndNoteBibliographyChar">
    <w:name w:val="EndNote Bibliography Char"/>
    <w:basedOn w:val="DefaultParagraphFont"/>
    <w:link w:val="EndNoteBibliography"/>
    <w:rsid w:val="008F48B0"/>
    <w:rPr>
      <w:rFonts w:ascii="Times New Roman" w:hAnsi="Times New Roman" w:cs="Times New Roman"/>
      <w:noProof/>
      <w:sz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F48B0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8F48B0"/>
    <w:rPr>
      <w:color w:val="605E5C"/>
      <w:shd w:val="clear" w:color="auto" w:fill="E1DFDD"/>
    </w:rPr>
  </w:style>
  <w:style w:type="paragraph" w:customStyle="1" w:styleId="Default">
    <w:name w:val="Default"/>
    <w:rsid w:val="008F48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Document">
    <w:name w:val="Document"/>
    <w:uiPriority w:val="99"/>
    <w:rsid w:val="008F48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u w:val="single"/>
    </w:rPr>
  </w:style>
  <w:style w:type="numbering" w:customStyle="1" w:styleId="NoList11">
    <w:name w:val="No List11"/>
    <w:next w:val="NoList"/>
    <w:uiPriority w:val="99"/>
    <w:semiHidden/>
    <w:unhideWhenUsed/>
    <w:rsid w:val="008F48B0"/>
  </w:style>
  <w:style w:type="table" w:styleId="ListTable4-Accent3">
    <w:name w:val="List Table 4 Accent 3"/>
    <w:basedOn w:val="TableNormal"/>
    <w:uiPriority w:val="49"/>
    <w:rsid w:val="008F48B0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8F48B0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6Colorful">
    <w:name w:val="List Table 6 Colorful"/>
    <w:basedOn w:val="TableNormal"/>
    <w:uiPriority w:val="51"/>
    <w:rsid w:val="008F48B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8F48B0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4-Accent3">
    <w:name w:val="Grid Table 4 Accent 3"/>
    <w:basedOn w:val="TableNormal"/>
    <w:uiPriority w:val="49"/>
    <w:rsid w:val="008F48B0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value">
    <w:name w:val="value"/>
    <w:basedOn w:val="DefaultParagraphFont"/>
    <w:rsid w:val="008F48B0"/>
  </w:style>
  <w:style w:type="character" w:styleId="Strong">
    <w:name w:val="Strong"/>
    <w:basedOn w:val="DefaultParagraphFont"/>
    <w:uiPriority w:val="22"/>
    <w:qFormat/>
    <w:rsid w:val="008F48B0"/>
    <w:rPr>
      <w:b/>
      <w:bCs/>
    </w:rPr>
  </w:style>
  <w:style w:type="character" w:styleId="LineNumber">
    <w:name w:val="line number"/>
    <w:basedOn w:val="DefaultParagraphFont"/>
    <w:uiPriority w:val="99"/>
    <w:semiHidden/>
    <w:unhideWhenUsed/>
    <w:rsid w:val="008F48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0C45DF-E399-4DF5-BFAB-08ACE6328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980</Words>
  <Characters>5559</Characters>
  <Application>Microsoft Office Word</Application>
  <DocSecurity>0</DocSecurity>
  <Lines>505</Lines>
  <Paragraphs>155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Thobeka Dlangalala</dc:creator>
  <cp:keywords/>
  <dc:description/>
  <cp:lastModifiedBy>Thobeka Dlangalala</cp:lastModifiedBy>
  <cp:revision>2</cp:revision>
  <dcterms:created xsi:type="dcterms:W3CDTF">2024-06-02T12:05:00Z</dcterms:created>
  <dcterms:modified xsi:type="dcterms:W3CDTF">2024-06-02T12:05:00Z</dcterms:modified>
</cp:coreProperties>
</file>