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801" w:rsidRPr="003B4D54" w:rsidRDefault="00F86801" w:rsidP="003B4D54">
      <w:pPr>
        <w:spacing w:line="360" w:lineRule="auto"/>
        <w:jc w:val="center"/>
        <w:rPr>
          <w:rFonts w:ascii="Times New Roman" w:hAnsi="Times New Roman" w:cs="Times New Roman"/>
          <w:sz w:val="32"/>
          <w:u w:val="single"/>
        </w:rPr>
      </w:pPr>
      <w:r w:rsidRPr="003B4D54">
        <w:rPr>
          <w:rFonts w:ascii="Times New Roman" w:hAnsi="Times New Roman" w:cs="Times New Roman"/>
          <w:sz w:val="32"/>
          <w:u w:val="single"/>
        </w:rPr>
        <w:t>Appendices</w:t>
      </w:r>
    </w:p>
    <w:p w:rsidR="001E5943" w:rsidRDefault="00F86801" w:rsidP="00F86801">
      <w:pPr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Appendix A: Model Comparison to see the sensitivity of the models using different scenarios.</w:t>
      </w:r>
    </w:p>
    <w:tbl>
      <w:tblPr>
        <w:tblStyle w:val="TableGrid"/>
        <w:tblpPr w:leftFromText="180" w:rightFromText="180" w:vertAnchor="page" w:horzAnchor="margin" w:tblpXSpec="center" w:tblpY="2911"/>
        <w:tblW w:w="13433" w:type="dxa"/>
        <w:tblLayout w:type="fixed"/>
        <w:tblLook w:val="04A0" w:firstRow="1" w:lastRow="0" w:firstColumn="1" w:lastColumn="0" w:noHBand="0" w:noVBand="1"/>
      </w:tblPr>
      <w:tblGrid>
        <w:gridCol w:w="1844"/>
        <w:gridCol w:w="850"/>
        <w:gridCol w:w="993"/>
        <w:gridCol w:w="708"/>
        <w:gridCol w:w="1100"/>
        <w:gridCol w:w="850"/>
        <w:gridCol w:w="885"/>
        <w:gridCol w:w="816"/>
        <w:gridCol w:w="1276"/>
        <w:gridCol w:w="851"/>
        <w:gridCol w:w="850"/>
        <w:gridCol w:w="851"/>
        <w:gridCol w:w="1559"/>
      </w:tblGrid>
      <w:tr w:rsidR="003B4D54" w:rsidRPr="00421A80" w:rsidTr="008E1CC5">
        <w:tc>
          <w:tcPr>
            <w:tcW w:w="1844" w:type="dxa"/>
            <w:vMerge w:val="restart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Models</w:t>
            </w:r>
          </w:p>
        </w:tc>
        <w:tc>
          <w:tcPr>
            <w:tcW w:w="3651" w:type="dxa"/>
            <w:gridSpan w:val="4"/>
          </w:tcPr>
          <w:p w:rsidR="003B4D54" w:rsidRPr="0038057E" w:rsidRDefault="003B4D54" w:rsidP="003B4D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Full model</w:t>
            </w:r>
          </w:p>
        </w:tc>
        <w:tc>
          <w:tcPr>
            <w:tcW w:w="3827" w:type="dxa"/>
            <w:gridSpan w:val="4"/>
          </w:tcPr>
          <w:p w:rsidR="003B4D54" w:rsidRPr="0038057E" w:rsidRDefault="003B4D54" w:rsidP="003B4D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Model with only eight ANC</w:t>
            </w:r>
          </w:p>
        </w:tc>
        <w:tc>
          <w:tcPr>
            <w:tcW w:w="4111" w:type="dxa"/>
            <w:gridSpan w:val="4"/>
          </w:tcPr>
          <w:p w:rsidR="003B4D54" w:rsidRPr="0038057E" w:rsidRDefault="003B4D54" w:rsidP="003B4D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Model Without survey year</w:t>
            </w:r>
          </w:p>
        </w:tc>
      </w:tr>
      <w:tr w:rsidR="003B4D54" w:rsidRPr="00421A80" w:rsidTr="008E1CC5">
        <w:tc>
          <w:tcPr>
            <w:tcW w:w="1844" w:type="dxa"/>
            <w:vMerge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BIC</w:t>
            </w:r>
          </w:p>
        </w:tc>
        <w:tc>
          <w:tcPr>
            <w:tcW w:w="993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AIC</w:t>
            </w:r>
          </w:p>
        </w:tc>
        <w:tc>
          <w:tcPr>
            <w:tcW w:w="708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R</w:t>
            </w:r>
            <w:r w:rsidRPr="0038057E">
              <w:rPr>
                <w:rFonts w:ascii="Times New Roman" w:hAnsi="Times New Roman" w:cs="Times New Roman"/>
                <w:vertAlign w:val="superscript"/>
              </w:rPr>
              <w:t>2</w:t>
            </w:r>
            <w:r w:rsidRPr="0038057E">
              <w:rPr>
                <w:rFonts w:ascii="Times New Roman" w:hAnsi="Times New Roman" w:cs="Times New Roman"/>
                <w:vertAlign w:val="subscript"/>
              </w:rPr>
              <w:t>adj</w:t>
            </w:r>
          </w:p>
        </w:tc>
        <w:tc>
          <w:tcPr>
            <w:tcW w:w="110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Prediction error</w:t>
            </w:r>
          </w:p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(RMSE/MAE)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BIC</w:t>
            </w:r>
          </w:p>
        </w:tc>
        <w:tc>
          <w:tcPr>
            <w:tcW w:w="885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AIC</w:t>
            </w:r>
          </w:p>
        </w:tc>
        <w:tc>
          <w:tcPr>
            <w:tcW w:w="81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R</w:t>
            </w:r>
            <w:r w:rsidRPr="0038057E">
              <w:rPr>
                <w:rFonts w:ascii="Times New Roman" w:hAnsi="Times New Roman" w:cs="Times New Roman"/>
                <w:vertAlign w:val="superscript"/>
              </w:rPr>
              <w:t>2</w:t>
            </w:r>
            <w:r w:rsidRPr="0038057E">
              <w:rPr>
                <w:rFonts w:ascii="Times New Roman" w:hAnsi="Times New Roman" w:cs="Times New Roman"/>
                <w:vertAlign w:val="subscript"/>
              </w:rPr>
              <w:t>adj</w:t>
            </w:r>
          </w:p>
        </w:tc>
        <w:tc>
          <w:tcPr>
            <w:tcW w:w="127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Prediction error</w:t>
            </w:r>
          </w:p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(RMSE/MAE)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BIC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AIC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R</w:t>
            </w:r>
            <w:r w:rsidRPr="0038057E">
              <w:rPr>
                <w:rFonts w:ascii="Times New Roman" w:hAnsi="Times New Roman" w:cs="Times New Roman"/>
                <w:vertAlign w:val="superscript"/>
              </w:rPr>
              <w:t>2</w:t>
            </w:r>
            <w:r w:rsidRPr="0038057E">
              <w:rPr>
                <w:rFonts w:ascii="Times New Roman" w:hAnsi="Times New Roman" w:cs="Times New Roman"/>
                <w:vertAlign w:val="subscript"/>
              </w:rPr>
              <w:t>adj</w:t>
            </w:r>
          </w:p>
        </w:tc>
        <w:tc>
          <w:tcPr>
            <w:tcW w:w="1559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Prediction error</w:t>
            </w:r>
          </w:p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(RMSE/MAE)</w:t>
            </w:r>
          </w:p>
        </w:tc>
      </w:tr>
      <w:tr w:rsidR="003B4D54" w:rsidRPr="00421A80" w:rsidTr="008E1CC5">
        <w:tc>
          <w:tcPr>
            <w:tcW w:w="1844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Linear model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1161.7</w:t>
            </w:r>
          </w:p>
        </w:tc>
        <w:tc>
          <w:tcPr>
            <w:tcW w:w="993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1092.6</w:t>
            </w:r>
          </w:p>
        </w:tc>
        <w:tc>
          <w:tcPr>
            <w:tcW w:w="708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41.4</w:t>
            </w:r>
          </w:p>
        </w:tc>
        <w:tc>
          <w:tcPr>
            <w:tcW w:w="110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1.34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pStyle w:val="HTMLPreformatted"/>
              <w:shd w:val="clear" w:color="auto" w:fill="FFFFFF"/>
              <w:wordWrap w:val="0"/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38057E">
              <w:rPr>
                <w:rStyle w:val="gntyacmbo3b"/>
                <w:rFonts w:ascii="Times New Roman" w:hAnsi="Times New Roman" w:cs="Times New Roman"/>
                <w:color w:val="000000"/>
                <w:sz w:val="22"/>
                <w:szCs w:val="22"/>
                <w:bdr w:val="none" w:sz="0" w:space="0" w:color="auto" w:frame="1"/>
              </w:rPr>
              <w:t>573</w:t>
            </w:r>
          </w:p>
        </w:tc>
        <w:tc>
          <w:tcPr>
            <w:tcW w:w="885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516.6</w:t>
            </w:r>
          </w:p>
        </w:tc>
        <w:tc>
          <w:tcPr>
            <w:tcW w:w="81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31.12</w:t>
            </w:r>
          </w:p>
        </w:tc>
        <w:tc>
          <w:tcPr>
            <w:tcW w:w="127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1.32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1245.3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1180.3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28.02</w:t>
            </w:r>
          </w:p>
        </w:tc>
        <w:tc>
          <w:tcPr>
            <w:tcW w:w="1559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1.31</w:t>
            </w:r>
          </w:p>
        </w:tc>
      </w:tr>
      <w:tr w:rsidR="003B4D54" w:rsidRPr="00421A80" w:rsidTr="008E1CC5">
        <w:tc>
          <w:tcPr>
            <w:tcW w:w="1844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Additive model with fixed effect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1126.0</w:t>
            </w:r>
          </w:p>
        </w:tc>
        <w:tc>
          <w:tcPr>
            <w:tcW w:w="993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881.7</w:t>
            </w:r>
          </w:p>
        </w:tc>
        <w:tc>
          <w:tcPr>
            <w:tcW w:w="708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60.8</w:t>
            </w:r>
          </w:p>
        </w:tc>
        <w:tc>
          <w:tcPr>
            <w:tcW w:w="110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0.83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551.7</w:t>
            </w:r>
          </w:p>
        </w:tc>
        <w:tc>
          <w:tcPr>
            <w:tcW w:w="885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406.4</w:t>
            </w:r>
          </w:p>
        </w:tc>
        <w:tc>
          <w:tcPr>
            <w:tcW w:w="81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49.2</w:t>
            </w:r>
          </w:p>
        </w:tc>
        <w:tc>
          <w:tcPr>
            <w:tcW w:w="127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1.30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1214.0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983.6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50.0</w:t>
            </w:r>
          </w:p>
        </w:tc>
        <w:tc>
          <w:tcPr>
            <w:tcW w:w="1559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1.30</w:t>
            </w:r>
          </w:p>
        </w:tc>
      </w:tr>
      <w:tr w:rsidR="003B4D54" w:rsidRPr="00421A80" w:rsidTr="008E1CC5">
        <w:tc>
          <w:tcPr>
            <w:tcW w:w="1844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Additive model with random effect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1054.8</w:t>
            </w:r>
          </w:p>
        </w:tc>
        <w:tc>
          <w:tcPr>
            <w:tcW w:w="993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817.5</w:t>
            </w:r>
          </w:p>
        </w:tc>
        <w:tc>
          <w:tcPr>
            <w:tcW w:w="708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66.0</w:t>
            </w:r>
          </w:p>
        </w:tc>
        <w:tc>
          <w:tcPr>
            <w:tcW w:w="110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0.83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551.7</w:t>
            </w:r>
          </w:p>
        </w:tc>
        <w:tc>
          <w:tcPr>
            <w:tcW w:w="885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406.4</w:t>
            </w:r>
          </w:p>
        </w:tc>
        <w:tc>
          <w:tcPr>
            <w:tcW w:w="816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49.2</w:t>
            </w:r>
          </w:p>
        </w:tc>
        <w:tc>
          <w:tcPr>
            <w:tcW w:w="1276" w:type="dxa"/>
          </w:tcPr>
          <w:p w:rsidR="003B4D54" w:rsidRPr="0038057E" w:rsidRDefault="003B4D54" w:rsidP="003B4D54">
            <w:pPr>
              <w:tabs>
                <w:tab w:val="left" w:pos="638"/>
              </w:tabs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0.883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1207.3</w:t>
            </w:r>
          </w:p>
        </w:tc>
        <w:tc>
          <w:tcPr>
            <w:tcW w:w="850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978.9</w:t>
            </w:r>
          </w:p>
        </w:tc>
        <w:tc>
          <w:tcPr>
            <w:tcW w:w="851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50.4</w:t>
            </w:r>
          </w:p>
        </w:tc>
        <w:tc>
          <w:tcPr>
            <w:tcW w:w="1559" w:type="dxa"/>
          </w:tcPr>
          <w:p w:rsidR="003B4D54" w:rsidRPr="0038057E" w:rsidRDefault="003B4D54" w:rsidP="003B4D5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8057E">
              <w:rPr>
                <w:rFonts w:ascii="Times New Roman" w:hAnsi="Times New Roman" w:cs="Times New Roman"/>
              </w:rPr>
              <w:t>0.83</w:t>
            </w:r>
          </w:p>
        </w:tc>
      </w:tr>
    </w:tbl>
    <w:p w:rsidR="001E5943" w:rsidRDefault="001E594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D74AC" w:rsidRPr="00B341C0" w:rsidRDefault="001E5943" w:rsidP="003560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en-ZA"/>
        </w:rPr>
      </w:pPr>
      <w:r w:rsidRPr="00B341C0">
        <w:rPr>
          <w:rFonts w:ascii="Times New Roman" w:hAnsi="Times New Roman" w:cs="Times New Roman"/>
          <w:sz w:val="24"/>
          <w:szCs w:val="24"/>
        </w:rPr>
        <w:lastRenderedPageBreak/>
        <w:t xml:space="preserve">Appendix </w:t>
      </w:r>
      <w:r w:rsidR="00E90803" w:rsidRPr="00B341C0">
        <w:rPr>
          <w:rFonts w:ascii="Times New Roman" w:hAnsi="Times New Roman" w:cs="Times New Roman"/>
          <w:sz w:val="24"/>
          <w:szCs w:val="24"/>
        </w:rPr>
        <w:t>B</w:t>
      </w:r>
      <w:r w:rsidRPr="00B341C0">
        <w:rPr>
          <w:rFonts w:ascii="Times New Roman" w:hAnsi="Times New Roman" w:cs="Times New Roman"/>
          <w:sz w:val="24"/>
          <w:szCs w:val="24"/>
        </w:rPr>
        <w:t>:</w:t>
      </w:r>
      <w:r w:rsidR="003560A0" w:rsidRPr="00B341C0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en-ZA"/>
        </w:rPr>
        <w:t xml:space="preserve"> Estimated posterior means of parameter with its corresponding 95% credible intervals; and model and </w:t>
      </w:r>
      <w:proofErr w:type="spellStart"/>
      <w:r w:rsidR="007D74AC" w:rsidRPr="00B341C0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en-ZA"/>
        </w:rPr>
        <w:t>kullback-Leibler</w:t>
      </w:r>
      <w:proofErr w:type="spellEnd"/>
      <w:r w:rsidR="007D74AC" w:rsidRPr="00B341C0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en-ZA"/>
        </w:rPr>
        <w:t xml:space="preserve"> divergence (KLD) </w:t>
      </w:r>
      <w:r w:rsidR="00B67869" w:rsidRPr="00B341C0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en-ZA"/>
        </w:rPr>
        <w:t>using Bayesian</w:t>
      </w:r>
      <w:r w:rsidR="007D74AC" w:rsidRPr="00B341C0">
        <w:rPr>
          <w:rFonts w:ascii="Times New Roman" w:eastAsia="Times New Roman" w:hAnsi="Times New Roman" w:cs="Times New Roman"/>
          <w:bCs/>
          <w:sz w:val="24"/>
          <w:szCs w:val="24"/>
          <w:lang w:eastAsia="en-ZA"/>
        </w:rPr>
        <w:t xml:space="preserve"> additive mixed model with Besag-York-Mollie (BYM) mixed effect model</w:t>
      </w:r>
    </w:p>
    <w:tbl>
      <w:tblPr>
        <w:tblStyle w:val="TableGrid"/>
        <w:tblW w:w="0" w:type="auto"/>
        <w:tblInd w:w="630" w:type="dxa"/>
        <w:tblLayout w:type="fixed"/>
        <w:tblLook w:val="04A0" w:firstRow="1" w:lastRow="0" w:firstColumn="1" w:lastColumn="0" w:noHBand="0" w:noVBand="1"/>
      </w:tblPr>
      <w:tblGrid>
        <w:gridCol w:w="40"/>
        <w:gridCol w:w="2229"/>
        <w:gridCol w:w="567"/>
        <w:gridCol w:w="567"/>
        <w:gridCol w:w="708"/>
        <w:gridCol w:w="426"/>
        <w:gridCol w:w="850"/>
        <w:gridCol w:w="425"/>
        <w:gridCol w:w="851"/>
        <w:gridCol w:w="283"/>
        <w:gridCol w:w="993"/>
        <w:gridCol w:w="1134"/>
        <w:gridCol w:w="1559"/>
      </w:tblGrid>
      <w:tr w:rsidR="003560A0" w:rsidRPr="008F4E8D" w:rsidTr="00764C75">
        <w:trPr>
          <w:gridBefore w:val="1"/>
          <w:wBefore w:w="40" w:type="dxa"/>
          <w:trHeight w:val="317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Risk factor(Fixed)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Mean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SD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2.5%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50%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97.5%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Mode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proofErr w:type="spellStart"/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kld</w:t>
            </w:r>
            <w:proofErr w:type="spellEnd"/>
          </w:p>
        </w:tc>
      </w:tr>
      <w:tr w:rsidR="003560A0" w:rsidRPr="008F4E8D" w:rsidTr="00764C75">
        <w:trPr>
          <w:gridBefore w:val="1"/>
          <w:wBefore w:w="40" w:type="dxa"/>
          <w:trHeight w:val="298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Intercept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0.524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0.436     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-0.333 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0.524     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1.38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0.524   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AE4CAF" w:rsidTr="00764C75">
        <w:trPr>
          <w:gridBefore w:val="1"/>
          <w:wBefore w:w="40" w:type="dxa"/>
          <w:trHeight w:val="317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Place of residence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0.0001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0.004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-0.0081 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0.00012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0.0071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0.0001   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8F4E8D" w:rsidTr="00764C75">
        <w:trPr>
          <w:gridBefore w:val="1"/>
          <w:wBefore w:w="40" w:type="dxa"/>
          <w:trHeight w:val="298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Birth interval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-0.004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0.015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-0.034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-0.004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0.026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-0.004   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8F4E8D" w:rsidTr="00764C75">
        <w:trPr>
          <w:gridBefore w:val="1"/>
          <w:wBefore w:w="40" w:type="dxa"/>
          <w:trHeight w:val="317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Age at First cohabitation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0.002 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0.008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-0.015 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0.002      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0.019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0.002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8F4E8D" w:rsidTr="00764C75">
        <w:trPr>
          <w:gridBefore w:val="1"/>
          <w:wBefore w:w="40" w:type="dxa"/>
          <w:trHeight w:val="298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Place of delivery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1.066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0.466      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0.15    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1.066      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1.980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1.066   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8F4E8D" w:rsidTr="00764C75">
        <w:trPr>
          <w:gridBefore w:val="1"/>
          <w:wBefore w:w="40" w:type="dxa"/>
          <w:trHeight w:val="298"/>
        </w:trPr>
        <w:tc>
          <w:tcPr>
            <w:tcW w:w="222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Survey year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-0.945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0.266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-1.469</w:t>
            </w:r>
          </w:p>
        </w:tc>
        <w:tc>
          <w:tcPr>
            <w:tcW w:w="1134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-0.745</w:t>
            </w:r>
          </w:p>
        </w:tc>
        <w:tc>
          <w:tcPr>
            <w:tcW w:w="993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-0.421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-0.945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</w:t>
            </w:r>
          </w:p>
        </w:tc>
      </w:tr>
      <w:tr w:rsidR="003560A0" w:rsidRPr="008F4E8D" w:rsidTr="00764C75">
        <w:trPr>
          <w:trHeight w:val="29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Random Effects:</w:t>
            </w:r>
          </w:p>
        </w:tc>
        <w:tc>
          <w:tcPr>
            <w:tcW w:w="6237" w:type="dxa"/>
            <w:gridSpan w:val="9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Besag (BYM)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</w:p>
        </w:tc>
      </w:tr>
      <w:tr w:rsidR="003560A0" w:rsidRPr="008F4E8D" w:rsidTr="00764C75">
        <w:trPr>
          <w:trHeight w:val="29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Model hyper parameters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estimate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SD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2.5%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50%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97.5%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Mode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Precision for Gaussian observation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6.74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0.524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5.75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6.73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7.81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6.71</w:t>
            </w:r>
          </w:p>
        </w:tc>
      </w:tr>
      <w:tr w:rsidR="003560A0" w:rsidRPr="008F4E8D" w:rsidTr="00764C75">
        <w:trPr>
          <w:trHeight w:val="29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Precision for structured 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1.94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0.506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1.11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1.88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3.09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1.78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Precision for unstructured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2399.26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2800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166.86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1528.9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9700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454.99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Media exposure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22601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25300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28400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15003.5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89000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6182.62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Parent working status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40783.9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28400.0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8508.79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33647.5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115000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21706.2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Mothers working status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36044.5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27400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6395.11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28795.1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108000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16969.9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Poverty index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24992.6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23300  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3136.05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18255.4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86700.0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8627.1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Contraceptive usage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10954.6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21300  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516.09 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5071.5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58600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1291.4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Total children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19009.7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34500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730.0 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9043.7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99400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1788.0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Distance from health  facility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27347.2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31100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2398.8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17919.8 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109000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6574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Mother education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33922.5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26100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5868.9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26994.5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102000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15680.2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proofErr w:type="spellStart"/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Sex_</w:t>
            </w:r>
            <w:r w:rsidR="00356A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of</w:t>
            </w:r>
            <w:proofErr w:type="spellEnd"/>
            <w:r w:rsidR="00356A9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 </w:t>
            </w:r>
            <w:bookmarkStart w:id="0" w:name="_GoBack"/>
            <w:bookmarkEnd w:id="0"/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HH-Head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21187.1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25600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2523.9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17788.1 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93300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7066.7</w:t>
            </w:r>
          </w:p>
        </w:tc>
      </w:tr>
      <w:tr w:rsidR="003560A0" w:rsidRPr="008F4E8D" w:rsidTr="00764C75">
        <w:trPr>
          <w:trHeight w:val="319"/>
        </w:trPr>
        <w:tc>
          <w:tcPr>
            <w:tcW w:w="2836" w:type="dxa"/>
            <w:gridSpan w:val="3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Mothers current age</w:t>
            </w:r>
          </w:p>
        </w:tc>
        <w:tc>
          <w:tcPr>
            <w:tcW w:w="1275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25427.5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25600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2523.9 </w:t>
            </w:r>
          </w:p>
        </w:tc>
        <w:tc>
          <w:tcPr>
            <w:tcW w:w="1276" w:type="dxa"/>
            <w:gridSpan w:val="2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 xml:space="preserve">17788.1 </w:t>
            </w:r>
          </w:p>
        </w:tc>
        <w:tc>
          <w:tcPr>
            <w:tcW w:w="1134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93300</w:t>
            </w:r>
          </w:p>
        </w:tc>
        <w:tc>
          <w:tcPr>
            <w:tcW w:w="1559" w:type="dxa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7066.7</w:t>
            </w:r>
          </w:p>
        </w:tc>
      </w:tr>
      <w:tr w:rsidR="003560A0" w:rsidRPr="008F4E8D" w:rsidTr="00764C75">
        <w:trPr>
          <w:trHeight w:val="299"/>
        </w:trPr>
        <w:tc>
          <w:tcPr>
            <w:tcW w:w="5387" w:type="dxa"/>
            <w:gridSpan w:val="7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Adjusted R squared (R</w:t>
            </w: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vertAlign w:val="superscript"/>
                <w:lang w:eastAsia="en-ZA"/>
              </w:rPr>
              <w:t>2</w:t>
            </w: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_</w:t>
            </w: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vertAlign w:val="subscript"/>
                <w:lang w:eastAsia="en-ZA"/>
              </w:rPr>
              <w:t>adj</w:t>
            </w: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)</w:t>
            </w:r>
          </w:p>
        </w:tc>
        <w:tc>
          <w:tcPr>
            <w:tcW w:w="5245" w:type="dxa"/>
            <w:gridSpan w:val="6"/>
            <w:shd w:val="clear" w:color="auto" w:fill="FFFFFF" w:themeFill="background1"/>
          </w:tcPr>
          <w:p w:rsidR="003560A0" w:rsidRPr="0074372C" w:rsidRDefault="003560A0" w:rsidP="008D5FCB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</w:pPr>
            <w:r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87.</w:t>
            </w:r>
            <w:r w:rsidR="0027537B" w:rsidRPr="0074372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bdr w:val="none" w:sz="0" w:space="0" w:color="auto" w:frame="1"/>
                <w:lang w:eastAsia="en-ZA"/>
              </w:rPr>
              <w:t>4</w:t>
            </w:r>
          </w:p>
        </w:tc>
      </w:tr>
    </w:tbl>
    <w:p w:rsidR="00F86801" w:rsidRPr="00421A80" w:rsidRDefault="00F86801" w:rsidP="00F86801">
      <w:pPr>
        <w:spacing w:line="360" w:lineRule="auto"/>
        <w:jc w:val="center"/>
        <w:rPr>
          <w:rFonts w:ascii="Times New Roman" w:hAnsi="Times New Roman" w:cs="Times New Roman"/>
        </w:rPr>
      </w:pPr>
    </w:p>
    <w:sectPr w:rsidR="00F86801" w:rsidRPr="00421A80" w:rsidSect="006E6A9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8CA"/>
    <w:rsid w:val="00077542"/>
    <w:rsid w:val="000C1641"/>
    <w:rsid w:val="000D24CD"/>
    <w:rsid w:val="001801B5"/>
    <w:rsid w:val="00187626"/>
    <w:rsid w:val="001A6B6F"/>
    <w:rsid w:val="001E5943"/>
    <w:rsid w:val="001E5CB4"/>
    <w:rsid w:val="00231038"/>
    <w:rsid w:val="0027537B"/>
    <w:rsid w:val="002A5435"/>
    <w:rsid w:val="002F1052"/>
    <w:rsid w:val="00316F16"/>
    <w:rsid w:val="003506FF"/>
    <w:rsid w:val="003560A0"/>
    <w:rsid w:val="00356A9A"/>
    <w:rsid w:val="0038057E"/>
    <w:rsid w:val="0038458F"/>
    <w:rsid w:val="003B4D54"/>
    <w:rsid w:val="004120BB"/>
    <w:rsid w:val="00421A80"/>
    <w:rsid w:val="004751B6"/>
    <w:rsid w:val="00516E5A"/>
    <w:rsid w:val="00526721"/>
    <w:rsid w:val="00530957"/>
    <w:rsid w:val="005748BC"/>
    <w:rsid w:val="0059423B"/>
    <w:rsid w:val="005F2714"/>
    <w:rsid w:val="00604154"/>
    <w:rsid w:val="00664927"/>
    <w:rsid w:val="006E1AED"/>
    <w:rsid w:val="006E6A9F"/>
    <w:rsid w:val="00735070"/>
    <w:rsid w:val="0074372C"/>
    <w:rsid w:val="00753386"/>
    <w:rsid w:val="00764C75"/>
    <w:rsid w:val="00795672"/>
    <w:rsid w:val="007B4E79"/>
    <w:rsid w:val="007D74AC"/>
    <w:rsid w:val="0088047E"/>
    <w:rsid w:val="008A2889"/>
    <w:rsid w:val="008A3610"/>
    <w:rsid w:val="008B52E1"/>
    <w:rsid w:val="008E1CC5"/>
    <w:rsid w:val="00947482"/>
    <w:rsid w:val="00960214"/>
    <w:rsid w:val="009C3A59"/>
    <w:rsid w:val="009F1A02"/>
    <w:rsid w:val="00A95A82"/>
    <w:rsid w:val="00AB6541"/>
    <w:rsid w:val="00AC4A0D"/>
    <w:rsid w:val="00B16107"/>
    <w:rsid w:val="00B341C0"/>
    <w:rsid w:val="00B67869"/>
    <w:rsid w:val="00BC30F7"/>
    <w:rsid w:val="00BC3E53"/>
    <w:rsid w:val="00BF2423"/>
    <w:rsid w:val="00C3009E"/>
    <w:rsid w:val="00C45DFC"/>
    <w:rsid w:val="00C56E11"/>
    <w:rsid w:val="00C60200"/>
    <w:rsid w:val="00C828CA"/>
    <w:rsid w:val="00CC7CAA"/>
    <w:rsid w:val="00D5688D"/>
    <w:rsid w:val="00E160B9"/>
    <w:rsid w:val="00E43EED"/>
    <w:rsid w:val="00E63A36"/>
    <w:rsid w:val="00E90803"/>
    <w:rsid w:val="00F86801"/>
    <w:rsid w:val="00FC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828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8A36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en-ZA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A3610"/>
    <w:rPr>
      <w:rFonts w:ascii="Courier New" w:eastAsia="Times New Roman" w:hAnsi="Courier New" w:cs="Courier New"/>
      <w:kern w:val="0"/>
      <w:sz w:val="20"/>
      <w:szCs w:val="20"/>
      <w:lang w:eastAsia="en-ZA"/>
      <w14:ligatures w14:val="none"/>
    </w:rPr>
  </w:style>
  <w:style w:type="character" w:customStyle="1" w:styleId="gntyacmbo3b">
    <w:name w:val="gntyacmbo3b"/>
    <w:basedOn w:val="DefaultParagraphFont"/>
    <w:rsid w:val="008A3610"/>
  </w:style>
  <w:style w:type="character" w:customStyle="1" w:styleId="gntyacmbf4b">
    <w:name w:val="gntyacmbf4b"/>
    <w:basedOn w:val="DefaultParagraphFont"/>
    <w:rsid w:val="00B16107"/>
  </w:style>
  <w:style w:type="character" w:customStyle="1" w:styleId="gntyacmbe3b">
    <w:name w:val="gntyacmbe3b"/>
    <w:basedOn w:val="DefaultParagraphFont"/>
    <w:rsid w:val="00B161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828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unhideWhenUsed/>
    <w:rsid w:val="008A36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en-ZA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A3610"/>
    <w:rPr>
      <w:rFonts w:ascii="Courier New" w:eastAsia="Times New Roman" w:hAnsi="Courier New" w:cs="Courier New"/>
      <w:kern w:val="0"/>
      <w:sz w:val="20"/>
      <w:szCs w:val="20"/>
      <w:lang w:eastAsia="en-ZA"/>
      <w14:ligatures w14:val="none"/>
    </w:rPr>
  </w:style>
  <w:style w:type="character" w:customStyle="1" w:styleId="gntyacmbo3b">
    <w:name w:val="gntyacmbo3b"/>
    <w:basedOn w:val="DefaultParagraphFont"/>
    <w:rsid w:val="008A3610"/>
  </w:style>
  <w:style w:type="character" w:customStyle="1" w:styleId="gntyacmbf4b">
    <w:name w:val="gntyacmbf4b"/>
    <w:basedOn w:val="DefaultParagraphFont"/>
    <w:rsid w:val="00B16107"/>
  </w:style>
  <w:style w:type="character" w:customStyle="1" w:styleId="gntyacmbe3b">
    <w:name w:val="gntyacmbe3b"/>
    <w:basedOn w:val="DefaultParagraphFont"/>
    <w:rsid w:val="00B161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7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2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PRHSCCMAS01</Company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DB Belay</dc:creator>
  <cp:lastModifiedBy>Dr. DB Belay</cp:lastModifiedBy>
  <cp:revision>29</cp:revision>
  <dcterms:created xsi:type="dcterms:W3CDTF">2025-05-07T10:56:00Z</dcterms:created>
  <dcterms:modified xsi:type="dcterms:W3CDTF">2025-06-20T21:42:00Z</dcterms:modified>
</cp:coreProperties>
</file>