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39AA" w:rsidRDefault="006A39AA" w:rsidP="006A39AA">
      <w:pPr>
        <w:jc w:val="both"/>
        <w:rPr>
          <w:b/>
        </w:rPr>
      </w:pPr>
      <w:r w:rsidRPr="001360E0">
        <w:rPr>
          <w:rFonts w:ascii="Arial" w:hAnsi="Arial" w:cs="Arial"/>
          <w:b/>
          <w:sz w:val="16"/>
          <w:szCs w:val="16"/>
        </w:rPr>
        <w:t>TABLE 1</w:t>
      </w:r>
      <w:r w:rsidRPr="00B9317E">
        <w:rPr>
          <w:b/>
        </w:rPr>
        <w:t xml:space="preserve"> </w:t>
      </w:r>
      <w:r w:rsidRPr="001360E0">
        <w:rPr>
          <w:rFonts w:ascii="Arial" w:hAnsi="Arial" w:cs="Arial"/>
          <w:sz w:val="16"/>
          <w:szCs w:val="16"/>
        </w:rPr>
        <w:t>Anti-mycobacterial (MIC µg /mL</w:t>
      </w:r>
      <w:r w:rsidRPr="001360E0">
        <w:rPr>
          <w:rFonts w:ascii="Arial" w:hAnsi="Arial" w:cs="Arial"/>
          <w:b/>
          <w:sz w:val="16"/>
          <w:szCs w:val="16"/>
        </w:rPr>
        <w:t>)</w:t>
      </w:r>
      <w:r w:rsidRPr="001360E0">
        <w:rPr>
          <w:rFonts w:ascii="Arial" w:hAnsi="Arial" w:cs="Arial"/>
          <w:sz w:val="16"/>
          <w:szCs w:val="16"/>
        </w:rPr>
        <w:t>, cytotoxicity (IC</w:t>
      </w:r>
      <w:r w:rsidRPr="001360E0">
        <w:rPr>
          <w:rFonts w:ascii="Arial" w:hAnsi="Arial" w:cs="Arial"/>
          <w:sz w:val="16"/>
          <w:szCs w:val="16"/>
          <w:vertAlign w:val="subscript"/>
        </w:rPr>
        <w:t>50</w:t>
      </w:r>
      <w:r w:rsidRPr="001360E0">
        <w:rPr>
          <w:rFonts w:ascii="Arial" w:hAnsi="Arial" w:cs="Arial"/>
          <w:sz w:val="16"/>
          <w:szCs w:val="16"/>
        </w:rPr>
        <w:t xml:space="preserve"> µg /mL) and anti-lipoxygenase (IC</w:t>
      </w:r>
      <w:r w:rsidRPr="001360E0">
        <w:rPr>
          <w:rFonts w:ascii="Arial" w:hAnsi="Arial" w:cs="Arial"/>
          <w:sz w:val="16"/>
          <w:szCs w:val="16"/>
          <w:vertAlign w:val="subscript"/>
        </w:rPr>
        <w:t>50</w:t>
      </w:r>
      <w:r w:rsidRPr="001360E0">
        <w:rPr>
          <w:rFonts w:ascii="Arial" w:hAnsi="Arial" w:cs="Arial"/>
          <w:sz w:val="16"/>
          <w:szCs w:val="16"/>
        </w:rPr>
        <w:t xml:space="preserve"> µg /mL) activities of the tested extracts</w:t>
      </w:r>
      <w:r>
        <w:t xml:space="preserve">. </w:t>
      </w:r>
    </w:p>
    <w:tbl>
      <w:tblPr>
        <w:tblStyle w:val="Style1"/>
        <w:tblW w:w="11199" w:type="dxa"/>
        <w:tblInd w:w="951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1417"/>
        <w:gridCol w:w="851"/>
        <w:gridCol w:w="1417"/>
        <w:gridCol w:w="1007"/>
        <w:gridCol w:w="553"/>
        <w:gridCol w:w="1275"/>
        <w:gridCol w:w="1560"/>
      </w:tblGrid>
      <w:tr w:rsidR="006A39AA" w:rsidTr="004D769D">
        <w:tc>
          <w:tcPr>
            <w:tcW w:w="3119" w:type="dxa"/>
            <w:vMerge w:val="restart"/>
          </w:tcPr>
          <w:p w:rsidR="006A39AA" w:rsidRDefault="006A39AA" w:rsidP="004D769D">
            <w:pPr>
              <w:rPr>
                <w:b/>
                <w:lang w:val="en-US"/>
              </w:rPr>
            </w:pPr>
          </w:p>
          <w:p w:rsidR="006A39AA" w:rsidRDefault="006A39AA" w:rsidP="004D769D">
            <w:pPr>
              <w:rPr>
                <w:b/>
              </w:rPr>
            </w:pPr>
            <w:r w:rsidRPr="00B9317E">
              <w:rPr>
                <w:b/>
                <w:lang w:val="en-US"/>
              </w:rPr>
              <w:t>Samples</w:t>
            </w:r>
          </w:p>
        </w:tc>
        <w:tc>
          <w:tcPr>
            <w:tcW w:w="3685" w:type="dxa"/>
            <w:gridSpan w:val="3"/>
            <w:tcBorders>
              <w:bottom w:val="single" w:sz="4" w:space="0" w:color="auto"/>
            </w:tcBorders>
          </w:tcPr>
          <w:p w:rsidR="006A39AA" w:rsidRDefault="006A39AA" w:rsidP="004D769D">
            <w:pPr>
              <w:jc w:val="center"/>
              <w:rPr>
                <w:b/>
              </w:rPr>
            </w:pPr>
            <w:r w:rsidRPr="00B9317E">
              <w:rPr>
                <w:b/>
                <w:lang w:val="en-US"/>
              </w:rPr>
              <w:t>MIC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(</w:t>
            </w:r>
            <w:r w:rsidRPr="00B9317E">
              <w:rPr>
                <w:b/>
              </w:rPr>
              <w:t>µg /mL</w:t>
            </w:r>
            <w:r>
              <w:rPr>
                <w:b/>
              </w:rPr>
              <w:t>)</w:t>
            </w:r>
          </w:p>
        </w:tc>
        <w:tc>
          <w:tcPr>
            <w:tcW w:w="4395" w:type="dxa"/>
            <w:gridSpan w:val="4"/>
            <w:tcBorders>
              <w:bottom w:val="single" w:sz="4" w:space="0" w:color="auto"/>
            </w:tcBorders>
          </w:tcPr>
          <w:p w:rsidR="006A39AA" w:rsidRDefault="006A39AA" w:rsidP="004D769D">
            <w:pPr>
              <w:jc w:val="center"/>
              <w:rPr>
                <w:b/>
              </w:rPr>
            </w:pPr>
            <w:r w:rsidRPr="00C07D4D">
              <w:rPr>
                <w:b/>
              </w:rPr>
              <w:t>IC</w:t>
            </w:r>
            <w:r>
              <w:rPr>
                <w:b/>
                <w:vertAlign w:val="subscript"/>
              </w:rPr>
              <w:t>50</w:t>
            </w:r>
          </w:p>
        </w:tc>
      </w:tr>
      <w:tr w:rsidR="006A39AA" w:rsidTr="004D769D">
        <w:tc>
          <w:tcPr>
            <w:tcW w:w="3119" w:type="dxa"/>
            <w:vMerge/>
            <w:tcBorders>
              <w:bottom w:val="single" w:sz="4" w:space="0" w:color="auto"/>
            </w:tcBorders>
          </w:tcPr>
          <w:p w:rsidR="006A39AA" w:rsidRDefault="006A39AA" w:rsidP="004D769D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A39AA" w:rsidRPr="00B9317E" w:rsidRDefault="006A39AA" w:rsidP="004D769D">
            <w:pPr>
              <w:jc w:val="center"/>
              <w:rPr>
                <w:b/>
                <w:i/>
                <w:lang w:val="en-US"/>
              </w:rPr>
            </w:pPr>
            <w:r w:rsidRPr="00B9317E">
              <w:rPr>
                <w:b/>
                <w:i/>
                <w:lang w:val="en-US"/>
              </w:rPr>
              <w:t>H37Rv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6A39AA" w:rsidRPr="00B9317E" w:rsidRDefault="006A39AA" w:rsidP="004D769D">
            <w:pPr>
              <w:jc w:val="center"/>
              <w:rPr>
                <w:b/>
                <w:i/>
                <w:lang w:val="en-US"/>
              </w:rPr>
            </w:pPr>
            <w:r>
              <w:rPr>
                <w:b/>
                <w:i/>
                <w:lang w:val="en-US"/>
              </w:rPr>
              <w:t xml:space="preserve">M. </w:t>
            </w:r>
            <w:proofErr w:type="spellStart"/>
            <w:r>
              <w:rPr>
                <w:b/>
                <w:i/>
                <w:lang w:val="en-US"/>
              </w:rPr>
              <w:t>tb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6A39AA" w:rsidRPr="00B9317E" w:rsidRDefault="006A39AA" w:rsidP="004D769D">
            <w:pPr>
              <w:rPr>
                <w:b/>
                <w:i/>
                <w:lang w:val="en-US"/>
              </w:rPr>
            </w:pPr>
            <w:r>
              <w:rPr>
                <w:b/>
                <w:i/>
                <w:lang w:val="en-US"/>
              </w:rPr>
              <w:t xml:space="preserve">  </w:t>
            </w:r>
            <w:r w:rsidRPr="00B9317E">
              <w:rPr>
                <w:b/>
                <w:i/>
                <w:lang w:val="en-US"/>
              </w:rPr>
              <w:t>M. bovis</w:t>
            </w:r>
          </w:p>
        </w:tc>
        <w:tc>
          <w:tcPr>
            <w:tcW w:w="1007" w:type="dxa"/>
            <w:tcBorders>
              <w:top w:val="single" w:sz="4" w:space="0" w:color="auto"/>
              <w:bottom w:val="single" w:sz="4" w:space="0" w:color="auto"/>
            </w:tcBorders>
          </w:tcPr>
          <w:p w:rsidR="006A39AA" w:rsidRPr="00B9317E" w:rsidRDefault="006A39AA" w:rsidP="004D769D">
            <w:pPr>
              <w:rPr>
                <w:b/>
                <w:i/>
                <w:lang w:val="en-US"/>
              </w:rPr>
            </w:pPr>
            <w:r w:rsidRPr="00B9317E">
              <w:rPr>
                <w:b/>
                <w:lang w:val="en-US"/>
              </w:rPr>
              <w:t>U937</w:t>
            </w:r>
          </w:p>
        </w:tc>
        <w:tc>
          <w:tcPr>
            <w:tcW w:w="18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A39AA" w:rsidRPr="00B9317E" w:rsidRDefault="006A39AA" w:rsidP="004D769D">
            <w:pPr>
              <w:jc w:val="center"/>
              <w:rPr>
                <w:b/>
                <w:i/>
                <w:lang w:val="en-US"/>
              </w:rPr>
            </w:pPr>
            <w:r>
              <w:rPr>
                <w:b/>
                <w:lang w:val="en-US"/>
              </w:rPr>
              <w:t xml:space="preserve">      </w:t>
            </w:r>
            <w:r w:rsidRPr="00B9317E">
              <w:rPr>
                <w:b/>
                <w:lang w:val="en-US"/>
              </w:rPr>
              <w:t>THP-1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6A39AA" w:rsidRPr="00B9317E" w:rsidRDefault="006A39AA" w:rsidP="004D769D">
            <w:pPr>
              <w:jc w:val="center"/>
              <w:rPr>
                <w:b/>
                <w:i/>
                <w:lang w:val="en-US"/>
              </w:rPr>
            </w:pPr>
            <w:r>
              <w:rPr>
                <w:b/>
                <w:lang w:val="en-US"/>
              </w:rPr>
              <w:t>LOX</w:t>
            </w:r>
          </w:p>
        </w:tc>
      </w:tr>
      <w:tr w:rsidR="006A39AA" w:rsidTr="004D769D">
        <w:trPr>
          <w:trHeight w:val="455"/>
        </w:trPr>
        <w:tc>
          <w:tcPr>
            <w:tcW w:w="3119" w:type="dxa"/>
            <w:tcBorders>
              <w:top w:val="single" w:sz="4" w:space="0" w:color="auto"/>
            </w:tcBorders>
          </w:tcPr>
          <w:p w:rsidR="006A39AA" w:rsidRPr="00292C26" w:rsidRDefault="006A39AA" w:rsidP="004D769D">
            <w:pPr>
              <w:rPr>
                <w:lang w:val="en-US"/>
              </w:rPr>
            </w:pPr>
            <w:r w:rsidRPr="00917529">
              <w:rPr>
                <w:i/>
                <w:lang w:val="en-US"/>
              </w:rPr>
              <w:t>Cephalanthus natalensis</w:t>
            </w:r>
            <w:r>
              <w:rPr>
                <w:i/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Oliv</w:t>
            </w:r>
            <w:proofErr w:type="spellEnd"/>
            <w:r>
              <w:rPr>
                <w:lang w:val="en-US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A39AA" w:rsidRPr="00562A42" w:rsidRDefault="006A39AA" w:rsidP="004D769D">
            <w:pPr>
              <w:jc w:val="center"/>
              <w:rPr>
                <w:b/>
                <w:lang w:val="en-US"/>
              </w:rPr>
            </w:pPr>
            <w:r w:rsidRPr="00562A42">
              <w:rPr>
                <w:b/>
                <w:lang w:val="en-US"/>
              </w:rPr>
              <w:t>7</w:t>
            </w:r>
            <w:r>
              <w:rPr>
                <w:b/>
                <w:lang w:val="en-US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6A39AA" w:rsidRPr="00D73C46" w:rsidRDefault="006A39AA" w:rsidP="004D769D">
            <w:pPr>
              <w:jc w:val="center"/>
              <w:rPr>
                <w:lang w:val="en-US"/>
              </w:rPr>
            </w:pPr>
            <w:r w:rsidRPr="00D73C46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A39AA" w:rsidRPr="00D73C46" w:rsidRDefault="006A39AA" w:rsidP="004D769D">
            <w:pPr>
              <w:jc w:val="center"/>
              <w:rPr>
                <w:lang w:val="en-US"/>
              </w:rPr>
            </w:pPr>
            <w:r w:rsidRPr="00D73C46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</w:tcBorders>
          </w:tcPr>
          <w:p w:rsidR="006A39AA" w:rsidRPr="00D73C46" w:rsidRDefault="006A39AA" w:rsidP="004D769D">
            <w:pPr>
              <w:rPr>
                <w:lang w:val="en-US"/>
              </w:rPr>
            </w:pPr>
            <w:r>
              <w:t>100 ±</w:t>
            </w:r>
            <w:r w:rsidRPr="00D73C46">
              <w:t xml:space="preserve"> 0.01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A39AA" w:rsidRPr="00D73C46" w:rsidRDefault="006A39AA" w:rsidP="004D769D">
            <w:pPr>
              <w:rPr>
                <w:lang w:val="en-US"/>
              </w:rPr>
            </w:pPr>
            <w:r>
              <w:rPr>
                <w:lang w:val="en-US"/>
              </w:rPr>
              <w:t>100 ±</w:t>
            </w:r>
            <w:r w:rsidRPr="00D73C46">
              <w:rPr>
                <w:lang w:val="en-US"/>
              </w:rPr>
              <w:t xml:space="preserve"> 0.01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6A39AA" w:rsidRDefault="006A39AA" w:rsidP="004D769D">
            <w:pPr>
              <w:rPr>
                <w:lang w:val="en-US"/>
              </w:rPr>
            </w:pPr>
            <w:r w:rsidRPr="00C07D4D">
              <w:t>32.45 ± 1.05</w:t>
            </w:r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i/>
                <w:lang w:val="en-US"/>
              </w:rPr>
            </w:pPr>
            <w:r w:rsidRPr="00B9317E">
              <w:rPr>
                <w:i/>
                <w:lang w:val="en-US"/>
              </w:rPr>
              <w:t>Cremaspora triflora</w:t>
            </w:r>
            <w:r w:rsidRPr="002942B7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917529">
              <w:rPr>
                <w:bCs/>
              </w:rPr>
              <w:t>Thonn</w:t>
            </w:r>
            <w:proofErr w:type="spellEnd"/>
            <w:r w:rsidRPr="00917529">
              <w:rPr>
                <w:bCs/>
              </w:rPr>
              <w:t>.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851" w:type="dxa"/>
          </w:tcPr>
          <w:p w:rsidR="006A39AA" w:rsidRPr="00562A42" w:rsidRDefault="006A39AA" w:rsidP="004D769D">
            <w:pPr>
              <w:jc w:val="center"/>
              <w:rPr>
                <w:b/>
                <w:lang w:val="en-US"/>
              </w:rPr>
            </w:pPr>
            <w:r w:rsidRPr="00562A42">
              <w:rPr>
                <w:b/>
                <w:lang w:val="en-US"/>
              </w:rPr>
              <w:t xml:space="preserve">39 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560" w:type="dxa"/>
            <w:gridSpan w:val="2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100 ± 0.10</w:t>
            </w:r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378 ± 0.21</w:t>
            </w:r>
          </w:p>
        </w:tc>
        <w:tc>
          <w:tcPr>
            <w:tcW w:w="1560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C07D4D">
              <w:rPr>
                <w:lang w:val="en-US"/>
              </w:rPr>
              <w:t>29.86</w:t>
            </w:r>
            <w:r>
              <w:rPr>
                <w:lang w:val="en-US"/>
              </w:rPr>
              <w:t xml:space="preserve"> </w:t>
            </w:r>
            <w:r w:rsidRPr="00C07D4D">
              <w:rPr>
                <w:lang w:val="en-US"/>
              </w:rPr>
              <w:t>±</w:t>
            </w:r>
            <w:r>
              <w:rPr>
                <w:lang w:val="en-US"/>
              </w:rPr>
              <w:t xml:space="preserve"> </w:t>
            </w:r>
            <w:r w:rsidRPr="00C07D4D">
              <w:rPr>
                <w:lang w:val="en-US"/>
              </w:rPr>
              <w:t>2.39</w:t>
            </w:r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i/>
                <w:lang w:val="en-US"/>
              </w:rPr>
            </w:pPr>
            <w:r w:rsidRPr="00B9317E">
              <w:rPr>
                <w:i/>
                <w:lang w:val="en-US"/>
              </w:rPr>
              <w:t>Oxyanthus speciosus</w:t>
            </w:r>
            <w:r w:rsidRPr="002942B7">
              <w:rPr>
                <w:rFonts w:ascii="Arial Narrow" w:hAnsi="Arial Narrow"/>
                <w:bCs/>
              </w:rPr>
              <w:t xml:space="preserve"> </w:t>
            </w:r>
            <w:r w:rsidRPr="00917529">
              <w:rPr>
                <w:bCs/>
              </w:rPr>
              <w:t>DC</w:t>
            </w:r>
            <w:r>
              <w:rPr>
                <w:bCs/>
              </w:rPr>
              <w:t>.</w:t>
            </w:r>
          </w:p>
        </w:tc>
        <w:tc>
          <w:tcPr>
            <w:tcW w:w="1417" w:type="dxa"/>
          </w:tcPr>
          <w:p w:rsidR="006A39AA" w:rsidRPr="00562A42" w:rsidRDefault="006A39AA" w:rsidP="004D769D">
            <w:pPr>
              <w:jc w:val="center"/>
              <w:rPr>
                <w:b/>
                <w:lang w:val="en-US"/>
              </w:rPr>
            </w:pPr>
            <w:r w:rsidRPr="00562A42">
              <w:rPr>
                <w:b/>
                <w:lang w:val="en-US"/>
              </w:rPr>
              <w:t>78</w:t>
            </w:r>
          </w:p>
        </w:tc>
        <w:tc>
          <w:tcPr>
            <w:tcW w:w="851" w:type="dxa"/>
          </w:tcPr>
          <w:p w:rsidR="006A39AA" w:rsidRPr="00562A42" w:rsidRDefault="006A39AA" w:rsidP="004D769D">
            <w:pPr>
              <w:jc w:val="center"/>
              <w:rPr>
                <w:b/>
                <w:lang w:val="en-US"/>
              </w:rPr>
            </w:pPr>
            <w:r w:rsidRPr="00562A42">
              <w:rPr>
                <w:b/>
                <w:lang w:val="en-US"/>
              </w:rPr>
              <w:t xml:space="preserve">78 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312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560" w:type="dxa"/>
            <w:gridSpan w:val="2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190 ± 0.00</w:t>
            </w:r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600 ± 0.01</w:t>
            </w:r>
          </w:p>
        </w:tc>
        <w:tc>
          <w:tcPr>
            <w:tcW w:w="1560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>
              <w:rPr>
                <w:lang w:val="en-US"/>
              </w:rPr>
              <w:t xml:space="preserve">11.20 </w:t>
            </w:r>
            <w:r w:rsidRPr="00C07D4D">
              <w:rPr>
                <w:lang w:val="en-US"/>
              </w:rPr>
              <w:t>±</w:t>
            </w:r>
            <w:r>
              <w:rPr>
                <w:lang w:val="en-US"/>
              </w:rPr>
              <w:t xml:space="preserve"> 7.30</w:t>
            </w:r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i/>
                <w:lang w:val="en-US"/>
              </w:rPr>
            </w:pPr>
            <w:proofErr w:type="spellStart"/>
            <w:r w:rsidRPr="00B9317E">
              <w:rPr>
                <w:i/>
                <w:lang w:val="en-US"/>
              </w:rPr>
              <w:t>Pavetta</w:t>
            </w:r>
            <w:proofErr w:type="spellEnd"/>
            <w:r w:rsidRPr="00B9317E">
              <w:rPr>
                <w:i/>
                <w:lang w:val="en-US"/>
              </w:rPr>
              <w:t xml:space="preserve"> lanceolata</w:t>
            </w:r>
            <w:r w:rsidRPr="002942B7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917529">
              <w:rPr>
                <w:bCs/>
              </w:rPr>
              <w:t>Eckl</w:t>
            </w:r>
            <w:proofErr w:type="spellEnd"/>
            <w:r>
              <w:rPr>
                <w:bCs/>
              </w:rPr>
              <w:t>.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851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417" w:type="dxa"/>
          </w:tcPr>
          <w:p w:rsidR="006A39AA" w:rsidRPr="00562A42" w:rsidRDefault="006A39AA" w:rsidP="004D769D">
            <w:pPr>
              <w:jc w:val="center"/>
              <w:rPr>
                <w:b/>
                <w:lang w:val="en-US"/>
              </w:rPr>
            </w:pPr>
            <w:r w:rsidRPr="00562A42">
              <w:rPr>
                <w:b/>
                <w:lang w:val="en-US"/>
              </w:rPr>
              <w:t xml:space="preserve">78 </w:t>
            </w:r>
          </w:p>
        </w:tc>
        <w:tc>
          <w:tcPr>
            <w:tcW w:w="1560" w:type="dxa"/>
            <w:gridSpan w:val="2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125 ± 0.36</w:t>
            </w:r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188 ± 0.03</w:t>
            </w:r>
          </w:p>
        </w:tc>
        <w:tc>
          <w:tcPr>
            <w:tcW w:w="1560" w:type="dxa"/>
          </w:tcPr>
          <w:p w:rsidR="006A39AA" w:rsidRPr="00E5344C" w:rsidRDefault="006A39AA" w:rsidP="004D769D">
            <w:pPr>
              <w:spacing w:line="360" w:lineRule="auto"/>
            </w:pPr>
            <w:r w:rsidRPr="00E5344C">
              <w:t>10</w:t>
            </w:r>
            <w:r>
              <w:t>.</w:t>
            </w:r>
            <w:r w:rsidRPr="00E5344C">
              <w:t>85</w:t>
            </w:r>
            <w:r>
              <w:t xml:space="preserve"> </w:t>
            </w:r>
            <w:r w:rsidRPr="00E5344C">
              <w:t>±</w:t>
            </w:r>
            <w:r>
              <w:t xml:space="preserve"> </w:t>
            </w:r>
            <w:r w:rsidRPr="00E5344C">
              <w:t>0</w:t>
            </w:r>
            <w:r>
              <w:t>.</w:t>
            </w:r>
            <w:r w:rsidRPr="00E5344C">
              <w:t>83</w:t>
            </w:r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i/>
                <w:lang w:val="en-US"/>
              </w:rPr>
            </w:pPr>
            <w:r w:rsidRPr="00B9317E">
              <w:rPr>
                <w:i/>
                <w:lang w:val="en-US"/>
              </w:rPr>
              <w:t>Psychotria capensis</w:t>
            </w:r>
            <w:r w:rsidRPr="002942B7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917529">
              <w:rPr>
                <w:bCs/>
              </w:rPr>
              <w:t>Vatke</w:t>
            </w:r>
            <w:proofErr w:type="spellEnd"/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851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312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560" w:type="dxa"/>
            <w:gridSpan w:val="2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b/>
                <w:lang w:val="en-US"/>
              </w:rPr>
              <w:t>25</w:t>
            </w:r>
            <w:r w:rsidRPr="00B9317E">
              <w:rPr>
                <w:lang w:val="en-US"/>
              </w:rPr>
              <w:t xml:space="preserve"> </w:t>
            </w:r>
            <w:r w:rsidRPr="001944BB">
              <w:rPr>
                <w:b/>
                <w:lang w:val="en-US"/>
              </w:rPr>
              <w:t>± 0.00</w:t>
            </w:r>
          </w:p>
        </w:tc>
        <w:tc>
          <w:tcPr>
            <w:tcW w:w="1275" w:type="dxa"/>
          </w:tcPr>
          <w:p w:rsidR="006A39AA" w:rsidRPr="00F474E2" w:rsidRDefault="006A39AA" w:rsidP="004D769D">
            <w:pPr>
              <w:rPr>
                <w:b/>
                <w:lang w:val="en-US"/>
              </w:rPr>
            </w:pPr>
            <w:r w:rsidRPr="00F474E2">
              <w:rPr>
                <w:b/>
                <w:lang w:val="en-US"/>
              </w:rPr>
              <w:t>761 ± 0.10</w:t>
            </w:r>
          </w:p>
        </w:tc>
        <w:tc>
          <w:tcPr>
            <w:tcW w:w="1560" w:type="dxa"/>
          </w:tcPr>
          <w:p w:rsidR="006A39AA" w:rsidRPr="00F474E2" w:rsidRDefault="006A39AA" w:rsidP="004D769D">
            <w:pPr>
              <w:rPr>
                <w:b/>
                <w:lang w:val="en-US"/>
              </w:rPr>
            </w:pPr>
            <w:r w:rsidRPr="00BE6AF6">
              <w:rPr>
                <w:lang w:val="en-US"/>
              </w:rPr>
              <w:t>5.8</w:t>
            </w:r>
            <w:r>
              <w:rPr>
                <w:b/>
                <w:lang w:val="en-US"/>
              </w:rPr>
              <w:t xml:space="preserve"> </w:t>
            </w:r>
            <w:r w:rsidRPr="00C07D4D">
              <w:rPr>
                <w:lang w:val="en-US"/>
              </w:rPr>
              <w:t>±</w:t>
            </w:r>
            <w:r>
              <w:rPr>
                <w:lang w:val="en-US"/>
              </w:rPr>
              <w:t xml:space="preserve"> 1.94</w:t>
            </w:r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i/>
                <w:lang w:val="en-US"/>
              </w:rPr>
            </w:pPr>
            <w:r w:rsidRPr="00B9317E">
              <w:rPr>
                <w:i/>
                <w:lang w:val="en-US"/>
              </w:rPr>
              <w:t>Psychotria zombamontana</w:t>
            </w:r>
            <w:r w:rsidRPr="002942B7">
              <w:rPr>
                <w:rFonts w:ascii="Arial Narrow" w:hAnsi="Arial Narrow"/>
                <w:bCs/>
              </w:rPr>
              <w:t xml:space="preserve"> </w:t>
            </w:r>
            <w:proofErr w:type="spellStart"/>
            <w:r w:rsidRPr="00917529">
              <w:rPr>
                <w:bCs/>
              </w:rPr>
              <w:t>Kuntze</w:t>
            </w:r>
            <w:proofErr w:type="spellEnd"/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156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851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312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417" w:type="dxa"/>
          </w:tcPr>
          <w:p w:rsidR="006A39AA" w:rsidRPr="00562A42" w:rsidRDefault="006A39AA" w:rsidP="004D769D">
            <w:pPr>
              <w:jc w:val="center"/>
              <w:rPr>
                <w:b/>
                <w:lang w:val="en-US"/>
              </w:rPr>
            </w:pPr>
            <w:r w:rsidRPr="00562A42">
              <w:rPr>
                <w:b/>
                <w:lang w:val="en-US"/>
              </w:rPr>
              <w:t xml:space="preserve">78 </w:t>
            </w:r>
          </w:p>
        </w:tc>
        <w:tc>
          <w:tcPr>
            <w:tcW w:w="1560" w:type="dxa"/>
            <w:gridSpan w:val="2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400 ± 0.00</w:t>
            </w:r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579 ± 0.57</w:t>
            </w:r>
          </w:p>
        </w:tc>
        <w:tc>
          <w:tcPr>
            <w:tcW w:w="1560" w:type="dxa"/>
          </w:tcPr>
          <w:p w:rsidR="006A39AA" w:rsidRPr="00CA0740" w:rsidRDefault="006A39AA" w:rsidP="004D769D">
            <w:pPr>
              <w:rPr>
                <w:lang w:val="en-US"/>
              </w:rPr>
            </w:pPr>
            <w:r w:rsidRPr="00CA0740">
              <w:t>4.32 ± 1.10</w:t>
            </w:r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Rifam</w:t>
            </w:r>
            <w:r>
              <w:rPr>
                <w:lang w:val="en-US"/>
              </w:rPr>
              <w:t>p</w:t>
            </w:r>
            <w:r w:rsidRPr="00B9317E">
              <w:rPr>
                <w:lang w:val="en-US"/>
              </w:rPr>
              <w:t>icin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0.05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851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0.07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0.19</w:t>
            </w:r>
          </w:p>
        </w:tc>
        <w:tc>
          <w:tcPr>
            <w:tcW w:w="1560" w:type="dxa"/>
            <w:gridSpan w:val="2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&gt;200 ± 0.02</w:t>
            </w:r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560" w:type="dxa"/>
          </w:tcPr>
          <w:p w:rsidR="006A39AA" w:rsidRPr="00B9317E" w:rsidRDefault="006A39AA" w:rsidP="004D769D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Streptomycin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0.1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851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0.5</w:t>
            </w:r>
            <w:r>
              <w:rPr>
                <w:lang w:val="en-US"/>
              </w:rPr>
              <w:t xml:space="preserve"> 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r w:rsidRPr="00B9317E">
              <w:rPr>
                <w:lang w:val="en-US"/>
              </w:rPr>
              <w:t>0.1</w:t>
            </w:r>
          </w:p>
        </w:tc>
        <w:tc>
          <w:tcPr>
            <w:tcW w:w="1560" w:type="dxa"/>
            <w:gridSpan w:val="2"/>
          </w:tcPr>
          <w:p w:rsidR="006A39AA" w:rsidRPr="00B9317E" w:rsidRDefault="006A39AA" w:rsidP="004D769D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560" w:type="dxa"/>
          </w:tcPr>
          <w:p w:rsidR="006A39AA" w:rsidRPr="00B9317E" w:rsidRDefault="006A39AA" w:rsidP="004D769D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Puromycin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851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560" w:type="dxa"/>
            <w:gridSpan w:val="2"/>
          </w:tcPr>
          <w:p w:rsidR="006A39AA" w:rsidRPr="00F474E2" w:rsidRDefault="006A39AA" w:rsidP="004D769D">
            <w:pPr>
              <w:rPr>
                <w:lang w:val="en-US"/>
              </w:rPr>
            </w:pPr>
            <w:r w:rsidRPr="00F474E2">
              <w:rPr>
                <w:bCs/>
                <w:lang w:val="en-US"/>
              </w:rPr>
              <w:t xml:space="preserve">4 </w:t>
            </w:r>
            <w:r w:rsidRPr="00F474E2">
              <w:rPr>
                <w:bCs/>
              </w:rPr>
              <w:t>± 0.02</w:t>
            </w:r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 w:rsidRPr="00B9317E">
              <w:rPr>
                <w:lang w:val="en-US"/>
              </w:rPr>
              <w:t>3.6 ± 0.01</w:t>
            </w:r>
          </w:p>
        </w:tc>
        <w:tc>
          <w:tcPr>
            <w:tcW w:w="1560" w:type="dxa"/>
          </w:tcPr>
          <w:p w:rsidR="006A39AA" w:rsidRPr="00B9317E" w:rsidRDefault="006A39AA" w:rsidP="004D769D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</w:tr>
      <w:tr w:rsidR="006A39AA" w:rsidTr="004D769D">
        <w:tc>
          <w:tcPr>
            <w:tcW w:w="3119" w:type="dxa"/>
          </w:tcPr>
          <w:p w:rsidR="006A39AA" w:rsidRPr="00B9317E" w:rsidRDefault="006A39AA" w:rsidP="004D769D">
            <w:pPr>
              <w:rPr>
                <w:lang w:val="en-US"/>
              </w:rPr>
            </w:pPr>
            <w:r>
              <w:rPr>
                <w:lang w:val="en-US"/>
              </w:rPr>
              <w:t>Quercetin</w:t>
            </w:r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851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417" w:type="dxa"/>
          </w:tcPr>
          <w:p w:rsidR="006A39AA" w:rsidRPr="00B9317E" w:rsidRDefault="006A39AA" w:rsidP="004D769D">
            <w:pPr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560" w:type="dxa"/>
            <w:gridSpan w:val="2"/>
          </w:tcPr>
          <w:p w:rsidR="006A39AA" w:rsidRPr="00F474E2" w:rsidRDefault="006A39AA" w:rsidP="004D769D">
            <w:pPr>
              <w:rPr>
                <w:bCs/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275" w:type="dxa"/>
          </w:tcPr>
          <w:p w:rsidR="006A39AA" w:rsidRPr="00B9317E" w:rsidRDefault="006A39AA" w:rsidP="004D769D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nd</w:t>
            </w:r>
            <w:proofErr w:type="spellEnd"/>
          </w:p>
        </w:tc>
        <w:tc>
          <w:tcPr>
            <w:tcW w:w="1560" w:type="dxa"/>
          </w:tcPr>
          <w:p w:rsidR="006A39AA" w:rsidRDefault="006A39AA" w:rsidP="004D769D">
            <w:pPr>
              <w:rPr>
                <w:lang w:val="en-US"/>
              </w:rPr>
            </w:pPr>
            <w:r w:rsidRPr="00E91459">
              <w:t>25.53 ± 1.18</w:t>
            </w:r>
          </w:p>
        </w:tc>
      </w:tr>
    </w:tbl>
    <w:p w:rsidR="006A39AA" w:rsidRDefault="006A39AA" w:rsidP="006A39AA">
      <w:pPr>
        <w:jc w:val="center"/>
        <w:rPr>
          <w:b/>
        </w:rPr>
      </w:pPr>
      <w:proofErr w:type="spellStart"/>
      <w:proofErr w:type="gramStart"/>
      <w:r>
        <w:rPr>
          <w:lang w:val="en-US"/>
        </w:rPr>
        <w:t>nd</w:t>
      </w:r>
      <w:proofErr w:type="spellEnd"/>
      <w:proofErr w:type="gramEnd"/>
      <w:r>
        <w:rPr>
          <w:lang w:val="en-US"/>
        </w:rPr>
        <w:t>: not determined; LOX: 15-lipoxygenase</w:t>
      </w:r>
    </w:p>
    <w:p w:rsidR="003671B9" w:rsidRDefault="003671B9">
      <w:bookmarkStart w:id="0" w:name="_GoBack"/>
      <w:bookmarkEnd w:id="0"/>
    </w:p>
    <w:sectPr w:rsidR="003671B9" w:rsidSect="006A39A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9AA"/>
    <w:rsid w:val="003671B9"/>
    <w:rsid w:val="006A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3013FEE-5958-4303-B6A0-3100C8BE2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39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Style1">
    <w:name w:val="Style1"/>
    <w:basedOn w:val="TableNormal"/>
    <w:uiPriority w:val="99"/>
    <w:rsid w:val="006A39AA"/>
    <w:pPr>
      <w:spacing w:after="0" w:line="240" w:lineRule="auto"/>
    </w:pPr>
    <w:rPr>
      <w:lang w:val="fr-CH"/>
    </w:rPr>
    <w:tbl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Kayoka, Prudence</dc:creator>
  <cp:keywords/>
  <dc:description/>
  <cp:lastModifiedBy>Kayoka, Prudence</cp:lastModifiedBy>
  <cp:revision>1</cp:revision>
  <dcterms:created xsi:type="dcterms:W3CDTF">2018-12-27T20:59:00Z</dcterms:created>
  <dcterms:modified xsi:type="dcterms:W3CDTF">2018-12-27T21:00:00Z</dcterms:modified>
</cp:coreProperties>
</file>