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84807E">
      <w:pPr>
        <w:pStyle w:val="2"/>
        <w:jc w:val="center"/>
      </w:pPr>
      <w:bookmarkStart w:id="0" w:name="_GoBack"/>
      <w:bookmarkEnd w:id="0"/>
      <w:r>
        <w:t>Supplemental Figures and Tables</w:t>
      </w:r>
    </w:p>
    <w:p w14:paraId="6E423730">
      <w:pPr>
        <w:rPr>
          <w:b/>
        </w:rPr>
      </w:pPr>
      <w:r>
        <w:rPr>
          <w:b/>
        </w:rPr>
        <w:drawing>
          <wp:inline distT="114300" distB="114300" distL="114300" distR="114300">
            <wp:extent cx="5730875" cy="8102600"/>
            <wp:effectExtent l="0" t="0" r="0" b="0"/>
            <wp:docPr id="3" name="image1.png" descr="Une image contenant texte, diagramme, croquis, Parallèle&#10;&#10;Description générée automatiquement"/>
            <wp:cNvGraphicFramePr/>
            <a:graphic xmlns:a="http://schemas.openxmlformats.org/drawingml/2006/main">
              <a:graphicData uri="http://schemas.openxmlformats.org/drawingml/2006/picture">
                <pic:pic xmlns:pic="http://schemas.openxmlformats.org/drawingml/2006/picture">
                  <pic:nvPicPr>
                    <pic:cNvPr id="3" name="image1.png" descr="Une image contenant texte, diagramme, croquis, Parallèle&#10;&#10;Description générée automatiquement"/>
                    <pic:cNvPicPr preferRelativeResize="0"/>
                  </pic:nvPicPr>
                  <pic:blipFill>
                    <a:blip r:embed="rId7"/>
                    <a:srcRect/>
                    <a:stretch>
                      <a:fillRect/>
                    </a:stretch>
                  </pic:blipFill>
                  <pic:spPr>
                    <a:xfrm>
                      <a:off x="0" y="0"/>
                      <a:ext cx="5731200" cy="8102600"/>
                    </a:xfrm>
                    <a:prstGeom prst="rect">
                      <a:avLst/>
                    </a:prstGeom>
                  </pic:spPr>
                </pic:pic>
              </a:graphicData>
            </a:graphic>
          </wp:inline>
        </w:drawing>
      </w:r>
    </w:p>
    <w:p w14:paraId="7D4C2F55">
      <w:pPr>
        <w:rPr>
          <w:b/>
        </w:rPr>
      </w:pPr>
    </w:p>
    <w:p w14:paraId="6EC0DCAB">
      <w:pPr>
        <w:rPr>
          <w:sz w:val="24"/>
          <w:szCs w:val="24"/>
        </w:rPr>
      </w:pPr>
      <w:r>
        <w:rPr>
          <w:b/>
          <w:sz w:val="24"/>
          <w:szCs w:val="24"/>
        </w:rPr>
        <w:t>Supplemental Figure 1: Markers and genes mapping on 60444 CMD2.</w:t>
      </w:r>
      <w:r>
        <w:rPr>
          <w:sz w:val="24"/>
          <w:szCs w:val="24"/>
        </w:rPr>
        <w:t xml:space="preserve"> The </w:t>
      </w:r>
      <w:r>
        <w:rPr>
          <w:i/>
          <w:sz w:val="24"/>
          <w:szCs w:val="24"/>
        </w:rPr>
        <w:t>CMD2</w:t>
      </w:r>
      <w:r>
        <w:rPr>
          <w:sz w:val="24"/>
          <w:szCs w:val="24"/>
        </w:rPr>
        <w:t xml:space="preserve"> locus in 60444 </w:t>
      </w:r>
      <w:r>
        <w:rPr>
          <w:color w:val="000000"/>
          <w:sz w:val="24"/>
          <w:szCs w:val="24"/>
        </w:rPr>
        <w:t>GCA_003957885.1 Kuon</w:t>
      </w:r>
      <w:r>
        <w:rPr>
          <w:sz w:val="24"/>
          <w:szCs w:val="24"/>
        </w:rPr>
        <w:t xml:space="preserve"> (A), 60444 GCA_963409065</w:t>
      </w:r>
      <w:r>
        <w:rPr>
          <w:sz w:val="24"/>
          <w:szCs w:val="24"/>
          <w:highlight w:val="white"/>
        </w:rPr>
        <w:t>.1 Cornet</w:t>
      </w:r>
      <w:r>
        <w:rPr>
          <w:sz w:val="24"/>
          <w:szCs w:val="24"/>
        </w:rPr>
        <w:t xml:space="preserve"> haplotype 4632 (B), and 60444 GCA_963409065</w:t>
      </w:r>
      <w:r>
        <w:rPr>
          <w:sz w:val="24"/>
          <w:szCs w:val="24"/>
          <w:highlight w:val="white"/>
        </w:rPr>
        <w:t>.1 Cornet</w:t>
      </w:r>
      <w:r>
        <w:rPr>
          <w:sz w:val="24"/>
          <w:szCs w:val="24"/>
        </w:rPr>
        <w:t xml:space="preserve"> haplotype 100051 (C). The black dots (above the horizontal black line) show the alignment positions of genes of interest that can be found in the </w:t>
      </w:r>
      <w:r>
        <w:rPr>
          <w:i/>
          <w:sz w:val="24"/>
          <w:szCs w:val="24"/>
        </w:rPr>
        <w:t>CMD2</w:t>
      </w:r>
      <w:r>
        <w:rPr>
          <w:sz w:val="24"/>
          <w:szCs w:val="24"/>
        </w:rPr>
        <w:t xml:space="preserve"> region. The colored dots (below the horizontal black line) indicate various molecular markers associated with CMD resistance. The green dots indicate classical markers (RFLP and SSR markers) published by Akano et al. 2002 </w:t>
      </w:r>
      <w:r>
        <w:rPr>
          <w:sz w:val="24"/>
          <w:szCs w:val="24"/>
        </w:rPr>
        <w:fldChar w:fldCharType="begin"/>
      </w:r>
      <w:r>
        <w:rPr>
          <w:sz w:val="24"/>
          <w:szCs w:val="24"/>
        </w:rPr>
        <w:instrText xml:space="preserve"> ADDIN ZOTERO_ITEM CSL_CITATION {"citationID":"MKk578Xx","properties":{"formattedCitation":"(43)","plainCitation":"(43)","noteIndex":0},"citationItems":[{"id":2576,"uris":["http://zotero.org/users/local/Z0DUEYKm/items/X5K8U9QG"],"itemData":{"id":2576,"type":"article-journal","abstract":"Cassava mosaic disease (CMD) is the most-important disease of cassava (Manihot esculenta) in Africa, and is a potential threat to Latin American (LA) cassava production. Although this viral disease is still unknown in LA, its vector – the whitefly – has recently been found. The disease is best controlled through host-plant resistance, which was first found in third backcross derivatives of an interspecific cross between cassava and Manihot glaziovii, and is thought to be polygenic. Recently, high levels of resistance were also found in several Nigerian cassava landraces. Classical genetic analysis and molecular genetic-mapping of the landraces showed that a major dominant gene confers this resistance. Bulk segregant analysis (BSA) was used to quickly identify a simple sequence repeat (SSR) marker linked to the CMD-resistance gene. The marker, SSRY28, is located on linkage group R of the male-parent-derived molecular genetic map. The gene, designated as CMD2, is flanked by the SSR and RFLP marker GY1 at 9 and 8 cM, respectively. To our knowledge, this is the first report of qualitative virus resistance in cassava, and of molecular markers that tag CMD resistance in cassava. We discuss the use of markers linked to CMD2 for marker-assisted breeding of CMD resistance in Latin America and for increasing the cost-effectiveness of resistance breeding in Africa.","container-title":"Theoretical and Applied Genetics","DOI":"10.1007/s00122-002-0891-7","ISSN":"1432-2242","issue":"4","journalAbbreviation":"Theor Appl Genet","language":"en","note":"number: 4","page":"521-525","source":"Springer Link","title":"Genetic mapping of a dominant gene conferring resistance to cassava mosaic disease","volume":"105","author":[{"family":"Akano","given":"A."},{"family":"Dixon","given":"A."},{"family":"Mba","given":"C."},{"family":"Barrera","given":"E."},{"family":"Fregene","given":"M."}],"issued":{"date-parts":[["2002",9,1]]}}}],"schema":"https://github.com/citation-style-language/schema/raw/master/csl-citation.json"} </w:instrText>
      </w:r>
      <w:r>
        <w:rPr>
          <w:sz w:val="24"/>
          <w:szCs w:val="24"/>
        </w:rPr>
        <w:fldChar w:fldCharType="separate"/>
      </w:r>
      <w:r>
        <w:rPr>
          <w:sz w:val="24"/>
          <w:szCs w:val="24"/>
        </w:rPr>
        <w:t>(43)</w:t>
      </w:r>
      <w:r>
        <w:rPr>
          <w:sz w:val="24"/>
          <w:szCs w:val="24"/>
        </w:rPr>
        <w:fldChar w:fldCharType="end"/>
      </w:r>
      <w:r>
        <w:rPr>
          <w:sz w:val="24"/>
          <w:szCs w:val="24"/>
        </w:rPr>
        <w:t xml:space="preserve">, Lokko et al. 2005 </w:t>
      </w:r>
      <w:r>
        <w:rPr>
          <w:sz w:val="24"/>
          <w:szCs w:val="24"/>
        </w:rPr>
        <w:fldChar w:fldCharType="begin"/>
      </w:r>
      <w:r>
        <w:rPr>
          <w:sz w:val="24"/>
          <w:szCs w:val="24"/>
        </w:rPr>
        <w:instrText xml:space="preserve"> ADDIN ZOTERO_ITEM CSL_CITATION {"citationID":"C5SvQBH1","properties":{"formattedCitation":"(44)","plainCitation":"(44)","noteIndex":0},"citationItems":[{"id":2578,"uris":["http://zotero.org/users/local/Z0DUEYKm/items/IS47RNES"],"itemData":{"id":2578,"type":"article-journal","abstract":"The predominant source of resistance to the cassava mosaic disease (CMD) is known to be polygenic requiring evaluation in multiple environments to characterise resistant genotypes, which makes the detection of genes for resistance using segregation analysis inefficient. Recently, some landraces have been identified which exhibit high levels of resistance to CMD. In this study, molecular markers associated with resistance to CMD in a resistant landrace were identified, using F1 progenies derived from a cross between the CMD resistant landrace TME7 and the susceptible line TMS30555, as a first step in marker assisted breeding for CMD resistance. Bulk segregant analysis (BSA) on the parents, resistant and susceptible DNA pools, using simple sequence repeat (SSR) and amplified fragment length polymorphism (AFLP) markers revealed that an SSR marker, SSRY28-180, donated by the resistant parent was linked with resistance to CMD. Marker-trait association detected by regression analysis showed that the marker, accounted for 57.41% of total phenotypic variation for resistance. The analysis furthershowed that another SSR marker, SSRY106-207 and an AFLP marker, E-ACC/M-CTC-225, accounted for 35.59% and 22.5% of the total phenotypic variation for resistance, respectively. The implication of the results in breeding for resistance to CMD is discussed.","container-title":"African Journal of Biotechnology","DOI":"10.4314/ajb.v4i9.71131","ISSN":"1684-5315","issue":"9","language":"en","license":"Copyright (c)","note":"number: 9","source":"www.ajol.info","title":"Molecular markers associated with a new source of resistance to the cassava mosaic disease","URL":"https://www.ajol.info/index.php/ajb/article/view/71131","volume":"4","author":[{"family":"Lokko","given":"Y."},{"family":"Danquah","given":"E. Y."},{"family":"Offei","given":"S. K."},{"family":"Dixon","given":"A. G. O."},{"family":"Gedil","given":"M. A."}],"accessed":{"date-parts":[["2023",4,6]]},"issued":{"date-parts":[["2005"]]}}}],"schema":"https://github.com/citation-style-language/schema/raw/master/csl-citation.json"} </w:instrText>
      </w:r>
      <w:r>
        <w:rPr>
          <w:sz w:val="24"/>
          <w:szCs w:val="24"/>
        </w:rPr>
        <w:fldChar w:fldCharType="separate"/>
      </w:r>
      <w:r>
        <w:rPr>
          <w:sz w:val="24"/>
          <w:szCs w:val="24"/>
          <w:lang w:val="nl-BE"/>
        </w:rPr>
        <w:t>(44)</w:t>
      </w:r>
      <w:r>
        <w:rPr>
          <w:sz w:val="24"/>
          <w:szCs w:val="24"/>
        </w:rPr>
        <w:fldChar w:fldCharType="end"/>
      </w:r>
      <w:r>
        <w:rPr>
          <w:sz w:val="24"/>
          <w:szCs w:val="24"/>
          <w:lang w:val="nl-BE"/>
        </w:rPr>
        <w:t xml:space="preserve">, Okogbenin et al. 2007 </w:t>
      </w:r>
      <w:r>
        <w:rPr>
          <w:sz w:val="24"/>
          <w:szCs w:val="24"/>
          <w:lang w:val="nl-BE"/>
        </w:rPr>
        <w:fldChar w:fldCharType="begin"/>
      </w:r>
      <w:r>
        <w:rPr>
          <w:sz w:val="24"/>
          <w:szCs w:val="24"/>
          <w:lang w:val="nl-BE"/>
        </w:rPr>
        <w:instrText xml:space="preserve"> ADDIN ZOTERO_ITEM CSL_CITATION {"citationID":"mbQWuP9T","properties":{"formattedCitation":"(45)","plainCitation":"(45)","noteIndex":0},"citationItems":[{"id":2580,"uris":["http://zotero.org/users/local/Z0DUEYKm/items/MFR9MNJF"],"itemData":{"id":2580,"type":"article-journal","abstract":"The gene pools for breeding cassava (Manihot esculenta Crantz) in Africa currently contain only a fraction of the existing genetic variation found in Latin America where the crop originates. Our research aimed to broaden the genetic base in Africa by introducing Latin American (LA) germplasm. The first set of introductions comprised sexual seeds that led to the evaluation of 20,032 seedlings in Nigeria between 1990 and 1994. A second set comprised in vitro cultures, where the dominant CMD2 gene for cassava mosaic disease (CMD) resistance was introgressed into LA germplasm through marker-assisted selection (MAS). Through MAS 156 genotypes were preselected for the gene and evaluated in Nigeria between 2004 and 2006. Initial results from the first set of introductions indicated that LA germplasm was highly susceptible to CMD, minimizing its usefulness in African cassava-breeding programs. In the second set of introductions from LA, introgression of the CMD2 gene resulted in high CMD resistance under African field conditions. Now at advanced stages in the African breeding program, 14 genotypes combining CMD resistance and high yield are being evaluated. Marker-assisted introgression of CMD resistance into LA germplasm has improved the potential value of LA germplasm for Africa and enhanced the prospect of elite LA genotypes being released as improved varieties in Africa.","container-title":"Crop Science","DOI":"10.2135/cropsci2006.10.0688","ISSN":"1435-0653","issue":"5","language":"en","note":"number: 5\n_eprint: https://onlinelibrary.wiley.com/doi/pdf/10.2135/cropsci2006.10.0688","page":"1895-1904","source":"Wiley Online Library","title":"Marker-Assisted Introgression of Resistance to Cassava Mosaic Disease into Latin American Germplasm for the Genetic Improvement of Cassava in Africa","volume":"47","author":[{"family":"Okogbenin","given":"E."},{"family":"Porto","given":"M.c.m."},{"family":"Egesi","given":"C."},{"family":"Mba","given":"C."},{"family":"Espinosa","given":"E."},{"family":"Santos","given":"L.g."},{"family":"Ospina","given":"C."},{"family":"Marín","given":"J."},{"family":"Barrera","given":"E."},{"family":"Gutiérrez","given":"J."},{"family":"Ekanayake","given":"I."},{"family":"Iglesias","given":"C."},{"family":"Fregene","given":"M.a."}],"issued":{"date-parts":[["2007"]]}}}],"schema":"https://github.com/citation-style-language/schema/raw/master/csl-citation.json"} </w:instrText>
      </w:r>
      <w:r>
        <w:rPr>
          <w:sz w:val="24"/>
          <w:szCs w:val="24"/>
          <w:lang w:val="nl-BE"/>
        </w:rPr>
        <w:fldChar w:fldCharType="separate"/>
      </w:r>
      <w:r>
        <w:rPr>
          <w:sz w:val="24"/>
          <w:szCs w:val="24"/>
          <w:lang w:val="nl-BE"/>
        </w:rPr>
        <w:t>(45)</w:t>
      </w:r>
      <w:r>
        <w:rPr>
          <w:sz w:val="24"/>
          <w:szCs w:val="24"/>
          <w:lang w:val="nl-BE"/>
        </w:rPr>
        <w:fldChar w:fldCharType="end"/>
      </w:r>
      <w:r>
        <w:rPr>
          <w:sz w:val="24"/>
          <w:szCs w:val="24"/>
          <w:lang w:val="nl-BE"/>
        </w:rPr>
        <w:t xml:space="preserve"> and Okogbenin et al. 2012 </w:t>
      </w:r>
      <w:r>
        <w:rPr>
          <w:sz w:val="24"/>
          <w:szCs w:val="24"/>
          <w:lang w:val="nl-BE"/>
        </w:rPr>
        <w:fldChar w:fldCharType="begin"/>
      </w:r>
      <w:r>
        <w:rPr>
          <w:sz w:val="24"/>
          <w:szCs w:val="24"/>
          <w:lang w:val="nl-BE"/>
        </w:rPr>
        <w:instrText xml:space="preserve"> ADDIN ZOTERO_ITEM CSL_CITATION {"citationID":"GCKPZoCU","properties":{"formattedCitation":"(46)","plainCitation":"(46)","noteIndex":0},"citationItems":[{"id":2645,"uris":["http://zotero.org/users/local/Z0DUEYKm/items/8TV3SPU4"],"itemData":{"id":2645,"type":"article-journal","abstract":"Cassava (Manihot esculenta Crantz), a highly heterozygous crop, is devastated by cassava mosaic disease (CMD). The discovery of the CMD2 dominant gene is helpful in the genetic analysis of CMD resistance. Molecular markers for CMD2 gene were used to introgress CMD resistance into Latin American cassava genotypes and validated in the field for 4 yr for stability of resistance conferred by CMD2. Field screening identified 64 Latin American genotypes with stable resistance to CMD. Resistance to CMD of two Nigerian cassava cultivars (TMS 97/2205 and TMS 98/0505) was analyzed with markers and in the field. Molecular data indicated that CMD resistance in the two Nigerian cultivars was mediated by the CMD2 gene. Results showed TMS 97/2205 to be highly resistant to CMD in three ecological zones in Nigeria. Further genetic analysis of this genotype as a source of high level of resistance to CMD using a segregating F1 population derived from a TMS 97/2205 × NR 8083 cross was initiated using 530 simple sequence repeat (SSR) markers to identify quantitative trait loci (QTL) for CMD resistance. A marker (NS198) associated with a QTL for CMD resistance, explaining 11% of the phenotypic variance obs</w:instrText>
      </w:r>
      <w:r>
        <w:rPr>
          <w:sz w:val="24"/>
          <w:szCs w:val="24"/>
        </w:rPr>
        <w:instrText xml:space="preserve">erved, was identified. The combined effect of this QTL and CMD2 may account for the high level of resistance of TMS 97/2205. The resistance profile of the evaluated CMD2 genotypes in growth cycle was not uniform and was affected by genetic background. The discovery of a new QTL (CMD3) for CMD resistance in TMS 97/2205 offers new opportunities for pyramiding CMD genes for enhanced durability of CMD resistance in cassava.","container-title":"Crop Science","DOI":"10.2135/cropsci2011.11.0586","ISSN":"1435-0653","issue":"6","language":"en","note":"number: 6\n_eprint: https://onlinelibrary.wiley.com/doi/pdf/10.2135/cropsci2011.11.0586","page":"2576-2586","source":"Wiley Online Library","title":"Molecular Marker Analysis and Validation of Resistance to Cassava Mosaic Disease in Elite Cassava Genotypes in Nigeria","volume":"52","author":[{"family":"Okogbenin","given":"E."},{"family":"Egesi","given":"C. N."},{"family":"Olasanmi","given":"B."},{"family":"Ogundapo","given":"O."},{"family":"Kahya","given":"S."},{"family":"Hurtado","given":"P."},{"family":"Marin","given":"J."},{"family":"Akinbo","given":"O."},{"family":"Mba","given":"C."},{"family":"Gomez","given":"H."},{"family":"Vicente","given":"C.","non-dropping-particle":"de"},{"family":"Baiyeri","given":"S."},{"family":"Uguru","given":"M."},{"family":"Ewa","given":"F."},{"family":"Fregene","given":"M."}],"issued":{"date-parts":[["2012"]]}}}],"schema":"https://github.com/citation-style-language/schema/raw/master/csl-citation.json"} </w:instrText>
      </w:r>
      <w:r>
        <w:rPr>
          <w:sz w:val="24"/>
          <w:szCs w:val="24"/>
          <w:lang w:val="nl-BE"/>
        </w:rPr>
        <w:fldChar w:fldCharType="separate"/>
      </w:r>
      <w:r>
        <w:rPr>
          <w:sz w:val="24"/>
          <w:szCs w:val="24"/>
        </w:rPr>
        <w:t>(46)</w:t>
      </w:r>
      <w:r>
        <w:rPr>
          <w:sz w:val="24"/>
          <w:szCs w:val="24"/>
          <w:lang w:val="nl-BE"/>
        </w:rPr>
        <w:fldChar w:fldCharType="end"/>
      </w:r>
      <w:r>
        <w:rPr>
          <w:sz w:val="24"/>
          <w:szCs w:val="24"/>
        </w:rPr>
        <w:t xml:space="preserve">. Orange dots indicate CMD2 SNP markers published by Rabbi et al. 2022 </w:t>
      </w:r>
      <w:r>
        <w:rPr>
          <w:sz w:val="24"/>
          <w:szCs w:val="24"/>
        </w:rPr>
        <w:fldChar w:fldCharType="begin"/>
      </w:r>
      <w:r>
        <w:rPr>
          <w:sz w:val="24"/>
          <w:szCs w:val="24"/>
        </w:rPr>
        <w:instrText xml:space="preserve"> ADDIN ZOTERO_ITEM CSL_CITATION {"citationID":"XZ7bypk0","properties":{"formattedCitation":"(12)","plainCitation":"(12)","noteIndex":0},"citationItems":[{"id":2635,"uris":["http://zotero.org/users/local/Z0DUEYKm/items/756VJH93"],"itemData":{"id":2635,"type":"article-journal","abstract":"More than 40 QTLs associated with 14 stress-related, quality and agro-morphological traits were identified. A catalogue of favourable SNP markers for MAS and a list of candidate genes are provided.","container-title":"Plant Molecular Biology","DOI":"10.1007/s11103-020-01038-3","ISSN":"1573-5028","issue":"3","journalAbbreviation":"Plant Mol Biol","language":"en","note":"number: 3","page":"195-213","source":"Springer Link","title":"Genome-wide association analysis reveals new insights into the genetic architecture of defensive, agro-morphological and quality-related traits in cassava","volume":"109","author":[{"family":"Rabbi","given":"Ismail Yusuf"},{"family":"Kayondo","given":"Siraj Ismail"},{"family":"Bauchet","given":"Guillaume"},{"family":"Yusuf","given":"Muyideen"},{"family":"Aghogho","given":"Cynthia Idhigu"},{"family":"Ogunpaimo","given":"Kayode"},{"family":"Uwugiaren","given":"Ruth"},{"family":"Smith","given":"Ikpan Andrew"},{"family":"Peteti","given":"Prasad"},{"family":"Agbona","given":"Afolabi"},{"family":"Parkes","given":"Elizabeth"},{"family":"Lydia","given":"Ezenwaka"},{"family":"Wolfe","given":"Marnin"},{"family":"Jannink","given":"Jean-Luc"},{"family":"Egesi","given":"Chiedozie"},{"family":"Kulakow","given":"Peter"}],"issued":{"date-parts":[["2022",6,1]]}}}],"schema":"https://github.com/citation-style-language/schema/raw/master/csl-citation.json"} </w:instrText>
      </w:r>
      <w:r>
        <w:rPr>
          <w:sz w:val="24"/>
          <w:szCs w:val="24"/>
        </w:rPr>
        <w:fldChar w:fldCharType="separate"/>
      </w:r>
      <w:r>
        <w:rPr>
          <w:sz w:val="24"/>
          <w:szCs w:val="24"/>
        </w:rPr>
        <w:t>(12)</w:t>
      </w:r>
      <w:r>
        <w:rPr>
          <w:sz w:val="24"/>
          <w:szCs w:val="24"/>
        </w:rPr>
        <w:fldChar w:fldCharType="end"/>
      </w:r>
      <w:r>
        <w:rPr>
          <w:sz w:val="24"/>
          <w:szCs w:val="24"/>
        </w:rPr>
        <w:t xml:space="preserve">, and violet dots indicate markers published by Wolfe et al. 2016 </w:t>
      </w:r>
      <w:r>
        <w:rPr>
          <w:sz w:val="24"/>
          <w:szCs w:val="24"/>
        </w:rPr>
        <w:fldChar w:fldCharType="begin"/>
      </w:r>
      <w:r>
        <w:rPr>
          <w:sz w:val="24"/>
          <w:szCs w:val="24"/>
        </w:rPr>
        <w:instrText xml:space="preserve"> ADDIN ZOTERO_ITEM CSL_CITATION {"citationID":"mBlJz3cq","properties":{"formattedCitation":"(11)","plainCitation":"(11)","noteIndex":0},"citationItems":[{"id":2573,"uris":["http://zotero.org/users/local/Z0DUEYKm/items/5J93AHSF"],"itemData":{"id":2573,"type":"article-journal","abstract":"Cassava (Manihot esculenta Crantz) is a crucial, under-researched crop feeding millions worldwide, especially in Africa. Cassava mosaic disease (CMD) has plagued production in Africa for over a century. Biparental mapping studies suggest primarily a single major gene mediates resistance. To investigate this genetic architecture, we conducted the first genome-wide association mapping study in cassava with up to 6128 genotyping-by-sequenced African breeding lines and 42,113 reference genome-mapped single-nucleotide polymorphism (SNP) markers. We found a single region on chromosome 8 that accounts for 30 to 66% of genetic resistance in the African cassava germplasm. Thirteen additional regions with small effects were also identified. Further dissection of the major quantitative trait locus (QTL) on chromosome 8 revealed the presence of two possibly epistatic loci and/or multiple resistance alleles, which may account for the difference between moderate and strong disease resistances in the germplasm. Search of potential candidate genes in the major QTL region identified two peroxidases and one thioredoxin. Finally, we found genomic prediction accuracy of 0.53 to 0.58 suggesting that genomic selection (GS) will be effective both for improving resistance in breeding populations and identifying highly resistant clones as varieties.","container-title":"The Plant Genome","DOI":"10.3835/plantgenome2015.11.0118","ISSN":"1940-3372","issue":"2","language":"en","note":"number: 2\n_eprint: https://onlinelibrary.wiley.com/doi/pdf/10.3835/plantgenome2015.11.0118","page":"plantgenome2015.11.0118","source":"Wiley Online Library","title":"Genome-Wide Association and Prediction Reveals Genetic Architecture of Cassava Mosaic Disease Resistance and Prospects for Rapid Genetic Improvement","volume":"9","author":[{"family":"Wolfe","given":"Marnin D."},{"family":"Rabbi","given":"Ismail Y."},{"family":"Egesi","given":"Chiedozie"},{"family":"Hamblin","given":"Martha"},{"family":"Kawuki","given":"Robert"},{"family":"Kulakow","given":"Peter"},{"family":"Lozano","given":"Roberto"},{"family":"Carpio","given":"Dunia Pino Del"},{"family":"Ramu","given":"Punna"},{"family":"Jannink","given":"Jean-Luc"}],"issued":{"date-parts":[["2016"]]}}}],"schema":"https://github.com/citation-style-language/schema/raw/master/csl-citation.json"} </w:instrText>
      </w:r>
      <w:r>
        <w:rPr>
          <w:sz w:val="24"/>
          <w:szCs w:val="24"/>
        </w:rPr>
        <w:fldChar w:fldCharType="separate"/>
      </w:r>
      <w:r>
        <w:rPr>
          <w:sz w:val="24"/>
          <w:szCs w:val="24"/>
        </w:rPr>
        <w:t>(11)</w:t>
      </w:r>
      <w:r>
        <w:rPr>
          <w:sz w:val="24"/>
          <w:szCs w:val="24"/>
        </w:rPr>
        <w:fldChar w:fldCharType="end"/>
      </w:r>
      <w:r>
        <w:rPr>
          <w:sz w:val="24"/>
          <w:szCs w:val="24"/>
        </w:rPr>
        <w:t>. The x-axis of the plots indicate the base pair (bp) position on the genome.</w:t>
      </w:r>
    </w:p>
    <w:p w14:paraId="77DE71A5"/>
    <w:p w14:paraId="2BBACBF1"/>
    <w:p w14:paraId="382E9FEA">
      <w:pPr>
        <w:rPr>
          <w:b/>
        </w:rPr>
      </w:pPr>
    </w:p>
    <w:p w14:paraId="6FB992CC">
      <w:pPr>
        <w:rPr>
          <w:b/>
        </w:rPr>
      </w:pPr>
      <w:r>
        <w:rPr>
          <w:b/>
        </w:rPr>
        <w:drawing>
          <wp:inline distT="114300" distB="114300" distL="114300" distR="114300">
            <wp:extent cx="5730875" cy="9067800"/>
            <wp:effectExtent l="0" t="0" r="0" b="0"/>
            <wp:docPr id="4" name="image2.png" descr="Une image contenant texte, diagramme, Parallèle, ligne&#10;&#10;Description générée automatiquement"/>
            <wp:cNvGraphicFramePr/>
            <a:graphic xmlns:a="http://schemas.openxmlformats.org/drawingml/2006/main">
              <a:graphicData uri="http://schemas.openxmlformats.org/drawingml/2006/picture">
                <pic:pic xmlns:pic="http://schemas.openxmlformats.org/drawingml/2006/picture">
                  <pic:nvPicPr>
                    <pic:cNvPr id="4" name="image2.png" descr="Une image contenant texte, diagramme, Parallèle, ligne&#10;&#10;Description générée automatiquement"/>
                    <pic:cNvPicPr preferRelativeResize="0"/>
                  </pic:nvPicPr>
                  <pic:blipFill>
                    <a:blip r:embed="rId8"/>
                    <a:srcRect/>
                    <a:stretch>
                      <a:fillRect/>
                    </a:stretch>
                  </pic:blipFill>
                  <pic:spPr>
                    <a:xfrm>
                      <a:off x="0" y="0"/>
                      <a:ext cx="5731200" cy="9067800"/>
                    </a:xfrm>
                    <a:prstGeom prst="rect">
                      <a:avLst/>
                    </a:prstGeom>
                  </pic:spPr>
                </pic:pic>
              </a:graphicData>
            </a:graphic>
          </wp:inline>
        </w:drawing>
      </w:r>
      <w:r>
        <w:rPr>
          <w:b/>
          <w:sz w:val="24"/>
          <w:szCs w:val="24"/>
        </w:rPr>
        <w:t xml:space="preserve">Supplemental Figure 2: Markers and genes mapping on </w:t>
      </w:r>
      <w:r>
        <w:rPr>
          <w:b/>
          <w:i/>
          <w:sz w:val="24"/>
          <w:szCs w:val="24"/>
        </w:rPr>
        <w:t>CMD2</w:t>
      </w:r>
      <w:r>
        <w:rPr>
          <w:b/>
          <w:sz w:val="24"/>
          <w:szCs w:val="24"/>
        </w:rPr>
        <w:t xml:space="preserve"> from TME3 genome. </w:t>
      </w:r>
      <w:r>
        <w:rPr>
          <w:sz w:val="24"/>
          <w:szCs w:val="24"/>
        </w:rPr>
        <w:t xml:space="preserve">The CMD2 locus in TME3 </w:t>
      </w:r>
      <w:r>
        <w:rPr>
          <w:color w:val="000000"/>
          <w:sz w:val="24"/>
          <w:szCs w:val="24"/>
        </w:rPr>
        <w:t>GCA_003957885.1 Kuon</w:t>
      </w:r>
      <w:r>
        <w:rPr>
          <w:sz w:val="24"/>
          <w:szCs w:val="24"/>
        </w:rPr>
        <w:t xml:space="preserve"> (A), TME3 </w:t>
      </w:r>
      <w:r>
        <w:rPr>
          <w:color w:val="242424"/>
          <w:sz w:val="24"/>
          <w:szCs w:val="24"/>
          <w:shd w:val="clear" w:color="auto" w:fill="FFFFFF"/>
        </w:rPr>
        <w:t>GCA_963409055</w:t>
      </w:r>
      <w:r>
        <w:rPr>
          <w:sz w:val="24"/>
          <w:szCs w:val="24"/>
        </w:rPr>
        <w:t xml:space="preserve">.1 Cornet haplotype 100036 (B), and </w:t>
      </w:r>
      <w:r>
        <w:rPr>
          <w:color w:val="242424"/>
          <w:sz w:val="24"/>
          <w:szCs w:val="24"/>
          <w:shd w:val="clear" w:color="auto" w:fill="FFFFFF"/>
        </w:rPr>
        <w:t>GCA_963409055</w:t>
      </w:r>
      <w:r>
        <w:rPr>
          <w:sz w:val="24"/>
          <w:szCs w:val="24"/>
        </w:rPr>
        <w:t xml:space="preserve">.1 Cornet haplotype 100004 (C). The black dots (above the horizontal black line) show the alignment positions of genes of interest that can be found in the CMD2 region. The colored dots (below the horizontal black line) indicate various molecular markers associated with CMD resistance. The Green dots indicate classical markers (RFLP and SSR markers) published by Akano et al. 2002 </w:t>
      </w:r>
      <w:r>
        <w:rPr>
          <w:sz w:val="24"/>
          <w:szCs w:val="24"/>
        </w:rPr>
        <w:fldChar w:fldCharType="begin"/>
      </w:r>
      <w:r>
        <w:rPr>
          <w:sz w:val="24"/>
          <w:szCs w:val="24"/>
        </w:rPr>
        <w:instrText xml:space="preserve"> ADDIN ZOTERO_ITEM CSL_CITATION {"citationID":"x84FVPqS","properties":{"formattedCitation":"(43)","plainCitation":"(43)","noteIndex":0},"citationItems":[{"id":2576,"uris":["http://zotero.org/users/local/Z0DUEYKm/items/X5K8U9QG"],"itemData":{"id":2576,"type":"article-journal","abstract":"Cassava mosaic disease (CMD) is the most-important disease of cassava (Manihot esculenta) in Africa, and is a potential threat to Latin American (LA) cassava production. Although this viral disease is still unknown in LA, its vector – the whitefly – has recently been found. The disease is best controlled through host-plant resistance, which was first found in third backcross derivatives of an interspecific cross between cassava and Manihot glaziovii, and is thought to be polygenic. Recently, high levels of resistance were also found in several Nigerian cassava landraces. Classical genetic analysis and molecular genetic-mapping of the landraces showed that a major dominant gene confers this resistance. Bulk segregant analysis (BSA) was used to quickly identify a simple sequence repeat (SSR) marker linked to the CMD-resistance gene. The marker, SSRY28, is located on linkage group R of the male-parent-derived molecular genetic map. The gene, designated as CMD2, is flanked by the SSR and RFLP marker GY1 at 9 and 8 cM, respectively. To our knowledge, this is the first report of qualitative virus resistance in cassava, and of molecular markers that tag CMD resistance in cassava. We discuss the use of markers linked to CMD2 for marker-assisted breeding of CMD resistance in Latin America and for increasing the cost-effectiveness of resistance breeding in Africa.","container-title":"Theoretical and Applied Genetics","DOI":"10.1007/s00122-002-0891-7","ISSN":"1432-2242","issue":"4","journalAbbreviation":"Theor Appl Genet","language":"en","note":"number: 4","page":"521-525","source":"Springer Link","title":"Genetic mapping of a dominant gene conferring resistance to cassava mosaic disease","volume":"105","author":[{"family":"Akano","given":"A."},{"family":"Dixon","given":"A."},{"family":"Mba","given":"C."},{"family":"Barrera","given":"E."},{"family":"Fregene","given":"M."}],"issued":{"date-parts":[["2002",9,1]]}}}],"schema":"https://github.com/citation-style-language/schema/raw/master/csl-citation.json"} </w:instrText>
      </w:r>
      <w:r>
        <w:rPr>
          <w:sz w:val="24"/>
          <w:szCs w:val="24"/>
        </w:rPr>
        <w:fldChar w:fldCharType="separate"/>
      </w:r>
      <w:r>
        <w:rPr>
          <w:sz w:val="24"/>
          <w:szCs w:val="24"/>
        </w:rPr>
        <w:t>(43)</w:t>
      </w:r>
      <w:r>
        <w:rPr>
          <w:sz w:val="24"/>
          <w:szCs w:val="24"/>
        </w:rPr>
        <w:fldChar w:fldCharType="end"/>
      </w:r>
      <w:r>
        <w:rPr>
          <w:sz w:val="24"/>
          <w:szCs w:val="24"/>
        </w:rPr>
        <w:t xml:space="preserve">, Lokko et al. 2005 </w:t>
      </w:r>
      <w:r>
        <w:rPr>
          <w:sz w:val="24"/>
          <w:szCs w:val="24"/>
        </w:rPr>
        <w:fldChar w:fldCharType="begin"/>
      </w:r>
      <w:r>
        <w:rPr>
          <w:sz w:val="24"/>
          <w:szCs w:val="24"/>
        </w:rPr>
        <w:instrText xml:space="preserve"> ADDIN ZOTERO_ITEM CSL_CITATION {"citationID":"yfCKNGTQ","properties":{"formattedCitation":"(44)","plainCitation":"(44)","noteIndex":0},"citationItems":[{"id":2578,"uris":["http://zotero.org/users/local/Z0DUEYKm/items/IS47RNES"],"itemData":{"id":2578,"type":"article-journal","abstract":"The predominant source of resistance to the cassava mosaic disease (CMD) is known to be polygenic requiring evaluation in multiple environments to characterise resistant genotypes, which makes the detection of genes for resistance using segregation analysis inefficient. Recently, some landraces have been identified which exhibit high levels of resistance to CMD. In this study, molecular markers associated with resistance to CMD in a resistant landrace were identified, using F1 progenies derived from a cross between the CMD resistant landrace TME7 and the susceptible line TMS30555, as a first step in marker assisted breeding for CMD resistance. Bulk segregant analysis (BSA) on the parents, resistant and susceptible DNA pools, using simple sequence repeat (SSR) and amplified fragment length polymorphism (AFLP) markers revealed that an SSR marker, SSRY28-180, donated by the resistant parent was linked with resistance to CMD. Marker-trait association detected by regression analysis showed that the marker, accounted for 57.41% of total phenotypic variation for resistance. The analysis furthershowed that another SSR marker, SSRY106-207 and an AFLP marker, E-ACC/M-CTC-225, accounted for 35.59% and 22.5% of the total phenotypic variation for resistance, respectively. The implication of the results in breeding for resistance to CMD is discussed.","container-title":"African Journal of Biotechnology","DOI":"10.4314/ajb.v4i9.71131","ISSN":"1684-5315","issue":"9","language":"en","license":"Copyright (c)","note":"number: 9","source":"www.ajol.info","title":"Molecular markers associated with a new source of resistance to the cassava mosaic disease","URL":"https://www.ajol.info/index.php/ajb/article/view/71131","volume":"4","author":[{"family":"Lokko","given":"Y."},{"family":"Danquah","given":"E. Y."},{"family":"Offei","given":"S. K."},{"family":"Dixon","given":"A. G. O."},{"family":"Gedil","given":"M. A."}],"accessed":{"date-parts":[["2023",4,6]]},"issued":{"date-parts":[["2005"]]}}}],"schema":"https://github.com/citation-style-language/schema/raw/master/csl-citation.json"} </w:instrText>
      </w:r>
      <w:r>
        <w:rPr>
          <w:sz w:val="24"/>
          <w:szCs w:val="24"/>
        </w:rPr>
        <w:fldChar w:fldCharType="separate"/>
      </w:r>
      <w:r>
        <w:rPr>
          <w:sz w:val="24"/>
          <w:szCs w:val="24"/>
          <w:lang w:val="nl-BE"/>
        </w:rPr>
        <w:t>(44)</w:t>
      </w:r>
      <w:r>
        <w:rPr>
          <w:sz w:val="24"/>
          <w:szCs w:val="24"/>
        </w:rPr>
        <w:fldChar w:fldCharType="end"/>
      </w:r>
      <w:r>
        <w:rPr>
          <w:sz w:val="24"/>
          <w:szCs w:val="24"/>
          <w:lang w:val="nl-BE"/>
        </w:rPr>
        <w:t xml:space="preserve">, Okogbenin et al. 2007 </w:t>
      </w:r>
      <w:r>
        <w:rPr>
          <w:sz w:val="24"/>
          <w:szCs w:val="24"/>
          <w:lang w:val="nl-BE"/>
        </w:rPr>
        <w:fldChar w:fldCharType="begin"/>
      </w:r>
      <w:r>
        <w:rPr>
          <w:sz w:val="24"/>
          <w:szCs w:val="24"/>
          <w:lang w:val="nl-BE"/>
        </w:rPr>
        <w:instrText xml:space="preserve"> ADDIN ZOTERO_ITEM CSL_CITATION {"citationID":"koo9idIE","properties":{"formattedCitation":"(45)","plainCitation":"(45)","noteIndex":0},"citationItems":[{"id":2580,"uris":["http://zotero.org/users/local/Z0DUEYKm/items/MFR9MNJF"],"itemData":{"id":2580,"type":"article-journal","abstract":"The gene pools for breeding cassava (Manihot esculenta Crantz) in Africa currently contain only a fraction of the existing genetic variation found in Latin America where the crop originates. Our research aimed to broaden the genetic base in Africa by introducing Latin American (LA) germplasm. The first set of introductions comprised sexual seeds that led to the evaluation of 20,032 seedlings in Nigeria between 1990 and 1994. A second set comprised in vitro cultures, where the dominant CMD2 gene for cassava mosaic disease (CMD) resistance was introgressed into LA germplasm through marker-assisted selection (MAS). Through MAS 156 genotypes were preselected for the gene and evaluated in Nigeria between 2004 and 2006. Initial results from the first set of introductions indicated that LA germplasm was highly susceptible to CMD, minimizing its usefulness in African cassava-breeding programs. In the second set of introductions from LA, introgression of the CMD2 gene resulted in high CMD resistance under African field conditions. Now at advanced stages in the African breeding program, 14 genotypes combining CMD resistance and high yield are being evaluated. Marker-assisted introgression of CMD resistance into LA germplasm has improved the potential value of LA germplasm for Africa and enhanced the prospect of elite LA genotypes being released as improved varieties in Africa.","container-title":"Crop Science","DOI":"10.2135/cropsci2006.10.0688","ISSN":"1435-0653","issue":"5","language":"en","note":"number: 5\n_eprint: https://onlinelibrary.wiley.com/doi/pdf/10.2135/cropsci2006.10.0688","page":"1895-1904","source":"Wiley Online Library","title":"Marker-Assisted Introgression of Resistance to Cassava Mosaic Disease into Latin American Germplasm for the Genetic Improvement of Cassava in Africa","volume":"47","author":[{"family":"Okogbenin","given":"E."},{"family":"Porto","given":"M.c.m."},{"family":"Egesi","given":"C."},{"family":"Mba","given":"C."},{"family":"Espinosa","given":"E."},{"family":"Santos","given":"L.g."},{"family":"Ospina","given":"C."},{"family":"Marín","given":"J."},{"family":"Barrera","given":"E."},{"family":"Gutiérrez","given":"J."},{"family":"Ekanayake","given":"I."},{"family":"Iglesias","given":"C."},{"family":"Fregene","given":"M.a."}],"issued":{"date-parts":[["2007"]]}}}],"schema":"https://github.com/citation-style-language/schema/raw/master/csl-citation.json"} </w:instrText>
      </w:r>
      <w:r>
        <w:rPr>
          <w:sz w:val="24"/>
          <w:szCs w:val="24"/>
          <w:lang w:val="nl-BE"/>
        </w:rPr>
        <w:fldChar w:fldCharType="separate"/>
      </w:r>
      <w:r>
        <w:rPr>
          <w:sz w:val="24"/>
          <w:szCs w:val="24"/>
          <w:lang w:val="nl-BE"/>
        </w:rPr>
        <w:t>(45)</w:t>
      </w:r>
      <w:r>
        <w:rPr>
          <w:sz w:val="24"/>
          <w:szCs w:val="24"/>
          <w:lang w:val="nl-BE"/>
        </w:rPr>
        <w:fldChar w:fldCharType="end"/>
      </w:r>
      <w:r>
        <w:rPr>
          <w:sz w:val="24"/>
          <w:szCs w:val="24"/>
          <w:lang w:val="nl-BE"/>
        </w:rPr>
        <w:t xml:space="preserve"> and Okogbenin et al. 2012 </w:t>
      </w:r>
      <w:r>
        <w:rPr>
          <w:sz w:val="24"/>
          <w:szCs w:val="24"/>
          <w:lang w:val="nl-BE"/>
        </w:rPr>
        <w:fldChar w:fldCharType="begin"/>
      </w:r>
      <w:r>
        <w:rPr>
          <w:sz w:val="24"/>
          <w:szCs w:val="24"/>
          <w:lang w:val="nl-BE"/>
        </w:rPr>
        <w:instrText xml:space="preserve"> ADDIN ZOTERO_ITEM CSL_CITATION {"citationID":"04dadUV0","properties":{"formattedCitation":"(46)","plainCitation":"(46)","noteIndex":0},"citationItems":[{"id":2645,"uris":["http://zotero.org/users/local/Z0DUEYKm/items/8TV3SPU4"],"itemData":{"id":2645,"type":"article-journal","abstract":"Cassava (Manihot esculenta Crantz), a highly heterozygous crop, is devastated by cassava mosaic disease (CMD). The discovery of the CMD2 dominant gene is helpful in the genetic analysis of CMD resistance. Molecular markers for CMD2 gene were used to introgress CMD resistance into Latin American cassava genotypes and validated in the field for 4 yr for stability of resistance conferred by CMD2. Field screening identified 64 Latin American genotypes with stable resistance to CMD. Resistance to CMD of two Nigerian cassava cultivars (TMS 97/2205 and TMS 98/0505) was analyzed with markers and in the field. Molecular data indicated that CMD resistance in the two Nigerian cultivars was mediated by the CMD2 gene. Results showed TMS 97/2205 to be highly resistant to CMD in three ecological zones in Nigeria. Further genetic analysis of this genotype as a source of high level of resistance to CMD using a segregating F1 population derived from a TMS 97/2205 × NR 8083 cross was initiated using 530 simple sequence repeat (SSR) markers to identify quantitative trait loci (QTL) for CMD resistance. A marker (NS198) associated with a QTL for CMD resistance, explaining 11% of the phenotypic variance obs</w:instrText>
      </w:r>
      <w:r>
        <w:rPr>
          <w:sz w:val="24"/>
          <w:szCs w:val="24"/>
        </w:rPr>
        <w:instrText xml:space="preserve">erved, was identified. The combined effect of this QTL and CMD2 may account for the high level of resistance of TMS 97/2205. The resistance profile of the evaluated CMD2 genotypes in growth cycle was not uniform and was affected by genetic background. The discovery of a new QTL (CMD3) for CMD resistance in TMS 97/2205 offers new opportunities for pyramiding CMD genes for enhanced durability of CMD resistance in cassava.","container-title":"Crop Science","DOI":"10.2135/cropsci2011.11.0586","ISSN":"1435-0653","issue":"6","language":"en","note":"number: 6\n_eprint: https://onlinelibrary.wiley.com/doi/pdf/10.2135/cropsci2011.11.0586","page":"2576-2586","source":"Wiley Online Library","title":"Molecular Marker Analysis and Validation of Resistance to Cassava Mosaic Disease in Elite Cassava Genotypes in Nigeria","volume":"52","author":[{"family":"Okogbenin","given":"E."},{"family":"Egesi","given":"C. N."},{"family":"Olasanmi","given":"B."},{"family":"Ogundapo","given":"O."},{"family":"Kahya","given":"S."},{"family":"Hurtado","given":"P."},{"family":"Marin","given":"J."},{"family":"Akinbo","given":"O."},{"family":"Mba","given":"C."},{"family":"Gomez","given":"H."},{"family":"Vicente","given":"C.","non-dropping-particle":"de"},{"family":"Baiyeri","given":"S."},{"family":"Uguru","given":"M."},{"family":"Ewa","given":"F."},{"family":"Fregene","given":"M."}],"issued":{"date-parts":[["2012"]]}}}],"schema":"https://github.com/citation-style-language/schema/raw/master/csl-citation.json"} </w:instrText>
      </w:r>
      <w:r>
        <w:rPr>
          <w:sz w:val="24"/>
          <w:szCs w:val="24"/>
          <w:lang w:val="nl-BE"/>
        </w:rPr>
        <w:fldChar w:fldCharType="separate"/>
      </w:r>
      <w:r>
        <w:rPr>
          <w:sz w:val="24"/>
          <w:szCs w:val="24"/>
        </w:rPr>
        <w:t>(46)</w:t>
      </w:r>
      <w:r>
        <w:rPr>
          <w:sz w:val="24"/>
          <w:szCs w:val="24"/>
          <w:lang w:val="nl-BE"/>
        </w:rPr>
        <w:fldChar w:fldCharType="end"/>
      </w:r>
      <w:r>
        <w:rPr>
          <w:sz w:val="24"/>
          <w:szCs w:val="24"/>
        </w:rPr>
        <w:t xml:space="preserve">. Orange dots indicate CMD2 SNP markers published by Rabbi et al. 2022 </w:t>
      </w:r>
      <w:r>
        <w:rPr>
          <w:sz w:val="24"/>
          <w:szCs w:val="24"/>
        </w:rPr>
        <w:fldChar w:fldCharType="begin"/>
      </w:r>
      <w:r>
        <w:rPr>
          <w:sz w:val="24"/>
          <w:szCs w:val="24"/>
        </w:rPr>
        <w:instrText xml:space="preserve"> ADDIN ZOTERO_ITEM CSL_CITATION {"citationID":"0fzjikCc","properties":{"formattedCitation":"(12)","plainCitation":"(12)","noteIndex":0},"citationItems":[{"id":2635,"uris":["http://zotero.org/users/local/Z0DUEYKm/items/756VJH93"],"itemData":{"id":2635,"type":"article-journal","abstract":"More than 40 QTLs associated with 14 stress-related, quality and agro-morphological traits were identified. A catalogue of favourable SNP markers for MAS and a list of candidate genes are provided.","container-title":"Plant Molecular Biology","DOI":"10.1007/s11103-020-01038-3","ISSN":"1573-5028","issue":"3","journalAbbreviation":"Plant Mol Biol","language":"en","note":"number: 3","page":"195-213","source":"Springer Link","title":"Genome-wide association analysis reveals new insights into the genetic architecture of defensive, agro-morphological and quality-related traits in cassava","volume":"109","author":[{"family":"Rabbi","given":"Ismail Yusuf"},{"family":"Kayondo","given":"Siraj Ismail"},{"family":"Bauchet","given":"Guillaume"},{"family":"Yusuf","given":"Muyideen"},{"family":"Aghogho","given":"Cynthia Idhigu"},{"family":"Ogunpaimo","given":"Kayode"},{"family":"Uwugiaren","given":"Ruth"},{"family":"Smith","given":"Ikpan Andrew"},{"family":"Peteti","given":"Prasad"},{"family":"Agbona","given":"Afolabi"},{"family":"Parkes","given":"Elizabeth"},{"family":"Lydia","given":"Ezenwaka"},{"family":"Wolfe","given":"Marnin"},{"family":"Jannink","given":"Jean-Luc"},{"family":"Egesi","given":"Chiedozie"},{"family":"Kulakow","given":"Peter"}],"issued":{"date-parts":[["2022",6,1]]}}}],"schema":"https://github.com/citation-style-language/schema/raw/master/csl-citation.json"} </w:instrText>
      </w:r>
      <w:r>
        <w:rPr>
          <w:sz w:val="24"/>
          <w:szCs w:val="24"/>
        </w:rPr>
        <w:fldChar w:fldCharType="separate"/>
      </w:r>
      <w:r>
        <w:rPr>
          <w:sz w:val="24"/>
          <w:szCs w:val="24"/>
        </w:rPr>
        <w:t>(12)</w:t>
      </w:r>
      <w:r>
        <w:rPr>
          <w:sz w:val="24"/>
          <w:szCs w:val="24"/>
        </w:rPr>
        <w:fldChar w:fldCharType="end"/>
      </w:r>
      <w:r>
        <w:rPr>
          <w:sz w:val="24"/>
          <w:szCs w:val="24"/>
        </w:rPr>
        <w:t xml:space="preserve">, and violet dots indicate markers published by Wolfe et al. 2016 </w:t>
      </w:r>
      <w:r>
        <w:rPr>
          <w:sz w:val="24"/>
          <w:szCs w:val="24"/>
        </w:rPr>
        <w:fldChar w:fldCharType="begin"/>
      </w:r>
      <w:r>
        <w:rPr>
          <w:sz w:val="24"/>
          <w:szCs w:val="24"/>
        </w:rPr>
        <w:instrText xml:space="preserve"> ADDIN ZOTERO_ITEM CSL_CITATION {"citationID":"MxL1iogY","properties":{"formattedCitation":"(11)","plainCitation":"(11)","noteIndex":0},"citationItems":[{"id":2573,"uris":["http://zotero.org/users/local/Z0DUEYKm/items/5J93AHSF"],"itemData":{"id":2573,"type":"article-journal","abstract":"Cassava (Manihot esculenta Crantz) is a crucial, under-researched crop feeding millions worldwide, especially in Africa. Cassava mosaic disease (CMD) has plagued production in Africa for over a century. Biparental mapping studies suggest primarily a single major gene mediates resistance. To investigate this genetic architecture, we conducted the first genome-wide association mapping study in cassava with up to 6128 genotyping-by-sequenced African breeding lines and 42,113 reference genome-mapped single-nucleotide polymorphism (SNP) markers. We found a single region on chromosome 8 that accounts for 30 to 66% of genetic resistance in the African cassava germplasm. Thirteen additional regions with small effects were also identified. Further dissection of the major quantitative trait locus (QTL) on chromosome 8 revealed the presence of two possibly epistatic loci and/or multiple resistance alleles, which may account for the difference between moderate and strong disease resistances in the germplasm. Search of potential candidate genes in the major QTL region identified two peroxidases and one thioredoxin. Finally, we found genomic prediction accuracy of 0.53 to 0.58 suggesting that genomic selection (GS) will be effective both for improving resistance in breeding populations and identifying highly resistant clones as varieties.","container-title":"The Plant Genome","DOI":"10.3835/plantgenome2015.11.0118","ISSN":"1940-3372","issue":"2","language":"en","note":"number: 2\n_eprint: https://onlinelibrary.wiley.com/doi/pdf/10.3835/plantgenome2015.11.0118","page":"plantgenome2015.11.0118","source":"Wiley Online Library","title":"Genome-Wide Association and Prediction Reveals Genetic Architecture of Cassava Mosaic Disease Resistance and Prospects for Rapid Genetic Improvement","volume":"9","author":[{"family":"Wolfe","given":"Marnin D."},{"family":"Rabbi","given":"Ismail Y."},{"family":"Egesi","given":"Chiedozie"},{"family":"Hamblin","given":"Martha"},{"family":"Kawuki","given":"Robert"},{"family":"Kulakow","given":"Peter"},{"family":"Lozano","given":"Roberto"},{"family":"Carpio","given":"Dunia Pino Del"},{"family":"Ramu","given":"Punna"},{"family":"Jannink","given":"Jean-Luc"}],"issued":{"date-parts":[["2016"]]}}}],"schema":"https://github.com/citation-style-language/schema/raw/master/csl-citation.json"} </w:instrText>
      </w:r>
      <w:r>
        <w:rPr>
          <w:sz w:val="24"/>
          <w:szCs w:val="24"/>
        </w:rPr>
        <w:fldChar w:fldCharType="separate"/>
      </w:r>
      <w:r>
        <w:rPr>
          <w:sz w:val="24"/>
          <w:szCs w:val="24"/>
        </w:rPr>
        <w:t>(11)</w:t>
      </w:r>
      <w:r>
        <w:rPr>
          <w:sz w:val="24"/>
          <w:szCs w:val="24"/>
        </w:rPr>
        <w:fldChar w:fldCharType="end"/>
      </w:r>
      <w:r>
        <w:rPr>
          <w:sz w:val="24"/>
          <w:szCs w:val="24"/>
        </w:rPr>
        <w:t>. The x-axis of the plots indicates the base pair (bp) position on the genome.</w:t>
      </w:r>
    </w:p>
    <w:p w14:paraId="3D417E31">
      <w:pPr>
        <w:rPr>
          <w:b/>
        </w:rPr>
      </w:pPr>
    </w:p>
    <w:p w14:paraId="1492EECD">
      <w:pPr>
        <w:rPr>
          <w:b/>
        </w:rPr>
      </w:pPr>
    </w:p>
    <w:p w14:paraId="63DFEF82">
      <w:pPr>
        <w:rPr>
          <w:b/>
        </w:rPr>
      </w:pPr>
    </w:p>
    <w:p w14:paraId="20F4418B">
      <w:pPr>
        <w:rPr>
          <w:b/>
        </w:rPr>
      </w:pPr>
    </w:p>
    <w:tbl>
      <w:tblPr>
        <w:tblStyle w:val="9"/>
        <w:tblW w:w="902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3009"/>
        <w:gridCol w:w="3010"/>
        <w:gridCol w:w="3010"/>
      </w:tblGrid>
      <w:tr w14:paraId="3405E5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009" w:type="dxa"/>
            <w:tcMar>
              <w:top w:w="20" w:type="dxa"/>
              <w:left w:w="20" w:type="dxa"/>
              <w:bottom w:w="100" w:type="dxa"/>
              <w:right w:w="20" w:type="dxa"/>
            </w:tcMar>
            <w:vAlign w:val="center"/>
          </w:tcPr>
          <w:p w14:paraId="558339E0">
            <w:pPr>
              <w:widowControl w:val="0"/>
              <w:spacing w:line="240" w:lineRule="auto"/>
              <w:rPr>
                <w:b/>
                <w:sz w:val="16"/>
                <w:szCs w:val="16"/>
              </w:rPr>
            </w:pPr>
            <w:r>
              <w:rPr>
                <w:b/>
                <w:sz w:val="16"/>
                <w:szCs w:val="16"/>
              </w:rPr>
              <w:t>Probe</w:t>
            </w:r>
          </w:p>
        </w:tc>
        <w:tc>
          <w:tcPr>
            <w:tcW w:w="3010" w:type="dxa"/>
            <w:tcMar>
              <w:top w:w="100" w:type="dxa"/>
              <w:left w:w="20" w:type="dxa"/>
              <w:bottom w:w="100" w:type="dxa"/>
              <w:right w:w="20" w:type="dxa"/>
            </w:tcMar>
            <w:vAlign w:val="center"/>
          </w:tcPr>
          <w:p w14:paraId="2650320D">
            <w:pPr>
              <w:widowControl w:val="0"/>
              <w:spacing w:line="240" w:lineRule="auto"/>
              <w:rPr>
                <w:b/>
                <w:sz w:val="16"/>
                <w:szCs w:val="16"/>
              </w:rPr>
            </w:pPr>
            <w:r>
              <w:rPr>
                <w:b/>
                <w:sz w:val="16"/>
                <w:szCs w:val="16"/>
              </w:rPr>
              <w:t>Primer</w:t>
            </w:r>
          </w:p>
        </w:tc>
        <w:tc>
          <w:tcPr>
            <w:tcW w:w="3010" w:type="dxa"/>
            <w:tcMar>
              <w:top w:w="100" w:type="dxa"/>
              <w:left w:w="20" w:type="dxa"/>
              <w:bottom w:w="100" w:type="dxa"/>
              <w:right w:w="20" w:type="dxa"/>
            </w:tcMar>
            <w:vAlign w:val="center"/>
          </w:tcPr>
          <w:p w14:paraId="6D9CD0DF">
            <w:pPr>
              <w:widowControl w:val="0"/>
              <w:spacing w:line="240" w:lineRule="auto"/>
              <w:rPr>
                <w:b/>
                <w:sz w:val="16"/>
                <w:szCs w:val="16"/>
              </w:rPr>
            </w:pPr>
            <w:r>
              <w:rPr>
                <w:b/>
                <w:sz w:val="16"/>
                <w:szCs w:val="16"/>
              </w:rPr>
              <w:t>Sequence</w:t>
            </w:r>
          </w:p>
        </w:tc>
      </w:tr>
      <w:tr w14:paraId="04FCD2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61306502">
            <w:pPr>
              <w:widowControl w:val="0"/>
              <w:spacing w:line="240" w:lineRule="auto"/>
              <w:rPr>
                <w:sz w:val="16"/>
                <w:szCs w:val="16"/>
              </w:rPr>
            </w:pPr>
            <w:r>
              <w:rPr>
                <w:sz w:val="16"/>
                <w:szCs w:val="16"/>
              </w:rPr>
              <w:t xml:space="preserve">PDI </w:t>
            </w:r>
          </w:p>
        </w:tc>
        <w:tc>
          <w:tcPr>
            <w:tcW w:w="3010" w:type="dxa"/>
            <w:tcMar>
              <w:top w:w="100" w:type="dxa"/>
              <w:left w:w="20" w:type="dxa"/>
              <w:bottom w:w="100" w:type="dxa"/>
              <w:right w:w="20" w:type="dxa"/>
            </w:tcMar>
            <w:vAlign w:val="center"/>
          </w:tcPr>
          <w:p w14:paraId="189FD64B">
            <w:pPr>
              <w:widowControl w:val="0"/>
              <w:spacing w:line="240" w:lineRule="auto"/>
              <w:rPr>
                <w:sz w:val="16"/>
                <w:szCs w:val="16"/>
              </w:rPr>
            </w:pPr>
            <w:r>
              <w:rPr>
                <w:sz w:val="16"/>
                <w:szCs w:val="16"/>
              </w:rPr>
              <w:t>PDI_F</w:t>
            </w:r>
          </w:p>
        </w:tc>
        <w:tc>
          <w:tcPr>
            <w:tcW w:w="3010" w:type="dxa"/>
            <w:tcMar>
              <w:top w:w="100" w:type="dxa"/>
              <w:left w:w="20" w:type="dxa"/>
              <w:bottom w:w="100" w:type="dxa"/>
              <w:right w:w="20" w:type="dxa"/>
            </w:tcMar>
            <w:vAlign w:val="center"/>
          </w:tcPr>
          <w:p w14:paraId="46ECC98C">
            <w:pPr>
              <w:widowControl w:val="0"/>
              <w:spacing w:line="240" w:lineRule="auto"/>
              <w:rPr>
                <w:sz w:val="16"/>
                <w:szCs w:val="16"/>
              </w:rPr>
            </w:pPr>
            <w:r>
              <w:rPr>
                <w:sz w:val="16"/>
                <w:szCs w:val="16"/>
              </w:rPr>
              <w:t>ACAAGATGGACAAACGTCCT</w:t>
            </w:r>
          </w:p>
        </w:tc>
      </w:tr>
      <w:tr w14:paraId="508922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722765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6C8055CD">
            <w:pPr>
              <w:widowControl w:val="0"/>
              <w:spacing w:line="240" w:lineRule="auto"/>
              <w:rPr>
                <w:sz w:val="16"/>
                <w:szCs w:val="16"/>
              </w:rPr>
            </w:pPr>
            <w:r>
              <w:rPr>
                <w:sz w:val="16"/>
                <w:szCs w:val="16"/>
              </w:rPr>
              <w:t>PDI_R</w:t>
            </w:r>
          </w:p>
        </w:tc>
        <w:tc>
          <w:tcPr>
            <w:tcW w:w="3010" w:type="dxa"/>
            <w:tcMar>
              <w:top w:w="100" w:type="dxa"/>
              <w:left w:w="20" w:type="dxa"/>
              <w:bottom w:w="100" w:type="dxa"/>
              <w:right w:w="20" w:type="dxa"/>
            </w:tcMar>
            <w:vAlign w:val="center"/>
          </w:tcPr>
          <w:p w14:paraId="126890D6">
            <w:pPr>
              <w:widowControl w:val="0"/>
              <w:spacing w:line="240" w:lineRule="auto"/>
              <w:rPr>
                <w:sz w:val="16"/>
                <w:szCs w:val="16"/>
              </w:rPr>
            </w:pPr>
            <w:r>
              <w:rPr>
                <w:sz w:val="16"/>
                <w:szCs w:val="16"/>
              </w:rPr>
              <w:t xml:space="preserve">TGAATGTGAAGAAAGGAGCA  </w:t>
            </w:r>
          </w:p>
        </w:tc>
      </w:tr>
      <w:tr w14:paraId="412146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380AFF7B">
            <w:pPr>
              <w:widowControl w:val="0"/>
              <w:spacing w:line="240" w:lineRule="auto"/>
              <w:rPr>
                <w:sz w:val="16"/>
                <w:szCs w:val="16"/>
              </w:rPr>
            </w:pPr>
            <w:r>
              <w:rPr>
                <w:sz w:val="16"/>
                <w:szCs w:val="16"/>
              </w:rPr>
              <w:t xml:space="preserve">Snp1 </w:t>
            </w:r>
          </w:p>
        </w:tc>
        <w:tc>
          <w:tcPr>
            <w:tcW w:w="3010" w:type="dxa"/>
            <w:tcMar>
              <w:top w:w="100" w:type="dxa"/>
              <w:left w:w="20" w:type="dxa"/>
              <w:bottom w:w="100" w:type="dxa"/>
              <w:right w:w="20" w:type="dxa"/>
            </w:tcMar>
            <w:vAlign w:val="center"/>
          </w:tcPr>
          <w:p w14:paraId="18F7D5F2">
            <w:pPr>
              <w:widowControl w:val="0"/>
              <w:spacing w:line="240" w:lineRule="auto"/>
              <w:rPr>
                <w:sz w:val="16"/>
                <w:szCs w:val="16"/>
              </w:rPr>
            </w:pPr>
            <w:r>
              <w:rPr>
                <w:sz w:val="16"/>
                <w:szCs w:val="16"/>
              </w:rPr>
              <w:t>snp1_F</w:t>
            </w:r>
          </w:p>
        </w:tc>
        <w:tc>
          <w:tcPr>
            <w:tcW w:w="3010" w:type="dxa"/>
            <w:tcMar>
              <w:top w:w="100" w:type="dxa"/>
              <w:left w:w="20" w:type="dxa"/>
              <w:bottom w:w="100" w:type="dxa"/>
              <w:right w:w="20" w:type="dxa"/>
            </w:tcMar>
            <w:vAlign w:val="center"/>
          </w:tcPr>
          <w:p w14:paraId="76D76A98">
            <w:pPr>
              <w:widowControl w:val="0"/>
              <w:spacing w:line="240" w:lineRule="auto"/>
              <w:rPr>
                <w:sz w:val="16"/>
                <w:szCs w:val="16"/>
              </w:rPr>
            </w:pPr>
            <w:r>
              <w:rPr>
                <w:sz w:val="16"/>
                <w:szCs w:val="16"/>
              </w:rPr>
              <w:t>TGAGCCATGAATGATGTTGTG</w:t>
            </w:r>
          </w:p>
        </w:tc>
      </w:tr>
      <w:tr w14:paraId="3BF80C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349D4AE6">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114F16B3">
            <w:pPr>
              <w:widowControl w:val="0"/>
              <w:spacing w:line="240" w:lineRule="auto"/>
              <w:rPr>
                <w:sz w:val="16"/>
                <w:szCs w:val="16"/>
              </w:rPr>
            </w:pPr>
            <w:r>
              <w:rPr>
                <w:sz w:val="16"/>
                <w:szCs w:val="16"/>
              </w:rPr>
              <w:t>snp1_R</w:t>
            </w:r>
          </w:p>
        </w:tc>
        <w:tc>
          <w:tcPr>
            <w:tcW w:w="3010" w:type="dxa"/>
            <w:tcMar>
              <w:top w:w="100" w:type="dxa"/>
              <w:left w:w="20" w:type="dxa"/>
              <w:bottom w:w="100" w:type="dxa"/>
              <w:right w:w="20" w:type="dxa"/>
            </w:tcMar>
            <w:vAlign w:val="center"/>
          </w:tcPr>
          <w:p w14:paraId="22268CE6">
            <w:pPr>
              <w:widowControl w:val="0"/>
              <w:spacing w:line="240" w:lineRule="auto"/>
              <w:rPr>
                <w:sz w:val="16"/>
                <w:szCs w:val="16"/>
              </w:rPr>
            </w:pPr>
            <w:r>
              <w:rPr>
                <w:sz w:val="16"/>
                <w:szCs w:val="16"/>
              </w:rPr>
              <w:t>TGGTTGATGGAAGATCAGCA</w:t>
            </w:r>
          </w:p>
        </w:tc>
      </w:tr>
      <w:tr w14:paraId="41BEA1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35F326EA">
            <w:pPr>
              <w:widowControl w:val="0"/>
              <w:spacing w:line="240" w:lineRule="auto"/>
              <w:rPr>
                <w:sz w:val="16"/>
                <w:szCs w:val="16"/>
              </w:rPr>
            </w:pPr>
            <w:r>
              <w:rPr>
                <w:sz w:val="16"/>
                <w:szCs w:val="16"/>
              </w:rPr>
              <w:t>Snp3</w:t>
            </w:r>
          </w:p>
        </w:tc>
        <w:tc>
          <w:tcPr>
            <w:tcW w:w="3010" w:type="dxa"/>
            <w:tcMar>
              <w:top w:w="100" w:type="dxa"/>
              <w:left w:w="20" w:type="dxa"/>
              <w:bottom w:w="100" w:type="dxa"/>
              <w:right w:w="20" w:type="dxa"/>
            </w:tcMar>
            <w:vAlign w:val="center"/>
          </w:tcPr>
          <w:p w14:paraId="4C28B0D4">
            <w:pPr>
              <w:widowControl w:val="0"/>
              <w:spacing w:line="240" w:lineRule="auto"/>
              <w:rPr>
                <w:sz w:val="16"/>
                <w:szCs w:val="16"/>
              </w:rPr>
            </w:pPr>
            <w:r>
              <w:rPr>
                <w:sz w:val="16"/>
                <w:szCs w:val="16"/>
              </w:rPr>
              <w:t>snp3_F</w:t>
            </w:r>
          </w:p>
        </w:tc>
        <w:tc>
          <w:tcPr>
            <w:tcW w:w="3010" w:type="dxa"/>
            <w:tcMar>
              <w:top w:w="100" w:type="dxa"/>
              <w:left w:w="20" w:type="dxa"/>
              <w:bottom w:w="100" w:type="dxa"/>
              <w:right w:w="20" w:type="dxa"/>
            </w:tcMar>
            <w:vAlign w:val="center"/>
          </w:tcPr>
          <w:p w14:paraId="50149C57">
            <w:pPr>
              <w:widowControl w:val="0"/>
              <w:spacing w:line="240" w:lineRule="auto"/>
              <w:rPr>
                <w:sz w:val="16"/>
                <w:szCs w:val="16"/>
              </w:rPr>
            </w:pPr>
            <w:r>
              <w:rPr>
                <w:sz w:val="16"/>
                <w:szCs w:val="16"/>
              </w:rPr>
              <w:t>AAATCTTGTTCGCGTCCTTC</w:t>
            </w:r>
          </w:p>
        </w:tc>
      </w:tr>
      <w:tr w14:paraId="350E14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4957DA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4A588260">
            <w:pPr>
              <w:widowControl w:val="0"/>
              <w:spacing w:line="240" w:lineRule="auto"/>
              <w:rPr>
                <w:sz w:val="16"/>
                <w:szCs w:val="16"/>
              </w:rPr>
            </w:pPr>
            <w:r>
              <w:rPr>
                <w:sz w:val="16"/>
                <w:szCs w:val="16"/>
              </w:rPr>
              <w:t>snp3_R</w:t>
            </w:r>
          </w:p>
        </w:tc>
        <w:tc>
          <w:tcPr>
            <w:tcW w:w="3010" w:type="dxa"/>
            <w:tcMar>
              <w:top w:w="100" w:type="dxa"/>
              <w:left w:w="20" w:type="dxa"/>
              <w:bottom w:w="100" w:type="dxa"/>
              <w:right w:w="20" w:type="dxa"/>
            </w:tcMar>
            <w:vAlign w:val="center"/>
          </w:tcPr>
          <w:p w14:paraId="408E7AE9">
            <w:pPr>
              <w:widowControl w:val="0"/>
              <w:spacing w:line="240" w:lineRule="auto"/>
              <w:rPr>
                <w:sz w:val="16"/>
                <w:szCs w:val="16"/>
              </w:rPr>
            </w:pPr>
            <w:r>
              <w:rPr>
                <w:sz w:val="16"/>
                <w:szCs w:val="16"/>
              </w:rPr>
              <w:t>GGTATCCAACTCCCCGAAAT</w:t>
            </w:r>
          </w:p>
        </w:tc>
      </w:tr>
      <w:tr w14:paraId="3E2EE3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7845076E">
            <w:pPr>
              <w:widowControl w:val="0"/>
              <w:spacing w:line="240" w:lineRule="auto"/>
              <w:rPr>
                <w:sz w:val="16"/>
                <w:szCs w:val="16"/>
              </w:rPr>
            </w:pPr>
            <w:r>
              <w:rPr>
                <w:sz w:val="16"/>
                <w:szCs w:val="16"/>
              </w:rPr>
              <w:t>169</w:t>
            </w:r>
          </w:p>
        </w:tc>
        <w:tc>
          <w:tcPr>
            <w:tcW w:w="3010" w:type="dxa"/>
            <w:tcMar>
              <w:top w:w="100" w:type="dxa"/>
              <w:left w:w="20" w:type="dxa"/>
              <w:bottom w:w="100" w:type="dxa"/>
              <w:right w:w="20" w:type="dxa"/>
            </w:tcMar>
            <w:vAlign w:val="center"/>
          </w:tcPr>
          <w:p w14:paraId="0B3B1088">
            <w:pPr>
              <w:widowControl w:val="0"/>
              <w:spacing w:line="240" w:lineRule="auto"/>
              <w:rPr>
                <w:sz w:val="16"/>
                <w:szCs w:val="16"/>
              </w:rPr>
            </w:pPr>
            <w:r>
              <w:rPr>
                <w:sz w:val="16"/>
                <w:szCs w:val="16"/>
              </w:rPr>
              <w:t xml:space="preserve">169_F </w:t>
            </w:r>
          </w:p>
        </w:tc>
        <w:tc>
          <w:tcPr>
            <w:tcW w:w="3010" w:type="dxa"/>
            <w:tcMar>
              <w:top w:w="100" w:type="dxa"/>
              <w:left w:w="20" w:type="dxa"/>
              <w:bottom w:w="100" w:type="dxa"/>
              <w:right w:w="20" w:type="dxa"/>
            </w:tcMar>
            <w:vAlign w:val="center"/>
          </w:tcPr>
          <w:p w14:paraId="73F5F7C3">
            <w:pPr>
              <w:widowControl w:val="0"/>
              <w:spacing w:line="240" w:lineRule="auto"/>
              <w:rPr>
                <w:sz w:val="16"/>
                <w:szCs w:val="16"/>
              </w:rPr>
            </w:pPr>
            <w:r>
              <w:rPr>
                <w:sz w:val="16"/>
                <w:szCs w:val="16"/>
              </w:rPr>
              <w:t>ATCATCACCATGAGCAACGA</w:t>
            </w:r>
          </w:p>
        </w:tc>
      </w:tr>
      <w:tr w14:paraId="045CAE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7CE58C5">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3230371D">
            <w:pPr>
              <w:widowControl w:val="0"/>
              <w:spacing w:line="240" w:lineRule="auto"/>
              <w:rPr>
                <w:sz w:val="16"/>
                <w:szCs w:val="16"/>
              </w:rPr>
            </w:pPr>
            <w:r>
              <w:rPr>
                <w:sz w:val="16"/>
                <w:szCs w:val="16"/>
              </w:rPr>
              <w:t>169_R</w:t>
            </w:r>
          </w:p>
        </w:tc>
        <w:tc>
          <w:tcPr>
            <w:tcW w:w="3010" w:type="dxa"/>
            <w:tcMar>
              <w:top w:w="100" w:type="dxa"/>
              <w:left w:w="20" w:type="dxa"/>
              <w:bottom w:w="100" w:type="dxa"/>
              <w:right w:w="20" w:type="dxa"/>
            </w:tcMar>
            <w:vAlign w:val="center"/>
          </w:tcPr>
          <w:p w14:paraId="7EBF1A30">
            <w:pPr>
              <w:widowControl w:val="0"/>
              <w:spacing w:line="240" w:lineRule="auto"/>
              <w:rPr>
                <w:sz w:val="16"/>
                <w:szCs w:val="16"/>
              </w:rPr>
            </w:pPr>
            <w:r>
              <w:rPr>
                <w:sz w:val="16"/>
                <w:szCs w:val="16"/>
              </w:rPr>
              <w:t>CAATGGTCCTCAGGAATGCT</w:t>
            </w:r>
          </w:p>
        </w:tc>
      </w:tr>
      <w:tr w14:paraId="6AA88E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72A5293C">
            <w:pPr>
              <w:widowControl w:val="0"/>
              <w:spacing w:line="240" w:lineRule="auto"/>
              <w:rPr>
                <w:sz w:val="16"/>
                <w:szCs w:val="16"/>
              </w:rPr>
            </w:pPr>
            <w:r>
              <w:rPr>
                <w:sz w:val="16"/>
                <w:szCs w:val="16"/>
              </w:rPr>
              <w:t>158</w:t>
            </w:r>
          </w:p>
        </w:tc>
        <w:tc>
          <w:tcPr>
            <w:tcW w:w="3010" w:type="dxa"/>
            <w:tcMar>
              <w:top w:w="100" w:type="dxa"/>
              <w:left w:w="20" w:type="dxa"/>
              <w:bottom w:w="100" w:type="dxa"/>
              <w:right w:w="20" w:type="dxa"/>
            </w:tcMar>
            <w:vAlign w:val="center"/>
          </w:tcPr>
          <w:p w14:paraId="452BEA91">
            <w:pPr>
              <w:widowControl w:val="0"/>
              <w:spacing w:line="240" w:lineRule="auto"/>
              <w:rPr>
                <w:sz w:val="16"/>
                <w:szCs w:val="16"/>
              </w:rPr>
            </w:pPr>
            <w:r>
              <w:rPr>
                <w:sz w:val="16"/>
                <w:szCs w:val="16"/>
              </w:rPr>
              <w:t>158_F</w:t>
            </w:r>
          </w:p>
        </w:tc>
        <w:tc>
          <w:tcPr>
            <w:tcW w:w="3010" w:type="dxa"/>
            <w:tcMar>
              <w:top w:w="100" w:type="dxa"/>
              <w:left w:w="20" w:type="dxa"/>
              <w:bottom w:w="100" w:type="dxa"/>
              <w:right w:w="20" w:type="dxa"/>
            </w:tcMar>
            <w:vAlign w:val="center"/>
          </w:tcPr>
          <w:p w14:paraId="40D29B9C">
            <w:pPr>
              <w:widowControl w:val="0"/>
              <w:spacing w:line="240" w:lineRule="auto"/>
              <w:rPr>
                <w:sz w:val="16"/>
                <w:szCs w:val="16"/>
              </w:rPr>
            </w:pPr>
            <w:r>
              <w:rPr>
                <w:sz w:val="16"/>
                <w:szCs w:val="16"/>
              </w:rPr>
              <w:t>GAGATCCACGATGATGCTGA</w:t>
            </w:r>
          </w:p>
        </w:tc>
      </w:tr>
      <w:tr w14:paraId="13BC02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5F7C4F14">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3EF299F7">
            <w:pPr>
              <w:widowControl w:val="0"/>
              <w:spacing w:line="240" w:lineRule="auto"/>
              <w:rPr>
                <w:sz w:val="16"/>
                <w:szCs w:val="16"/>
              </w:rPr>
            </w:pPr>
            <w:r>
              <w:rPr>
                <w:sz w:val="16"/>
                <w:szCs w:val="16"/>
              </w:rPr>
              <w:t>158_R</w:t>
            </w:r>
          </w:p>
        </w:tc>
        <w:tc>
          <w:tcPr>
            <w:tcW w:w="3010" w:type="dxa"/>
            <w:tcMar>
              <w:top w:w="100" w:type="dxa"/>
              <w:left w:w="20" w:type="dxa"/>
              <w:bottom w:w="100" w:type="dxa"/>
              <w:right w:w="20" w:type="dxa"/>
            </w:tcMar>
            <w:vAlign w:val="center"/>
          </w:tcPr>
          <w:p w14:paraId="7C09818D">
            <w:pPr>
              <w:widowControl w:val="0"/>
              <w:spacing w:line="240" w:lineRule="auto"/>
              <w:rPr>
                <w:sz w:val="16"/>
                <w:szCs w:val="16"/>
              </w:rPr>
            </w:pPr>
            <w:r>
              <w:rPr>
                <w:sz w:val="16"/>
                <w:szCs w:val="16"/>
              </w:rPr>
              <w:t>TCAAAGCAACAAGCAAGGAA</w:t>
            </w:r>
          </w:p>
        </w:tc>
      </w:tr>
      <w:tr w14:paraId="235E83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2EC605A4">
            <w:pPr>
              <w:widowControl w:val="0"/>
              <w:spacing w:line="240" w:lineRule="auto"/>
              <w:rPr>
                <w:sz w:val="16"/>
                <w:szCs w:val="16"/>
              </w:rPr>
            </w:pPr>
            <w:r>
              <w:rPr>
                <w:sz w:val="16"/>
                <w:szCs w:val="16"/>
              </w:rPr>
              <w:t>PDI3600</w:t>
            </w:r>
          </w:p>
        </w:tc>
        <w:tc>
          <w:tcPr>
            <w:tcW w:w="3010" w:type="dxa"/>
            <w:tcMar>
              <w:top w:w="100" w:type="dxa"/>
              <w:left w:w="20" w:type="dxa"/>
              <w:bottom w:w="100" w:type="dxa"/>
              <w:right w:w="20" w:type="dxa"/>
            </w:tcMar>
            <w:vAlign w:val="center"/>
          </w:tcPr>
          <w:p w14:paraId="7DD33100">
            <w:pPr>
              <w:widowControl w:val="0"/>
              <w:spacing w:line="240" w:lineRule="auto"/>
              <w:rPr>
                <w:sz w:val="16"/>
                <w:szCs w:val="16"/>
              </w:rPr>
            </w:pPr>
            <w:r>
              <w:rPr>
                <w:sz w:val="16"/>
                <w:szCs w:val="16"/>
              </w:rPr>
              <w:t>pdi3600_F</w:t>
            </w:r>
          </w:p>
        </w:tc>
        <w:tc>
          <w:tcPr>
            <w:tcW w:w="3010" w:type="dxa"/>
            <w:tcMar>
              <w:top w:w="100" w:type="dxa"/>
              <w:left w:w="20" w:type="dxa"/>
              <w:bottom w:w="100" w:type="dxa"/>
              <w:right w:w="20" w:type="dxa"/>
            </w:tcMar>
            <w:vAlign w:val="center"/>
          </w:tcPr>
          <w:p w14:paraId="2A0BD7B2">
            <w:pPr>
              <w:widowControl w:val="0"/>
              <w:spacing w:line="240" w:lineRule="auto"/>
              <w:rPr>
                <w:sz w:val="16"/>
                <w:szCs w:val="16"/>
              </w:rPr>
            </w:pPr>
            <w:r>
              <w:rPr>
                <w:sz w:val="16"/>
                <w:szCs w:val="16"/>
              </w:rPr>
              <w:t>ATCACTAGCAGGGGCAAAAA</w:t>
            </w:r>
          </w:p>
        </w:tc>
      </w:tr>
      <w:tr w14:paraId="40E36C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7BE8D743">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2E9723E5">
            <w:pPr>
              <w:widowControl w:val="0"/>
              <w:spacing w:line="240" w:lineRule="auto"/>
              <w:rPr>
                <w:sz w:val="16"/>
                <w:szCs w:val="16"/>
              </w:rPr>
            </w:pPr>
            <w:r>
              <w:rPr>
                <w:sz w:val="16"/>
                <w:szCs w:val="16"/>
              </w:rPr>
              <w:t>pdi3600_R</w:t>
            </w:r>
          </w:p>
        </w:tc>
        <w:tc>
          <w:tcPr>
            <w:tcW w:w="3010" w:type="dxa"/>
            <w:tcMar>
              <w:top w:w="100" w:type="dxa"/>
              <w:left w:w="20" w:type="dxa"/>
              <w:bottom w:w="100" w:type="dxa"/>
              <w:right w:w="20" w:type="dxa"/>
            </w:tcMar>
            <w:vAlign w:val="center"/>
          </w:tcPr>
          <w:p w14:paraId="7748DA16">
            <w:pPr>
              <w:widowControl w:val="0"/>
              <w:spacing w:line="240" w:lineRule="auto"/>
              <w:rPr>
                <w:sz w:val="16"/>
                <w:szCs w:val="16"/>
              </w:rPr>
            </w:pPr>
            <w:r>
              <w:rPr>
                <w:sz w:val="16"/>
                <w:szCs w:val="16"/>
              </w:rPr>
              <w:t>ACTTGCCAAATTTGATCTTCA</w:t>
            </w:r>
          </w:p>
        </w:tc>
      </w:tr>
      <w:tr w14:paraId="00EB62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6FBE14BE">
            <w:pPr>
              <w:widowControl w:val="0"/>
              <w:spacing w:line="240" w:lineRule="auto"/>
              <w:rPr>
                <w:sz w:val="16"/>
                <w:szCs w:val="16"/>
              </w:rPr>
            </w:pPr>
            <w:r>
              <w:rPr>
                <w:sz w:val="16"/>
                <w:szCs w:val="16"/>
              </w:rPr>
              <w:t>PDI3100</w:t>
            </w:r>
          </w:p>
        </w:tc>
        <w:tc>
          <w:tcPr>
            <w:tcW w:w="3010" w:type="dxa"/>
            <w:tcMar>
              <w:top w:w="100" w:type="dxa"/>
              <w:left w:w="20" w:type="dxa"/>
              <w:bottom w:w="100" w:type="dxa"/>
              <w:right w:w="20" w:type="dxa"/>
            </w:tcMar>
            <w:vAlign w:val="center"/>
          </w:tcPr>
          <w:p w14:paraId="6A2EB043">
            <w:pPr>
              <w:widowControl w:val="0"/>
              <w:spacing w:line="240" w:lineRule="auto"/>
              <w:rPr>
                <w:sz w:val="16"/>
                <w:szCs w:val="16"/>
              </w:rPr>
            </w:pPr>
            <w:r>
              <w:rPr>
                <w:sz w:val="16"/>
                <w:szCs w:val="16"/>
              </w:rPr>
              <w:t>pdi3100_F</w:t>
            </w:r>
          </w:p>
        </w:tc>
        <w:tc>
          <w:tcPr>
            <w:tcW w:w="3010" w:type="dxa"/>
            <w:tcMar>
              <w:top w:w="100" w:type="dxa"/>
              <w:left w:w="20" w:type="dxa"/>
              <w:bottom w:w="100" w:type="dxa"/>
              <w:right w:w="20" w:type="dxa"/>
            </w:tcMar>
            <w:vAlign w:val="center"/>
          </w:tcPr>
          <w:p w14:paraId="1C2CE21E">
            <w:pPr>
              <w:widowControl w:val="0"/>
              <w:spacing w:line="240" w:lineRule="auto"/>
              <w:rPr>
                <w:sz w:val="16"/>
                <w:szCs w:val="16"/>
              </w:rPr>
            </w:pPr>
            <w:r>
              <w:rPr>
                <w:sz w:val="16"/>
                <w:szCs w:val="16"/>
              </w:rPr>
              <w:t>TGTTACCAGGAAAAGAGTTCTGC</w:t>
            </w:r>
          </w:p>
        </w:tc>
      </w:tr>
      <w:tr w14:paraId="5FF694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61280A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582D9637">
            <w:pPr>
              <w:widowControl w:val="0"/>
              <w:spacing w:line="240" w:lineRule="auto"/>
              <w:rPr>
                <w:sz w:val="16"/>
                <w:szCs w:val="16"/>
              </w:rPr>
            </w:pPr>
            <w:r>
              <w:rPr>
                <w:sz w:val="16"/>
                <w:szCs w:val="16"/>
              </w:rPr>
              <w:t>pdi3100_R</w:t>
            </w:r>
          </w:p>
        </w:tc>
        <w:tc>
          <w:tcPr>
            <w:tcW w:w="3010" w:type="dxa"/>
            <w:tcMar>
              <w:top w:w="100" w:type="dxa"/>
              <w:left w:w="20" w:type="dxa"/>
              <w:bottom w:w="100" w:type="dxa"/>
              <w:right w:w="20" w:type="dxa"/>
            </w:tcMar>
            <w:vAlign w:val="center"/>
          </w:tcPr>
          <w:p w14:paraId="67E89059">
            <w:pPr>
              <w:widowControl w:val="0"/>
              <w:spacing w:line="240" w:lineRule="auto"/>
              <w:rPr>
                <w:sz w:val="16"/>
                <w:szCs w:val="16"/>
              </w:rPr>
            </w:pPr>
            <w:r>
              <w:rPr>
                <w:sz w:val="16"/>
                <w:szCs w:val="16"/>
              </w:rPr>
              <w:t>GCGAGCTGCAGTTGCTAAAT</w:t>
            </w:r>
          </w:p>
        </w:tc>
      </w:tr>
      <w:tr w14:paraId="5F47CC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1A806BE">
            <w:pPr>
              <w:widowControl w:val="0"/>
              <w:spacing w:line="240" w:lineRule="auto"/>
              <w:rPr>
                <w:sz w:val="16"/>
                <w:szCs w:val="16"/>
              </w:rPr>
            </w:pPr>
            <w:r>
              <w:rPr>
                <w:sz w:val="16"/>
                <w:szCs w:val="16"/>
              </w:rPr>
              <w:t>3</w:t>
            </w:r>
          </w:p>
        </w:tc>
        <w:tc>
          <w:tcPr>
            <w:tcW w:w="3010" w:type="dxa"/>
            <w:tcMar>
              <w:top w:w="100" w:type="dxa"/>
              <w:left w:w="20" w:type="dxa"/>
              <w:bottom w:w="100" w:type="dxa"/>
              <w:right w:w="20" w:type="dxa"/>
            </w:tcMar>
            <w:vAlign w:val="center"/>
          </w:tcPr>
          <w:p w14:paraId="761759E6">
            <w:pPr>
              <w:widowControl w:val="0"/>
              <w:spacing w:line="240" w:lineRule="auto"/>
              <w:rPr>
                <w:sz w:val="16"/>
                <w:szCs w:val="16"/>
              </w:rPr>
            </w:pPr>
            <w:r>
              <w:rPr>
                <w:sz w:val="16"/>
                <w:szCs w:val="16"/>
              </w:rPr>
              <w:t>3_F</w:t>
            </w:r>
          </w:p>
        </w:tc>
        <w:tc>
          <w:tcPr>
            <w:tcW w:w="3010" w:type="dxa"/>
            <w:tcMar>
              <w:top w:w="100" w:type="dxa"/>
              <w:left w:w="20" w:type="dxa"/>
              <w:bottom w:w="100" w:type="dxa"/>
              <w:right w:w="20" w:type="dxa"/>
            </w:tcMar>
            <w:vAlign w:val="center"/>
          </w:tcPr>
          <w:p w14:paraId="78E0B334">
            <w:pPr>
              <w:widowControl w:val="0"/>
              <w:spacing w:line="240" w:lineRule="auto"/>
              <w:rPr>
                <w:sz w:val="16"/>
                <w:szCs w:val="16"/>
              </w:rPr>
            </w:pPr>
            <w:r>
              <w:rPr>
                <w:sz w:val="16"/>
                <w:szCs w:val="16"/>
              </w:rPr>
              <w:t>GTGGTTATTTGGCAACATGG</w:t>
            </w:r>
          </w:p>
        </w:tc>
      </w:tr>
      <w:tr w14:paraId="5CC92D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60737E8D">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49CAD61E">
            <w:pPr>
              <w:widowControl w:val="0"/>
              <w:spacing w:line="240" w:lineRule="auto"/>
              <w:rPr>
                <w:sz w:val="16"/>
                <w:szCs w:val="16"/>
              </w:rPr>
            </w:pPr>
            <w:r>
              <w:rPr>
                <w:sz w:val="16"/>
                <w:szCs w:val="16"/>
              </w:rPr>
              <w:t>3_R</w:t>
            </w:r>
          </w:p>
        </w:tc>
        <w:tc>
          <w:tcPr>
            <w:tcW w:w="3010" w:type="dxa"/>
            <w:tcMar>
              <w:top w:w="100" w:type="dxa"/>
              <w:left w:w="20" w:type="dxa"/>
              <w:bottom w:w="100" w:type="dxa"/>
              <w:right w:w="20" w:type="dxa"/>
            </w:tcMar>
            <w:vAlign w:val="center"/>
          </w:tcPr>
          <w:p w14:paraId="05851026">
            <w:pPr>
              <w:widowControl w:val="0"/>
              <w:spacing w:line="240" w:lineRule="auto"/>
              <w:rPr>
                <w:sz w:val="16"/>
                <w:szCs w:val="16"/>
              </w:rPr>
            </w:pPr>
            <w:r>
              <w:rPr>
                <w:sz w:val="16"/>
                <w:szCs w:val="16"/>
              </w:rPr>
              <w:t>TTGAATTTAGCATTCCGTTGAA</w:t>
            </w:r>
          </w:p>
        </w:tc>
      </w:tr>
      <w:tr w14:paraId="4493CE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2CEB89E4">
            <w:pPr>
              <w:widowControl w:val="0"/>
              <w:spacing w:line="240" w:lineRule="auto"/>
              <w:rPr>
                <w:sz w:val="16"/>
                <w:szCs w:val="16"/>
              </w:rPr>
            </w:pPr>
            <w:r>
              <w:rPr>
                <w:sz w:val="16"/>
                <w:szCs w:val="16"/>
              </w:rPr>
              <w:t>32</w:t>
            </w:r>
          </w:p>
        </w:tc>
        <w:tc>
          <w:tcPr>
            <w:tcW w:w="3010" w:type="dxa"/>
            <w:tcMar>
              <w:top w:w="100" w:type="dxa"/>
              <w:left w:w="20" w:type="dxa"/>
              <w:bottom w:w="100" w:type="dxa"/>
              <w:right w:w="20" w:type="dxa"/>
            </w:tcMar>
            <w:vAlign w:val="center"/>
          </w:tcPr>
          <w:p w14:paraId="6315C372">
            <w:pPr>
              <w:widowControl w:val="0"/>
              <w:spacing w:line="240" w:lineRule="auto"/>
              <w:rPr>
                <w:sz w:val="16"/>
                <w:szCs w:val="16"/>
              </w:rPr>
            </w:pPr>
            <w:r>
              <w:rPr>
                <w:sz w:val="16"/>
                <w:szCs w:val="16"/>
              </w:rPr>
              <w:t>32_F</w:t>
            </w:r>
          </w:p>
        </w:tc>
        <w:tc>
          <w:tcPr>
            <w:tcW w:w="3010" w:type="dxa"/>
            <w:tcMar>
              <w:top w:w="100" w:type="dxa"/>
              <w:left w:w="20" w:type="dxa"/>
              <w:bottom w:w="100" w:type="dxa"/>
              <w:right w:w="20" w:type="dxa"/>
            </w:tcMar>
            <w:vAlign w:val="center"/>
          </w:tcPr>
          <w:p w14:paraId="54F7E187">
            <w:pPr>
              <w:widowControl w:val="0"/>
              <w:spacing w:line="240" w:lineRule="auto"/>
              <w:rPr>
                <w:sz w:val="16"/>
                <w:szCs w:val="16"/>
              </w:rPr>
            </w:pPr>
            <w:r>
              <w:rPr>
                <w:sz w:val="16"/>
                <w:szCs w:val="16"/>
              </w:rPr>
              <w:t>GACAGCTGCTATACCTATCTTGG</w:t>
            </w:r>
          </w:p>
        </w:tc>
      </w:tr>
      <w:tr w14:paraId="2EEB5D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755AC31C">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35FBECAD">
            <w:pPr>
              <w:widowControl w:val="0"/>
              <w:spacing w:line="240" w:lineRule="auto"/>
              <w:rPr>
                <w:sz w:val="16"/>
                <w:szCs w:val="16"/>
              </w:rPr>
            </w:pPr>
            <w:r>
              <w:rPr>
                <w:sz w:val="16"/>
                <w:szCs w:val="16"/>
              </w:rPr>
              <w:t>32_R</w:t>
            </w:r>
          </w:p>
        </w:tc>
        <w:tc>
          <w:tcPr>
            <w:tcW w:w="3010" w:type="dxa"/>
            <w:tcMar>
              <w:top w:w="100" w:type="dxa"/>
              <w:left w:w="20" w:type="dxa"/>
              <w:bottom w:w="100" w:type="dxa"/>
              <w:right w:w="20" w:type="dxa"/>
            </w:tcMar>
            <w:vAlign w:val="center"/>
          </w:tcPr>
          <w:p w14:paraId="1CB38B15">
            <w:pPr>
              <w:widowControl w:val="0"/>
              <w:spacing w:line="240" w:lineRule="auto"/>
              <w:rPr>
                <w:sz w:val="16"/>
                <w:szCs w:val="16"/>
              </w:rPr>
            </w:pPr>
            <w:r>
              <w:rPr>
                <w:sz w:val="16"/>
                <w:szCs w:val="16"/>
              </w:rPr>
              <w:t>TAACTTTACCAATAAAAGCCAATCC</w:t>
            </w:r>
          </w:p>
        </w:tc>
      </w:tr>
      <w:tr w14:paraId="73E277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6606CD2">
            <w:pPr>
              <w:widowControl w:val="0"/>
              <w:spacing w:line="240" w:lineRule="auto"/>
              <w:rPr>
                <w:sz w:val="16"/>
                <w:szCs w:val="16"/>
              </w:rPr>
            </w:pPr>
            <w:r>
              <w:rPr>
                <w:sz w:val="16"/>
                <w:szCs w:val="16"/>
              </w:rPr>
              <w:t>80</w:t>
            </w:r>
          </w:p>
        </w:tc>
        <w:tc>
          <w:tcPr>
            <w:tcW w:w="3010" w:type="dxa"/>
            <w:tcMar>
              <w:top w:w="100" w:type="dxa"/>
              <w:left w:w="20" w:type="dxa"/>
              <w:bottom w:w="100" w:type="dxa"/>
              <w:right w:w="20" w:type="dxa"/>
            </w:tcMar>
            <w:vAlign w:val="center"/>
          </w:tcPr>
          <w:p w14:paraId="0C3B5FC0">
            <w:pPr>
              <w:widowControl w:val="0"/>
              <w:spacing w:line="240" w:lineRule="auto"/>
              <w:rPr>
                <w:sz w:val="16"/>
                <w:szCs w:val="16"/>
              </w:rPr>
            </w:pPr>
            <w:r>
              <w:rPr>
                <w:sz w:val="16"/>
                <w:szCs w:val="16"/>
              </w:rPr>
              <w:t>80_F</w:t>
            </w:r>
          </w:p>
        </w:tc>
        <w:tc>
          <w:tcPr>
            <w:tcW w:w="3010" w:type="dxa"/>
            <w:tcMar>
              <w:top w:w="100" w:type="dxa"/>
              <w:left w:w="20" w:type="dxa"/>
              <w:bottom w:w="100" w:type="dxa"/>
              <w:right w:w="20" w:type="dxa"/>
            </w:tcMar>
            <w:vAlign w:val="center"/>
          </w:tcPr>
          <w:p w14:paraId="5CD509B6">
            <w:pPr>
              <w:widowControl w:val="0"/>
              <w:spacing w:line="240" w:lineRule="auto"/>
              <w:rPr>
                <w:sz w:val="16"/>
                <w:szCs w:val="16"/>
              </w:rPr>
            </w:pPr>
            <w:r>
              <w:rPr>
                <w:sz w:val="16"/>
                <w:szCs w:val="16"/>
              </w:rPr>
              <w:t>TTATCTGGATATGGGGTGGA</w:t>
            </w:r>
          </w:p>
        </w:tc>
      </w:tr>
      <w:tr w14:paraId="375D83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520DDC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78D9DD4D">
            <w:pPr>
              <w:widowControl w:val="0"/>
              <w:spacing w:line="240" w:lineRule="auto"/>
              <w:rPr>
                <w:sz w:val="16"/>
                <w:szCs w:val="16"/>
              </w:rPr>
            </w:pPr>
            <w:r>
              <w:rPr>
                <w:sz w:val="16"/>
                <w:szCs w:val="16"/>
              </w:rPr>
              <w:t>80_R</w:t>
            </w:r>
          </w:p>
        </w:tc>
        <w:tc>
          <w:tcPr>
            <w:tcW w:w="3010" w:type="dxa"/>
            <w:tcMar>
              <w:top w:w="100" w:type="dxa"/>
              <w:left w:w="20" w:type="dxa"/>
              <w:bottom w:w="100" w:type="dxa"/>
              <w:right w:w="20" w:type="dxa"/>
            </w:tcMar>
            <w:vAlign w:val="center"/>
          </w:tcPr>
          <w:p w14:paraId="590BDE57">
            <w:pPr>
              <w:widowControl w:val="0"/>
              <w:spacing w:line="240" w:lineRule="auto"/>
              <w:rPr>
                <w:sz w:val="16"/>
                <w:szCs w:val="16"/>
              </w:rPr>
            </w:pPr>
            <w:r>
              <w:rPr>
                <w:sz w:val="16"/>
                <w:szCs w:val="16"/>
              </w:rPr>
              <w:t>AAGGAAAAGGGGCAGGATTA</w:t>
            </w:r>
          </w:p>
        </w:tc>
      </w:tr>
      <w:tr w14:paraId="157E72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99435EB">
            <w:pPr>
              <w:widowControl w:val="0"/>
              <w:spacing w:line="240" w:lineRule="auto"/>
              <w:rPr>
                <w:sz w:val="16"/>
                <w:szCs w:val="16"/>
              </w:rPr>
            </w:pPr>
            <w:r>
              <w:rPr>
                <w:sz w:val="16"/>
                <w:szCs w:val="16"/>
              </w:rPr>
              <w:t>Z3</w:t>
            </w:r>
          </w:p>
        </w:tc>
        <w:tc>
          <w:tcPr>
            <w:tcW w:w="3010" w:type="dxa"/>
            <w:tcMar>
              <w:top w:w="100" w:type="dxa"/>
              <w:left w:w="20" w:type="dxa"/>
              <w:bottom w:w="100" w:type="dxa"/>
              <w:right w:w="20" w:type="dxa"/>
            </w:tcMar>
            <w:vAlign w:val="center"/>
          </w:tcPr>
          <w:p w14:paraId="65E531B0">
            <w:pPr>
              <w:widowControl w:val="0"/>
              <w:spacing w:line="240" w:lineRule="auto"/>
              <w:rPr>
                <w:sz w:val="16"/>
                <w:szCs w:val="16"/>
              </w:rPr>
            </w:pPr>
            <w:r>
              <w:rPr>
                <w:sz w:val="16"/>
                <w:szCs w:val="16"/>
              </w:rPr>
              <w:t>Z3F</w:t>
            </w:r>
          </w:p>
        </w:tc>
        <w:tc>
          <w:tcPr>
            <w:tcW w:w="3010" w:type="dxa"/>
            <w:tcMar>
              <w:top w:w="100" w:type="dxa"/>
              <w:left w:w="20" w:type="dxa"/>
              <w:bottom w:w="100" w:type="dxa"/>
              <w:right w:w="20" w:type="dxa"/>
            </w:tcMar>
            <w:vAlign w:val="center"/>
          </w:tcPr>
          <w:p w14:paraId="24B02B6B">
            <w:pPr>
              <w:widowControl w:val="0"/>
              <w:spacing w:line="240" w:lineRule="auto"/>
              <w:rPr>
                <w:sz w:val="16"/>
                <w:szCs w:val="16"/>
              </w:rPr>
            </w:pPr>
            <w:r>
              <w:rPr>
                <w:sz w:val="16"/>
                <w:szCs w:val="16"/>
              </w:rPr>
              <w:t>AAAGTTTGAGTTTCGGCTCTGTCC</w:t>
            </w:r>
          </w:p>
        </w:tc>
      </w:tr>
      <w:tr w14:paraId="06E42C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F040EA8">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49B308A4">
            <w:pPr>
              <w:widowControl w:val="0"/>
              <w:spacing w:line="240" w:lineRule="auto"/>
              <w:rPr>
                <w:sz w:val="16"/>
                <w:szCs w:val="16"/>
              </w:rPr>
            </w:pPr>
            <w:r>
              <w:rPr>
                <w:sz w:val="16"/>
                <w:szCs w:val="16"/>
              </w:rPr>
              <w:t>Z3R</w:t>
            </w:r>
          </w:p>
        </w:tc>
        <w:tc>
          <w:tcPr>
            <w:tcW w:w="3010" w:type="dxa"/>
            <w:tcMar>
              <w:top w:w="100" w:type="dxa"/>
              <w:left w:w="20" w:type="dxa"/>
              <w:bottom w:w="100" w:type="dxa"/>
              <w:right w:w="20" w:type="dxa"/>
            </w:tcMar>
            <w:vAlign w:val="center"/>
          </w:tcPr>
          <w:p w14:paraId="745F4B99">
            <w:pPr>
              <w:widowControl w:val="0"/>
              <w:spacing w:line="240" w:lineRule="auto"/>
              <w:rPr>
                <w:sz w:val="16"/>
                <w:szCs w:val="16"/>
              </w:rPr>
            </w:pPr>
            <w:r>
              <w:rPr>
                <w:sz w:val="16"/>
                <w:szCs w:val="16"/>
              </w:rPr>
              <w:t>GAAAGACTATCTCACAACCGGG</w:t>
            </w:r>
          </w:p>
        </w:tc>
      </w:tr>
      <w:tr w14:paraId="4D0AB0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7A8B6D48">
            <w:pPr>
              <w:widowControl w:val="0"/>
              <w:spacing w:line="240" w:lineRule="auto"/>
              <w:rPr>
                <w:sz w:val="16"/>
                <w:szCs w:val="16"/>
              </w:rPr>
            </w:pPr>
            <w:r>
              <w:rPr>
                <w:sz w:val="16"/>
                <w:szCs w:val="16"/>
              </w:rPr>
              <w:t>Z7</w:t>
            </w:r>
          </w:p>
        </w:tc>
        <w:tc>
          <w:tcPr>
            <w:tcW w:w="3010" w:type="dxa"/>
            <w:tcMar>
              <w:top w:w="100" w:type="dxa"/>
              <w:left w:w="20" w:type="dxa"/>
              <w:bottom w:w="100" w:type="dxa"/>
              <w:right w:w="20" w:type="dxa"/>
            </w:tcMar>
            <w:vAlign w:val="center"/>
          </w:tcPr>
          <w:p w14:paraId="51EC53FF">
            <w:pPr>
              <w:widowControl w:val="0"/>
              <w:spacing w:line="240" w:lineRule="auto"/>
              <w:rPr>
                <w:sz w:val="16"/>
                <w:szCs w:val="16"/>
              </w:rPr>
            </w:pPr>
            <w:r>
              <w:rPr>
                <w:sz w:val="16"/>
                <w:szCs w:val="16"/>
              </w:rPr>
              <w:t>Z7F</w:t>
            </w:r>
          </w:p>
        </w:tc>
        <w:tc>
          <w:tcPr>
            <w:tcW w:w="3010" w:type="dxa"/>
            <w:tcMar>
              <w:top w:w="100" w:type="dxa"/>
              <w:left w:w="20" w:type="dxa"/>
              <w:bottom w:w="100" w:type="dxa"/>
              <w:right w:w="20" w:type="dxa"/>
            </w:tcMar>
            <w:vAlign w:val="center"/>
          </w:tcPr>
          <w:p w14:paraId="725F4C9A">
            <w:pPr>
              <w:widowControl w:val="0"/>
              <w:spacing w:line="240" w:lineRule="auto"/>
              <w:rPr>
                <w:sz w:val="16"/>
                <w:szCs w:val="16"/>
              </w:rPr>
            </w:pPr>
            <w:r>
              <w:rPr>
                <w:sz w:val="16"/>
                <w:szCs w:val="16"/>
              </w:rPr>
              <w:t xml:space="preserve">TAGGGATTATGTCTTGGCTGTC </w:t>
            </w:r>
          </w:p>
        </w:tc>
      </w:tr>
      <w:tr w14:paraId="1BD19C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E22D2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08FEFA2B">
            <w:pPr>
              <w:widowControl w:val="0"/>
              <w:spacing w:line="240" w:lineRule="auto"/>
              <w:rPr>
                <w:sz w:val="16"/>
                <w:szCs w:val="16"/>
              </w:rPr>
            </w:pPr>
            <w:r>
              <w:rPr>
                <w:sz w:val="16"/>
                <w:szCs w:val="16"/>
              </w:rPr>
              <w:t>Z7R</w:t>
            </w:r>
          </w:p>
        </w:tc>
        <w:tc>
          <w:tcPr>
            <w:tcW w:w="3010" w:type="dxa"/>
            <w:tcMar>
              <w:top w:w="100" w:type="dxa"/>
              <w:left w:w="20" w:type="dxa"/>
              <w:bottom w:w="100" w:type="dxa"/>
              <w:right w:w="20" w:type="dxa"/>
            </w:tcMar>
            <w:vAlign w:val="center"/>
          </w:tcPr>
          <w:p w14:paraId="38CFED5B">
            <w:pPr>
              <w:widowControl w:val="0"/>
              <w:spacing w:line="240" w:lineRule="auto"/>
              <w:rPr>
                <w:sz w:val="16"/>
                <w:szCs w:val="16"/>
              </w:rPr>
            </w:pPr>
            <w:r>
              <w:rPr>
                <w:sz w:val="16"/>
                <w:szCs w:val="16"/>
              </w:rPr>
              <w:t>CTTTAGTGTCAATTCCCTGTGG</w:t>
            </w:r>
          </w:p>
        </w:tc>
      </w:tr>
      <w:tr w14:paraId="376A19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53703EB7">
            <w:pPr>
              <w:widowControl w:val="0"/>
              <w:spacing w:line="240" w:lineRule="auto"/>
              <w:rPr>
                <w:sz w:val="16"/>
                <w:szCs w:val="16"/>
              </w:rPr>
            </w:pPr>
            <w:r>
              <w:rPr>
                <w:sz w:val="16"/>
                <w:szCs w:val="16"/>
              </w:rPr>
              <w:t>Z9</w:t>
            </w:r>
          </w:p>
        </w:tc>
        <w:tc>
          <w:tcPr>
            <w:tcW w:w="3010" w:type="dxa"/>
            <w:tcMar>
              <w:top w:w="100" w:type="dxa"/>
              <w:left w:w="20" w:type="dxa"/>
              <w:bottom w:w="100" w:type="dxa"/>
              <w:right w:w="20" w:type="dxa"/>
            </w:tcMar>
            <w:vAlign w:val="center"/>
          </w:tcPr>
          <w:p w14:paraId="1422DCBB">
            <w:pPr>
              <w:widowControl w:val="0"/>
              <w:spacing w:line="240" w:lineRule="auto"/>
              <w:rPr>
                <w:sz w:val="16"/>
                <w:szCs w:val="16"/>
              </w:rPr>
            </w:pPr>
            <w:r>
              <w:rPr>
                <w:sz w:val="16"/>
                <w:szCs w:val="16"/>
              </w:rPr>
              <w:t>Z9F</w:t>
            </w:r>
          </w:p>
        </w:tc>
        <w:tc>
          <w:tcPr>
            <w:tcW w:w="3010" w:type="dxa"/>
            <w:tcMar>
              <w:top w:w="100" w:type="dxa"/>
              <w:left w:w="20" w:type="dxa"/>
              <w:bottom w:w="100" w:type="dxa"/>
              <w:right w:w="20" w:type="dxa"/>
            </w:tcMar>
            <w:vAlign w:val="center"/>
          </w:tcPr>
          <w:p w14:paraId="187ABB24">
            <w:pPr>
              <w:widowControl w:val="0"/>
              <w:spacing w:line="240" w:lineRule="auto"/>
              <w:rPr>
                <w:sz w:val="16"/>
                <w:szCs w:val="16"/>
              </w:rPr>
            </w:pPr>
            <w:r>
              <w:rPr>
                <w:sz w:val="16"/>
                <w:szCs w:val="16"/>
              </w:rPr>
              <w:t xml:space="preserve">CAACTCCTTTCCACTCCTCAATG </w:t>
            </w:r>
          </w:p>
        </w:tc>
      </w:tr>
      <w:tr w14:paraId="3295FE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7C59E5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1FCA5975">
            <w:pPr>
              <w:widowControl w:val="0"/>
              <w:spacing w:line="240" w:lineRule="auto"/>
              <w:rPr>
                <w:sz w:val="16"/>
                <w:szCs w:val="16"/>
              </w:rPr>
            </w:pPr>
            <w:r>
              <w:rPr>
                <w:sz w:val="16"/>
                <w:szCs w:val="16"/>
              </w:rPr>
              <w:t>Z9R</w:t>
            </w:r>
          </w:p>
        </w:tc>
        <w:tc>
          <w:tcPr>
            <w:tcW w:w="3010" w:type="dxa"/>
            <w:tcMar>
              <w:top w:w="100" w:type="dxa"/>
              <w:left w:w="20" w:type="dxa"/>
              <w:bottom w:w="100" w:type="dxa"/>
              <w:right w:w="20" w:type="dxa"/>
            </w:tcMar>
            <w:vAlign w:val="center"/>
          </w:tcPr>
          <w:p w14:paraId="30D6916E">
            <w:pPr>
              <w:widowControl w:val="0"/>
              <w:spacing w:line="240" w:lineRule="auto"/>
              <w:rPr>
                <w:sz w:val="16"/>
                <w:szCs w:val="16"/>
              </w:rPr>
            </w:pPr>
            <w:r>
              <w:rPr>
                <w:sz w:val="16"/>
                <w:szCs w:val="16"/>
              </w:rPr>
              <w:t>CAAACCCAACAAGTCCAGCAGATT</w:t>
            </w:r>
          </w:p>
        </w:tc>
      </w:tr>
      <w:tr w14:paraId="1E7812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3F412C4B">
            <w:pPr>
              <w:widowControl w:val="0"/>
              <w:spacing w:line="240" w:lineRule="auto"/>
              <w:rPr>
                <w:sz w:val="16"/>
                <w:szCs w:val="16"/>
              </w:rPr>
            </w:pPr>
            <w:r>
              <w:rPr>
                <w:sz w:val="16"/>
                <w:szCs w:val="16"/>
              </w:rPr>
              <w:t>Z12</w:t>
            </w:r>
          </w:p>
        </w:tc>
        <w:tc>
          <w:tcPr>
            <w:tcW w:w="3010" w:type="dxa"/>
            <w:tcMar>
              <w:top w:w="100" w:type="dxa"/>
              <w:left w:w="20" w:type="dxa"/>
              <w:bottom w:w="100" w:type="dxa"/>
              <w:right w:w="20" w:type="dxa"/>
            </w:tcMar>
            <w:vAlign w:val="center"/>
          </w:tcPr>
          <w:p w14:paraId="424D09B8">
            <w:pPr>
              <w:widowControl w:val="0"/>
              <w:spacing w:line="240" w:lineRule="auto"/>
              <w:rPr>
                <w:sz w:val="16"/>
                <w:szCs w:val="16"/>
              </w:rPr>
            </w:pPr>
            <w:r>
              <w:rPr>
                <w:sz w:val="16"/>
                <w:szCs w:val="16"/>
              </w:rPr>
              <w:t>Z12F</w:t>
            </w:r>
          </w:p>
        </w:tc>
        <w:tc>
          <w:tcPr>
            <w:tcW w:w="3010" w:type="dxa"/>
            <w:tcMar>
              <w:top w:w="100" w:type="dxa"/>
              <w:left w:w="20" w:type="dxa"/>
              <w:bottom w:w="100" w:type="dxa"/>
              <w:right w:w="20" w:type="dxa"/>
            </w:tcMar>
            <w:vAlign w:val="center"/>
          </w:tcPr>
          <w:p w14:paraId="207AB4D5">
            <w:pPr>
              <w:widowControl w:val="0"/>
              <w:spacing w:line="240" w:lineRule="auto"/>
              <w:rPr>
                <w:sz w:val="16"/>
                <w:szCs w:val="16"/>
              </w:rPr>
            </w:pPr>
            <w:r>
              <w:rPr>
                <w:sz w:val="16"/>
                <w:szCs w:val="16"/>
              </w:rPr>
              <w:t>CAGACAGCTTGTCCCTACTAAATC</w:t>
            </w:r>
          </w:p>
        </w:tc>
      </w:tr>
      <w:tr w14:paraId="1E27F2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7F76A1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0525948A">
            <w:pPr>
              <w:widowControl w:val="0"/>
              <w:spacing w:line="240" w:lineRule="auto"/>
              <w:rPr>
                <w:sz w:val="16"/>
                <w:szCs w:val="16"/>
              </w:rPr>
            </w:pPr>
            <w:r>
              <w:rPr>
                <w:sz w:val="16"/>
                <w:szCs w:val="16"/>
              </w:rPr>
              <w:t>Z12R</w:t>
            </w:r>
          </w:p>
        </w:tc>
        <w:tc>
          <w:tcPr>
            <w:tcW w:w="3010" w:type="dxa"/>
            <w:tcMar>
              <w:top w:w="100" w:type="dxa"/>
              <w:left w:w="20" w:type="dxa"/>
              <w:bottom w:w="100" w:type="dxa"/>
              <w:right w:w="20" w:type="dxa"/>
            </w:tcMar>
            <w:vAlign w:val="center"/>
          </w:tcPr>
          <w:p w14:paraId="0DC01D12">
            <w:pPr>
              <w:widowControl w:val="0"/>
              <w:spacing w:line="240" w:lineRule="auto"/>
              <w:rPr>
                <w:sz w:val="16"/>
                <w:szCs w:val="16"/>
              </w:rPr>
            </w:pPr>
            <w:r>
              <w:rPr>
                <w:sz w:val="16"/>
                <w:szCs w:val="16"/>
              </w:rPr>
              <w:t>CCAGGAATTTCACTAGAAGAAGGG</w:t>
            </w:r>
          </w:p>
        </w:tc>
      </w:tr>
      <w:tr w14:paraId="225B8B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7D7F18D2">
            <w:pPr>
              <w:widowControl w:val="0"/>
              <w:spacing w:line="240" w:lineRule="auto"/>
              <w:rPr>
                <w:sz w:val="16"/>
                <w:szCs w:val="16"/>
              </w:rPr>
            </w:pPr>
            <w:r>
              <w:rPr>
                <w:sz w:val="16"/>
                <w:szCs w:val="16"/>
              </w:rPr>
              <w:t>Z16</w:t>
            </w:r>
          </w:p>
        </w:tc>
        <w:tc>
          <w:tcPr>
            <w:tcW w:w="3010" w:type="dxa"/>
            <w:tcMar>
              <w:top w:w="100" w:type="dxa"/>
              <w:left w:w="20" w:type="dxa"/>
              <w:bottom w:w="100" w:type="dxa"/>
              <w:right w:w="20" w:type="dxa"/>
            </w:tcMar>
            <w:vAlign w:val="center"/>
          </w:tcPr>
          <w:p w14:paraId="0FE82089">
            <w:pPr>
              <w:widowControl w:val="0"/>
              <w:spacing w:line="240" w:lineRule="auto"/>
              <w:rPr>
                <w:sz w:val="16"/>
                <w:szCs w:val="16"/>
              </w:rPr>
            </w:pPr>
            <w:r>
              <w:rPr>
                <w:sz w:val="16"/>
                <w:szCs w:val="16"/>
              </w:rPr>
              <w:t>Z16F</w:t>
            </w:r>
          </w:p>
        </w:tc>
        <w:tc>
          <w:tcPr>
            <w:tcW w:w="3010" w:type="dxa"/>
            <w:tcMar>
              <w:top w:w="100" w:type="dxa"/>
              <w:left w:w="20" w:type="dxa"/>
              <w:bottom w:w="100" w:type="dxa"/>
              <w:right w:w="20" w:type="dxa"/>
            </w:tcMar>
            <w:vAlign w:val="center"/>
          </w:tcPr>
          <w:p w14:paraId="5734DEFE">
            <w:pPr>
              <w:widowControl w:val="0"/>
              <w:spacing w:line="240" w:lineRule="auto"/>
              <w:rPr>
                <w:sz w:val="16"/>
                <w:szCs w:val="16"/>
              </w:rPr>
            </w:pPr>
            <w:r>
              <w:rPr>
                <w:sz w:val="16"/>
                <w:szCs w:val="16"/>
              </w:rPr>
              <w:t>CAACAGGAATCAAGTCACTCAC</w:t>
            </w:r>
          </w:p>
        </w:tc>
      </w:tr>
      <w:tr w14:paraId="121843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CF3E2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235365F9">
            <w:pPr>
              <w:widowControl w:val="0"/>
              <w:spacing w:line="240" w:lineRule="auto"/>
              <w:rPr>
                <w:sz w:val="16"/>
                <w:szCs w:val="16"/>
              </w:rPr>
            </w:pPr>
            <w:r>
              <w:rPr>
                <w:sz w:val="16"/>
                <w:szCs w:val="16"/>
              </w:rPr>
              <w:t>Z16R</w:t>
            </w:r>
          </w:p>
        </w:tc>
        <w:tc>
          <w:tcPr>
            <w:tcW w:w="3010" w:type="dxa"/>
            <w:tcMar>
              <w:top w:w="100" w:type="dxa"/>
              <w:left w:w="20" w:type="dxa"/>
              <w:bottom w:w="100" w:type="dxa"/>
              <w:right w:w="20" w:type="dxa"/>
            </w:tcMar>
            <w:vAlign w:val="center"/>
          </w:tcPr>
          <w:p w14:paraId="517BB695">
            <w:pPr>
              <w:widowControl w:val="0"/>
              <w:spacing w:line="240" w:lineRule="auto"/>
              <w:rPr>
                <w:sz w:val="16"/>
                <w:szCs w:val="16"/>
              </w:rPr>
            </w:pPr>
            <w:r>
              <w:rPr>
                <w:sz w:val="16"/>
                <w:szCs w:val="16"/>
              </w:rPr>
              <w:t>GGTTCTTCCTTCAACTCCTCTGAT</w:t>
            </w:r>
          </w:p>
        </w:tc>
      </w:tr>
      <w:tr w14:paraId="07FDBA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47E8291F">
            <w:pPr>
              <w:widowControl w:val="0"/>
              <w:spacing w:line="240" w:lineRule="auto"/>
              <w:rPr>
                <w:sz w:val="16"/>
                <w:szCs w:val="16"/>
              </w:rPr>
            </w:pPr>
            <w:r>
              <w:rPr>
                <w:sz w:val="16"/>
                <w:szCs w:val="16"/>
              </w:rPr>
              <w:t>Z18</w:t>
            </w:r>
          </w:p>
        </w:tc>
        <w:tc>
          <w:tcPr>
            <w:tcW w:w="3010" w:type="dxa"/>
            <w:tcMar>
              <w:top w:w="100" w:type="dxa"/>
              <w:left w:w="20" w:type="dxa"/>
              <w:bottom w:w="100" w:type="dxa"/>
              <w:right w:w="20" w:type="dxa"/>
            </w:tcMar>
            <w:vAlign w:val="center"/>
          </w:tcPr>
          <w:p w14:paraId="307E60BB">
            <w:pPr>
              <w:widowControl w:val="0"/>
              <w:spacing w:line="240" w:lineRule="auto"/>
              <w:rPr>
                <w:sz w:val="16"/>
                <w:szCs w:val="16"/>
              </w:rPr>
            </w:pPr>
            <w:r>
              <w:rPr>
                <w:sz w:val="16"/>
                <w:szCs w:val="16"/>
              </w:rPr>
              <w:t>Z18F</w:t>
            </w:r>
          </w:p>
        </w:tc>
        <w:tc>
          <w:tcPr>
            <w:tcW w:w="3010" w:type="dxa"/>
            <w:tcMar>
              <w:top w:w="100" w:type="dxa"/>
              <w:left w:w="20" w:type="dxa"/>
              <w:bottom w:w="100" w:type="dxa"/>
              <w:right w:w="20" w:type="dxa"/>
            </w:tcMar>
            <w:vAlign w:val="center"/>
          </w:tcPr>
          <w:p w14:paraId="7B51B0EF">
            <w:pPr>
              <w:widowControl w:val="0"/>
              <w:spacing w:line="240" w:lineRule="auto"/>
              <w:rPr>
                <w:sz w:val="16"/>
                <w:szCs w:val="16"/>
              </w:rPr>
            </w:pPr>
            <w:r>
              <w:rPr>
                <w:sz w:val="16"/>
                <w:szCs w:val="16"/>
              </w:rPr>
              <w:t>AGAGGTCTTCAGTTGGTTATGG</w:t>
            </w:r>
          </w:p>
        </w:tc>
      </w:tr>
      <w:tr w14:paraId="305C27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BDD66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67C4A251">
            <w:pPr>
              <w:widowControl w:val="0"/>
              <w:spacing w:line="240" w:lineRule="auto"/>
              <w:rPr>
                <w:sz w:val="16"/>
                <w:szCs w:val="16"/>
              </w:rPr>
            </w:pPr>
            <w:r>
              <w:rPr>
                <w:sz w:val="16"/>
                <w:szCs w:val="16"/>
              </w:rPr>
              <w:t>Z18R</w:t>
            </w:r>
          </w:p>
        </w:tc>
        <w:tc>
          <w:tcPr>
            <w:tcW w:w="3010" w:type="dxa"/>
            <w:tcMar>
              <w:top w:w="100" w:type="dxa"/>
              <w:left w:w="20" w:type="dxa"/>
              <w:bottom w:w="100" w:type="dxa"/>
              <w:right w:w="20" w:type="dxa"/>
            </w:tcMar>
            <w:vAlign w:val="center"/>
          </w:tcPr>
          <w:p w14:paraId="7D93F648">
            <w:pPr>
              <w:widowControl w:val="0"/>
              <w:spacing w:line="240" w:lineRule="auto"/>
              <w:rPr>
                <w:sz w:val="16"/>
                <w:szCs w:val="16"/>
              </w:rPr>
            </w:pPr>
            <w:r>
              <w:rPr>
                <w:sz w:val="16"/>
                <w:szCs w:val="16"/>
              </w:rPr>
              <w:t>CAAATCCAACCCAGGAACCTCTT</w:t>
            </w:r>
          </w:p>
        </w:tc>
      </w:tr>
      <w:tr w14:paraId="5AE862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5A7103FF">
            <w:pPr>
              <w:widowControl w:val="0"/>
              <w:spacing w:line="240" w:lineRule="auto"/>
              <w:rPr>
                <w:sz w:val="16"/>
                <w:szCs w:val="16"/>
              </w:rPr>
            </w:pPr>
            <w:r>
              <w:rPr>
                <w:sz w:val="16"/>
                <w:szCs w:val="16"/>
              </w:rPr>
              <w:t>Z21</w:t>
            </w:r>
          </w:p>
        </w:tc>
        <w:tc>
          <w:tcPr>
            <w:tcW w:w="3010" w:type="dxa"/>
            <w:tcMar>
              <w:top w:w="100" w:type="dxa"/>
              <w:left w:w="20" w:type="dxa"/>
              <w:bottom w:w="100" w:type="dxa"/>
              <w:right w:w="20" w:type="dxa"/>
            </w:tcMar>
            <w:vAlign w:val="center"/>
          </w:tcPr>
          <w:p w14:paraId="3CB343E0">
            <w:pPr>
              <w:widowControl w:val="0"/>
              <w:spacing w:line="240" w:lineRule="auto"/>
              <w:rPr>
                <w:sz w:val="16"/>
                <w:szCs w:val="16"/>
              </w:rPr>
            </w:pPr>
            <w:r>
              <w:rPr>
                <w:sz w:val="16"/>
                <w:szCs w:val="16"/>
              </w:rPr>
              <w:t>Z21F</w:t>
            </w:r>
          </w:p>
        </w:tc>
        <w:tc>
          <w:tcPr>
            <w:tcW w:w="3010" w:type="dxa"/>
            <w:tcMar>
              <w:top w:w="100" w:type="dxa"/>
              <w:left w:w="20" w:type="dxa"/>
              <w:bottom w:w="100" w:type="dxa"/>
              <w:right w:w="20" w:type="dxa"/>
            </w:tcMar>
            <w:vAlign w:val="center"/>
          </w:tcPr>
          <w:p w14:paraId="443FB3FA">
            <w:pPr>
              <w:widowControl w:val="0"/>
              <w:spacing w:line="240" w:lineRule="auto"/>
              <w:rPr>
                <w:sz w:val="16"/>
                <w:szCs w:val="16"/>
              </w:rPr>
            </w:pPr>
            <w:r>
              <w:rPr>
                <w:sz w:val="16"/>
                <w:szCs w:val="16"/>
              </w:rPr>
              <w:t>TTTGGGATACAGGGTTGCTTAG</w:t>
            </w:r>
          </w:p>
        </w:tc>
      </w:tr>
      <w:tr w14:paraId="1B7F7D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00D0D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2FD87826">
            <w:pPr>
              <w:widowControl w:val="0"/>
              <w:spacing w:line="240" w:lineRule="auto"/>
              <w:rPr>
                <w:sz w:val="16"/>
                <w:szCs w:val="16"/>
              </w:rPr>
            </w:pPr>
            <w:r>
              <w:rPr>
                <w:sz w:val="16"/>
                <w:szCs w:val="16"/>
              </w:rPr>
              <w:t>Z21R</w:t>
            </w:r>
          </w:p>
        </w:tc>
        <w:tc>
          <w:tcPr>
            <w:tcW w:w="3010" w:type="dxa"/>
            <w:tcMar>
              <w:top w:w="100" w:type="dxa"/>
              <w:left w:w="20" w:type="dxa"/>
              <w:bottom w:w="100" w:type="dxa"/>
              <w:right w:w="20" w:type="dxa"/>
            </w:tcMar>
            <w:vAlign w:val="center"/>
          </w:tcPr>
          <w:p w14:paraId="1E86267E">
            <w:pPr>
              <w:widowControl w:val="0"/>
              <w:spacing w:line="240" w:lineRule="auto"/>
              <w:rPr>
                <w:sz w:val="16"/>
                <w:szCs w:val="16"/>
              </w:rPr>
            </w:pPr>
            <w:r>
              <w:rPr>
                <w:sz w:val="16"/>
                <w:szCs w:val="16"/>
              </w:rPr>
              <w:t>GATTTGTGAAGACGAAGGCTCT</w:t>
            </w:r>
          </w:p>
        </w:tc>
      </w:tr>
      <w:tr w14:paraId="000C0F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05061246">
            <w:pPr>
              <w:widowControl w:val="0"/>
              <w:spacing w:line="240" w:lineRule="auto"/>
              <w:rPr>
                <w:sz w:val="16"/>
                <w:szCs w:val="16"/>
              </w:rPr>
            </w:pPr>
            <w:r>
              <w:rPr>
                <w:sz w:val="16"/>
                <w:szCs w:val="16"/>
              </w:rPr>
              <w:t>Z22</w:t>
            </w:r>
          </w:p>
        </w:tc>
        <w:tc>
          <w:tcPr>
            <w:tcW w:w="3010" w:type="dxa"/>
            <w:tcMar>
              <w:top w:w="100" w:type="dxa"/>
              <w:left w:w="20" w:type="dxa"/>
              <w:bottom w:w="100" w:type="dxa"/>
              <w:right w:w="20" w:type="dxa"/>
            </w:tcMar>
            <w:vAlign w:val="center"/>
          </w:tcPr>
          <w:p w14:paraId="54F7BD87">
            <w:pPr>
              <w:widowControl w:val="0"/>
              <w:spacing w:line="240" w:lineRule="auto"/>
              <w:rPr>
                <w:sz w:val="16"/>
                <w:szCs w:val="16"/>
              </w:rPr>
            </w:pPr>
            <w:r>
              <w:rPr>
                <w:sz w:val="16"/>
                <w:szCs w:val="16"/>
              </w:rPr>
              <w:t>Z22F</w:t>
            </w:r>
          </w:p>
        </w:tc>
        <w:tc>
          <w:tcPr>
            <w:tcW w:w="3010" w:type="dxa"/>
            <w:tcMar>
              <w:top w:w="100" w:type="dxa"/>
              <w:left w:w="20" w:type="dxa"/>
              <w:bottom w:w="100" w:type="dxa"/>
              <w:right w:w="20" w:type="dxa"/>
            </w:tcMar>
            <w:vAlign w:val="center"/>
          </w:tcPr>
          <w:p w14:paraId="3F2EC36D">
            <w:pPr>
              <w:widowControl w:val="0"/>
              <w:spacing w:line="240" w:lineRule="auto"/>
              <w:rPr>
                <w:sz w:val="16"/>
                <w:szCs w:val="16"/>
              </w:rPr>
            </w:pPr>
            <w:r>
              <w:rPr>
                <w:sz w:val="16"/>
                <w:szCs w:val="16"/>
              </w:rPr>
              <w:t>AGCTCATGTGAGGGAGTTGGATAG</w:t>
            </w:r>
          </w:p>
        </w:tc>
      </w:tr>
      <w:tr w14:paraId="104A36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69B0193A">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23C4B006">
            <w:pPr>
              <w:widowControl w:val="0"/>
              <w:spacing w:line="240" w:lineRule="auto"/>
              <w:rPr>
                <w:sz w:val="16"/>
                <w:szCs w:val="16"/>
              </w:rPr>
            </w:pPr>
            <w:r>
              <w:rPr>
                <w:sz w:val="16"/>
                <w:szCs w:val="16"/>
              </w:rPr>
              <w:t>Z22R</w:t>
            </w:r>
          </w:p>
        </w:tc>
        <w:tc>
          <w:tcPr>
            <w:tcW w:w="3010" w:type="dxa"/>
            <w:tcMar>
              <w:top w:w="100" w:type="dxa"/>
              <w:left w:w="20" w:type="dxa"/>
              <w:bottom w:w="100" w:type="dxa"/>
              <w:right w:w="20" w:type="dxa"/>
            </w:tcMar>
            <w:vAlign w:val="center"/>
          </w:tcPr>
          <w:p w14:paraId="4BA19126">
            <w:pPr>
              <w:widowControl w:val="0"/>
              <w:spacing w:line="240" w:lineRule="auto"/>
              <w:rPr>
                <w:sz w:val="16"/>
                <w:szCs w:val="16"/>
              </w:rPr>
            </w:pPr>
            <w:r>
              <w:rPr>
                <w:sz w:val="16"/>
                <w:szCs w:val="16"/>
              </w:rPr>
              <w:t>CATCCTCCTCTCTGATTCTCAA</w:t>
            </w:r>
          </w:p>
        </w:tc>
      </w:tr>
      <w:tr w14:paraId="0321E8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0A2406DA">
            <w:pPr>
              <w:widowControl w:val="0"/>
              <w:spacing w:line="240" w:lineRule="auto"/>
              <w:rPr>
                <w:sz w:val="16"/>
                <w:szCs w:val="16"/>
              </w:rPr>
            </w:pPr>
            <w:r>
              <w:rPr>
                <w:sz w:val="16"/>
                <w:szCs w:val="16"/>
              </w:rPr>
              <w:t>Z23</w:t>
            </w:r>
          </w:p>
        </w:tc>
        <w:tc>
          <w:tcPr>
            <w:tcW w:w="3010" w:type="dxa"/>
            <w:tcMar>
              <w:top w:w="100" w:type="dxa"/>
              <w:left w:w="20" w:type="dxa"/>
              <w:bottom w:w="100" w:type="dxa"/>
              <w:right w:w="20" w:type="dxa"/>
            </w:tcMar>
            <w:vAlign w:val="center"/>
          </w:tcPr>
          <w:p w14:paraId="23278029">
            <w:pPr>
              <w:widowControl w:val="0"/>
              <w:spacing w:line="240" w:lineRule="auto"/>
              <w:rPr>
                <w:sz w:val="16"/>
                <w:szCs w:val="16"/>
              </w:rPr>
            </w:pPr>
            <w:r>
              <w:rPr>
                <w:sz w:val="16"/>
                <w:szCs w:val="16"/>
              </w:rPr>
              <w:t>Z23F</w:t>
            </w:r>
          </w:p>
        </w:tc>
        <w:tc>
          <w:tcPr>
            <w:tcW w:w="3010" w:type="dxa"/>
            <w:tcMar>
              <w:top w:w="100" w:type="dxa"/>
              <w:left w:w="20" w:type="dxa"/>
              <w:bottom w:w="100" w:type="dxa"/>
              <w:right w:w="20" w:type="dxa"/>
            </w:tcMar>
            <w:vAlign w:val="center"/>
          </w:tcPr>
          <w:p w14:paraId="3D6C69C1">
            <w:pPr>
              <w:widowControl w:val="0"/>
              <w:spacing w:line="240" w:lineRule="auto"/>
              <w:rPr>
                <w:sz w:val="16"/>
                <w:szCs w:val="16"/>
              </w:rPr>
            </w:pPr>
            <w:r>
              <w:rPr>
                <w:sz w:val="16"/>
                <w:szCs w:val="16"/>
              </w:rPr>
              <w:t>CACCTCCACCATACTATCCAAATC</w:t>
            </w:r>
          </w:p>
        </w:tc>
      </w:tr>
      <w:tr w14:paraId="1B40A3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46D509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75CADC7F">
            <w:pPr>
              <w:widowControl w:val="0"/>
              <w:spacing w:line="240" w:lineRule="auto"/>
              <w:rPr>
                <w:sz w:val="16"/>
                <w:szCs w:val="16"/>
              </w:rPr>
            </w:pPr>
            <w:r>
              <w:rPr>
                <w:sz w:val="16"/>
                <w:szCs w:val="16"/>
              </w:rPr>
              <w:t>Z23R</w:t>
            </w:r>
          </w:p>
        </w:tc>
        <w:tc>
          <w:tcPr>
            <w:tcW w:w="3010" w:type="dxa"/>
            <w:tcMar>
              <w:top w:w="100" w:type="dxa"/>
              <w:left w:w="20" w:type="dxa"/>
              <w:bottom w:w="100" w:type="dxa"/>
              <w:right w:w="20" w:type="dxa"/>
            </w:tcMar>
            <w:vAlign w:val="center"/>
          </w:tcPr>
          <w:p w14:paraId="0279F1DF">
            <w:pPr>
              <w:widowControl w:val="0"/>
              <w:spacing w:line="240" w:lineRule="auto"/>
              <w:rPr>
                <w:sz w:val="16"/>
                <w:szCs w:val="16"/>
              </w:rPr>
            </w:pPr>
            <w:r>
              <w:rPr>
                <w:sz w:val="16"/>
                <w:szCs w:val="16"/>
              </w:rPr>
              <w:t>GCAGCAACTCCATAAACCTGTCA</w:t>
            </w:r>
          </w:p>
        </w:tc>
      </w:tr>
      <w:tr w14:paraId="4B176A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9CEF9CC">
            <w:pPr>
              <w:widowControl w:val="0"/>
              <w:spacing w:line="240" w:lineRule="auto"/>
              <w:rPr>
                <w:sz w:val="16"/>
                <w:szCs w:val="16"/>
              </w:rPr>
            </w:pPr>
            <w:r>
              <w:rPr>
                <w:sz w:val="16"/>
                <w:szCs w:val="16"/>
              </w:rPr>
              <w:t>Z30</w:t>
            </w:r>
          </w:p>
        </w:tc>
        <w:tc>
          <w:tcPr>
            <w:tcW w:w="3010" w:type="dxa"/>
            <w:tcMar>
              <w:top w:w="100" w:type="dxa"/>
              <w:left w:w="20" w:type="dxa"/>
              <w:bottom w:w="100" w:type="dxa"/>
              <w:right w:w="20" w:type="dxa"/>
            </w:tcMar>
            <w:vAlign w:val="center"/>
          </w:tcPr>
          <w:p w14:paraId="3451B99D">
            <w:pPr>
              <w:widowControl w:val="0"/>
              <w:spacing w:line="240" w:lineRule="auto"/>
              <w:rPr>
                <w:sz w:val="16"/>
                <w:szCs w:val="16"/>
              </w:rPr>
            </w:pPr>
            <w:r>
              <w:rPr>
                <w:sz w:val="16"/>
                <w:szCs w:val="16"/>
              </w:rPr>
              <w:t>Z30F</w:t>
            </w:r>
          </w:p>
        </w:tc>
        <w:tc>
          <w:tcPr>
            <w:tcW w:w="3010" w:type="dxa"/>
            <w:tcMar>
              <w:top w:w="100" w:type="dxa"/>
              <w:left w:w="20" w:type="dxa"/>
              <w:bottom w:w="100" w:type="dxa"/>
              <w:right w:w="20" w:type="dxa"/>
            </w:tcMar>
            <w:vAlign w:val="center"/>
          </w:tcPr>
          <w:p w14:paraId="3E4A7FD8">
            <w:pPr>
              <w:widowControl w:val="0"/>
              <w:spacing w:line="240" w:lineRule="auto"/>
              <w:rPr>
                <w:sz w:val="16"/>
                <w:szCs w:val="16"/>
              </w:rPr>
            </w:pPr>
            <w:r>
              <w:rPr>
                <w:sz w:val="16"/>
                <w:szCs w:val="16"/>
              </w:rPr>
              <w:t>TTTCCATCTTGACTCTGCCTCC</w:t>
            </w:r>
          </w:p>
        </w:tc>
      </w:tr>
      <w:tr w14:paraId="67485E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5C4CFD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10B50D5D">
            <w:pPr>
              <w:widowControl w:val="0"/>
              <w:spacing w:line="240" w:lineRule="auto"/>
              <w:rPr>
                <w:sz w:val="16"/>
                <w:szCs w:val="16"/>
              </w:rPr>
            </w:pPr>
            <w:r>
              <w:rPr>
                <w:sz w:val="16"/>
                <w:szCs w:val="16"/>
              </w:rPr>
              <w:t>Z30R</w:t>
            </w:r>
          </w:p>
        </w:tc>
        <w:tc>
          <w:tcPr>
            <w:tcW w:w="3010" w:type="dxa"/>
            <w:tcMar>
              <w:top w:w="100" w:type="dxa"/>
              <w:left w:w="20" w:type="dxa"/>
              <w:bottom w:w="100" w:type="dxa"/>
              <w:right w:w="20" w:type="dxa"/>
            </w:tcMar>
            <w:vAlign w:val="center"/>
          </w:tcPr>
          <w:p w14:paraId="0CCE7417">
            <w:pPr>
              <w:widowControl w:val="0"/>
              <w:spacing w:line="240" w:lineRule="auto"/>
              <w:rPr>
                <w:sz w:val="16"/>
                <w:szCs w:val="16"/>
              </w:rPr>
            </w:pPr>
            <w:r>
              <w:rPr>
                <w:sz w:val="16"/>
                <w:szCs w:val="16"/>
              </w:rPr>
              <w:t>CCATCTCAAGAAAGGTTGCTAC</w:t>
            </w:r>
          </w:p>
        </w:tc>
      </w:tr>
      <w:tr w14:paraId="6BB9AF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5E6CFDB5">
            <w:pPr>
              <w:widowControl w:val="0"/>
              <w:spacing w:line="240" w:lineRule="auto"/>
              <w:rPr>
                <w:sz w:val="16"/>
                <w:szCs w:val="16"/>
              </w:rPr>
            </w:pPr>
            <w:r>
              <w:rPr>
                <w:sz w:val="16"/>
                <w:szCs w:val="16"/>
              </w:rPr>
              <w:t>Z36</w:t>
            </w:r>
          </w:p>
        </w:tc>
        <w:tc>
          <w:tcPr>
            <w:tcW w:w="3010" w:type="dxa"/>
            <w:tcMar>
              <w:top w:w="100" w:type="dxa"/>
              <w:left w:w="20" w:type="dxa"/>
              <w:bottom w:w="100" w:type="dxa"/>
              <w:right w:w="20" w:type="dxa"/>
            </w:tcMar>
            <w:vAlign w:val="center"/>
          </w:tcPr>
          <w:p w14:paraId="164E0164">
            <w:pPr>
              <w:widowControl w:val="0"/>
              <w:spacing w:line="240" w:lineRule="auto"/>
              <w:rPr>
                <w:sz w:val="16"/>
                <w:szCs w:val="16"/>
              </w:rPr>
            </w:pPr>
            <w:r>
              <w:rPr>
                <w:sz w:val="16"/>
                <w:szCs w:val="16"/>
              </w:rPr>
              <w:t>Z36F</w:t>
            </w:r>
          </w:p>
        </w:tc>
        <w:tc>
          <w:tcPr>
            <w:tcW w:w="3010" w:type="dxa"/>
            <w:tcMar>
              <w:top w:w="100" w:type="dxa"/>
              <w:left w:w="20" w:type="dxa"/>
              <w:bottom w:w="100" w:type="dxa"/>
              <w:right w:w="20" w:type="dxa"/>
            </w:tcMar>
            <w:vAlign w:val="center"/>
          </w:tcPr>
          <w:p w14:paraId="49981DBD">
            <w:pPr>
              <w:widowControl w:val="0"/>
              <w:spacing w:line="240" w:lineRule="auto"/>
              <w:rPr>
                <w:sz w:val="16"/>
                <w:szCs w:val="16"/>
              </w:rPr>
            </w:pPr>
            <w:r>
              <w:rPr>
                <w:sz w:val="16"/>
                <w:szCs w:val="16"/>
              </w:rPr>
              <w:t>ACCTTCAAGAACCAAGCTGATG</w:t>
            </w:r>
          </w:p>
        </w:tc>
      </w:tr>
      <w:tr w14:paraId="031892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4D862BE8">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2F4F3986">
            <w:pPr>
              <w:widowControl w:val="0"/>
              <w:spacing w:line="240" w:lineRule="auto"/>
              <w:rPr>
                <w:sz w:val="16"/>
                <w:szCs w:val="16"/>
              </w:rPr>
            </w:pPr>
            <w:r>
              <w:rPr>
                <w:sz w:val="16"/>
                <w:szCs w:val="16"/>
              </w:rPr>
              <w:t>Z36R</w:t>
            </w:r>
          </w:p>
        </w:tc>
        <w:tc>
          <w:tcPr>
            <w:tcW w:w="3010" w:type="dxa"/>
            <w:tcMar>
              <w:top w:w="100" w:type="dxa"/>
              <w:left w:w="20" w:type="dxa"/>
              <w:bottom w:w="100" w:type="dxa"/>
              <w:right w:w="20" w:type="dxa"/>
            </w:tcMar>
            <w:vAlign w:val="center"/>
          </w:tcPr>
          <w:p w14:paraId="0D5EA625">
            <w:pPr>
              <w:widowControl w:val="0"/>
              <w:spacing w:line="240" w:lineRule="auto"/>
              <w:rPr>
                <w:sz w:val="16"/>
                <w:szCs w:val="16"/>
              </w:rPr>
            </w:pPr>
            <w:r>
              <w:rPr>
                <w:sz w:val="16"/>
                <w:szCs w:val="16"/>
              </w:rPr>
              <w:t>GAGATGCAGGATATGTGCCTGA</w:t>
            </w:r>
          </w:p>
        </w:tc>
      </w:tr>
      <w:tr w14:paraId="10E2A1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60B79B79">
            <w:pPr>
              <w:widowControl w:val="0"/>
              <w:spacing w:line="240" w:lineRule="auto"/>
              <w:rPr>
                <w:sz w:val="16"/>
                <w:szCs w:val="16"/>
              </w:rPr>
            </w:pPr>
            <w:r>
              <w:rPr>
                <w:sz w:val="16"/>
                <w:szCs w:val="16"/>
              </w:rPr>
              <w:t>Z37</w:t>
            </w:r>
          </w:p>
        </w:tc>
        <w:tc>
          <w:tcPr>
            <w:tcW w:w="3010" w:type="dxa"/>
            <w:tcMar>
              <w:top w:w="100" w:type="dxa"/>
              <w:left w:w="20" w:type="dxa"/>
              <w:bottom w:w="100" w:type="dxa"/>
              <w:right w:w="20" w:type="dxa"/>
            </w:tcMar>
            <w:vAlign w:val="center"/>
          </w:tcPr>
          <w:p w14:paraId="7ED44C4B">
            <w:pPr>
              <w:widowControl w:val="0"/>
              <w:spacing w:line="240" w:lineRule="auto"/>
              <w:rPr>
                <w:sz w:val="16"/>
                <w:szCs w:val="16"/>
              </w:rPr>
            </w:pPr>
            <w:r>
              <w:rPr>
                <w:sz w:val="16"/>
                <w:szCs w:val="16"/>
              </w:rPr>
              <w:t>Z37F</w:t>
            </w:r>
          </w:p>
        </w:tc>
        <w:tc>
          <w:tcPr>
            <w:tcW w:w="3010" w:type="dxa"/>
            <w:tcMar>
              <w:top w:w="100" w:type="dxa"/>
              <w:left w:w="20" w:type="dxa"/>
              <w:bottom w:w="100" w:type="dxa"/>
              <w:right w:w="20" w:type="dxa"/>
            </w:tcMar>
            <w:vAlign w:val="center"/>
          </w:tcPr>
          <w:p w14:paraId="317FDA33">
            <w:pPr>
              <w:widowControl w:val="0"/>
              <w:spacing w:line="240" w:lineRule="auto"/>
              <w:rPr>
                <w:sz w:val="16"/>
                <w:szCs w:val="16"/>
              </w:rPr>
            </w:pPr>
            <w:r>
              <w:rPr>
                <w:sz w:val="16"/>
                <w:szCs w:val="16"/>
              </w:rPr>
              <w:t>AATAGACCTGTGCATCAGGGTG</w:t>
            </w:r>
          </w:p>
        </w:tc>
      </w:tr>
      <w:tr w14:paraId="6E322C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615031F1">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5C98DEC3">
            <w:pPr>
              <w:widowControl w:val="0"/>
              <w:spacing w:line="240" w:lineRule="auto"/>
              <w:rPr>
                <w:sz w:val="16"/>
                <w:szCs w:val="16"/>
              </w:rPr>
            </w:pPr>
            <w:r>
              <w:rPr>
                <w:sz w:val="16"/>
                <w:szCs w:val="16"/>
              </w:rPr>
              <w:t>Z37R</w:t>
            </w:r>
          </w:p>
        </w:tc>
        <w:tc>
          <w:tcPr>
            <w:tcW w:w="3010" w:type="dxa"/>
            <w:tcMar>
              <w:top w:w="100" w:type="dxa"/>
              <w:left w:w="20" w:type="dxa"/>
              <w:bottom w:w="100" w:type="dxa"/>
              <w:right w:w="20" w:type="dxa"/>
            </w:tcMar>
            <w:vAlign w:val="center"/>
          </w:tcPr>
          <w:p w14:paraId="6FA6D47A">
            <w:pPr>
              <w:widowControl w:val="0"/>
              <w:spacing w:line="240" w:lineRule="auto"/>
              <w:rPr>
                <w:sz w:val="16"/>
                <w:szCs w:val="16"/>
              </w:rPr>
            </w:pPr>
            <w:r>
              <w:rPr>
                <w:sz w:val="16"/>
                <w:szCs w:val="16"/>
              </w:rPr>
              <w:t>CTTGCTGCTTACCGAGTAGATGA</w:t>
            </w:r>
          </w:p>
        </w:tc>
      </w:tr>
      <w:tr w14:paraId="3C5E66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5F17901">
            <w:pPr>
              <w:widowControl w:val="0"/>
              <w:spacing w:line="240" w:lineRule="auto"/>
              <w:rPr>
                <w:sz w:val="16"/>
                <w:szCs w:val="16"/>
              </w:rPr>
            </w:pPr>
            <w:r>
              <w:rPr>
                <w:sz w:val="16"/>
                <w:szCs w:val="16"/>
              </w:rPr>
              <w:t>Z39</w:t>
            </w:r>
          </w:p>
        </w:tc>
        <w:tc>
          <w:tcPr>
            <w:tcW w:w="3010" w:type="dxa"/>
            <w:tcMar>
              <w:top w:w="100" w:type="dxa"/>
              <w:left w:w="20" w:type="dxa"/>
              <w:bottom w:w="100" w:type="dxa"/>
              <w:right w:w="20" w:type="dxa"/>
            </w:tcMar>
            <w:vAlign w:val="center"/>
          </w:tcPr>
          <w:p w14:paraId="6BBBE22B">
            <w:pPr>
              <w:widowControl w:val="0"/>
              <w:spacing w:line="240" w:lineRule="auto"/>
              <w:rPr>
                <w:sz w:val="16"/>
                <w:szCs w:val="16"/>
              </w:rPr>
            </w:pPr>
            <w:r>
              <w:rPr>
                <w:sz w:val="16"/>
                <w:szCs w:val="16"/>
              </w:rPr>
              <w:t>Z39F</w:t>
            </w:r>
          </w:p>
        </w:tc>
        <w:tc>
          <w:tcPr>
            <w:tcW w:w="3010" w:type="dxa"/>
            <w:tcMar>
              <w:top w:w="100" w:type="dxa"/>
              <w:left w:w="20" w:type="dxa"/>
              <w:bottom w:w="100" w:type="dxa"/>
              <w:right w:w="20" w:type="dxa"/>
            </w:tcMar>
            <w:vAlign w:val="center"/>
          </w:tcPr>
          <w:p w14:paraId="21E07E6A">
            <w:pPr>
              <w:widowControl w:val="0"/>
              <w:spacing w:line="240" w:lineRule="auto"/>
              <w:rPr>
                <w:sz w:val="16"/>
                <w:szCs w:val="16"/>
              </w:rPr>
            </w:pPr>
            <w:r>
              <w:rPr>
                <w:sz w:val="16"/>
                <w:szCs w:val="16"/>
              </w:rPr>
              <w:t>TGCATCTCAATCTCCTGGTATC</w:t>
            </w:r>
          </w:p>
        </w:tc>
      </w:tr>
      <w:tr w14:paraId="1DD593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0C8E121E">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4159BA6D">
            <w:pPr>
              <w:widowControl w:val="0"/>
              <w:spacing w:line="240" w:lineRule="auto"/>
              <w:rPr>
                <w:sz w:val="16"/>
                <w:szCs w:val="16"/>
              </w:rPr>
            </w:pPr>
            <w:r>
              <w:rPr>
                <w:sz w:val="16"/>
                <w:szCs w:val="16"/>
              </w:rPr>
              <w:t>Z39R</w:t>
            </w:r>
          </w:p>
        </w:tc>
        <w:tc>
          <w:tcPr>
            <w:tcW w:w="3010" w:type="dxa"/>
            <w:tcMar>
              <w:top w:w="100" w:type="dxa"/>
              <w:left w:w="20" w:type="dxa"/>
              <w:bottom w:w="100" w:type="dxa"/>
              <w:right w:w="20" w:type="dxa"/>
            </w:tcMar>
            <w:vAlign w:val="center"/>
          </w:tcPr>
          <w:p w14:paraId="2A51C3E9">
            <w:pPr>
              <w:widowControl w:val="0"/>
              <w:spacing w:line="240" w:lineRule="auto"/>
              <w:rPr>
                <w:sz w:val="16"/>
                <w:szCs w:val="16"/>
              </w:rPr>
            </w:pPr>
            <w:r>
              <w:rPr>
                <w:sz w:val="16"/>
                <w:szCs w:val="16"/>
              </w:rPr>
              <w:t>GAATCGAGTCTCACCTACAAGAG</w:t>
            </w:r>
          </w:p>
        </w:tc>
      </w:tr>
      <w:tr w14:paraId="5468E9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2578C435">
            <w:pPr>
              <w:widowControl w:val="0"/>
              <w:spacing w:line="240" w:lineRule="auto"/>
              <w:rPr>
                <w:sz w:val="16"/>
                <w:szCs w:val="16"/>
              </w:rPr>
            </w:pPr>
            <w:r>
              <w:rPr>
                <w:sz w:val="16"/>
                <w:szCs w:val="16"/>
              </w:rPr>
              <w:t>Z41</w:t>
            </w:r>
          </w:p>
        </w:tc>
        <w:tc>
          <w:tcPr>
            <w:tcW w:w="3010" w:type="dxa"/>
            <w:tcMar>
              <w:top w:w="100" w:type="dxa"/>
              <w:left w:w="20" w:type="dxa"/>
              <w:bottom w:w="100" w:type="dxa"/>
              <w:right w:w="20" w:type="dxa"/>
            </w:tcMar>
            <w:vAlign w:val="center"/>
          </w:tcPr>
          <w:p w14:paraId="250BD97B">
            <w:pPr>
              <w:widowControl w:val="0"/>
              <w:spacing w:line="240" w:lineRule="auto"/>
              <w:rPr>
                <w:sz w:val="16"/>
                <w:szCs w:val="16"/>
              </w:rPr>
            </w:pPr>
            <w:r>
              <w:rPr>
                <w:sz w:val="16"/>
                <w:szCs w:val="16"/>
              </w:rPr>
              <w:t>Z41F</w:t>
            </w:r>
          </w:p>
        </w:tc>
        <w:tc>
          <w:tcPr>
            <w:tcW w:w="3010" w:type="dxa"/>
            <w:tcMar>
              <w:top w:w="100" w:type="dxa"/>
              <w:left w:w="20" w:type="dxa"/>
              <w:bottom w:w="100" w:type="dxa"/>
              <w:right w:w="20" w:type="dxa"/>
            </w:tcMar>
            <w:vAlign w:val="center"/>
          </w:tcPr>
          <w:p w14:paraId="52A30E50">
            <w:pPr>
              <w:widowControl w:val="0"/>
              <w:spacing w:line="240" w:lineRule="auto"/>
              <w:rPr>
                <w:sz w:val="16"/>
                <w:szCs w:val="16"/>
              </w:rPr>
            </w:pPr>
            <w:r>
              <w:rPr>
                <w:sz w:val="16"/>
                <w:szCs w:val="16"/>
              </w:rPr>
              <w:t>TAGCAGTTGCTGTGGGTTACAATG</w:t>
            </w:r>
          </w:p>
        </w:tc>
      </w:tr>
      <w:tr w14:paraId="5609A4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57D6B1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625BE60E">
            <w:pPr>
              <w:widowControl w:val="0"/>
              <w:spacing w:line="240" w:lineRule="auto"/>
              <w:rPr>
                <w:sz w:val="16"/>
                <w:szCs w:val="16"/>
              </w:rPr>
            </w:pPr>
            <w:r>
              <w:rPr>
                <w:sz w:val="16"/>
                <w:szCs w:val="16"/>
              </w:rPr>
              <w:t>Z41R</w:t>
            </w:r>
          </w:p>
        </w:tc>
        <w:tc>
          <w:tcPr>
            <w:tcW w:w="3010" w:type="dxa"/>
            <w:tcMar>
              <w:top w:w="100" w:type="dxa"/>
              <w:left w:w="20" w:type="dxa"/>
              <w:bottom w:w="100" w:type="dxa"/>
              <w:right w:w="20" w:type="dxa"/>
            </w:tcMar>
            <w:vAlign w:val="center"/>
          </w:tcPr>
          <w:p w14:paraId="7A958B30">
            <w:pPr>
              <w:widowControl w:val="0"/>
              <w:spacing w:line="240" w:lineRule="auto"/>
              <w:rPr>
                <w:sz w:val="16"/>
                <w:szCs w:val="16"/>
              </w:rPr>
            </w:pPr>
            <w:r>
              <w:rPr>
                <w:sz w:val="16"/>
                <w:szCs w:val="16"/>
              </w:rPr>
              <w:t>GAATGTCTGAAATGGGCTACTTGG</w:t>
            </w:r>
          </w:p>
        </w:tc>
      </w:tr>
      <w:tr w14:paraId="348E7A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4AE76B0D">
            <w:pPr>
              <w:widowControl w:val="0"/>
              <w:spacing w:line="240" w:lineRule="auto"/>
              <w:rPr>
                <w:sz w:val="16"/>
                <w:szCs w:val="16"/>
              </w:rPr>
            </w:pPr>
            <w:r>
              <w:rPr>
                <w:sz w:val="16"/>
                <w:szCs w:val="16"/>
              </w:rPr>
              <w:t>Z86</w:t>
            </w:r>
          </w:p>
        </w:tc>
        <w:tc>
          <w:tcPr>
            <w:tcW w:w="3010" w:type="dxa"/>
            <w:tcMar>
              <w:top w:w="100" w:type="dxa"/>
              <w:left w:w="20" w:type="dxa"/>
              <w:bottom w:w="100" w:type="dxa"/>
              <w:right w:w="20" w:type="dxa"/>
            </w:tcMar>
            <w:vAlign w:val="center"/>
          </w:tcPr>
          <w:p w14:paraId="2B02B3E1">
            <w:pPr>
              <w:widowControl w:val="0"/>
              <w:spacing w:line="240" w:lineRule="auto"/>
              <w:rPr>
                <w:sz w:val="16"/>
                <w:szCs w:val="16"/>
              </w:rPr>
            </w:pPr>
            <w:r>
              <w:rPr>
                <w:sz w:val="16"/>
                <w:szCs w:val="16"/>
              </w:rPr>
              <w:t>Z86F</w:t>
            </w:r>
          </w:p>
        </w:tc>
        <w:tc>
          <w:tcPr>
            <w:tcW w:w="3010" w:type="dxa"/>
            <w:tcMar>
              <w:top w:w="100" w:type="dxa"/>
              <w:left w:w="20" w:type="dxa"/>
              <w:bottom w:w="100" w:type="dxa"/>
              <w:right w:w="20" w:type="dxa"/>
            </w:tcMar>
            <w:vAlign w:val="center"/>
          </w:tcPr>
          <w:p w14:paraId="21BB96A2">
            <w:pPr>
              <w:widowControl w:val="0"/>
              <w:spacing w:line="240" w:lineRule="auto"/>
              <w:rPr>
                <w:sz w:val="16"/>
                <w:szCs w:val="16"/>
              </w:rPr>
            </w:pPr>
            <w:r>
              <w:rPr>
                <w:sz w:val="16"/>
                <w:szCs w:val="16"/>
              </w:rPr>
              <w:t>GGCTAATCCAGCAAGAAAGAGAACG</w:t>
            </w:r>
          </w:p>
        </w:tc>
      </w:tr>
      <w:tr w14:paraId="4A4A1A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5909DB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6A46B137">
            <w:pPr>
              <w:widowControl w:val="0"/>
              <w:spacing w:line="240" w:lineRule="auto"/>
              <w:rPr>
                <w:sz w:val="16"/>
                <w:szCs w:val="16"/>
              </w:rPr>
            </w:pPr>
            <w:r>
              <w:rPr>
                <w:sz w:val="16"/>
                <w:szCs w:val="16"/>
              </w:rPr>
              <w:t>Z86R</w:t>
            </w:r>
          </w:p>
        </w:tc>
        <w:tc>
          <w:tcPr>
            <w:tcW w:w="3010" w:type="dxa"/>
            <w:tcMar>
              <w:top w:w="100" w:type="dxa"/>
              <w:left w:w="20" w:type="dxa"/>
              <w:bottom w:w="100" w:type="dxa"/>
              <w:right w:w="20" w:type="dxa"/>
            </w:tcMar>
            <w:vAlign w:val="center"/>
          </w:tcPr>
          <w:p w14:paraId="35098BEF">
            <w:pPr>
              <w:widowControl w:val="0"/>
              <w:spacing w:line="240" w:lineRule="auto"/>
              <w:rPr>
                <w:sz w:val="16"/>
                <w:szCs w:val="16"/>
              </w:rPr>
            </w:pPr>
            <w:r>
              <w:rPr>
                <w:sz w:val="16"/>
                <w:szCs w:val="16"/>
              </w:rPr>
              <w:t>CACCCGTAGAAAGAAAGACCCGAAT</w:t>
            </w:r>
          </w:p>
        </w:tc>
      </w:tr>
      <w:tr w14:paraId="5658F0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17E5AAB0">
            <w:pPr>
              <w:widowControl w:val="0"/>
              <w:spacing w:line="240" w:lineRule="auto"/>
              <w:rPr>
                <w:sz w:val="16"/>
                <w:szCs w:val="16"/>
              </w:rPr>
            </w:pPr>
            <w:r>
              <w:rPr>
                <w:sz w:val="16"/>
                <w:szCs w:val="16"/>
              </w:rPr>
              <w:t>Z87</w:t>
            </w:r>
          </w:p>
        </w:tc>
        <w:tc>
          <w:tcPr>
            <w:tcW w:w="3010" w:type="dxa"/>
            <w:tcMar>
              <w:top w:w="100" w:type="dxa"/>
              <w:left w:w="20" w:type="dxa"/>
              <w:bottom w:w="100" w:type="dxa"/>
              <w:right w:w="20" w:type="dxa"/>
            </w:tcMar>
            <w:vAlign w:val="center"/>
          </w:tcPr>
          <w:p w14:paraId="60D1CD8B">
            <w:pPr>
              <w:widowControl w:val="0"/>
              <w:spacing w:line="240" w:lineRule="auto"/>
              <w:rPr>
                <w:sz w:val="16"/>
                <w:szCs w:val="16"/>
              </w:rPr>
            </w:pPr>
            <w:r>
              <w:rPr>
                <w:sz w:val="16"/>
                <w:szCs w:val="16"/>
              </w:rPr>
              <w:t>Z87F</w:t>
            </w:r>
          </w:p>
        </w:tc>
        <w:tc>
          <w:tcPr>
            <w:tcW w:w="3010" w:type="dxa"/>
            <w:tcMar>
              <w:top w:w="100" w:type="dxa"/>
              <w:left w:w="20" w:type="dxa"/>
              <w:bottom w:w="100" w:type="dxa"/>
              <w:right w:w="20" w:type="dxa"/>
            </w:tcMar>
            <w:vAlign w:val="center"/>
          </w:tcPr>
          <w:p w14:paraId="6BC742C2">
            <w:pPr>
              <w:widowControl w:val="0"/>
              <w:spacing w:line="240" w:lineRule="auto"/>
              <w:rPr>
                <w:sz w:val="16"/>
                <w:szCs w:val="16"/>
              </w:rPr>
            </w:pPr>
            <w:r>
              <w:rPr>
                <w:sz w:val="16"/>
                <w:szCs w:val="16"/>
              </w:rPr>
              <w:t>CAACTGGAAGGAAGGATGACAGAG</w:t>
            </w:r>
          </w:p>
        </w:tc>
      </w:tr>
      <w:tr w14:paraId="7A462F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2D125162">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32C8DA7E">
            <w:pPr>
              <w:widowControl w:val="0"/>
              <w:spacing w:line="240" w:lineRule="auto"/>
              <w:rPr>
                <w:sz w:val="16"/>
                <w:szCs w:val="16"/>
              </w:rPr>
            </w:pPr>
            <w:r>
              <w:rPr>
                <w:sz w:val="16"/>
                <w:szCs w:val="16"/>
              </w:rPr>
              <w:t>Z87R</w:t>
            </w:r>
          </w:p>
        </w:tc>
        <w:tc>
          <w:tcPr>
            <w:tcW w:w="3010" w:type="dxa"/>
            <w:tcMar>
              <w:top w:w="100" w:type="dxa"/>
              <w:left w:w="20" w:type="dxa"/>
              <w:bottom w:w="100" w:type="dxa"/>
              <w:right w:w="20" w:type="dxa"/>
            </w:tcMar>
            <w:vAlign w:val="center"/>
          </w:tcPr>
          <w:p w14:paraId="5E72EEF6">
            <w:pPr>
              <w:widowControl w:val="0"/>
              <w:spacing w:line="240" w:lineRule="auto"/>
              <w:rPr>
                <w:sz w:val="16"/>
                <w:szCs w:val="16"/>
              </w:rPr>
            </w:pPr>
            <w:r>
              <w:rPr>
                <w:sz w:val="16"/>
                <w:szCs w:val="16"/>
              </w:rPr>
              <w:t>CAGCATTGATTTGTCCTTGTCC</w:t>
            </w:r>
          </w:p>
        </w:tc>
      </w:tr>
      <w:tr w14:paraId="17713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restart"/>
            <w:tcMar>
              <w:top w:w="100" w:type="dxa"/>
              <w:left w:w="20" w:type="dxa"/>
              <w:bottom w:w="100" w:type="dxa"/>
              <w:right w:w="20" w:type="dxa"/>
            </w:tcMar>
            <w:vAlign w:val="center"/>
          </w:tcPr>
          <w:p w14:paraId="7194782C">
            <w:pPr>
              <w:widowControl w:val="0"/>
              <w:spacing w:line="240" w:lineRule="auto"/>
              <w:rPr>
                <w:sz w:val="16"/>
                <w:szCs w:val="16"/>
              </w:rPr>
            </w:pPr>
            <w:r>
              <w:rPr>
                <w:sz w:val="16"/>
                <w:szCs w:val="16"/>
              </w:rPr>
              <w:t>Z91</w:t>
            </w:r>
          </w:p>
        </w:tc>
        <w:tc>
          <w:tcPr>
            <w:tcW w:w="3010" w:type="dxa"/>
            <w:tcMar>
              <w:top w:w="100" w:type="dxa"/>
              <w:left w:w="20" w:type="dxa"/>
              <w:bottom w:w="100" w:type="dxa"/>
              <w:right w:w="20" w:type="dxa"/>
            </w:tcMar>
            <w:vAlign w:val="center"/>
          </w:tcPr>
          <w:p w14:paraId="67D32B64">
            <w:pPr>
              <w:widowControl w:val="0"/>
              <w:spacing w:line="240" w:lineRule="auto"/>
              <w:rPr>
                <w:sz w:val="16"/>
                <w:szCs w:val="16"/>
              </w:rPr>
            </w:pPr>
            <w:r>
              <w:rPr>
                <w:sz w:val="16"/>
                <w:szCs w:val="16"/>
              </w:rPr>
              <w:t>Z91F</w:t>
            </w:r>
          </w:p>
        </w:tc>
        <w:tc>
          <w:tcPr>
            <w:tcW w:w="3010" w:type="dxa"/>
            <w:tcMar>
              <w:top w:w="100" w:type="dxa"/>
              <w:left w:w="20" w:type="dxa"/>
              <w:bottom w:w="100" w:type="dxa"/>
              <w:right w:w="20" w:type="dxa"/>
            </w:tcMar>
            <w:vAlign w:val="center"/>
          </w:tcPr>
          <w:p w14:paraId="2B347B76">
            <w:pPr>
              <w:widowControl w:val="0"/>
              <w:spacing w:line="240" w:lineRule="auto"/>
              <w:rPr>
                <w:sz w:val="16"/>
                <w:szCs w:val="16"/>
              </w:rPr>
            </w:pPr>
            <w:r>
              <w:rPr>
                <w:sz w:val="16"/>
                <w:szCs w:val="16"/>
              </w:rPr>
              <w:t>TTATAGAGGTCAGGGTGGTTCTTGC</w:t>
            </w:r>
          </w:p>
        </w:tc>
      </w:tr>
      <w:tr w14:paraId="094B76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0" w:hRule="atLeast"/>
        </w:trPr>
        <w:tc>
          <w:tcPr>
            <w:tcW w:w="3009" w:type="dxa"/>
            <w:vMerge w:val="continue"/>
            <w:tcMar>
              <w:top w:w="100" w:type="dxa"/>
              <w:left w:w="20" w:type="dxa"/>
              <w:bottom w:w="100" w:type="dxa"/>
              <w:right w:w="20" w:type="dxa"/>
            </w:tcMar>
            <w:vAlign w:val="center"/>
          </w:tcPr>
          <w:p w14:paraId="6DB50973">
            <w:pPr>
              <w:widowControl w:val="0"/>
              <w:pBdr>
                <w:top w:val="none" w:color="auto" w:sz="0" w:space="0"/>
                <w:left w:val="none" w:color="auto" w:sz="0" w:space="0"/>
                <w:bottom w:val="none" w:color="auto" w:sz="0" w:space="0"/>
                <w:right w:val="none" w:color="auto" w:sz="0" w:space="0"/>
                <w:between w:val="none" w:color="auto" w:sz="0" w:space="0"/>
              </w:pBdr>
              <w:rPr>
                <w:sz w:val="16"/>
                <w:szCs w:val="16"/>
              </w:rPr>
            </w:pPr>
          </w:p>
        </w:tc>
        <w:tc>
          <w:tcPr>
            <w:tcW w:w="3010" w:type="dxa"/>
            <w:tcMar>
              <w:top w:w="100" w:type="dxa"/>
              <w:left w:w="20" w:type="dxa"/>
              <w:bottom w:w="100" w:type="dxa"/>
              <w:right w:w="20" w:type="dxa"/>
            </w:tcMar>
            <w:vAlign w:val="center"/>
          </w:tcPr>
          <w:p w14:paraId="55386E79">
            <w:pPr>
              <w:widowControl w:val="0"/>
              <w:spacing w:line="240" w:lineRule="auto"/>
              <w:rPr>
                <w:sz w:val="16"/>
                <w:szCs w:val="16"/>
              </w:rPr>
            </w:pPr>
            <w:r>
              <w:rPr>
                <w:sz w:val="16"/>
                <w:szCs w:val="16"/>
              </w:rPr>
              <w:t>Z91R</w:t>
            </w:r>
          </w:p>
        </w:tc>
        <w:tc>
          <w:tcPr>
            <w:tcW w:w="3010" w:type="dxa"/>
            <w:tcMar>
              <w:top w:w="100" w:type="dxa"/>
              <w:left w:w="20" w:type="dxa"/>
              <w:bottom w:w="100" w:type="dxa"/>
              <w:right w:w="20" w:type="dxa"/>
            </w:tcMar>
            <w:vAlign w:val="center"/>
          </w:tcPr>
          <w:p w14:paraId="70F2EECC">
            <w:pPr>
              <w:widowControl w:val="0"/>
              <w:spacing w:line="240" w:lineRule="auto"/>
              <w:rPr>
                <w:sz w:val="16"/>
                <w:szCs w:val="16"/>
              </w:rPr>
            </w:pPr>
            <w:r>
              <w:rPr>
                <w:sz w:val="16"/>
                <w:szCs w:val="16"/>
              </w:rPr>
              <w:t>CAGCCGCGTGAATCAACAGTAAAG</w:t>
            </w:r>
          </w:p>
          <w:p w14:paraId="32BFF5F5">
            <w:pPr>
              <w:widowControl w:val="0"/>
              <w:spacing w:line="240" w:lineRule="auto"/>
              <w:rPr>
                <w:sz w:val="16"/>
                <w:szCs w:val="16"/>
              </w:rPr>
            </w:pPr>
            <w:r>
              <w:rPr>
                <w:sz w:val="16"/>
                <w:szCs w:val="16"/>
              </w:rPr>
              <w:t xml:space="preserve"> </w:t>
            </w:r>
          </w:p>
        </w:tc>
      </w:tr>
    </w:tbl>
    <w:p w14:paraId="2F0ACC7A">
      <w:pPr>
        <w:rPr>
          <w:b/>
        </w:rPr>
      </w:pPr>
    </w:p>
    <w:p w14:paraId="4C53237C">
      <w:pPr>
        <w:rPr>
          <w:b/>
          <w:sz w:val="24"/>
          <w:szCs w:val="24"/>
        </w:rPr>
      </w:pPr>
      <w:r>
        <w:rPr>
          <w:b/>
          <w:sz w:val="24"/>
          <w:szCs w:val="24"/>
        </w:rPr>
        <w:t>Supplemental Table 1: Primers used in this study for making BAC probes</w:t>
      </w:r>
    </w:p>
    <w:p w14:paraId="2C852A9C">
      <w:pPr>
        <w:rPr>
          <w:b/>
        </w:rPr>
      </w:pPr>
    </w:p>
    <w:p w14:paraId="0BC05EFE">
      <w:pPr>
        <w:rPr>
          <w:sz w:val="16"/>
          <w:szCs w:val="16"/>
        </w:rPr>
      </w:pPr>
    </w:p>
    <w:tbl>
      <w:tblPr>
        <w:tblStyle w:val="9"/>
        <w:tblW w:w="902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3735"/>
        <w:gridCol w:w="2265"/>
        <w:gridCol w:w="3029"/>
      </w:tblGrid>
      <w:tr w14:paraId="10EA13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shd w:val="clear" w:color="auto" w:fill="auto"/>
            <w:tcMar>
              <w:top w:w="100" w:type="dxa"/>
              <w:left w:w="100" w:type="dxa"/>
              <w:bottom w:w="100" w:type="dxa"/>
              <w:right w:w="100" w:type="dxa"/>
            </w:tcMar>
          </w:tcPr>
          <w:p w14:paraId="6E08F237">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Genomes</w:t>
            </w:r>
          </w:p>
        </w:tc>
        <w:tc>
          <w:tcPr>
            <w:tcW w:w="2265" w:type="dxa"/>
            <w:shd w:val="clear" w:color="auto" w:fill="auto"/>
            <w:tcMar>
              <w:top w:w="100" w:type="dxa"/>
              <w:left w:w="100" w:type="dxa"/>
              <w:bottom w:w="100" w:type="dxa"/>
              <w:right w:w="100" w:type="dxa"/>
            </w:tcMar>
          </w:tcPr>
          <w:p w14:paraId="68410DCE">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BAC mapping percentage</w:t>
            </w:r>
          </w:p>
        </w:tc>
        <w:tc>
          <w:tcPr>
            <w:tcW w:w="3029" w:type="dxa"/>
            <w:shd w:val="clear" w:color="auto" w:fill="auto"/>
            <w:tcMar>
              <w:top w:w="100" w:type="dxa"/>
              <w:left w:w="100" w:type="dxa"/>
              <w:bottom w:w="100" w:type="dxa"/>
              <w:right w:w="100" w:type="dxa"/>
            </w:tcMar>
          </w:tcPr>
          <w:p w14:paraId="22BB9259">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BUSCO completeness %</w:t>
            </w:r>
          </w:p>
        </w:tc>
      </w:tr>
      <w:tr w14:paraId="2B1F31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7EECDF08">
            <w:pPr>
              <w:widowControl w:val="0"/>
              <w:spacing w:line="240" w:lineRule="auto"/>
              <w:rPr>
                <w:b/>
                <w:sz w:val="16"/>
                <w:szCs w:val="16"/>
              </w:rPr>
            </w:pPr>
            <w:r>
              <w:rPr>
                <w:b/>
                <w:sz w:val="16"/>
                <w:szCs w:val="16"/>
              </w:rPr>
              <w:t>60444 with reads above 8kb, Flye default setting</w:t>
            </w:r>
          </w:p>
        </w:tc>
        <w:tc>
          <w:tcPr>
            <w:tcW w:w="2265" w:type="dxa"/>
            <w:tcMar>
              <w:top w:w="20" w:type="dxa"/>
              <w:left w:w="20" w:type="dxa"/>
              <w:bottom w:w="100" w:type="dxa"/>
              <w:right w:w="20" w:type="dxa"/>
            </w:tcMar>
            <w:vAlign w:val="bottom"/>
          </w:tcPr>
          <w:p w14:paraId="60353462">
            <w:pPr>
              <w:widowControl w:val="0"/>
              <w:spacing w:line="240" w:lineRule="auto"/>
              <w:rPr>
                <w:b/>
                <w:sz w:val="16"/>
                <w:szCs w:val="16"/>
              </w:rPr>
            </w:pPr>
            <w:r>
              <w:rPr>
                <w:b/>
                <w:sz w:val="16"/>
                <w:szCs w:val="16"/>
              </w:rPr>
              <w:t>81.45</w:t>
            </w:r>
          </w:p>
        </w:tc>
        <w:tc>
          <w:tcPr>
            <w:tcW w:w="3029" w:type="dxa"/>
            <w:tcMar>
              <w:top w:w="20" w:type="dxa"/>
              <w:left w:w="20" w:type="dxa"/>
              <w:bottom w:w="100" w:type="dxa"/>
              <w:right w:w="20" w:type="dxa"/>
            </w:tcMar>
            <w:vAlign w:val="bottom"/>
          </w:tcPr>
          <w:p w14:paraId="742784D1">
            <w:pPr>
              <w:widowControl w:val="0"/>
              <w:spacing w:line="240" w:lineRule="auto"/>
              <w:rPr>
                <w:b/>
                <w:sz w:val="16"/>
                <w:szCs w:val="16"/>
              </w:rPr>
            </w:pPr>
            <w:r>
              <w:rPr>
                <w:b/>
                <w:sz w:val="16"/>
                <w:szCs w:val="16"/>
              </w:rPr>
              <w:t>72,9</w:t>
            </w:r>
          </w:p>
        </w:tc>
      </w:tr>
      <w:tr w14:paraId="2AAACD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66B5F57B">
            <w:pPr>
              <w:widowControl w:val="0"/>
              <w:rPr>
                <w:sz w:val="16"/>
                <w:szCs w:val="16"/>
              </w:rPr>
            </w:pPr>
            <w:r>
              <w:rPr>
                <w:sz w:val="16"/>
                <w:szCs w:val="16"/>
              </w:rPr>
              <w:t>GCA_003957885.1 (60444)</w:t>
            </w:r>
          </w:p>
        </w:tc>
        <w:tc>
          <w:tcPr>
            <w:tcW w:w="2265" w:type="dxa"/>
            <w:tcMar>
              <w:top w:w="20" w:type="dxa"/>
              <w:left w:w="20" w:type="dxa"/>
              <w:bottom w:w="100" w:type="dxa"/>
              <w:right w:w="20" w:type="dxa"/>
            </w:tcMar>
            <w:vAlign w:val="bottom"/>
          </w:tcPr>
          <w:p w14:paraId="6D976611">
            <w:pPr>
              <w:widowControl w:val="0"/>
              <w:spacing w:line="240" w:lineRule="auto"/>
              <w:rPr>
                <w:sz w:val="16"/>
                <w:szCs w:val="16"/>
              </w:rPr>
            </w:pPr>
            <w:r>
              <w:rPr>
                <w:sz w:val="16"/>
                <w:szCs w:val="16"/>
              </w:rPr>
              <w:t>73.15</w:t>
            </w:r>
          </w:p>
        </w:tc>
        <w:tc>
          <w:tcPr>
            <w:tcW w:w="3029" w:type="dxa"/>
            <w:tcMar>
              <w:top w:w="20" w:type="dxa"/>
              <w:left w:w="20" w:type="dxa"/>
              <w:bottom w:w="100" w:type="dxa"/>
              <w:right w:w="20" w:type="dxa"/>
            </w:tcMar>
            <w:vAlign w:val="bottom"/>
          </w:tcPr>
          <w:p w14:paraId="64339A14">
            <w:pPr>
              <w:widowControl w:val="0"/>
              <w:spacing w:line="240" w:lineRule="auto"/>
              <w:rPr>
                <w:sz w:val="16"/>
                <w:szCs w:val="16"/>
              </w:rPr>
            </w:pPr>
            <w:r>
              <w:rPr>
                <w:sz w:val="16"/>
                <w:szCs w:val="16"/>
              </w:rPr>
              <w:t>98,6</w:t>
            </w:r>
          </w:p>
        </w:tc>
      </w:tr>
      <w:tr w14:paraId="7A79C8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759A9857">
            <w:pPr>
              <w:widowControl w:val="0"/>
              <w:spacing w:line="240" w:lineRule="auto"/>
              <w:rPr>
                <w:sz w:val="16"/>
                <w:szCs w:val="16"/>
              </w:rPr>
            </w:pPr>
            <w:r>
              <w:rPr>
                <w:sz w:val="16"/>
                <w:szCs w:val="16"/>
              </w:rPr>
              <w:t>60444 all reads, Flye default setting</w:t>
            </w:r>
          </w:p>
        </w:tc>
        <w:tc>
          <w:tcPr>
            <w:tcW w:w="2265" w:type="dxa"/>
            <w:tcMar>
              <w:top w:w="20" w:type="dxa"/>
              <w:left w:w="20" w:type="dxa"/>
              <w:bottom w:w="100" w:type="dxa"/>
              <w:right w:w="20" w:type="dxa"/>
            </w:tcMar>
            <w:vAlign w:val="bottom"/>
          </w:tcPr>
          <w:p w14:paraId="46D33093">
            <w:pPr>
              <w:widowControl w:val="0"/>
              <w:spacing w:line="240" w:lineRule="auto"/>
              <w:rPr>
                <w:sz w:val="16"/>
                <w:szCs w:val="16"/>
              </w:rPr>
            </w:pPr>
            <w:r>
              <w:rPr>
                <w:sz w:val="16"/>
                <w:szCs w:val="16"/>
              </w:rPr>
              <w:t>81.40</w:t>
            </w:r>
          </w:p>
        </w:tc>
        <w:tc>
          <w:tcPr>
            <w:tcW w:w="3029" w:type="dxa"/>
            <w:tcMar>
              <w:top w:w="20" w:type="dxa"/>
              <w:left w:w="20" w:type="dxa"/>
              <w:bottom w:w="100" w:type="dxa"/>
              <w:right w:w="20" w:type="dxa"/>
            </w:tcMar>
            <w:vAlign w:val="bottom"/>
          </w:tcPr>
          <w:p w14:paraId="2EFB51B1">
            <w:pPr>
              <w:widowControl w:val="0"/>
              <w:spacing w:line="240" w:lineRule="auto"/>
              <w:rPr>
                <w:sz w:val="16"/>
                <w:szCs w:val="16"/>
              </w:rPr>
            </w:pPr>
            <w:r>
              <w:rPr>
                <w:sz w:val="16"/>
                <w:szCs w:val="16"/>
              </w:rPr>
              <w:t xml:space="preserve">70,2 </w:t>
            </w:r>
          </w:p>
        </w:tc>
      </w:tr>
      <w:tr w14:paraId="027FAE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2D0A97E6">
            <w:pPr>
              <w:widowControl w:val="0"/>
              <w:spacing w:line="240" w:lineRule="auto"/>
              <w:rPr>
                <w:sz w:val="16"/>
                <w:szCs w:val="16"/>
              </w:rPr>
            </w:pPr>
            <w:r>
              <w:rPr>
                <w:sz w:val="16"/>
                <w:szCs w:val="16"/>
              </w:rPr>
              <w:t>60444 all reads,-L3000, wtdbg2 default setting</w:t>
            </w:r>
          </w:p>
        </w:tc>
        <w:tc>
          <w:tcPr>
            <w:tcW w:w="2265" w:type="dxa"/>
            <w:tcMar>
              <w:top w:w="20" w:type="dxa"/>
              <w:left w:w="20" w:type="dxa"/>
              <w:bottom w:w="100" w:type="dxa"/>
              <w:right w:w="20" w:type="dxa"/>
            </w:tcMar>
            <w:vAlign w:val="bottom"/>
          </w:tcPr>
          <w:p w14:paraId="0A72231B">
            <w:pPr>
              <w:widowControl w:val="0"/>
              <w:spacing w:line="240" w:lineRule="auto"/>
              <w:rPr>
                <w:sz w:val="16"/>
                <w:szCs w:val="16"/>
              </w:rPr>
            </w:pPr>
            <w:r>
              <w:rPr>
                <w:sz w:val="16"/>
                <w:szCs w:val="16"/>
              </w:rPr>
              <w:t>53.09</w:t>
            </w:r>
          </w:p>
        </w:tc>
        <w:tc>
          <w:tcPr>
            <w:tcW w:w="3029" w:type="dxa"/>
            <w:tcMar>
              <w:top w:w="20" w:type="dxa"/>
              <w:left w:w="20" w:type="dxa"/>
              <w:bottom w:w="100" w:type="dxa"/>
              <w:right w:w="20" w:type="dxa"/>
            </w:tcMar>
            <w:vAlign w:val="bottom"/>
          </w:tcPr>
          <w:p w14:paraId="57B98066">
            <w:pPr>
              <w:widowControl w:val="0"/>
              <w:spacing w:line="240" w:lineRule="auto"/>
              <w:rPr>
                <w:sz w:val="16"/>
                <w:szCs w:val="16"/>
              </w:rPr>
            </w:pPr>
            <w:r>
              <w:rPr>
                <w:sz w:val="16"/>
                <w:szCs w:val="16"/>
              </w:rPr>
              <w:t xml:space="preserve">77,5 </w:t>
            </w:r>
          </w:p>
        </w:tc>
      </w:tr>
      <w:tr w14:paraId="66E9D3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775F286D">
            <w:pPr>
              <w:widowControl w:val="0"/>
              <w:spacing w:line="240" w:lineRule="auto"/>
              <w:rPr>
                <w:sz w:val="16"/>
                <w:szCs w:val="16"/>
              </w:rPr>
            </w:pPr>
            <w:r>
              <w:rPr>
                <w:sz w:val="16"/>
                <w:szCs w:val="16"/>
              </w:rPr>
              <w:t>60444  all reads,L10000, wtdbg2 default setting</w:t>
            </w:r>
          </w:p>
        </w:tc>
        <w:tc>
          <w:tcPr>
            <w:tcW w:w="2265" w:type="dxa"/>
            <w:tcMar>
              <w:top w:w="20" w:type="dxa"/>
              <w:left w:w="20" w:type="dxa"/>
              <w:bottom w:w="100" w:type="dxa"/>
              <w:right w:w="20" w:type="dxa"/>
            </w:tcMar>
            <w:vAlign w:val="bottom"/>
          </w:tcPr>
          <w:p w14:paraId="189EDE68">
            <w:pPr>
              <w:widowControl w:val="0"/>
              <w:spacing w:line="240" w:lineRule="auto"/>
              <w:rPr>
                <w:sz w:val="16"/>
                <w:szCs w:val="16"/>
              </w:rPr>
            </w:pPr>
            <w:r>
              <w:rPr>
                <w:sz w:val="16"/>
                <w:szCs w:val="16"/>
              </w:rPr>
              <w:t>56.55</w:t>
            </w:r>
          </w:p>
        </w:tc>
        <w:tc>
          <w:tcPr>
            <w:tcW w:w="3029" w:type="dxa"/>
            <w:tcMar>
              <w:top w:w="20" w:type="dxa"/>
              <w:left w:w="20" w:type="dxa"/>
              <w:bottom w:w="100" w:type="dxa"/>
              <w:right w:w="20" w:type="dxa"/>
            </w:tcMar>
            <w:vAlign w:val="bottom"/>
          </w:tcPr>
          <w:p w14:paraId="21C6E91D">
            <w:pPr>
              <w:widowControl w:val="0"/>
              <w:spacing w:line="240" w:lineRule="auto"/>
              <w:rPr>
                <w:sz w:val="16"/>
                <w:szCs w:val="16"/>
              </w:rPr>
            </w:pPr>
            <w:r>
              <w:rPr>
                <w:sz w:val="16"/>
                <w:szCs w:val="16"/>
              </w:rPr>
              <w:t>75,9</w:t>
            </w:r>
          </w:p>
        </w:tc>
      </w:tr>
      <w:tr w14:paraId="6A567E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335A36A9">
            <w:pPr>
              <w:widowControl w:val="0"/>
              <w:spacing w:line="240" w:lineRule="auto"/>
              <w:rPr>
                <w:sz w:val="16"/>
                <w:szCs w:val="16"/>
              </w:rPr>
            </w:pPr>
            <w:r>
              <w:rPr>
                <w:sz w:val="16"/>
                <w:szCs w:val="16"/>
              </w:rPr>
              <w:t>60444  all reads,L2000, wtdbg2 default setting</w:t>
            </w:r>
          </w:p>
        </w:tc>
        <w:tc>
          <w:tcPr>
            <w:tcW w:w="2265" w:type="dxa"/>
            <w:tcMar>
              <w:top w:w="20" w:type="dxa"/>
              <w:left w:w="20" w:type="dxa"/>
              <w:bottom w:w="100" w:type="dxa"/>
              <w:right w:w="20" w:type="dxa"/>
            </w:tcMar>
            <w:vAlign w:val="bottom"/>
          </w:tcPr>
          <w:p w14:paraId="26EFC744">
            <w:pPr>
              <w:widowControl w:val="0"/>
              <w:spacing w:line="240" w:lineRule="auto"/>
              <w:rPr>
                <w:sz w:val="16"/>
                <w:szCs w:val="16"/>
              </w:rPr>
            </w:pPr>
            <w:r>
              <w:rPr>
                <w:sz w:val="16"/>
                <w:szCs w:val="16"/>
              </w:rPr>
              <w:t>59.81</w:t>
            </w:r>
          </w:p>
        </w:tc>
        <w:tc>
          <w:tcPr>
            <w:tcW w:w="3029" w:type="dxa"/>
            <w:tcMar>
              <w:top w:w="20" w:type="dxa"/>
              <w:left w:w="20" w:type="dxa"/>
              <w:bottom w:w="100" w:type="dxa"/>
              <w:right w:w="20" w:type="dxa"/>
            </w:tcMar>
            <w:vAlign w:val="bottom"/>
          </w:tcPr>
          <w:p w14:paraId="57BC3552">
            <w:pPr>
              <w:widowControl w:val="0"/>
              <w:spacing w:line="240" w:lineRule="auto"/>
              <w:rPr>
                <w:sz w:val="16"/>
                <w:szCs w:val="16"/>
              </w:rPr>
            </w:pPr>
            <w:r>
              <w:rPr>
                <w:sz w:val="16"/>
                <w:szCs w:val="16"/>
              </w:rPr>
              <w:t>11,3</w:t>
            </w:r>
          </w:p>
        </w:tc>
      </w:tr>
      <w:tr w14:paraId="393ED8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134A7907">
            <w:pPr>
              <w:widowControl w:val="0"/>
              <w:spacing w:line="240" w:lineRule="auto"/>
              <w:rPr>
                <w:sz w:val="16"/>
                <w:szCs w:val="16"/>
              </w:rPr>
            </w:pPr>
            <w:r>
              <w:rPr>
                <w:sz w:val="16"/>
                <w:szCs w:val="16"/>
              </w:rPr>
              <w:t>60444  all reads,L5000, wtdbg2 default setting</w:t>
            </w:r>
          </w:p>
        </w:tc>
        <w:tc>
          <w:tcPr>
            <w:tcW w:w="2265" w:type="dxa"/>
            <w:tcMar>
              <w:top w:w="20" w:type="dxa"/>
              <w:left w:w="20" w:type="dxa"/>
              <w:bottom w:w="100" w:type="dxa"/>
              <w:right w:w="20" w:type="dxa"/>
            </w:tcMar>
            <w:vAlign w:val="bottom"/>
          </w:tcPr>
          <w:p w14:paraId="2B11C821">
            <w:pPr>
              <w:widowControl w:val="0"/>
              <w:spacing w:line="240" w:lineRule="auto"/>
              <w:rPr>
                <w:sz w:val="16"/>
                <w:szCs w:val="16"/>
              </w:rPr>
            </w:pPr>
            <w:r>
              <w:rPr>
                <w:sz w:val="16"/>
                <w:szCs w:val="16"/>
              </w:rPr>
              <w:t>63.30</w:t>
            </w:r>
          </w:p>
        </w:tc>
        <w:tc>
          <w:tcPr>
            <w:tcW w:w="3029" w:type="dxa"/>
            <w:tcMar>
              <w:top w:w="20" w:type="dxa"/>
              <w:left w:w="20" w:type="dxa"/>
              <w:bottom w:w="100" w:type="dxa"/>
              <w:right w:w="20" w:type="dxa"/>
            </w:tcMar>
            <w:vAlign w:val="bottom"/>
          </w:tcPr>
          <w:p w14:paraId="64375182">
            <w:pPr>
              <w:widowControl w:val="0"/>
              <w:spacing w:line="240" w:lineRule="auto"/>
              <w:rPr>
                <w:sz w:val="16"/>
                <w:szCs w:val="16"/>
              </w:rPr>
            </w:pPr>
            <w:r>
              <w:rPr>
                <w:sz w:val="16"/>
                <w:szCs w:val="16"/>
              </w:rPr>
              <w:t>76,8</w:t>
            </w:r>
          </w:p>
        </w:tc>
      </w:tr>
      <w:tr w14:paraId="64E62D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3B149067">
            <w:pPr>
              <w:widowControl w:val="0"/>
              <w:spacing w:line="240" w:lineRule="auto"/>
              <w:rPr>
                <w:sz w:val="16"/>
                <w:szCs w:val="16"/>
              </w:rPr>
            </w:pPr>
            <w:r>
              <w:rPr>
                <w:sz w:val="16"/>
                <w:szCs w:val="16"/>
              </w:rPr>
              <w:t>60444  all reads,-L8000, wtdbg2 default setting</w:t>
            </w:r>
          </w:p>
        </w:tc>
        <w:tc>
          <w:tcPr>
            <w:tcW w:w="2265" w:type="dxa"/>
            <w:tcMar>
              <w:top w:w="20" w:type="dxa"/>
              <w:left w:w="20" w:type="dxa"/>
              <w:bottom w:w="100" w:type="dxa"/>
              <w:right w:w="20" w:type="dxa"/>
            </w:tcMar>
            <w:vAlign w:val="bottom"/>
          </w:tcPr>
          <w:p w14:paraId="1EF4A1E0">
            <w:pPr>
              <w:widowControl w:val="0"/>
              <w:spacing w:line="240" w:lineRule="auto"/>
              <w:rPr>
                <w:sz w:val="16"/>
                <w:szCs w:val="16"/>
              </w:rPr>
            </w:pPr>
            <w:r>
              <w:rPr>
                <w:sz w:val="16"/>
                <w:szCs w:val="16"/>
              </w:rPr>
              <w:t>44.90</w:t>
            </w:r>
          </w:p>
        </w:tc>
        <w:tc>
          <w:tcPr>
            <w:tcW w:w="3029" w:type="dxa"/>
            <w:tcMar>
              <w:top w:w="20" w:type="dxa"/>
              <w:left w:w="20" w:type="dxa"/>
              <w:bottom w:w="100" w:type="dxa"/>
              <w:right w:w="20" w:type="dxa"/>
            </w:tcMar>
            <w:vAlign w:val="bottom"/>
          </w:tcPr>
          <w:p w14:paraId="29F2DBC7">
            <w:pPr>
              <w:widowControl w:val="0"/>
              <w:spacing w:line="240" w:lineRule="auto"/>
              <w:rPr>
                <w:sz w:val="16"/>
                <w:szCs w:val="16"/>
              </w:rPr>
            </w:pPr>
            <w:r>
              <w:rPr>
                <w:sz w:val="16"/>
                <w:szCs w:val="16"/>
              </w:rPr>
              <w:t>76,2</w:t>
            </w:r>
          </w:p>
        </w:tc>
      </w:tr>
      <w:tr w14:paraId="6FD7F1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6D5DD134">
            <w:pPr>
              <w:widowControl w:val="0"/>
              <w:spacing w:line="240" w:lineRule="auto"/>
              <w:rPr>
                <w:sz w:val="16"/>
                <w:szCs w:val="16"/>
              </w:rPr>
            </w:pPr>
            <w:r>
              <w:rPr>
                <w:sz w:val="16"/>
                <w:szCs w:val="16"/>
              </w:rPr>
              <w:t>60444  all reads,L300, wtdbg2 default setting</w:t>
            </w:r>
          </w:p>
        </w:tc>
        <w:tc>
          <w:tcPr>
            <w:tcW w:w="2265" w:type="dxa"/>
            <w:tcMar>
              <w:top w:w="20" w:type="dxa"/>
              <w:left w:w="20" w:type="dxa"/>
              <w:bottom w:w="100" w:type="dxa"/>
              <w:right w:w="20" w:type="dxa"/>
            </w:tcMar>
            <w:vAlign w:val="bottom"/>
          </w:tcPr>
          <w:p w14:paraId="432FBB04">
            <w:pPr>
              <w:widowControl w:val="0"/>
              <w:spacing w:line="240" w:lineRule="auto"/>
              <w:rPr>
                <w:sz w:val="16"/>
                <w:szCs w:val="16"/>
              </w:rPr>
            </w:pPr>
            <w:r>
              <w:rPr>
                <w:sz w:val="16"/>
                <w:szCs w:val="16"/>
              </w:rPr>
              <w:t>46.50</w:t>
            </w:r>
          </w:p>
        </w:tc>
        <w:tc>
          <w:tcPr>
            <w:tcW w:w="3029" w:type="dxa"/>
            <w:tcMar>
              <w:top w:w="20" w:type="dxa"/>
              <w:left w:w="20" w:type="dxa"/>
              <w:bottom w:w="100" w:type="dxa"/>
              <w:right w:w="20" w:type="dxa"/>
            </w:tcMar>
            <w:vAlign w:val="bottom"/>
          </w:tcPr>
          <w:p w14:paraId="19265D59">
            <w:pPr>
              <w:widowControl w:val="0"/>
              <w:spacing w:line="240" w:lineRule="auto"/>
              <w:rPr>
                <w:sz w:val="16"/>
                <w:szCs w:val="16"/>
              </w:rPr>
            </w:pPr>
            <w:r>
              <w:rPr>
                <w:sz w:val="16"/>
                <w:szCs w:val="16"/>
              </w:rPr>
              <w:t>70,1</w:t>
            </w:r>
          </w:p>
        </w:tc>
      </w:tr>
      <w:tr w14:paraId="73F732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4A56CBFA">
            <w:pPr>
              <w:widowControl w:val="0"/>
              <w:spacing w:line="240" w:lineRule="auto"/>
              <w:rPr>
                <w:sz w:val="16"/>
                <w:szCs w:val="16"/>
              </w:rPr>
            </w:pPr>
            <w:r>
              <w:rPr>
                <w:sz w:val="16"/>
                <w:szCs w:val="16"/>
              </w:rPr>
              <w:t>60444  all reads, CANU with stopOnLowCoverage=5 and cnsErrorRate=0.25</w:t>
            </w:r>
          </w:p>
        </w:tc>
        <w:tc>
          <w:tcPr>
            <w:tcW w:w="2265" w:type="dxa"/>
            <w:tcMar>
              <w:top w:w="20" w:type="dxa"/>
              <w:left w:w="20" w:type="dxa"/>
              <w:bottom w:w="100" w:type="dxa"/>
              <w:right w:w="20" w:type="dxa"/>
            </w:tcMar>
            <w:vAlign w:val="bottom"/>
          </w:tcPr>
          <w:p w14:paraId="7EDC11C1">
            <w:pPr>
              <w:widowControl w:val="0"/>
              <w:spacing w:line="240" w:lineRule="auto"/>
              <w:rPr>
                <w:sz w:val="16"/>
                <w:szCs w:val="16"/>
              </w:rPr>
            </w:pPr>
            <w:r>
              <w:rPr>
                <w:sz w:val="16"/>
                <w:szCs w:val="16"/>
              </w:rPr>
              <w:t>67.46</w:t>
            </w:r>
          </w:p>
        </w:tc>
        <w:tc>
          <w:tcPr>
            <w:tcW w:w="3029" w:type="dxa"/>
            <w:tcMar>
              <w:top w:w="20" w:type="dxa"/>
              <w:left w:w="20" w:type="dxa"/>
              <w:bottom w:w="100" w:type="dxa"/>
              <w:right w:w="20" w:type="dxa"/>
            </w:tcMar>
            <w:vAlign w:val="bottom"/>
          </w:tcPr>
          <w:p w14:paraId="5BA21472">
            <w:pPr>
              <w:widowControl w:val="0"/>
              <w:spacing w:line="240" w:lineRule="auto"/>
              <w:rPr>
                <w:sz w:val="16"/>
                <w:szCs w:val="16"/>
              </w:rPr>
            </w:pPr>
            <w:r>
              <w:rPr>
                <w:sz w:val="16"/>
                <w:szCs w:val="16"/>
              </w:rPr>
              <w:t>98</w:t>
            </w:r>
          </w:p>
        </w:tc>
      </w:tr>
      <w:tr w14:paraId="211EC3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6D595793">
            <w:pPr>
              <w:widowControl w:val="0"/>
              <w:spacing w:line="240" w:lineRule="auto"/>
              <w:rPr>
                <w:sz w:val="16"/>
                <w:szCs w:val="16"/>
              </w:rPr>
            </w:pPr>
            <w:r>
              <w:rPr>
                <w:sz w:val="16"/>
                <w:szCs w:val="16"/>
              </w:rPr>
              <w:t>60444 with reads above 8kb, CANU with stopOnLowCoverage=5 and cnsErrorRate=0.25</w:t>
            </w:r>
          </w:p>
        </w:tc>
        <w:tc>
          <w:tcPr>
            <w:tcW w:w="2265" w:type="dxa"/>
            <w:tcMar>
              <w:top w:w="20" w:type="dxa"/>
              <w:left w:w="20" w:type="dxa"/>
              <w:bottom w:w="100" w:type="dxa"/>
              <w:right w:w="20" w:type="dxa"/>
            </w:tcMar>
            <w:vAlign w:val="bottom"/>
          </w:tcPr>
          <w:p w14:paraId="1781A501">
            <w:pPr>
              <w:widowControl w:val="0"/>
              <w:spacing w:line="240" w:lineRule="auto"/>
              <w:rPr>
                <w:sz w:val="16"/>
                <w:szCs w:val="16"/>
              </w:rPr>
            </w:pPr>
            <w:r>
              <w:rPr>
                <w:sz w:val="16"/>
                <w:szCs w:val="16"/>
              </w:rPr>
              <w:t>62.34</w:t>
            </w:r>
          </w:p>
        </w:tc>
        <w:tc>
          <w:tcPr>
            <w:tcW w:w="3029" w:type="dxa"/>
            <w:tcMar>
              <w:top w:w="20" w:type="dxa"/>
              <w:left w:w="20" w:type="dxa"/>
              <w:bottom w:w="100" w:type="dxa"/>
              <w:right w:w="20" w:type="dxa"/>
            </w:tcMar>
            <w:vAlign w:val="bottom"/>
          </w:tcPr>
          <w:p w14:paraId="63A3E1EA">
            <w:pPr>
              <w:widowControl w:val="0"/>
              <w:spacing w:line="240" w:lineRule="auto"/>
              <w:rPr>
                <w:sz w:val="16"/>
                <w:szCs w:val="16"/>
              </w:rPr>
            </w:pPr>
            <w:r>
              <w:rPr>
                <w:sz w:val="16"/>
                <w:szCs w:val="16"/>
              </w:rPr>
              <w:t>88,3</w:t>
            </w:r>
          </w:p>
        </w:tc>
      </w:tr>
      <w:tr w14:paraId="751F21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344FF102">
            <w:pPr>
              <w:widowControl w:val="0"/>
              <w:spacing w:line="240" w:lineRule="auto"/>
              <w:rPr>
                <w:b/>
                <w:sz w:val="16"/>
                <w:szCs w:val="16"/>
              </w:rPr>
            </w:pPr>
            <w:r>
              <w:rPr>
                <w:b/>
                <w:sz w:val="16"/>
                <w:szCs w:val="16"/>
              </w:rPr>
              <w:t>TME3  with reads above 8kb, Flye default setting</w:t>
            </w:r>
          </w:p>
        </w:tc>
        <w:tc>
          <w:tcPr>
            <w:tcW w:w="2265" w:type="dxa"/>
            <w:tcMar>
              <w:top w:w="20" w:type="dxa"/>
              <w:left w:w="20" w:type="dxa"/>
              <w:bottom w:w="100" w:type="dxa"/>
              <w:right w:w="20" w:type="dxa"/>
            </w:tcMar>
            <w:vAlign w:val="bottom"/>
          </w:tcPr>
          <w:p w14:paraId="79DDA840">
            <w:pPr>
              <w:widowControl w:val="0"/>
              <w:spacing w:line="240" w:lineRule="auto"/>
              <w:rPr>
                <w:b/>
                <w:sz w:val="16"/>
                <w:szCs w:val="16"/>
              </w:rPr>
            </w:pPr>
            <w:r>
              <w:rPr>
                <w:b/>
                <w:sz w:val="16"/>
                <w:szCs w:val="16"/>
              </w:rPr>
              <w:t>80.02</w:t>
            </w:r>
          </w:p>
        </w:tc>
        <w:tc>
          <w:tcPr>
            <w:tcW w:w="3029" w:type="dxa"/>
            <w:tcMar>
              <w:top w:w="20" w:type="dxa"/>
              <w:left w:w="20" w:type="dxa"/>
              <w:bottom w:w="100" w:type="dxa"/>
              <w:right w:w="20" w:type="dxa"/>
            </w:tcMar>
            <w:vAlign w:val="bottom"/>
          </w:tcPr>
          <w:p w14:paraId="478C86E0">
            <w:pPr>
              <w:widowControl w:val="0"/>
              <w:spacing w:line="240" w:lineRule="auto"/>
              <w:rPr>
                <w:b/>
                <w:sz w:val="16"/>
                <w:szCs w:val="16"/>
              </w:rPr>
            </w:pPr>
            <w:r>
              <w:rPr>
                <w:b/>
                <w:sz w:val="16"/>
                <w:szCs w:val="16"/>
              </w:rPr>
              <w:t>95,8</w:t>
            </w:r>
          </w:p>
        </w:tc>
      </w:tr>
      <w:tr w14:paraId="7817E1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3735" w:type="dxa"/>
            <w:tcMar>
              <w:top w:w="20" w:type="dxa"/>
              <w:left w:w="20" w:type="dxa"/>
              <w:bottom w:w="100" w:type="dxa"/>
              <w:right w:w="20" w:type="dxa"/>
            </w:tcMar>
            <w:vAlign w:val="bottom"/>
          </w:tcPr>
          <w:p w14:paraId="464D96AF">
            <w:pPr>
              <w:widowControl w:val="0"/>
              <w:rPr>
                <w:sz w:val="16"/>
                <w:szCs w:val="16"/>
              </w:rPr>
            </w:pPr>
            <w:r>
              <w:rPr>
                <w:sz w:val="16"/>
                <w:szCs w:val="16"/>
              </w:rPr>
              <w:t>GCA_003957995.1 (TME3)</w:t>
            </w:r>
          </w:p>
        </w:tc>
        <w:tc>
          <w:tcPr>
            <w:tcW w:w="2265" w:type="dxa"/>
            <w:tcMar>
              <w:top w:w="20" w:type="dxa"/>
              <w:left w:w="20" w:type="dxa"/>
              <w:bottom w:w="100" w:type="dxa"/>
              <w:right w:w="20" w:type="dxa"/>
            </w:tcMar>
            <w:vAlign w:val="bottom"/>
          </w:tcPr>
          <w:p w14:paraId="299AA040">
            <w:pPr>
              <w:widowControl w:val="0"/>
              <w:spacing w:line="240" w:lineRule="auto"/>
              <w:rPr>
                <w:sz w:val="16"/>
                <w:szCs w:val="16"/>
              </w:rPr>
            </w:pPr>
            <w:r>
              <w:rPr>
                <w:sz w:val="16"/>
                <w:szCs w:val="16"/>
              </w:rPr>
              <w:t>61.08</w:t>
            </w:r>
          </w:p>
        </w:tc>
        <w:tc>
          <w:tcPr>
            <w:tcW w:w="3029" w:type="dxa"/>
            <w:tcMar>
              <w:top w:w="20" w:type="dxa"/>
              <w:left w:w="20" w:type="dxa"/>
              <w:bottom w:w="100" w:type="dxa"/>
              <w:right w:w="20" w:type="dxa"/>
            </w:tcMar>
            <w:vAlign w:val="bottom"/>
          </w:tcPr>
          <w:p w14:paraId="2C028793">
            <w:pPr>
              <w:widowControl w:val="0"/>
              <w:spacing w:line="240" w:lineRule="auto"/>
              <w:rPr>
                <w:sz w:val="16"/>
                <w:szCs w:val="16"/>
              </w:rPr>
            </w:pPr>
            <w:r>
              <w:rPr>
                <w:sz w:val="16"/>
                <w:szCs w:val="16"/>
              </w:rPr>
              <w:t>98,2</w:t>
            </w:r>
          </w:p>
        </w:tc>
      </w:tr>
    </w:tbl>
    <w:p w14:paraId="4730EAD1">
      <w:pPr>
        <w:rPr>
          <w:sz w:val="24"/>
          <w:szCs w:val="24"/>
        </w:rPr>
      </w:pPr>
    </w:p>
    <w:p w14:paraId="3AAD3F4C">
      <w:pPr>
        <w:rPr>
          <w:sz w:val="24"/>
          <w:szCs w:val="24"/>
        </w:rPr>
      </w:pPr>
      <w:r>
        <w:rPr>
          <w:b/>
          <w:sz w:val="24"/>
          <w:szCs w:val="24"/>
        </w:rPr>
        <w:t>Supplemental Table 2: BAC mapping percentage and BUSCO completeness on genome assemblies.</w:t>
      </w:r>
    </w:p>
    <w:p w14:paraId="23622B9D"/>
    <w:tbl>
      <w:tblPr>
        <w:tblStyle w:val="9"/>
        <w:tblW w:w="903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1680"/>
        <w:gridCol w:w="1395"/>
        <w:gridCol w:w="1425"/>
        <w:gridCol w:w="1170"/>
        <w:gridCol w:w="960"/>
        <w:gridCol w:w="1080"/>
        <w:gridCol w:w="1320"/>
      </w:tblGrid>
      <w:tr w14:paraId="69FC6B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20" w:hRule="atLeast"/>
        </w:trPr>
        <w:tc>
          <w:tcPr>
            <w:tcW w:w="1680" w:type="dxa"/>
            <w:shd w:val="clear" w:color="auto" w:fill="auto"/>
            <w:tcMar>
              <w:top w:w="100" w:type="dxa"/>
              <w:left w:w="100" w:type="dxa"/>
              <w:bottom w:w="100" w:type="dxa"/>
              <w:right w:w="100" w:type="dxa"/>
            </w:tcMar>
          </w:tcPr>
          <w:p w14:paraId="082FFA2F">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Genomes</w:t>
            </w:r>
          </w:p>
        </w:tc>
        <w:tc>
          <w:tcPr>
            <w:tcW w:w="2820" w:type="dxa"/>
            <w:gridSpan w:val="2"/>
            <w:shd w:val="clear" w:color="auto" w:fill="auto"/>
            <w:tcMar>
              <w:top w:w="100" w:type="dxa"/>
              <w:left w:w="100" w:type="dxa"/>
              <w:bottom w:w="100" w:type="dxa"/>
              <w:right w:w="100" w:type="dxa"/>
            </w:tcMar>
          </w:tcPr>
          <w:p w14:paraId="339D8FE0">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BUSCO</w:t>
            </w:r>
          </w:p>
        </w:tc>
        <w:tc>
          <w:tcPr>
            <w:tcW w:w="4530" w:type="dxa"/>
            <w:gridSpan w:val="4"/>
            <w:shd w:val="clear" w:color="auto" w:fill="auto"/>
            <w:tcMar>
              <w:top w:w="100" w:type="dxa"/>
              <w:left w:w="100" w:type="dxa"/>
              <w:bottom w:w="100" w:type="dxa"/>
              <w:right w:w="100" w:type="dxa"/>
            </w:tcMar>
          </w:tcPr>
          <w:p w14:paraId="3EA5640F">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QUAST</w:t>
            </w:r>
          </w:p>
        </w:tc>
      </w:tr>
      <w:tr w14:paraId="5D0701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1680" w:type="dxa"/>
            <w:shd w:val="clear" w:color="auto" w:fill="auto"/>
            <w:tcMar>
              <w:top w:w="100" w:type="dxa"/>
              <w:left w:w="100" w:type="dxa"/>
              <w:bottom w:w="100" w:type="dxa"/>
              <w:right w:w="100" w:type="dxa"/>
            </w:tcMar>
          </w:tcPr>
          <w:p w14:paraId="13B76488">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p>
        </w:tc>
        <w:tc>
          <w:tcPr>
            <w:tcW w:w="1395" w:type="dxa"/>
            <w:shd w:val="clear" w:color="auto" w:fill="auto"/>
            <w:tcMar>
              <w:top w:w="100" w:type="dxa"/>
              <w:left w:w="100" w:type="dxa"/>
              <w:bottom w:w="100" w:type="dxa"/>
              <w:right w:w="100" w:type="dxa"/>
            </w:tcMar>
          </w:tcPr>
          <w:p w14:paraId="7D987A7D">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Single</w:t>
            </w:r>
          </w:p>
        </w:tc>
        <w:tc>
          <w:tcPr>
            <w:tcW w:w="1425" w:type="dxa"/>
            <w:shd w:val="clear" w:color="auto" w:fill="auto"/>
            <w:tcMar>
              <w:top w:w="100" w:type="dxa"/>
              <w:left w:w="100" w:type="dxa"/>
              <w:bottom w:w="100" w:type="dxa"/>
              <w:right w:w="100" w:type="dxa"/>
            </w:tcMar>
          </w:tcPr>
          <w:p w14:paraId="5D9FF961">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Duplication</w:t>
            </w:r>
          </w:p>
        </w:tc>
        <w:tc>
          <w:tcPr>
            <w:tcW w:w="1170" w:type="dxa"/>
            <w:shd w:val="clear" w:color="auto" w:fill="auto"/>
            <w:tcMar>
              <w:top w:w="100" w:type="dxa"/>
              <w:left w:w="100" w:type="dxa"/>
              <w:bottom w:w="100" w:type="dxa"/>
              <w:right w:w="100" w:type="dxa"/>
            </w:tcMar>
          </w:tcPr>
          <w:p w14:paraId="5D2EF4B3">
            <w:pPr>
              <w:widowControl w:val="0"/>
              <w:pBdr>
                <w:top w:val="none" w:color="auto" w:sz="0" w:space="0"/>
                <w:left w:val="none" w:color="auto" w:sz="0" w:space="0"/>
                <w:bottom w:val="none" w:color="auto" w:sz="0" w:space="0"/>
                <w:right w:val="none" w:color="auto" w:sz="0" w:space="0"/>
                <w:between w:val="none" w:color="auto" w:sz="0" w:space="0"/>
              </w:pBdr>
              <w:spacing w:line="240" w:lineRule="auto"/>
              <w:rPr>
                <w:b/>
                <w:sz w:val="16"/>
                <w:szCs w:val="16"/>
              </w:rPr>
            </w:pPr>
            <w:r>
              <w:rPr>
                <w:b/>
                <w:sz w:val="16"/>
                <w:szCs w:val="16"/>
              </w:rPr>
              <w:t>Total length (Gb)</w:t>
            </w:r>
          </w:p>
        </w:tc>
        <w:tc>
          <w:tcPr>
            <w:tcW w:w="960" w:type="dxa"/>
            <w:shd w:val="clear" w:color="auto" w:fill="auto"/>
            <w:tcMar>
              <w:top w:w="100" w:type="dxa"/>
              <w:left w:w="100" w:type="dxa"/>
              <w:bottom w:w="100" w:type="dxa"/>
              <w:right w:w="100" w:type="dxa"/>
            </w:tcMar>
          </w:tcPr>
          <w:p w14:paraId="6D6E5788">
            <w:pPr>
              <w:widowControl w:val="0"/>
              <w:spacing w:line="240" w:lineRule="auto"/>
              <w:rPr>
                <w:b/>
                <w:sz w:val="16"/>
                <w:szCs w:val="16"/>
              </w:rPr>
            </w:pPr>
            <w:r>
              <w:rPr>
                <w:b/>
                <w:sz w:val="16"/>
                <w:szCs w:val="16"/>
              </w:rPr>
              <w:t>N50</w:t>
            </w:r>
          </w:p>
        </w:tc>
        <w:tc>
          <w:tcPr>
            <w:tcW w:w="1080" w:type="dxa"/>
            <w:shd w:val="clear" w:color="auto" w:fill="auto"/>
            <w:tcMar>
              <w:top w:w="100" w:type="dxa"/>
              <w:left w:w="100" w:type="dxa"/>
              <w:bottom w:w="100" w:type="dxa"/>
              <w:right w:w="100" w:type="dxa"/>
            </w:tcMar>
          </w:tcPr>
          <w:p w14:paraId="3D20FAD0">
            <w:pPr>
              <w:widowControl w:val="0"/>
              <w:spacing w:line="240" w:lineRule="auto"/>
              <w:rPr>
                <w:b/>
                <w:sz w:val="16"/>
                <w:szCs w:val="16"/>
              </w:rPr>
            </w:pPr>
            <w:r>
              <w:rPr>
                <w:b/>
                <w:sz w:val="16"/>
                <w:szCs w:val="16"/>
              </w:rPr>
              <w:t>#Contigs</w:t>
            </w:r>
          </w:p>
        </w:tc>
        <w:tc>
          <w:tcPr>
            <w:tcW w:w="1320" w:type="dxa"/>
            <w:shd w:val="clear" w:color="auto" w:fill="auto"/>
            <w:tcMar>
              <w:top w:w="100" w:type="dxa"/>
              <w:left w:w="100" w:type="dxa"/>
              <w:bottom w:w="100" w:type="dxa"/>
              <w:right w:w="100" w:type="dxa"/>
            </w:tcMar>
          </w:tcPr>
          <w:p w14:paraId="3542C186">
            <w:pPr>
              <w:widowControl w:val="0"/>
              <w:spacing w:line="240" w:lineRule="auto"/>
              <w:rPr>
                <w:b/>
                <w:sz w:val="16"/>
                <w:szCs w:val="16"/>
              </w:rPr>
            </w:pPr>
            <w:r>
              <w:rPr>
                <w:b/>
                <w:sz w:val="16"/>
                <w:szCs w:val="16"/>
              </w:rPr>
              <w:t>N percentage</w:t>
            </w:r>
          </w:p>
        </w:tc>
      </w:tr>
      <w:tr w14:paraId="369E6F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78" w:hRule="atLeast"/>
        </w:trPr>
        <w:tc>
          <w:tcPr>
            <w:tcW w:w="1680" w:type="dxa"/>
            <w:shd w:val="clear" w:color="auto" w:fill="auto"/>
            <w:tcMar>
              <w:top w:w="100" w:type="dxa"/>
              <w:left w:w="100" w:type="dxa"/>
              <w:bottom w:w="100" w:type="dxa"/>
              <w:right w:w="100" w:type="dxa"/>
            </w:tcMar>
          </w:tcPr>
          <w:p w14:paraId="70DEEFAB">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cv. 60444</w:t>
            </w:r>
          </w:p>
        </w:tc>
        <w:tc>
          <w:tcPr>
            <w:tcW w:w="1395" w:type="dxa"/>
            <w:shd w:val="clear" w:color="auto" w:fill="auto"/>
            <w:tcMar>
              <w:top w:w="100" w:type="dxa"/>
              <w:left w:w="100" w:type="dxa"/>
              <w:bottom w:w="100" w:type="dxa"/>
              <w:right w:w="100" w:type="dxa"/>
            </w:tcMar>
          </w:tcPr>
          <w:p w14:paraId="339D6D68">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57 %</w:t>
            </w:r>
          </w:p>
        </w:tc>
        <w:tc>
          <w:tcPr>
            <w:tcW w:w="1425" w:type="dxa"/>
            <w:shd w:val="clear" w:color="auto" w:fill="auto"/>
            <w:tcMar>
              <w:top w:w="100" w:type="dxa"/>
              <w:left w:w="100" w:type="dxa"/>
              <w:bottom w:w="100" w:type="dxa"/>
              <w:right w:w="100" w:type="dxa"/>
            </w:tcMar>
          </w:tcPr>
          <w:p w14:paraId="397AF30B">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15.9 %</w:t>
            </w:r>
          </w:p>
        </w:tc>
        <w:tc>
          <w:tcPr>
            <w:tcW w:w="1170" w:type="dxa"/>
            <w:shd w:val="clear" w:color="auto" w:fill="auto"/>
            <w:tcMar>
              <w:top w:w="100" w:type="dxa"/>
              <w:left w:w="100" w:type="dxa"/>
              <w:bottom w:w="100" w:type="dxa"/>
              <w:right w:w="100" w:type="dxa"/>
            </w:tcMar>
          </w:tcPr>
          <w:p w14:paraId="3CCAB2AE">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1,42</w:t>
            </w:r>
          </w:p>
        </w:tc>
        <w:tc>
          <w:tcPr>
            <w:tcW w:w="960" w:type="dxa"/>
            <w:shd w:val="clear" w:color="auto" w:fill="auto"/>
            <w:tcMar>
              <w:top w:w="100" w:type="dxa"/>
              <w:left w:w="100" w:type="dxa"/>
              <w:bottom w:w="100" w:type="dxa"/>
              <w:right w:w="100" w:type="dxa"/>
            </w:tcMar>
          </w:tcPr>
          <w:p w14:paraId="47359434">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18240505</w:t>
            </w:r>
          </w:p>
        </w:tc>
        <w:tc>
          <w:tcPr>
            <w:tcW w:w="1080" w:type="dxa"/>
            <w:shd w:val="clear" w:color="auto" w:fill="auto"/>
            <w:tcMar>
              <w:top w:w="100" w:type="dxa"/>
              <w:left w:w="100" w:type="dxa"/>
              <w:bottom w:w="100" w:type="dxa"/>
              <w:right w:w="100" w:type="dxa"/>
            </w:tcMar>
          </w:tcPr>
          <w:p w14:paraId="6D83644E">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6402</w:t>
            </w:r>
          </w:p>
        </w:tc>
        <w:tc>
          <w:tcPr>
            <w:tcW w:w="1320" w:type="dxa"/>
            <w:shd w:val="clear" w:color="auto" w:fill="auto"/>
            <w:tcMar>
              <w:top w:w="100" w:type="dxa"/>
              <w:left w:w="100" w:type="dxa"/>
              <w:bottom w:w="100" w:type="dxa"/>
              <w:right w:w="100" w:type="dxa"/>
            </w:tcMar>
          </w:tcPr>
          <w:p w14:paraId="64AC073C">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16039.45</w:t>
            </w:r>
          </w:p>
        </w:tc>
      </w:tr>
      <w:tr w14:paraId="37E865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1680" w:type="dxa"/>
            <w:shd w:val="clear" w:color="auto" w:fill="auto"/>
            <w:tcMar>
              <w:top w:w="100" w:type="dxa"/>
              <w:left w:w="100" w:type="dxa"/>
              <w:bottom w:w="100" w:type="dxa"/>
              <w:right w:w="100" w:type="dxa"/>
            </w:tcMar>
          </w:tcPr>
          <w:p w14:paraId="771DC328">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TME 3</w:t>
            </w:r>
          </w:p>
        </w:tc>
        <w:tc>
          <w:tcPr>
            <w:tcW w:w="1395" w:type="dxa"/>
            <w:shd w:val="clear" w:color="auto" w:fill="auto"/>
            <w:tcMar>
              <w:top w:w="100" w:type="dxa"/>
              <w:left w:w="100" w:type="dxa"/>
              <w:bottom w:w="100" w:type="dxa"/>
              <w:right w:w="100" w:type="dxa"/>
            </w:tcMar>
          </w:tcPr>
          <w:p w14:paraId="4BD4D37C">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60.6 %</w:t>
            </w:r>
          </w:p>
        </w:tc>
        <w:tc>
          <w:tcPr>
            <w:tcW w:w="1425" w:type="dxa"/>
            <w:shd w:val="clear" w:color="auto" w:fill="auto"/>
            <w:tcMar>
              <w:top w:w="100" w:type="dxa"/>
              <w:left w:w="100" w:type="dxa"/>
              <w:bottom w:w="100" w:type="dxa"/>
              <w:right w:w="100" w:type="dxa"/>
            </w:tcMar>
          </w:tcPr>
          <w:p w14:paraId="3EC222EC">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35.2 %</w:t>
            </w:r>
          </w:p>
        </w:tc>
        <w:tc>
          <w:tcPr>
            <w:tcW w:w="1170" w:type="dxa"/>
            <w:shd w:val="clear" w:color="auto" w:fill="auto"/>
            <w:tcMar>
              <w:top w:w="100" w:type="dxa"/>
              <w:left w:w="100" w:type="dxa"/>
              <w:bottom w:w="100" w:type="dxa"/>
              <w:right w:w="100" w:type="dxa"/>
            </w:tcMar>
          </w:tcPr>
          <w:p w14:paraId="38C2A0A2">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1,56</w:t>
            </w:r>
          </w:p>
        </w:tc>
        <w:tc>
          <w:tcPr>
            <w:tcW w:w="960" w:type="dxa"/>
            <w:shd w:val="clear" w:color="auto" w:fill="auto"/>
            <w:tcMar>
              <w:top w:w="100" w:type="dxa"/>
              <w:left w:w="100" w:type="dxa"/>
              <w:bottom w:w="100" w:type="dxa"/>
              <w:right w:w="100" w:type="dxa"/>
            </w:tcMar>
          </w:tcPr>
          <w:p w14:paraId="1D994C15">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22737009</w:t>
            </w:r>
          </w:p>
        </w:tc>
        <w:tc>
          <w:tcPr>
            <w:tcW w:w="1080" w:type="dxa"/>
            <w:shd w:val="clear" w:color="auto" w:fill="auto"/>
            <w:tcMar>
              <w:top w:w="100" w:type="dxa"/>
              <w:left w:w="100" w:type="dxa"/>
              <w:bottom w:w="100" w:type="dxa"/>
              <w:right w:w="100" w:type="dxa"/>
            </w:tcMar>
          </w:tcPr>
          <w:p w14:paraId="1D088451">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8161</w:t>
            </w:r>
          </w:p>
        </w:tc>
        <w:tc>
          <w:tcPr>
            <w:tcW w:w="1320" w:type="dxa"/>
            <w:shd w:val="clear" w:color="auto" w:fill="auto"/>
            <w:tcMar>
              <w:top w:w="100" w:type="dxa"/>
              <w:left w:w="100" w:type="dxa"/>
              <w:bottom w:w="100" w:type="dxa"/>
              <w:right w:w="100" w:type="dxa"/>
            </w:tcMar>
          </w:tcPr>
          <w:p w14:paraId="6AC8E43A">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16936.51</w:t>
            </w:r>
          </w:p>
        </w:tc>
      </w:tr>
      <w:tr w14:paraId="370388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1680" w:type="dxa"/>
            <w:shd w:val="clear" w:color="auto" w:fill="auto"/>
            <w:tcMar>
              <w:top w:w="100" w:type="dxa"/>
              <w:left w:w="100" w:type="dxa"/>
              <w:bottom w:w="100" w:type="dxa"/>
              <w:right w:w="100" w:type="dxa"/>
            </w:tcMar>
          </w:tcPr>
          <w:p w14:paraId="69993649">
            <w:pPr>
              <w:widowControl w:val="0"/>
              <w:rPr>
                <w:sz w:val="16"/>
                <w:szCs w:val="16"/>
              </w:rPr>
            </w:pPr>
            <w:r>
              <w:rPr>
                <w:sz w:val="16"/>
                <w:szCs w:val="16"/>
              </w:rPr>
              <w:t>GCA_003957885.1 (60444)</w:t>
            </w:r>
          </w:p>
        </w:tc>
        <w:tc>
          <w:tcPr>
            <w:tcW w:w="1395" w:type="dxa"/>
            <w:shd w:val="clear" w:color="auto" w:fill="auto"/>
            <w:tcMar>
              <w:top w:w="100" w:type="dxa"/>
              <w:left w:w="100" w:type="dxa"/>
              <w:bottom w:w="100" w:type="dxa"/>
              <w:right w:w="100" w:type="dxa"/>
            </w:tcMar>
          </w:tcPr>
          <w:p w14:paraId="35C48EA6">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61,2 %</w:t>
            </w:r>
          </w:p>
        </w:tc>
        <w:tc>
          <w:tcPr>
            <w:tcW w:w="1425" w:type="dxa"/>
            <w:shd w:val="clear" w:color="auto" w:fill="auto"/>
            <w:tcMar>
              <w:top w:w="100" w:type="dxa"/>
              <w:left w:w="100" w:type="dxa"/>
              <w:bottom w:w="100" w:type="dxa"/>
              <w:right w:w="100" w:type="dxa"/>
            </w:tcMar>
          </w:tcPr>
          <w:p w14:paraId="50A14102">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37 %</w:t>
            </w:r>
          </w:p>
        </w:tc>
        <w:tc>
          <w:tcPr>
            <w:tcW w:w="1170" w:type="dxa"/>
            <w:shd w:val="clear" w:color="auto" w:fill="auto"/>
            <w:tcMar>
              <w:top w:w="100" w:type="dxa"/>
              <w:left w:w="100" w:type="dxa"/>
              <w:bottom w:w="100" w:type="dxa"/>
              <w:right w:w="100" w:type="dxa"/>
            </w:tcMar>
          </w:tcPr>
          <w:p w14:paraId="5547C73C">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1,27</w:t>
            </w:r>
          </w:p>
        </w:tc>
        <w:tc>
          <w:tcPr>
            <w:tcW w:w="960" w:type="dxa"/>
            <w:shd w:val="clear" w:color="auto" w:fill="auto"/>
            <w:tcMar>
              <w:top w:w="100" w:type="dxa"/>
              <w:left w:w="100" w:type="dxa"/>
              <w:bottom w:w="100" w:type="dxa"/>
              <w:right w:w="100" w:type="dxa"/>
            </w:tcMar>
          </w:tcPr>
          <w:p w14:paraId="3DB33D03">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59195861</w:t>
            </w:r>
          </w:p>
        </w:tc>
        <w:tc>
          <w:tcPr>
            <w:tcW w:w="1080" w:type="dxa"/>
            <w:shd w:val="clear" w:color="auto" w:fill="auto"/>
            <w:tcMar>
              <w:top w:w="100" w:type="dxa"/>
              <w:left w:w="100" w:type="dxa"/>
              <w:bottom w:w="100" w:type="dxa"/>
              <w:right w:w="100" w:type="dxa"/>
            </w:tcMar>
          </w:tcPr>
          <w:p w14:paraId="20386B5E">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4440</w:t>
            </w:r>
          </w:p>
        </w:tc>
        <w:tc>
          <w:tcPr>
            <w:tcW w:w="1320" w:type="dxa"/>
            <w:shd w:val="clear" w:color="auto" w:fill="auto"/>
            <w:tcMar>
              <w:top w:w="100" w:type="dxa"/>
              <w:left w:w="100" w:type="dxa"/>
              <w:bottom w:w="100" w:type="dxa"/>
              <w:right w:w="100" w:type="dxa"/>
            </w:tcMar>
          </w:tcPr>
          <w:p w14:paraId="2F7BAF5E">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23496.76</w:t>
            </w:r>
          </w:p>
        </w:tc>
      </w:tr>
      <w:tr w14:paraId="3BC48D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c>
          <w:tcPr>
            <w:tcW w:w="1680" w:type="dxa"/>
            <w:shd w:val="clear" w:color="auto" w:fill="auto"/>
            <w:tcMar>
              <w:top w:w="100" w:type="dxa"/>
              <w:left w:w="100" w:type="dxa"/>
              <w:bottom w:w="100" w:type="dxa"/>
              <w:right w:w="100" w:type="dxa"/>
            </w:tcMar>
          </w:tcPr>
          <w:p w14:paraId="1D8B4CA9">
            <w:pPr>
              <w:widowControl w:val="0"/>
              <w:rPr>
                <w:sz w:val="16"/>
                <w:szCs w:val="16"/>
              </w:rPr>
            </w:pPr>
            <w:r>
              <w:rPr>
                <w:sz w:val="16"/>
                <w:szCs w:val="16"/>
              </w:rPr>
              <w:t>GCA_003957995.1 (TME3)</w:t>
            </w:r>
          </w:p>
        </w:tc>
        <w:tc>
          <w:tcPr>
            <w:tcW w:w="1395" w:type="dxa"/>
            <w:shd w:val="clear" w:color="auto" w:fill="auto"/>
            <w:tcMar>
              <w:top w:w="100" w:type="dxa"/>
              <w:left w:w="100" w:type="dxa"/>
              <w:bottom w:w="100" w:type="dxa"/>
              <w:right w:w="100" w:type="dxa"/>
            </w:tcMar>
          </w:tcPr>
          <w:p w14:paraId="0408B8FA">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 xml:space="preserve">55.2 % </w:t>
            </w:r>
          </w:p>
        </w:tc>
        <w:tc>
          <w:tcPr>
            <w:tcW w:w="1425" w:type="dxa"/>
            <w:shd w:val="clear" w:color="auto" w:fill="auto"/>
            <w:tcMar>
              <w:top w:w="100" w:type="dxa"/>
              <w:left w:w="100" w:type="dxa"/>
              <w:bottom w:w="100" w:type="dxa"/>
              <w:right w:w="100" w:type="dxa"/>
            </w:tcMar>
          </w:tcPr>
          <w:p w14:paraId="5DAD1088">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43.4 %</w:t>
            </w:r>
          </w:p>
        </w:tc>
        <w:tc>
          <w:tcPr>
            <w:tcW w:w="1170" w:type="dxa"/>
            <w:shd w:val="clear" w:color="auto" w:fill="auto"/>
            <w:tcMar>
              <w:top w:w="100" w:type="dxa"/>
              <w:left w:w="100" w:type="dxa"/>
              <w:bottom w:w="100" w:type="dxa"/>
              <w:right w:w="100" w:type="dxa"/>
            </w:tcMar>
          </w:tcPr>
          <w:p w14:paraId="536016B5">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1,22</w:t>
            </w:r>
          </w:p>
        </w:tc>
        <w:tc>
          <w:tcPr>
            <w:tcW w:w="960" w:type="dxa"/>
            <w:shd w:val="clear" w:color="auto" w:fill="auto"/>
            <w:tcMar>
              <w:top w:w="100" w:type="dxa"/>
              <w:left w:w="100" w:type="dxa"/>
              <w:bottom w:w="100" w:type="dxa"/>
              <w:right w:w="100" w:type="dxa"/>
            </w:tcMar>
          </w:tcPr>
          <w:p w14:paraId="28540DC6">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53513187</w:t>
            </w:r>
          </w:p>
        </w:tc>
        <w:tc>
          <w:tcPr>
            <w:tcW w:w="1080" w:type="dxa"/>
            <w:shd w:val="clear" w:color="auto" w:fill="auto"/>
            <w:tcMar>
              <w:top w:w="100" w:type="dxa"/>
              <w:left w:w="100" w:type="dxa"/>
              <w:bottom w:w="100" w:type="dxa"/>
              <w:right w:w="100" w:type="dxa"/>
            </w:tcMar>
          </w:tcPr>
          <w:p w14:paraId="3BA12D9C">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5398</w:t>
            </w:r>
          </w:p>
        </w:tc>
        <w:tc>
          <w:tcPr>
            <w:tcW w:w="1320" w:type="dxa"/>
            <w:shd w:val="clear" w:color="auto" w:fill="auto"/>
            <w:tcMar>
              <w:top w:w="100" w:type="dxa"/>
              <w:left w:w="100" w:type="dxa"/>
              <w:bottom w:w="100" w:type="dxa"/>
              <w:right w:w="100" w:type="dxa"/>
            </w:tcMar>
          </w:tcPr>
          <w:p w14:paraId="315F9ADB">
            <w:pPr>
              <w:widowControl w:val="0"/>
              <w:pBdr>
                <w:top w:val="none" w:color="auto" w:sz="0" w:space="0"/>
                <w:left w:val="none" w:color="auto" w:sz="0" w:space="0"/>
                <w:bottom w:val="none" w:color="auto" w:sz="0" w:space="0"/>
                <w:right w:val="none" w:color="auto" w:sz="0" w:space="0"/>
                <w:between w:val="none" w:color="auto" w:sz="0" w:space="0"/>
              </w:pBdr>
              <w:spacing w:line="240" w:lineRule="auto"/>
              <w:rPr>
                <w:sz w:val="16"/>
                <w:szCs w:val="16"/>
              </w:rPr>
            </w:pPr>
            <w:r>
              <w:rPr>
                <w:sz w:val="16"/>
                <w:szCs w:val="16"/>
              </w:rPr>
              <w:t>22496.91</w:t>
            </w:r>
          </w:p>
        </w:tc>
      </w:tr>
    </w:tbl>
    <w:p w14:paraId="7E789F03"/>
    <w:p w14:paraId="74792907">
      <w:pPr>
        <w:rPr>
          <w:sz w:val="24"/>
          <w:szCs w:val="24"/>
        </w:rPr>
      </w:pPr>
      <w:r>
        <w:rPr>
          <w:b/>
          <w:sz w:val="24"/>
          <w:szCs w:val="24"/>
        </w:rPr>
        <w:t>Supplemental Table 3: Statistics of genome assemblies.</w:t>
      </w:r>
    </w:p>
    <w:p w14:paraId="6727E3CE">
      <w:pPr>
        <w:rPr>
          <w:sz w:val="16"/>
          <w:szCs w:val="16"/>
        </w:rPr>
      </w:pPr>
    </w:p>
    <w:p w14:paraId="005B5631">
      <w:pPr>
        <w:rPr>
          <w:sz w:val="16"/>
          <w:szCs w:val="16"/>
        </w:rPr>
      </w:pPr>
    </w:p>
    <w:tbl>
      <w:tblPr>
        <w:tblStyle w:val="9"/>
        <w:tblW w:w="8535" w:type="dxa"/>
        <w:tblInd w:w="0" w:type="dxa"/>
        <w:tblLayout w:type="fixed"/>
        <w:tblCellMar>
          <w:top w:w="0" w:type="dxa"/>
          <w:left w:w="108" w:type="dxa"/>
          <w:bottom w:w="0" w:type="dxa"/>
          <w:right w:w="108" w:type="dxa"/>
        </w:tblCellMar>
      </w:tblPr>
      <w:tblGrid>
        <w:gridCol w:w="1410"/>
        <w:gridCol w:w="615"/>
        <w:gridCol w:w="630"/>
        <w:gridCol w:w="630"/>
        <w:gridCol w:w="525"/>
        <w:gridCol w:w="495"/>
        <w:gridCol w:w="525"/>
        <w:gridCol w:w="645"/>
        <w:gridCol w:w="3060"/>
      </w:tblGrid>
      <w:tr w14:paraId="6D0BDC9C">
        <w:tblPrEx>
          <w:tblCellMar>
            <w:top w:w="0" w:type="dxa"/>
            <w:left w:w="108" w:type="dxa"/>
            <w:bottom w:w="0" w:type="dxa"/>
            <w:right w:w="108" w:type="dxa"/>
          </w:tblCellMar>
        </w:tblPrEx>
        <w:trPr>
          <w:trHeight w:val="139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B064F0C">
            <w:pPr>
              <w:widowControl w:val="0"/>
              <w:rPr>
                <w:sz w:val="16"/>
                <w:szCs w:val="16"/>
              </w:rPr>
            </w:pPr>
            <w:r>
              <w:rPr>
                <w:b/>
                <w:sz w:val="16"/>
                <w:szCs w:val="16"/>
              </w:rPr>
              <w:t>Gene_ID</w:t>
            </w:r>
          </w:p>
        </w:tc>
        <w:tc>
          <w:tcPr>
            <w:tcW w:w="615" w:type="dxa"/>
            <w:tcBorders>
              <w:bottom w:val="single" w:color="222222" w:sz="4" w:space="0"/>
              <w:right w:val="single" w:color="222222" w:sz="4" w:space="0"/>
            </w:tcBorders>
            <w:tcMar>
              <w:top w:w="20" w:type="dxa"/>
              <w:left w:w="20" w:type="dxa"/>
              <w:bottom w:w="100" w:type="dxa"/>
              <w:right w:w="20" w:type="dxa"/>
            </w:tcMar>
          </w:tcPr>
          <w:p w14:paraId="4C135082">
            <w:pPr>
              <w:widowControl w:val="0"/>
              <w:rPr>
                <w:sz w:val="16"/>
                <w:szCs w:val="16"/>
              </w:rPr>
            </w:pPr>
            <w:r>
              <w:rPr>
                <w:b/>
                <w:sz w:val="16"/>
                <w:szCs w:val="16"/>
              </w:rPr>
              <w:t>prped_probability</w:t>
            </w:r>
          </w:p>
        </w:tc>
        <w:tc>
          <w:tcPr>
            <w:tcW w:w="630" w:type="dxa"/>
            <w:tcBorders>
              <w:bottom w:val="single" w:color="222222" w:sz="4" w:space="0"/>
              <w:right w:val="single" w:color="222222" w:sz="4" w:space="0"/>
            </w:tcBorders>
            <w:tcMar>
              <w:top w:w="20" w:type="dxa"/>
              <w:left w:w="20" w:type="dxa"/>
              <w:bottom w:w="100" w:type="dxa"/>
              <w:right w:w="20" w:type="dxa"/>
            </w:tcMar>
          </w:tcPr>
          <w:p w14:paraId="1C046897">
            <w:pPr>
              <w:widowControl w:val="0"/>
              <w:rPr>
                <w:sz w:val="16"/>
                <w:szCs w:val="16"/>
              </w:rPr>
            </w:pPr>
            <w:r>
              <w:rPr>
                <w:b/>
                <w:sz w:val="16"/>
                <w:szCs w:val="16"/>
              </w:rPr>
              <w:t>60444_presence (</w:t>
            </w:r>
            <w:r>
              <w:rPr>
                <w:b/>
                <w:bCs/>
                <w:sz w:val="16"/>
                <w:szCs w:val="16"/>
              </w:rPr>
              <w:t>GCA_963409065</w:t>
            </w:r>
            <w:r>
              <w:rPr>
                <w:b/>
                <w:bCs/>
                <w:sz w:val="16"/>
                <w:szCs w:val="16"/>
                <w:highlight w:val="white"/>
              </w:rPr>
              <w:t>.1 Cornet</w:t>
            </w:r>
            <w:r>
              <w:rPr>
                <w:b/>
                <w:bCs/>
                <w:sz w:val="16"/>
                <w:szCs w:val="16"/>
              </w:rPr>
              <w:t>)</w:t>
            </w:r>
          </w:p>
        </w:tc>
        <w:tc>
          <w:tcPr>
            <w:tcW w:w="630" w:type="dxa"/>
            <w:tcBorders>
              <w:bottom w:val="single" w:color="222222" w:sz="4" w:space="0"/>
              <w:right w:val="single" w:color="222222" w:sz="4" w:space="0"/>
            </w:tcBorders>
            <w:tcMar>
              <w:top w:w="20" w:type="dxa"/>
              <w:left w:w="20" w:type="dxa"/>
              <w:bottom w:w="100" w:type="dxa"/>
              <w:right w:w="20" w:type="dxa"/>
            </w:tcMar>
          </w:tcPr>
          <w:p w14:paraId="702D28C4">
            <w:pPr>
              <w:widowControl w:val="0"/>
              <w:rPr>
                <w:b/>
                <w:sz w:val="16"/>
                <w:szCs w:val="16"/>
              </w:rPr>
            </w:pPr>
            <w:r>
              <w:rPr>
                <w:b/>
                <w:sz w:val="16"/>
                <w:szCs w:val="16"/>
              </w:rPr>
              <w:t xml:space="preserve">TME3-NCBI_presence </w:t>
            </w:r>
          </w:p>
          <w:p w14:paraId="0F81E516">
            <w:pPr>
              <w:widowControl w:val="0"/>
              <w:rPr>
                <w:b/>
                <w:sz w:val="16"/>
                <w:szCs w:val="16"/>
              </w:rPr>
            </w:pPr>
            <w:r>
              <w:rPr>
                <w:b/>
                <w:sz w:val="16"/>
                <w:szCs w:val="16"/>
              </w:rPr>
              <w:t>(GCA_003957995.1 Kuon)</w:t>
            </w:r>
          </w:p>
        </w:tc>
        <w:tc>
          <w:tcPr>
            <w:tcW w:w="525" w:type="dxa"/>
            <w:tcBorders>
              <w:bottom w:val="single" w:color="222222" w:sz="4" w:space="0"/>
              <w:right w:val="single" w:color="222222" w:sz="4" w:space="0"/>
            </w:tcBorders>
            <w:tcMar>
              <w:top w:w="20" w:type="dxa"/>
              <w:left w:w="20" w:type="dxa"/>
              <w:bottom w:w="100" w:type="dxa"/>
              <w:right w:w="20" w:type="dxa"/>
            </w:tcMar>
          </w:tcPr>
          <w:p w14:paraId="053E3677">
            <w:pPr>
              <w:widowControl w:val="0"/>
              <w:rPr>
                <w:sz w:val="16"/>
                <w:szCs w:val="16"/>
              </w:rPr>
            </w:pPr>
            <w:r>
              <w:rPr>
                <w:b/>
                <w:sz w:val="16"/>
                <w:szCs w:val="16"/>
              </w:rPr>
              <w:t>60444_Isoseq</w:t>
            </w:r>
          </w:p>
        </w:tc>
        <w:tc>
          <w:tcPr>
            <w:tcW w:w="495" w:type="dxa"/>
            <w:tcBorders>
              <w:bottom w:val="single" w:color="222222" w:sz="4" w:space="0"/>
              <w:right w:val="single" w:color="222222" w:sz="4" w:space="0"/>
            </w:tcBorders>
            <w:tcMar>
              <w:top w:w="20" w:type="dxa"/>
              <w:left w:w="20" w:type="dxa"/>
              <w:bottom w:w="100" w:type="dxa"/>
              <w:right w:w="20" w:type="dxa"/>
            </w:tcMar>
          </w:tcPr>
          <w:p w14:paraId="3EBC32EC">
            <w:pPr>
              <w:widowControl w:val="0"/>
              <w:rPr>
                <w:sz w:val="16"/>
                <w:szCs w:val="16"/>
              </w:rPr>
            </w:pPr>
            <w:r>
              <w:rPr>
                <w:b/>
                <w:sz w:val="16"/>
                <w:szCs w:val="16"/>
              </w:rPr>
              <w:t>TME3_Isoseq</w:t>
            </w:r>
          </w:p>
        </w:tc>
        <w:tc>
          <w:tcPr>
            <w:tcW w:w="525" w:type="dxa"/>
            <w:tcBorders>
              <w:bottom w:val="single" w:color="222222" w:sz="4" w:space="0"/>
              <w:right w:val="single" w:color="222222" w:sz="4" w:space="0"/>
            </w:tcBorders>
            <w:tcMar>
              <w:top w:w="20" w:type="dxa"/>
              <w:left w:w="20" w:type="dxa"/>
              <w:bottom w:w="100" w:type="dxa"/>
              <w:right w:w="20" w:type="dxa"/>
            </w:tcMar>
          </w:tcPr>
          <w:p w14:paraId="54FA4A58">
            <w:pPr>
              <w:widowControl w:val="0"/>
              <w:rPr>
                <w:sz w:val="16"/>
                <w:szCs w:val="16"/>
              </w:rPr>
            </w:pPr>
            <w:r>
              <w:rPr>
                <w:b/>
                <w:sz w:val="16"/>
                <w:szCs w:val="16"/>
              </w:rPr>
              <w:t>CMD2_candidate</w:t>
            </w:r>
          </w:p>
        </w:tc>
        <w:tc>
          <w:tcPr>
            <w:tcW w:w="645" w:type="dxa"/>
            <w:tcBorders>
              <w:bottom w:val="single" w:color="222222" w:sz="4" w:space="0"/>
              <w:right w:val="single" w:color="222222" w:sz="4" w:space="0"/>
            </w:tcBorders>
            <w:tcMar>
              <w:top w:w="20" w:type="dxa"/>
              <w:left w:w="20" w:type="dxa"/>
              <w:bottom w:w="100" w:type="dxa"/>
              <w:right w:w="20" w:type="dxa"/>
            </w:tcMar>
          </w:tcPr>
          <w:p w14:paraId="2102FE2B">
            <w:pPr>
              <w:widowControl w:val="0"/>
              <w:rPr>
                <w:sz w:val="16"/>
                <w:szCs w:val="16"/>
              </w:rPr>
            </w:pPr>
            <w:r>
              <w:rPr>
                <w:b/>
                <w:sz w:val="16"/>
                <w:szCs w:val="16"/>
              </w:rPr>
              <w:t>Length</w:t>
            </w:r>
          </w:p>
        </w:tc>
        <w:tc>
          <w:tcPr>
            <w:tcW w:w="3060" w:type="dxa"/>
            <w:tcBorders>
              <w:bottom w:val="single" w:color="222222" w:sz="4" w:space="0"/>
              <w:right w:val="single" w:color="222222" w:sz="4" w:space="0"/>
            </w:tcBorders>
            <w:tcMar>
              <w:top w:w="20" w:type="dxa"/>
              <w:left w:w="20" w:type="dxa"/>
              <w:bottom w:w="100" w:type="dxa"/>
              <w:right w:w="20" w:type="dxa"/>
            </w:tcMar>
          </w:tcPr>
          <w:p w14:paraId="0ADD7631">
            <w:pPr>
              <w:widowControl w:val="0"/>
              <w:rPr>
                <w:sz w:val="16"/>
                <w:szCs w:val="16"/>
              </w:rPr>
            </w:pPr>
            <w:r>
              <w:rPr>
                <w:b/>
                <w:sz w:val="16"/>
                <w:szCs w:val="16"/>
              </w:rPr>
              <w:t>Interproscan_domain</w:t>
            </w:r>
          </w:p>
        </w:tc>
      </w:tr>
      <w:tr w14:paraId="5514BB67">
        <w:tblPrEx>
          <w:tblCellMar>
            <w:top w:w="0" w:type="dxa"/>
            <w:left w:w="108" w:type="dxa"/>
            <w:bottom w:w="0" w:type="dxa"/>
            <w:right w:w="108" w:type="dxa"/>
          </w:tblCellMar>
        </w:tblPrEx>
        <w:trPr>
          <w:trHeight w:val="29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B1B505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evm.model.Hap2-Super-Scaffold_100004.552</w:t>
            </w:r>
          </w:p>
        </w:tc>
        <w:tc>
          <w:tcPr>
            <w:tcW w:w="615" w:type="dxa"/>
            <w:tcBorders>
              <w:bottom w:val="single" w:color="222222" w:sz="4" w:space="0"/>
              <w:right w:val="single" w:color="222222" w:sz="4" w:space="0"/>
            </w:tcBorders>
            <w:tcMar>
              <w:top w:w="20" w:type="dxa"/>
              <w:left w:w="20" w:type="dxa"/>
              <w:bottom w:w="100" w:type="dxa"/>
              <w:right w:w="20" w:type="dxa"/>
            </w:tcMar>
          </w:tcPr>
          <w:p w14:paraId="61E5392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0.9010995973506256</w:t>
            </w:r>
          </w:p>
        </w:tc>
        <w:tc>
          <w:tcPr>
            <w:tcW w:w="630" w:type="dxa"/>
            <w:tcBorders>
              <w:bottom w:val="single" w:color="222222" w:sz="4" w:space="0"/>
              <w:right w:val="single" w:color="222222" w:sz="4" w:space="0"/>
            </w:tcBorders>
            <w:tcMar>
              <w:top w:w="20" w:type="dxa"/>
              <w:left w:w="20" w:type="dxa"/>
              <w:bottom w:w="100" w:type="dxa"/>
              <w:right w:w="20" w:type="dxa"/>
            </w:tcMar>
          </w:tcPr>
          <w:p w14:paraId="31CF2FA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74646F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C059E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EA3CDB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D180B5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E791B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868</w:t>
            </w:r>
          </w:p>
        </w:tc>
        <w:tc>
          <w:tcPr>
            <w:tcW w:w="3060" w:type="dxa"/>
            <w:tcBorders>
              <w:bottom w:val="single" w:color="222222" w:sz="4" w:space="0"/>
              <w:right w:val="single" w:color="222222" w:sz="4" w:space="0"/>
            </w:tcBorders>
            <w:tcMar>
              <w:top w:w="20" w:type="dxa"/>
              <w:left w:w="20" w:type="dxa"/>
              <w:bottom w:w="100" w:type="dxa"/>
              <w:right w:w="20" w:type="dxa"/>
            </w:tcMar>
          </w:tcPr>
          <w:p w14:paraId="671525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GluR_Plant</w:t>
            </w:r>
          </w:p>
          <w:p w14:paraId="3144060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p w14:paraId="19A7662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Receptor family ligand binding region</w:t>
            </w:r>
          </w:p>
          <w:p w14:paraId="460791F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Bacterial extracellular solute-binding proteins- family 3</w:t>
            </w:r>
          </w:p>
          <w:p w14:paraId="2B7734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GLUTAMATE RECEPTOR 3.4</w:t>
            </w:r>
          </w:p>
          <w:p w14:paraId="1713CA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GluR_14</w:t>
            </w:r>
          </w:p>
          <w:p w14:paraId="6D3C63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Ligand-gated ion channel</w:t>
            </w:r>
          </w:p>
          <w:p w14:paraId="40CD264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PBP1_GABAb_receptor_plant</w:t>
            </w:r>
          </w:p>
          <w:p w14:paraId="19417EC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IGluLR_plant</w:t>
            </w:r>
          </w:p>
          <w:p w14:paraId="00A9791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w:t>
            </w:r>
          </w:p>
          <w:p w14:paraId="0097A80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IONOTROPIC GLUTAMATE RECEPTOR</w:t>
            </w:r>
          </w:p>
        </w:tc>
      </w:tr>
      <w:tr w14:paraId="76771805">
        <w:tblPrEx>
          <w:tblCellMar>
            <w:top w:w="0" w:type="dxa"/>
            <w:left w:w="108" w:type="dxa"/>
            <w:bottom w:w="0" w:type="dxa"/>
            <w:right w:w="108" w:type="dxa"/>
          </w:tblCellMar>
        </w:tblPrEx>
        <w:trPr>
          <w:trHeight w:val="31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76634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evm.model.Hap1-Super-Scaffold_100036.36</w:t>
            </w:r>
          </w:p>
        </w:tc>
        <w:tc>
          <w:tcPr>
            <w:tcW w:w="615" w:type="dxa"/>
            <w:tcBorders>
              <w:bottom w:val="single" w:color="222222" w:sz="4" w:space="0"/>
              <w:right w:val="single" w:color="222222" w:sz="4" w:space="0"/>
            </w:tcBorders>
            <w:tcMar>
              <w:top w:w="20" w:type="dxa"/>
              <w:left w:w="20" w:type="dxa"/>
              <w:bottom w:w="100" w:type="dxa"/>
              <w:right w:w="20" w:type="dxa"/>
            </w:tcMar>
          </w:tcPr>
          <w:p w14:paraId="46FD8CF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0.8557790799817562</w:t>
            </w:r>
          </w:p>
        </w:tc>
        <w:tc>
          <w:tcPr>
            <w:tcW w:w="630" w:type="dxa"/>
            <w:tcBorders>
              <w:bottom w:val="single" w:color="222222" w:sz="4" w:space="0"/>
              <w:right w:val="single" w:color="222222" w:sz="4" w:space="0"/>
            </w:tcBorders>
            <w:tcMar>
              <w:top w:w="20" w:type="dxa"/>
              <w:left w:w="20" w:type="dxa"/>
              <w:bottom w:w="100" w:type="dxa"/>
              <w:right w:w="20" w:type="dxa"/>
            </w:tcMar>
          </w:tcPr>
          <w:p w14:paraId="08155A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642EB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053F70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038FA8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4F0A46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2EDED6B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896</w:t>
            </w:r>
          </w:p>
        </w:tc>
        <w:tc>
          <w:tcPr>
            <w:tcW w:w="3060" w:type="dxa"/>
            <w:tcBorders>
              <w:bottom w:val="single" w:color="222222" w:sz="4" w:space="0"/>
              <w:right w:val="single" w:color="222222" w:sz="4" w:space="0"/>
            </w:tcBorders>
            <w:tcMar>
              <w:top w:w="20" w:type="dxa"/>
              <w:left w:w="20" w:type="dxa"/>
              <w:bottom w:w="100" w:type="dxa"/>
              <w:right w:w="20" w:type="dxa"/>
            </w:tcMar>
          </w:tcPr>
          <w:p w14:paraId="35DFC3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Ligand-gated ion channel</w:t>
            </w:r>
          </w:p>
          <w:p w14:paraId="64679E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p w14:paraId="764457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PBP1_GABAb_receptor_plant</w:t>
            </w:r>
          </w:p>
          <w:p w14:paraId="36D9A2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Metabotropic gamma-aminobutyric acid type B receptor signature</w:t>
            </w:r>
          </w:p>
          <w:p w14:paraId="56407B0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IGluLR_plant</w:t>
            </w:r>
          </w:p>
          <w:p w14:paraId="02BC065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IONOTROPIC GLUTAMATE RECEPTOR</w:t>
            </w:r>
          </w:p>
          <w:p w14:paraId="024C392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Receptor family ligand binding region</w:t>
            </w:r>
          </w:p>
          <w:p w14:paraId="41398F8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GLUTAMATE RECEPTOR 3.4</w:t>
            </w:r>
          </w:p>
          <w:p w14:paraId="5844BA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w:t>
            </w:r>
          </w:p>
          <w:p w14:paraId="5FB0F8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Bacterial extracellular solute-binding proteins- family 3</w:t>
            </w:r>
          </w:p>
          <w:p w14:paraId="233D582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GluR_14</w:t>
            </w:r>
          </w:p>
          <w:p w14:paraId="036C8D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tc>
      </w:tr>
      <w:tr w14:paraId="5CD2D99F">
        <w:tblPrEx>
          <w:tblCellMar>
            <w:top w:w="0" w:type="dxa"/>
            <w:left w:w="108" w:type="dxa"/>
            <w:bottom w:w="0" w:type="dxa"/>
            <w:right w:w="108" w:type="dxa"/>
          </w:tblCellMar>
        </w:tblPrEx>
        <w:trPr>
          <w:trHeight w:val="33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1E17AB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evm.model.Hap2-Super-Scaffold_100004.551</w:t>
            </w:r>
          </w:p>
        </w:tc>
        <w:tc>
          <w:tcPr>
            <w:tcW w:w="615" w:type="dxa"/>
            <w:tcBorders>
              <w:bottom w:val="single" w:color="222222" w:sz="4" w:space="0"/>
              <w:right w:val="single" w:color="222222" w:sz="4" w:space="0"/>
            </w:tcBorders>
            <w:tcMar>
              <w:top w:w="20" w:type="dxa"/>
              <w:left w:w="20" w:type="dxa"/>
              <w:bottom w:w="100" w:type="dxa"/>
              <w:right w:w="20" w:type="dxa"/>
            </w:tcMar>
          </w:tcPr>
          <w:p w14:paraId="522DA4E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0.8395016558903129</w:t>
            </w:r>
          </w:p>
        </w:tc>
        <w:tc>
          <w:tcPr>
            <w:tcW w:w="630" w:type="dxa"/>
            <w:tcBorders>
              <w:bottom w:val="single" w:color="222222" w:sz="4" w:space="0"/>
              <w:right w:val="single" w:color="222222" w:sz="4" w:space="0"/>
            </w:tcBorders>
            <w:tcMar>
              <w:top w:w="20" w:type="dxa"/>
              <w:left w:w="20" w:type="dxa"/>
              <w:bottom w:w="100" w:type="dxa"/>
              <w:right w:w="20" w:type="dxa"/>
            </w:tcMar>
          </w:tcPr>
          <w:p w14:paraId="3C1C3DB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2792C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DBBE74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4CA3FDA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A4619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7E41A2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911</w:t>
            </w:r>
          </w:p>
        </w:tc>
        <w:tc>
          <w:tcPr>
            <w:tcW w:w="3060" w:type="dxa"/>
            <w:tcBorders>
              <w:bottom w:val="single" w:color="222222" w:sz="4" w:space="0"/>
              <w:right w:val="single" w:color="222222" w:sz="4" w:space="0"/>
            </w:tcBorders>
            <w:tcMar>
              <w:top w:w="20" w:type="dxa"/>
              <w:left w:w="20" w:type="dxa"/>
              <w:bottom w:w="100" w:type="dxa"/>
              <w:right w:w="20" w:type="dxa"/>
            </w:tcMar>
          </w:tcPr>
          <w:p w14:paraId="36F8753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Bacterial extracellular solute-binding proteins- family 3</w:t>
            </w:r>
          </w:p>
          <w:p w14:paraId="74B58E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Receptor family ligand binding region</w:t>
            </w:r>
          </w:p>
          <w:p w14:paraId="741694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IGluLR_plant</w:t>
            </w:r>
          </w:p>
          <w:p w14:paraId="214F038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GluR_Plant</w:t>
            </w:r>
          </w:p>
          <w:p w14:paraId="6F462A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IONOTROPIC GLUTAMATE RECEPTOR</w:t>
            </w:r>
          </w:p>
          <w:p w14:paraId="71DC4A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GLUTAMATE RECEPTOR 3.7</w:t>
            </w:r>
          </w:p>
          <w:p w14:paraId="2B316E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PBP1_GABAb_receptor_plant</w:t>
            </w:r>
          </w:p>
          <w:p w14:paraId="2273CEC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Prokaryotic membrane lipoprotein lipid attachment site profile.</w:t>
            </w:r>
          </w:p>
          <w:p w14:paraId="4FD0F6F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w:t>
            </w:r>
          </w:p>
          <w:p w14:paraId="1E9E7A6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Ligand-gated ion channel</w:t>
            </w:r>
          </w:p>
          <w:p w14:paraId="40CAAF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Metabotropic gamma-aminobutyric acid type B receptor signature</w:t>
            </w:r>
          </w:p>
          <w:p w14:paraId="3AACC26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p w14:paraId="10A9CA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Metabotropic glutamate GPCR signature</w:t>
            </w:r>
          </w:p>
        </w:tc>
      </w:tr>
      <w:tr w14:paraId="4869A00A">
        <w:tblPrEx>
          <w:tblCellMar>
            <w:top w:w="0" w:type="dxa"/>
            <w:left w:w="108" w:type="dxa"/>
            <w:bottom w:w="0" w:type="dxa"/>
            <w:right w:w="108" w:type="dxa"/>
          </w:tblCellMar>
        </w:tblPrEx>
        <w:trPr>
          <w:trHeight w:val="7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FF38E5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evm.model.Hap2-Super-Scaffold_100004.501</w:t>
            </w:r>
          </w:p>
        </w:tc>
        <w:tc>
          <w:tcPr>
            <w:tcW w:w="615" w:type="dxa"/>
            <w:tcBorders>
              <w:bottom w:val="single" w:color="222222" w:sz="4" w:space="0"/>
              <w:right w:val="single" w:color="222222" w:sz="4" w:space="0"/>
            </w:tcBorders>
            <w:tcMar>
              <w:top w:w="20" w:type="dxa"/>
              <w:left w:w="20" w:type="dxa"/>
              <w:bottom w:w="100" w:type="dxa"/>
              <w:right w:w="20" w:type="dxa"/>
            </w:tcMar>
          </w:tcPr>
          <w:p w14:paraId="5DA96B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0.8114243528832168</w:t>
            </w:r>
          </w:p>
        </w:tc>
        <w:tc>
          <w:tcPr>
            <w:tcW w:w="630" w:type="dxa"/>
            <w:tcBorders>
              <w:bottom w:val="single" w:color="222222" w:sz="4" w:space="0"/>
              <w:right w:val="single" w:color="222222" w:sz="4" w:space="0"/>
            </w:tcBorders>
            <w:tcMar>
              <w:top w:w="20" w:type="dxa"/>
              <w:left w:w="20" w:type="dxa"/>
              <w:bottom w:w="100" w:type="dxa"/>
              <w:right w:w="20" w:type="dxa"/>
            </w:tcMar>
          </w:tcPr>
          <w:p w14:paraId="4786BA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16B2487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5091F9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B17FD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273C1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DD476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821</w:t>
            </w:r>
          </w:p>
        </w:tc>
        <w:tc>
          <w:tcPr>
            <w:tcW w:w="3060" w:type="dxa"/>
            <w:tcBorders>
              <w:bottom w:val="single" w:color="222222" w:sz="4" w:space="0"/>
              <w:right w:val="single" w:color="222222" w:sz="4" w:space="0"/>
            </w:tcBorders>
            <w:tcMar>
              <w:top w:w="20" w:type="dxa"/>
              <w:left w:w="20" w:type="dxa"/>
              <w:bottom w:w="100" w:type="dxa"/>
              <w:right w:w="20" w:type="dxa"/>
            </w:tcMar>
          </w:tcPr>
          <w:p w14:paraId="7AE4C58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357AF08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NODULIN HOMEOBOX</w:t>
            </w:r>
          </w:p>
        </w:tc>
      </w:tr>
      <w:tr w14:paraId="05D37C3A">
        <w:tblPrEx>
          <w:tblCellMar>
            <w:top w:w="0" w:type="dxa"/>
            <w:left w:w="108" w:type="dxa"/>
            <w:bottom w:w="0" w:type="dxa"/>
            <w:right w:w="108" w:type="dxa"/>
          </w:tblCellMar>
        </w:tblPrEx>
        <w:trPr>
          <w:trHeight w:val="5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72D80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evm.model.Hap2-Super-Scaffold_100004.497</w:t>
            </w:r>
          </w:p>
        </w:tc>
        <w:tc>
          <w:tcPr>
            <w:tcW w:w="615" w:type="dxa"/>
            <w:tcBorders>
              <w:bottom w:val="single" w:color="222222" w:sz="4" w:space="0"/>
              <w:right w:val="single" w:color="222222" w:sz="4" w:space="0"/>
            </w:tcBorders>
            <w:tcMar>
              <w:top w:w="20" w:type="dxa"/>
              <w:left w:w="20" w:type="dxa"/>
              <w:bottom w:w="100" w:type="dxa"/>
              <w:right w:w="20" w:type="dxa"/>
            </w:tcMar>
          </w:tcPr>
          <w:p w14:paraId="479F7CD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0.7893735297342348</w:t>
            </w:r>
          </w:p>
        </w:tc>
        <w:tc>
          <w:tcPr>
            <w:tcW w:w="630" w:type="dxa"/>
            <w:tcBorders>
              <w:bottom w:val="single" w:color="222222" w:sz="4" w:space="0"/>
              <w:right w:val="single" w:color="222222" w:sz="4" w:space="0"/>
            </w:tcBorders>
            <w:tcMar>
              <w:top w:w="20" w:type="dxa"/>
              <w:left w:w="20" w:type="dxa"/>
              <w:bottom w:w="100" w:type="dxa"/>
              <w:right w:w="20" w:type="dxa"/>
            </w:tcMar>
          </w:tcPr>
          <w:p w14:paraId="4C85E5E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7D2A56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720B80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D420E8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A3383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53CD33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589</w:t>
            </w:r>
          </w:p>
        </w:tc>
        <w:tc>
          <w:tcPr>
            <w:tcW w:w="3060" w:type="dxa"/>
            <w:tcBorders>
              <w:bottom w:val="single" w:color="222222" w:sz="4" w:space="0"/>
              <w:right w:val="single" w:color="222222" w:sz="4" w:space="0"/>
            </w:tcBorders>
            <w:tcMar>
              <w:top w:w="20" w:type="dxa"/>
              <w:left w:w="20" w:type="dxa"/>
              <w:bottom w:w="100" w:type="dxa"/>
              <w:right w:w="20" w:type="dxa"/>
            </w:tcMar>
          </w:tcPr>
          <w:p w14:paraId="597F5B0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MEMBRANE PROTEIN</w:t>
            </w:r>
          </w:p>
        </w:tc>
      </w:tr>
      <w:tr w14:paraId="20572C13">
        <w:tblPrEx>
          <w:tblCellMar>
            <w:top w:w="0" w:type="dxa"/>
            <w:left w:w="108" w:type="dxa"/>
            <w:bottom w:w="0" w:type="dxa"/>
            <w:right w:w="108" w:type="dxa"/>
          </w:tblCellMar>
        </w:tblPrEx>
        <w:trPr>
          <w:trHeight w:val="21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D5173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evm.model.Hap1-Super-Scaffold_100036.99</w:t>
            </w:r>
          </w:p>
        </w:tc>
        <w:tc>
          <w:tcPr>
            <w:tcW w:w="615" w:type="dxa"/>
            <w:tcBorders>
              <w:bottom w:val="single" w:color="222222" w:sz="4" w:space="0"/>
              <w:right w:val="single" w:color="222222" w:sz="4" w:space="0"/>
            </w:tcBorders>
            <w:tcMar>
              <w:top w:w="20" w:type="dxa"/>
              <w:left w:w="20" w:type="dxa"/>
              <w:bottom w:w="100" w:type="dxa"/>
              <w:right w:w="20" w:type="dxa"/>
            </w:tcMar>
          </w:tcPr>
          <w:p w14:paraId="58C4B79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0.7733181488118763</w:t>
            </w:r>
          </w:p>
        </w:tc>
        <w:tc>
          <w:tcPr>
            <w:tcW w:w="630" w:type="dxa"/>
            <w:tcBorders>
              <w:bottom w:val="single" w:color="222222" w:sz="4" w:space="0"/>
              <w:right w:val="single" w:color="222222" w:sz="4" w:space="0"/>
            </w:tcBorders>
            <w:tcMar>
              <w:top w:w="20" w:type="dxa"/>
              <w:left w:w="20" w:type="dxa"/>
              <w:bottom w:w="100" w:type="dxa"/>
              <w:right w:w="20" w:type="dxa"/>
            </w:tcMar>
          </w:tcPr>
          <w:p w14:paraId="0DC4FE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969B60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7797D0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1ABDE5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02094B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9AD47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925</w:t>
            </w:r>
          </w:p>
        </w:tc>
        <w:tc>
          <w:tcPr>
            <w:tcW w:w="3060" w:type="dxa"/>
            <w:tcBorders>
              <w:bottom w:val="single" w:color="222222" w:sz="4" w:space="0"/>
              <w:right w:val="single" w:color="222222" w:sz="4" w:space="0"/>
            </w:tcBorders>
            <w:tcMar>
              <w:top w:w="20" w:type="dxa"/>
              <w:left w:w="20" w:type="dxa"/>
              <w:bottom w:w="100" w:type="dxa"/>
              <w:right w:w="20" w:type="dxa"/>
            </w:tcMar>
          </w:tcPr>
          <w:p w14:paraId="47AEC8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CBM20 (carbohydrate binding type-20) domain profile.</w:t>
            </w:r>
          </w:p>
          <w:p w14:paraId="1759DA1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E/G family</w:t>
            </w:r>
          </w:p>
          <w:p w14:paraId="6D1106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CBM_20_2</w:t>
            </w:r>
          </w:p>
          <w:p w14:paraId="413E4A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E/G-LIKE PROTEIN- CHLOROPLASTIC</w:t>
            </w:r>
          </w:p>
          <w:p w14:paraId="0DAC9A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RNaseEG: ribonuclease- Rne/Rng family</w:t>
            </w:r>
          </w:p>
          <w:p w14:paraId="31BEC41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Nucleic acid-binding proteins</w:t>
            </w:r>
          </w:p>
          <w:p w14:paraId="7E7587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Immunoglobulins</w:t>
            </w:r>
          </w:p>
          <w:p w14:paraId="7DCC43E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Starch-binding domain-like</w:t>
            </w:r>
          </w:p>
        </w:tc>
      </w:tr>
      <w:tr w14:paraId="76CB49C5">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B429F4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evm.model.Hap2-Super-Scaffold_100004.541</w:t>
            </w:r>
          </w:p>
        </w:tc>
        <w:tc>
          <w:tcPr>
            <w:tcW w:w="615" w:type="dxa"/>
            <w:tcBorders>
              <w:bottom w:val="single" w:color="222222" w:sz="4" w:space="0"/>
              <w:right w:val="single" w:color="222222" w:sz="4" w:space="0"/>
            </w:tcBorders>
            <w:tcMar>
              <w:top w:w="20" w:type="dxa"/>
              <w:left w:w="20" w:type="dxa"/>
              <w:bottom w:w="100" w:type="dxa"/>
              <w:right w:w="20" w:type="dxa"/>
            </w:tcMar>
          </w:tcPr>
          <w:p w14:paraId="55E65B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0.7270525556199235</w:t>
            </w:r>
          </w:p>
        </w:tc>
        <w:tc>
          <w:tcPr>
            <w:tcW w:w="630" w:type="dxa"/>
            <w:tcBorders>
              <w:bottom w:val="single" w:color="222222" w:sz="4" w:space="0"/>
              <w:right w:val="single" w:color="222222" w:sz="4" w:space="0"/>
            </w:tcBorders>
            <w:tcMar>
              <w:top w:w="20" w:type="dxa"/>
              <w:left w:w="20" w:type="dxa"/>
              <w:bottom w:w="100" w:type="dxa"/>
              <w:right w:w="20" w:type="dxa"/>
            </w:tcMar>
          </w:tcPr>
          <w:p w14:paraId="014AD0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2E308B8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7661B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434577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B0D15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FF07D1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729</w:t>
            </w:r>
          </w:p>
        </w:tc>
        <w:tc>
          <w:tcPr>
            <w:tcW w:w="3060" w:type="dxa"/>
            <w:tcBorders>
              <w:bottom w:val="single" w:color="222222" w:sz="4" w:space="0"/>
              <w:right w:val="single" w:color="222222" w:sz="4" w:space="0"/>
            </w:tcBorders>
            <w:tcMar>
              <w:top w:w="20" w:type="dxa"/>
              <w:left w:w="20" w:type="dxa"/>
              <w:bottom w:w="100" w:type="dxa"/>
              <w:right w:w="20" w:type="dxa"/>
            </w:tcMar>
          </w:tcPr>
          <w:p w14:paraId="67FB96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35exoneu6</w:t>
            </w:r>
          </w:p>
          <w:p w14:paraId="39CE45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POLYMYOSITIS/SCLERODERMA AUTOANTIGEN-RELATED</w:t>
            </w:r>
          </w:p>
          <w:p w14:paraId="3950F7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H-like</w:t>
            </w:r>
          </w:p>
          <w:p w14:paraId="723D02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HRDC domain</w:t>
            </w:r>
          </w:p>
          <w:p w14:paraId="29A31B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HRDC-like</w:t>
            </w:r>
          </w:p>
          <w:p w14:paraId="7174CA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RRP6-LIKE 3</w:t>
            </w:r>
          </w:p>
          <w:p w14:paraId="288AFA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 exonuclease</w:t>
            </w:r>
          </w:p>
        </w:tc>
      </w:tr>
      <w:tr w14:paraId="5A31F6DC">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FD9FB8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evm.model.Hap2-Super-Scaffold_100004.545</w:t>
            </w:r>
          </w:p>
        </w:tc>
        <w:tc>
          <w:tcPr>
            <w:tcW w:w="615" w:type="dxa"/>
            <w:tcBorders>
              <w:bottom w:val="single" w:color="222222" w:sz="4" w:space="0"/>
              <w:right w:val="single" w:color="222222" w:sz="4" w:space="0"/>
            </w:tcBorders>
            <w:tcMar>
              <w:top w:w="20" w:type="dxa"/>
              <w:left w:w="20" w:type="dxa"/>
              <w:bottom w:w="100" w:type="dxa"/>
              <w:right w:w="20" w:type="dxa"/>
            </w:tcMar>
          </w:tcPr>
          <w:p w14:paraId="1894737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0.7208088129583924</w:t>
            </w:r>
          </w:p>
        </w:tc>
        <w:tc>
          <w:tcPr>
            <w:tcW w:w="630" w:type="dxa"/>
            <w:tcBorders>
              <w:bottom w:val="single" w:color="222222" w:sz="4" w:space="0"/>
              <w:right w:val="single" w:color="222222" w:sz="4" w:space="0"/>
            </w:tcBorders>
            <w:tcMar>
              <w:top w:w="20" w:type="dxa"/>
              <w:left w:w="20" w:type="dxa"/>
              <w:bottom w:w="100" w:type="dxa"/>
              <w:right w:w="20" w:type="dxa"/>
            </w:tcMar>
          </w:tcPr>
          <w:p w14:paraId="121F7A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CB7A0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0B87FE8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B3BDB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2639D8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029DFE2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485</w:t>
            </w:r>
          </w:p>
        </w:tc>
        <w:tc>
          <w:tcPr>
            <w:tcW w:w="3060" w:type="dxa"/>
            <w:tcBorders>
              <w:bottom w:val="single" w:color="222222" w:sz="4" w:space="0"/>
              <w:right w:val="single" w:color="222222" w:sz="4" w:space="0"/>
            </w:tcBorders>
            <w:tcMar>
              <w:top w:w="20" w:type="dxa"/>
              <w:left w:w="20" w:type="dxa"/>
              <w:bottom w:w="100" w:type="dxa"/>
              <w:right w:w="20" w:type="dxa"/>
            </w:tcMar>
          </w:tcPr>
          <w:p w14:paraId="022C29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family- metal binding domain</w:t>
            </w:r>
          </w:p>
          <w:p w14:paraId="733C812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Cyclase Like 1 C Terminal Domain</w:t>
            </w:r>
          </w:p>
          <w:p w14:paraId="73346D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3D5563A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Isoprenoid Synthase Type I</w:t>
            </w:r>
          </w:p>
          <w:p w14:paraId="0FDBEA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12-RELATED</w:t>
            </w:r>
          </w:p>
          <w:p w14:paraId="02B7C15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N-terminal domain</w:t>
            </w:r>
          </w:p>
          <w:p w14:paraId="5E812A1A">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Terpenoid synthases</w:t>
            </w:r>
          </w:p>
          <w:p w14:paraId="1C391F30">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Terpenoid cyclases/Protein prenyltransferases</w:t>
            </w:r>
          </w:p>
          <w:p w14:paraId="566E22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OS04G0344100 PROTEIN-RELATED</w:t>
            </w:r>
          </w:p>
        </w:tc>
      </w:tr>
      <w:tr w14:paraId="383AB85C">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9D847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evm.model.Hap1-Super-Scaffold_100036.47</w:t>
            </w:r>
          </w:p>
        </w:tc>
        <w:tc>
          <w:tcPr>
            <w:tcW w:w="615" w:type="dxa"/>
            <w:tcBorders>
              <w:bottom w:val="single" w:color="222222" w:sz="4" w:space="0"/>
              <w:right w:val="single" w:color="222222" w:sz="4" w:space="0"/>
            </w:tcBorders>
            <w:tcMar>
              <w:top w:w="20" w:type="dxa"/>
              <w:left w:w="20" w:type="dxa"/>
              <w:bottom w:w="100" w:type="dxa"/>
              <w:right w:w="20" w:type="dxa"/>
            </w:tcMar>
          </w:tcPr>
          <w:p w14:paraId="093694C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0.7152823677851056</w:t>
            </w:r>
          </w:p>
        </w:tc>
        <w:tc>
          <w:tcPr>
            <w:tcW w:w="630" w:type="dxa"/>
            <w:tcBorders>
              <w:bottom w:val="single" w:color="222222" w:sz="4" w:space="0"/>
              <w:right w:val="single" w:color="222222" w:sz="4" w:space="0"/>
            </w:tcBorders>
            <w:tcMar>
              <w:top w:w="20" w:type="dxa"/>
              <w:left w:w="20" w:type="dxa"/>
              <w:bottom w:w="100" w:type="dxa"/>
              <w:right w:w="20" w:type="dxa"/>
            </w:tcMar>
          </w:tcPr>
          <w:p w14:paraId="0DF64F8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D56324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ED3C3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CF1B4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F9592F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8330C2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408</w:t>
            </w:r>
          </w:p>
        </w:tc>
        <w:tc>
          <w:tcPr>
            <w:tcW w:w="3060" w:type="dxa"/>
            <w:tcBorders>
              <w:bottom w:val="single" w:color="222222" w:sz="4" w:space="0"/>
              <w:right w:val="single" w:color="222222" w:sz="4" w:space="0"/>
            </w:tcBorders>
            <w:tcMar>
              <w:top w:w="20" w:type="dxa"/>
              <w:left w:w="20" w:type="dxa"/>
              <w:bottom w:w="100" w:type="dxa"/>
              <w:right w:w="20" w:type="dxa"/>
            </w:tcMar>
          </w:tcPr>
          <w:p w14:paraId="7967186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Terpene_cyclase_plant_C1</w:t>
            </w:r>
          </w:p>
          <w:p w14:paraId="031F08A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Cyclase Like 1 C Terminal Domain</w:t>
            </w:r>
          </w:p>
          <w:p w14:paraId="589B7F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OS04G0344100 PROTEIN-RELATED</w:t>
            </w:r>
          </w:p>
          <w:p w14:paraId="6083B2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cyclases/Protein prenyltransferases</w:t>
            </w:r>
          </w:p>
          <w:p w14:paraId="375DD20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254E49C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Isoprenoid Synthase Type I</w:t>
            </w:r>
          </w:p>
          <w:p w14:paraId="47703F5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family- metal binding domain</w:t>
            </w:r>
          </w:p>
        </w:tc>
      </w:tr>
      <w:tr w14:paraId="70360CDE">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FBF6D6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evm.model.Hap2-Super-Scaffold_100004.525</w:t>
            </w:r>
          </w:p>
        </w:tc>
        <w:tc>
          <w:tcPr>
            <w:tcW w:w="615" w:type="dxa"/>
            <w:tcBorders>
              <w:bottom w:val="single" w:color="222222" w:sz="4" w:space="0"/>
              <w:right w:val="single" w:color="222222" w:sz="4" w:space="0"/>
            </w:tcBorders>
            <w:tcMar>
              <w:top w:w="20" w:type="dxa"/>
              <w:left w:w="20" w:type="dxa"/>
              <w:bottom w:w="100" w:type="dxa"/>
              <w:right w:w="20" w:type="dxa"/>
            </w:tcMar>
          </w:tcPr>
          <w:p w14:paraId="2DD4C2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0.7071564923891883</w:t>
            </w:r>
          </w:p>
        </w:tc>
        <w:tc>
          <w:tcPr>
            <w:tcW w:w="630" w:type="dxa"/>
            <w:tcBorders>
              <w:bottom w:val="single" w:color="222222" w:sz="4" w:space="0"/>
              <w:right w:val="single" w:color="222222" w:sz="4" w:space="0"/>
            </w:tcBorders>
            <w:tcMar>
              <w:top w:w="20" w:type="dxa"/>
              <w:left w:w="20" w:type="dxa"/>
              <w:bottom w:w="100" w:type="dxa"/>
              <w:right w:w="20" w:type="dxa"/>
            </w:tcMar>
          </w:tcPr>
          <w:p w14:paraId="564745B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074A066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DE442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78C9EC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57CA5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49DB00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765</w:t>
            </w:r>
          </w:p>
        </w:tc>
        <w:tc>
          <w:tcPr>
            <w:tcW w:w="3060" w:type="dxa"/>
            <w:tcBorders>
              <w:bottom w:val="single" w:color="222222" w:sz="4" w:space="0"/>
              <w:right w:val="single" w:color="222222" w:sz="4" w:space="0"/>
            </w:tcBorders>
            <w:tcMar>
              <w:top w:w="20" w:type="dxa"/>
              <w:left w:w="20" w:type="dxa"/>
              <w:bottom w:w="100" w:type="dxa"/>
              <w:right w:w="20" w:type="dxa"/>
            </w:tcMar>
          </w:tcPr>
          <w:p w14:paraId="71A0C10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Late exocytosis- associated with Golgi transport</w:t>
            </w:r>
          </w:p>
          <w:p w14:paraId="3F1A68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Calcium-dependent channel- 7TM region- putative phosphate</w:t>
            </w:r>
          </w:p>
          <w:p w14:paraId="73208A1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425DB98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Cytosolic domain of 10TM putative phosphate transporter</w:t>
            </w:r>
          </w:p>
          <w:p w14:paraId="20A3DD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PROBABLE MEMBRANE PROTEIN DUF221-RELATED</w:t>
            </w:r>
          </w:p>
          <w:p w14:paraId="497AB5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039B19B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OSCA1</w:t>
            </w:r>
          </w:p>
        </w:tc>
      </w:tr>
      <w:tr w14:paraId="24D7EA0D">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49891D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evm.model.Hap1-Super-Scaffold_100036.68</w:t>
            </w:r>
          </w:p>
        </w:tc>
        <w:tc>
          <w:tcPr>
            <w:tcW w:w="615" w:type="dxa"/>
            <w:tcBorders>
              <w:bottom w:val="single" w:color="222222" w:sz="4" w:space="0"/>
              <w:right w:val="single" w:color="222222" w:sz="4" w:space="0"/>
            </w:tcBorders>
            <w:tcMar>
              <w:top w:w="20" w:type="dxa"/>
              <w:left w:w="20" w:type="dxa"/>
              <w:bottom w:w="100" w:type="dxa"/>
              <w:right w:w="20" w:type="dxa"/>
            </w:tcMar>
          </w:tcPr>
          <w:p w14:paraId="4C20B6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0.6951134205709454</w:t>
            </w:r>
          </w:p>
        </w:tc>
        <w:tc>
          <w:tcPr>
            <w:tcW w:w="630" w:type="dxa"/>
            <w:tcBorders>
              <w:bottom w:val="single" w:color="222222" w:sz="4" w:space="0"/>
              <w:right w:val="single" w:color="222222" w:sz="4" w:space="0"/>
            </w:tcBorders>
            <w:tcMar>
              <w:top w:w="20" w:type="dxa"/>
              <w:left w:w="20" w:type="dxa"/>
              <w:bottom w:w="100" w:type="dxa"/>
              <w:right w:w="20" w:type="dxa"/>
            </w:tcMar>
          </w:tcPr>
          <w:p w14:paraId="1E11EFC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12871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78B65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9B188E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ADE01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1F12C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754</w:t>
            </w:r>
          </w:p>
        </w:tc>
        <w:tc>
          <w:tcPr>
            <w:tcW w:w="3060" w:type="dxa"/>
            <w:tcBorders>
              <w:bottom w:val="single" w:color="222222" w:sz="4" w:space="0"/>
              <w:right w:val="single" w:color="222222" w:sz="4" w:space="0"/>
            </w:tcBorders>
            <w:tcMar>
              <w:top w:w="20" w:type="dxa"/>
              <w:left w:w="20" w:type="dxa"/>
              <w:bottom w:w="100" w:type="dxa"/>
              <w:right w:w="20" w:type="dxa"/>
            </w:tcMar>
          </w:tcPr>
          <w:p w14:paraId="7C4C6CC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1AF5C60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Late exocytosis- associated with Golgi transport</w:t>
            </w:r>
          </w:p>
          <w:p w14:paraId="61BB4CD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Calcium-dependent channel- 7TM region- putative phosphate</w:t>
            </w:r>
          </w:p>
          <w:p w14:paraId="6980B551">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PROTEIN OSCA1</w:t>
            </w:r>
          </w:p>
          <w:p w14:paraId="09B8C802">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PROBABLE MEMBRANE PROTEIN DUF221-RELATED</w:t>
            </w:r>
          </w:p>
          <w:p w14:paraId="10DDB7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Cytosolic domain of 10TM putative phosphate transporter</w:t>
            </w:r>
          </w:p>
        </w:tc>
      </w:tr>
      <w:tr w14:paraId="5EC9DB3A">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A3ACD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evm.model.Hap1-Super-Scaffold_100036.73</w:t>
            </w:r>
          </w:p>
        </w:tc>
        <w:tc>
          <w:tcPr>
            <w:tcW w:w="615" w:type="dxa"/>
            <w:tcBorders>
              <w:bottom w:val="single" w:color="222222" w:sz="4" w:space="0"/>
              <w:right w:val="single" w:color="222222" w:sz="4" w:space="0"/>
            </w:tcBorders>
            <w:tcMar>
              <w:top w:w="20" w:type="dxa"/>
              <w:left w:w="20" w:type="dxa"/>
              <w:bottom w:w="100" w:type="dxa"/>
              <w:right w:w="20" w:type="dxa"/>
            </w:tcMar>
          </w:tcPr>
          <w:p w14:paraId="0CE25E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0.6541367694570865</w:t>
            </w:r>
          </w:p>
        </w:tc>
        <w:tc>
          <w:tcPr>
            <w:tcW w:w="630" w:type="dxa"/>
            <w:tcBorders>
              <w:bottom w:val="single" w:color="222222" w:sz="4" w:space="0"/>
              <w:right w:val="single" w:color="222222" w:sz="4" w:space="0"/>
            </w:tcBorders>
            <w:tcMar>
              <w:top w:w="20" w:type="dxa"/>
              <w:left w:w="20" w:type="dxa"/>
              <w:bottom w:w="100" w:type="dxa"/>
              <w:right w:w="20" w:type="dxa"/>
            </w:tcMar>
          </w:tcPr>
          <w:p w14:paraId="634403C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35270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CC494F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C947EE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7D571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3277138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562</w:t>
            </w:r>
          </w:p>
        </w:tc>
        <w:tc>
          <w:tcPr>
            <w:tcW w:w="3060" w:type="dxa"/>
            <w:tcBorders>
              <w:bottom w:val="single" w:color="222222" w:sz="4" w:space="0"/>
              <w:right w:val="single" w:color="222222" w:sz="4" w:space="0"/>
            </w:tcBorders>
            <w:tcMar>
              <w:top w:w="20" w:type="dxa"/>
              <w:left w:w="20" w:type="dxa"/>
              <w:bottom w:w="100" w:type="dxa"/>
              <w:right w:w="20" w:type="dxa"/>
            </w:tcMar>
          </w:tcPr>
          <w:p w14:paraId="1D34EA6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POT family</w:t>
            </w:r>
          </w:p>
          <w:p w14:paraId="12121CE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MFS general substrate transporter like domains</w:t>
            </w:r>
          </w:p>
          <w:p w14:paraId="5BEBCAC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NRT1/ PTR FAMILY 6.4-LIKE</w:t>
            </w:r>
          </w:p>
          <w:p w14:paraId="7FCFB7C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OLIGOPEPTIDE TRANSPORTER-RELATED</w:t>
            </w:r>
          </w:p>
        </w:tc>
      </w:tr>
      <w:tr w14:paraId="7558AAAC">
        <w:tblPrEx>
          <w:tblCellMar>
            <w:top w:w="0" w:type="dxa"/>
            <w:left w:w="108" w:type="dxa"/>
            <w:bottom w:w="0" w:type="dxa"/>
            <w:right w:w="108" w:type="dxa"/>
          </w:tblCellMar>
        </w:tblPrEx>
        <w:trPr>
          <w:trHeight w:val="26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0EC380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evm.model.Hap2-Super-Scaffold_100004.537</w:t>
            </w:r>
          </w:p>
        </w:tc>
        <w:tc>
          <w:tcPr>
            <w:tcW w:w="615" w:type="dxa"/>
            <w:tcBorders>
              <w:bottom w:val="single" w:color="222222" w:sz="4" w:space="0"/>
              <w:right w:val="single" w:color="222222" w:sz="4" w:space="0"/>
            </w:tcBorders>
            <w:tcMar>
              <w:top w:w="20" w:type="dxa"/>
              <w:left w:w="20" w:type="dxa"/>
              <w:bottom w:w="100" w:type="dxa"/>
              <w:right w:w="20" w:type="dxa"/>
            </w:tcMar>
          </w:tcPr>
          <w:p w14:paraId="012E5D5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0.6116018128562075</w:t>
            </w:r>
          </w:p>
        </w:tc>
        <w:tc>
          <w:tcPr>
            <w:tcW w:w="630" w:type="dxa"/>
            <w:tcBorders>
              <w:bottom w:val="single" w:color="222222" w:sz="4" w:space="0"/>
              <w:right w:val="single" w:color="222222" w:sz="4" w:space="0"/>
            </w:tcBorders>
            <w:tcMar>
              <w:top w:w="20" w:type="dxa"/>
              <w:left w:w="20" w:type="dxa"/>
              <w:bottom w:w="100" w:type="dxa"/>
              <w:right w:w="20" w:type="dxa"/>
            </w:tcMar>
          </w:tcPr>
          <w:p w14:paraId="6ABF31D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3E8C22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36D8C7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2CB193F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385ED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3FDDC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366</w:t>
            </w:r>
          </w:p>
        </w:tc>
        <w:tc>
          <w:tcPr>
            <w:tcW w:w="3060" w:type="dxa"/>
            <w:tcBorders>
              <w:bottom w:val="single" w:color="222222" w:sz="4" w:space="0"/>
              <w:right w:val="single" w:color="222222" w:sz="4" w:space="0"/>
            </w:tcBorders>
            <w:tcMar>
              <w:top w:w="20" w:type="dxa"/>
              <w:left w:w="20" w:type="dxa"/>
              <w:bottom w:w="100" w:type="dxa"/>
              <w:right w:w="20" w:type="dxa"/>
            </w:tcMar>
          </w:tcPr>
          <w:p w14:paraId="2D04C6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domain profile.</w:t>
            </w:r>
          </w:p>
          <w:p w14:paraId="2B35877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ACT_CM-PDT</w:t>
            </w:r>
          </w:p>
          <w:p w14:paraId="3F99FB3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signature 2.</w:t>
            </w:r>
          </w:p>
          <w:p w14:paraId="1147BF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PBP2_Ct-PDT_like</w:t>
            </w:r>
          </w:p>
          <w:p w14:paraId="088E677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p w14:paraId="5A24F98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AROGENATE/PREPHENATE DEHYDRATASE</w:t>
            </w:r>
          </w:p>
          <w:p w14:paraId="5784B48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 domain profile.</w:t>
            </w:r>
          </w:p>
          <w:p w14:paraId="190FC4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ACT-like</w:t>
            </w:r>
          </w:p>
          <w:p w14:paraId="0D040A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w:t>
            </w:r>
          </w:p>
          <w:p w14:paraId="6F178BB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P PROTEIN</w:t>
            </w:r>
          </w:p>
        </w:tc>
      </w:tr>
      <w:tr w14:paraId="4301D54C">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59880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evm.model.Hap2-Super-Scaffold_100004.521</w:t>
            </w:r>
          </w:p>
        </w:tc>
        <w:tc>
          <w:tcPr>
            <w:tcW w:w="615" w:type="dxa"/>
            <w:tcBorders>
              <w:bottom w:val="single" w:color="222222" w:sz="4" w:space="0"/>
              <w:right w:val="single" w:color="222222" w:sz="4" w:space="0"/>
            </w:tcBorders>
            <w:tcMar>
              <w:top w:w="20" w:type="dxa"/>
              <w:left w:w="20" w:type="dxa"/>
              <w:bottom w:w="100" w:type="dxa"/>
              <w:right w:w="20" w:type="dxa"/>
            </w:tcMar>
          </w:tcPr>
          <w:p w14:paraId="268A27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0.5979740774809379</w:t>
            </w:r>
          </w:p>
        </w:tc>
        <w:tc>
          <w:tcPr>
            <w:tcW w:w="630" w:type="dxa"/>
            <w:tcBorders>
              <w:bottom w:val="single" w:color="222222" w:sz="4" w:space="0"/>
              <w:right w:val="single" w:color="222222" w:sz="4" w:space="0"/>
            </w:tcBorders>
            <w:tcMar>
              <w:top w:w="20" w:type="dxa"/>
              <w:left w:w="20" w:type="dxa"/>
              <w:bottom w:w="100" w:type="dxa"/>
              <w:right w:w="20" w:type="dxa"/>
            </w:tcMar>
          </w:tcPr>
          <w:p w14:paraId="1D2002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7015FB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64C2AB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3105D6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5DC93A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A19804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589</w:t>
            </w:r>
          </w:p>
        </w:tc>
        <w:tc>
          <w:tcPr>
            <w:tcW w:w="3060" w:type="dxa"/>
            <w:tcBorders>
              <w:bottom w:val="single" w:color="222222" w:sz="4" w:space="0"/>
              <w:right w:val="single" w:color="222222" w:sz="4" w:space="0"/>
            </w:tcBorders>
            <w:tcMar>
              <w:top w:w="20" w:type="dxa"/>
              <w:left w:w="20" w:type="dxa"/>
              <w:bottom w:w="100" w:type="dxa"/>
              <w:right w:w="20" w:type="dxa"/>
            </w:tcMar>
          </w:tcPr>
          <w:p w14:paraId="5F5C0CD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MFS general substrate transporter like domains</w:t>
            </w:r>
          </w:p>
          <w:p w14:paraId="6966AD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NRT1/ PTR FAMILY 6.4-LIKE</w:t>
            </w:r>
          </w:p>
          <w:p w14:paraId="2315A7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OLIGOPEPTIDE TRANSPORTER-RELATED</w:t>
            </w:r>
          </w:p>
          <w:p w14:paraId="10BEDDC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POT family</w:t>
            </w:r>
          </w:p>
          <w:p w14:paraId="054F01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MFS general substrate transporter</w:t>
            </w:r>
          </w:p>
        </w:tc>
      </w:tr>
      <w:tr w14:paraId="38315487">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8609C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evm.model.Hap1-Super-Scaffold_100036.62</w:t>
            </w:r>
          </w:p>
        </w:tc>
        <w:tc>
          <w:tcPr>
            <w:tcW w:w="615" w:type="dxa"/>
            <w:tcBorders>
              <w:bottom w:val="single" w:color="222222" w:sz="4" w:space="0"/>
              <w:right w:val="single" w:color="222222" w:sz="4" w:space="0"/>
            </w:tcBorders>
            <w:tcMar>
              <w:top w:w="20" w:type="dxa"/>
              <w:left w:w="20" w:type="dxa"/>
              <w:bottom w:w="100" w:type="dxa"/>
              <w:right w:w="20" w:type="dxa"/>
            </w:tcMar>
          </w:tcPr>
          <w:p w14:paraId="6D5537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0.5967214267801142</w:t>
            </w:r>
          </w:p>
        </w:tc>
        <w:tc>
          <w:tcPr>
            <w:tcW w:w="630" w:type="dxa"/>
            <w:tcBorders>
              <w:bottom w:val="single" w:color="222222" w:sz="4" w:space="0"/>
              <w:right w:val="single" w:color="222222" w:sz="4" w:space="0"/>
            </w:tcBorders>
            <w:tcMar>
              <w:top w:w="20" w:type="dxa"/>
              <w:left w:w="20" w:type="dxa"/>
              <w:bottom w:w="100" w:type="dxa"/>
              <w:right w:w="20" w:type="dxa"/>
            </w:tcMar>
          </w:tcPr>
          <w:p w14:paraId="7938737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05B1C5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FFF92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AA28C0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8E326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2D598DB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686</w:t>
            </w:r>
          </w:p>
        </w:tc>
        <w:tc>
          <w:tcPr>
            <w:tcW w:w="3060" w:type="dxa"/>
            <w:tcBorders>
              <w:bottom w:val="single" w:color="222222" w:sz="4" w:space="0"/>
              <w:right w:val="single" w:color="222222" w:sz="4" w:space="0"/>
            </w:tcBorders>
            <w:tcMar>
              <w:top w:w="20" w:type="dxa"/>
              <w:left w:w="20" w:type="dxa"/>
              <w:bottom w:w="100" w:type="dxa"/>
              <w:right w:w="20" w:type="dxa"/>
            </w:tcMar>
          </w:tcPr>
          <w:p w14:paraId="5F9E9F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CW-type Zinc Finger</w:t>
            </w:r>
          </w:p>
          <w:p w14:paraId="634A07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Histidine kinase-- DNA gyrase B-- and HSP90-like ATPase</w:t>
            </w:r>
          </w:p>
          <w:p w14:paraId="2A136FE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CW-TYPE COILED-COIL DOMAIN PROTEIN 3.</w:t>
            </w:r>
          </w:p>
          <w:p w14:paraId="46B89E2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OS06G0622000 PROTEIN</w:t>
            </w:r>
          </w:p>
          <w:p w14:paraId="3398F3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0DB2DC4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ATPase domain of HSP90 chaperone/DNA topoisomerase II/histidine kinase</w:t>
            </w:r>
          </w:p>
          <w:p w14:paraId="21B858B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Morc6 ribosomal protein S5 domain 2-like</w:t>
            </w:r>
          </w:p>
        </w:tc>
      </w:tr>
      <w:tr w14:paraId="6A214B90">
        <w:tblPrEx>
          <w:tblCellMar>
            <w:top w:w="0" w:type="dxa"/>
            <w:left w:w="108" w:type="dxa"/>
            <w:bottom w:w="0" w:type="dxa"/>
            <w:right w:w="108" w:type="dxa"/>
          </w:tblCellMar>
        </w:tblPrEx>
        <w:trPr>
          <w:trHeight w:val="38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784A1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evm.model.Hap1-Super-Scaffold_100036.55</w:t>
            </w:r>
          </w:p>
        </w:tc>
        <w:tc>
          <w:tcPr>
            <w:tcW w:w="615" w:type="dxa"/>
            <w:tcBorders>
              <w:bottom w:val="single" w:color="222222" w:sz="4" w:space="0"/>
              <w:right w:val="single" w:color="222222" w:sz="4" w:space="0"/>
            </w:tcBorders>
            <w:tcMar>
              <w:top w:w="20" w:type="dxa"/>
              <w:left w:w="20" w:type="dxa"/>
              <w:bottom w:w="100" w:type="dxa"/>
              <w:right w:w="20" w:type="dxa"/>
            </w:tcMar>
          </w:tcPr>
          <w:p w14:paraId="162BD9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0.5716795773591182</w:t>
            </w:r>
          </w:p>
        </w:tc>
        <w:tc>
          <w:tcPr>
            <w:tcW w:w="630" w:type="dxa"/>
            <w:tcBorders>
              <w:bottom w:val="single" w:color="222222" w:sz="4" w:space="0"/>
              <w:right w:val="single" w:color="222222" w:sz="4" w:space="0"/>
            </w:tcBorders>
            <w:tcMar>
              <w:top w:w="20" w:type="dxa"/>
              <w:left w:w="20" w:type="dxa"/>
              <w:bottom w:w="100" w:type="dxa"/>
              <w:right w:w="20" w:type="dxa"/>
            </w:tcMar>
          </w:tcPr>
          <w:p w14:paraId="2B3BC4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2EDDDEB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0B646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BBCBBC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27BA79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CDA1D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879</w:t>
            </w:r>
          </w:p>
        </w:tc>
        <w:tc>
          <w:tcPr>
            <w:tcW w:w="3060" w:type="dxa"/>
            <w:tcBorders>
              <w:bottom w:val="single" w:color="222222" w:sz="4" w:space="0"/>
              <w:right w:val="single" w:color="222222" w:sz="4" w:space="0"/>
            </w:tcBorders>
            <w:tcMar>
              <w:top w:w="20" w:type="dxa"/>
              <w:left w:w="20" w:type="dxa"/>
              <w:bottom w:w="100" w:type="dxa"/>
              <w:right w:w="20" w:type="dxa"/>
            </w:tcMar>
          </w:tcPr>
          <w:p w14:paraId="06A423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SNF2 family N-terminal domain</w:t>
            </w:r>
          </w:p>
          <w:p w14:paraId="6202A05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TRANSCRIPTION TERMINATION FACTOR 2-RELATED</w:t>
            </w:r>
          </w:p>
          <w:p w14:paraId="19CE561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RING/U-box</w:t>
            </w:r>
          </w:p>
          <w:p w14:paraId="1BC98F7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Zinc/RING finger domain</w:t>
            </w:r>
          </w:p>
          <w:p w14:paraId="1E90A8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RING-type zinc-finger</w:t>
            </w:r>
          </w:p>
          <w:p w14:paraId="2EA7EC7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Superfamilies 1 and 2 helicase ATP-binding type-1 domain profile.</w:t>
            </w:r>
          </w:p>
          <w:p w14:paraId="7B27ECC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Superfamilies 1 and 2 helicase C-terminal domain profile.</w:t>
            </w:r>
          </w:p>
          <w:p w14:paraId="45B3235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SF2_C_SNF</w:t>
            </w:r>
          </w:p>
          <w:p w14:paraId="045FE8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6E7391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DEXDc_SHPRH-like</w:t>
            </w:r>
          </w:p>
          <w:p w14:paraId="62ADA40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helicmild6</w:t>
            </w:r>
          </w:p>
          <w:p w14:paraId="3A7A03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P-loop containing nucleoside triphosphate hydrolases</w:t>
            </w:r>
          </w:p>
          <w:p w14:paraId="75F81F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ultradead3</w:t>
            </w:r>
          </w:p>
          <w:p w14:paraId="4AE1729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Helicase conserved C-terminal domain</w:t>
            </w:r>
          </w:p>
          <w:p w14:paraId="45F52F3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ring_2</w:t>
            </w:r>
          </w:p>
        </w:tc>
      </w:tr>
      <w:tr w14:paraId="0ED7C8AD">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A5CB37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evm.model.Hap2-Super-Scaffold_100004.507</w:t>
            </w:r>
          </w:p>
        </w:tc>
        <w:tc>
          <w:tcPr>
            <w:tcW w:w="615" w:type="dxa"/>
            <w:tcBorders>
              <w:bottom w:val="single" w:color="222222" w:sz="4" w:space="0"/>
              <w:right w:val="single" w:color="222222" w:sz="4" w:space="0"/>
            </w:tcBorders>
            <w:tcMar>
              <w:top w:w="20" w:type="dxa"/>
              <w:left w:w="20" w:type="dxa"/>
              <w:bottom w:w="100" w:type="dxa"/>
              <w:right w:w="20" w:type="dxa"/>
            </w:tcMar>
          </w:tcPr>
          <w:p w14:paraId="715CF7F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0.5694020177734762</w:t>
            </w:r>
          </w:p>
        </w:tc>
        <w:tc>
          <w:tcPr>
            <w:tcW w:w="630" w:type="dxa"/>
            <w:tcBorders>
              <w:bottom w:val="single" w:color="222222" w:sz="4" w:space="0"/>
              <w:right w:val="single" w:color="222222" w:sz="4" w:space="0"/>
            </w:tcBorders>
            <w:tcMar>
              <w:top w:w="20" w:type="dxa"/>
              <w:left w:w="20" w:type="dxa"/>
              <w:bottom w:w="100" w:type="dxa"/>
              <w:right w:w="20" w:type="dxa"/>
            </w:tcMar>
          </w:tcPr>
          <w:p w14:paraId="16A20A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6172667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CD1E76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1BA7442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AEDFE4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741DF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437</w:t>
            </w:r>
          </w:p>
        </w:tc>
        <w:tc>
          <w:tcPr>
            <w:tcW w:w="3060" w:type="dxa"/>
            <w:tcBorders>
              <w:bottom w:val="single" w:color="222222" w:sz="4" w:space="0"/>
              <w:right w:val="single" w:color="222222" w:sz="4" w:space="0"/>
            </w:tcBorders>
            <w:tcMar>
              <w:top w:w="20" w:type="dxa"/>
              <w:left w:w="20" w:type="dxa"/>
              <w:bottom w:w="100" w:type="dxa"/>
              <w:right w:w="20" w:type="dxa"/>
            </w:tcMar>
          </w:tcPr>
          <w:p w14:paraId="5523A5C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cax: calcium/proton exchanger</w:t>
            </w:r>
          </w:p>
          <w:p w14:paraId="539B310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VACUOLAR CALCIUM ION TRANSPORTER</w:t>
            </w:r>
          </w:p>
          <w:p w14:paraId="03B40D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Sodium/calcium exchanger protein</w:t>
            </w:r>
          </w:p>
          <w:p w14:paraId="2D7C26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caca2: calcium/proton exchanger</w:t>
            </w:r>
          </w:p>
        </w:tc>
      </w:tr>
      <w:tr w14:paraId="34825997">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73A4C0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evm.model.Hap2-Super-Scaffold_100004.539</w:t>
            </w:r>
          </w:p>
        </w:tc>
        <w:tc>
          <w:tcPr>
            <w:tcW w:w="615" w:type="dxa"/>
            <w:tcBorders>
              <w:bottom w:val="single" w:color="222222" w:sz="4" w:space="0"/>
              <w:right w:val="single" w:color="222222" w:sz="4" w:space="0"/>
            </w:tcBorders>
            <w:tcMar>
              <w:top w:w="20" w:type="dxa"/>
              <w:left w:w="20" w:type="dxa"/>
              <w:bottom w:w="100" w:type="dxa"/>
              <w:right w:w="20" w:type="dxa"/>
            </w:tcMar>
          </w:tcPr>
          <w:p w14:paraId="6282437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0.5426593147869594</w:t>
            </w:r>
          </w:p>
        </w:tc>
        <w:tc>
          <w:tcPr>
            <w:tcW w:w="630" w:type="dxa"/>
            <w:tcBorders>
              <w:bottom w:val="single" w:color="222222" w:sz="4" w:space="0"/>
              <w:right w:val="single" w:color="222222" w:sz="4" w:space="0"/>
            </w:tcBorders>
            <w:tcMar>
              <w:top w:w="20" w:type="dxa"/>
              <w:left w:w="20" w:type="dxa"/>
              <w:bottom w:w="100" w:type="dxa"/>
              <w:right w:w="20" w:type="dxa"/>
            </w:tcMar>
          </w:tcPr>
          <w:p w14:paraId="3A63E1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4D5D72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AABF8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26AAC4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15F4F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4089D27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351</w:t>
            </w:r>
          </w:p>
        </w:tc>
        <w:tc>
          <w:tcPr>
            <w:tcW w:w="3060" w:type="dxa"/>
            <w:tcBorders>
              <w:bottom w:val="single" w:color="222222" w:sz="4" w:space="0"/>
              <w:right w:val="single" w:color="222222" w:sz="4" w:space="0"/>
            </w:tcBorders>
            <w:tcMar>
              <w:top w:w="20" w:type="dxa"/>
              <w:left w:w="20" w:type="dxa"/>
              <w:bottom w:w="100" w:type="dxa"/>
              <w:right w:w="20" w:type="dxa"/>
            </w:tcMar>
          </w:tcPr>
          <w:p w14:paraId="025B44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PROSTAGLANDIN REDUCTASE</w:t>
            </w:r>
          </w:p>
          <w:p w14:paraId="02681B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N-terminal domain of oxidoreductase</w:t>
            </w:r>
          </w:p>
          <w:p w14:paraId="6F0593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NAD(P)-binding Rossmann-fold domains</w:t>
            </w:r>
          </w:p>
          <w:p w14:paraId="43F4712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2-ALKENAL REDUCTASE (NADP(+)-DEPENDENT)-LIKE</w:t>
            </w:r>
          </w:p>
          <w:p w14:paraId="13A6249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Zinc-binding dehydrogenase</w:t>
            </w:r>
          </w:p>
          <w:p w14:paraId="67D7520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GroES-like</w:t>
            </w:r>
          </w:p>
          <w:p w14:paraId="4A72E32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PKS_ER_names_mod</w:t>
            </w:r>
          </w:p>
        </w:tc>
      </w:tr>
      <w:tr w14:paraId="480F6B1B">
        <w:tblPrEx>
          <w:tblCellMar>
            <w:top w:w="0" w:type="dxa"/>
            <w:left w:w="108" w:type="dxa"/>
            <w:bottom w:w="0" w:type="dxa"/>
            <w:right w:w="108" w:type="dxa"/>
          </w:tblCellMar>
        </w:tblPrEx>
        <w:trPr>
          <w:trHeight w:val="29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7B3D5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evm.model.Hap2-Super-Scaffold_100004.542</w:t>
            </w:r>
          </w:p>
        </w:tc>
        <w:tc>
          <w:tcPr>
            <w:tcW w:w="615" w:type="dxa"/>
            <w:tcBorders>
              <w:bottom w:val="single" w:color="222222" w:sz="4" w:space="0"/>
              <w:right w:val="single" w:color="222222" w:sz="4" w:space="0"/>
            </w:tcBorders>
            <w:tcMar>
              <w:top w:w="20" w:type="dxa"/>
              <w:left w:w="20" w:type="dxa"/>
              <w:bottom w:w="100" w:type="dxa"/>
              <w:right w:w="20" w:type="dxa"/>
            </w:tcMar>
          </w:tcPr>
          <w:p w14:paraId="1919A6F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0.5280101953343767</w:t>
            </w:r>
          </w:p>
        </w:tc>
        <w:tc>
          <w:tcPr>
            <w:tcW w:w="630" w:type="dxa"/>
            <w:tcBorders>
              <w:bottom w:val="single" w:color="222222" w:sz="4" w:space="0"/>
              <w:right w:val="single" w:color="222222" w:sz="4" w:space="0"/>
            </w:tcBorders>
            <w:tcMar>
              <w:top w:w="20" w:type="dxa"/>
              <w:left w:w="20" w:type="dxa"/>
              <w:bottom w:w="100" w:type="dxa"/>
              <w:right w:w="20" w:type="dxa"/>
            </w:tcMar>
          </w:tcPr>
          <w:p w14:paraId="082820E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06826A4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434CA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84ADD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B18FC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48AE2ED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529</w:t>
            </w:r>
          </w:p>
        </w:tc>
        <w:tc>
          <w:tcPr>
            <w:tcW w:w="3060" w:type="dxa"/>
            <w:tcBorders>
              <w:bottom w:val="single" w:color="222222" w:sz="4" w:space="0"/>
              <w:right w:val="single" w:color="222222" w:sz="4" w:space="0"/>
            </w:tcBorders>
            <w:tcMar>
              <w:top w:w="20" w:type="dxa"/>
              <w:left w:w="20" w:type="dxa"/>
              <w:bottom w:w="100" w:type="dxa"/>
              <w:right w:w="20" w:type="dxa"/>
            </w:tcMar>
          </w:tcPr>
          <w:p w14:paraId="5D4863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3D1254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Isoprenoid Synthase Type I</w:t>
            </w:r>
          </w:p>
          <w:p w14:paraId="0345415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12-RELATED</w:t>
            </w:r>
          </w:p>
          <w:p w14:paraId="12E8577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family- metal binding domain</w:t>
            </w:r>
          </w:p>
          <w:p w14:paraId="76700DD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Terpene_cyclase_plant_C1</w:t>
            </w:r>
          </w:p>
          <w:p w14:paraId="43CF653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synthases</w:t>
            </w:r>
          </w:p>
          <w:p w14:paraId="0669E7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27DAB73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N-terminal domain</w:t>
            </w:r>
          </w:p>
          <w:p w14:paraId="0CB438D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OS04G0344100 PROTEIN-RELATED</w:t>
            </w:r>
          </w:p>
          <w:p w14:paraId="78F6355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Cyclase Like 1 C Terminal Domain</w:t>
            </w:r>
          </w:p>
          <w:p w14:paraId="186A7B7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cyclases/Protein prenyltransferases</w:t>
            </w:r>
          </w:p>
        </w:tc>
      </w:tr>
      <w:tr w14:paraId="54731287">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28CD3B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evm.model.Hap2-Super-Scaffold_100004.532</w:t>
            </w:r>
          </w:p>
        </w:tc>
        <w:tc>
          <w:tcPr>
            <w:tcW w:w="615" w:type="dxa"/>
            <w:tcBorders>
              <w:bottom w:val="single" w:color="222222" w:sz="4" w:space="0"/>
              <w:right w:val="single" w:color="222222" w:sz="4" w:space="0"/>
            </w:tcBorders>
            <w:tcMar>
              <w:top w:w="20" w:type="dxa"/>
              <w:left w:w="20" w:type="dxa"/>
              <w:bottom w:w="100" w:type="dxa"/>
              <w:right w:w="20" w:type="dxa"/>
            </w:tcMar>
          </w:tcPr>
          <w:p w14:paraId="3FA2AB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0.5277047250642454</w:t>
            </w:r>
          </w:p>
        </w:tc>
        <w:tc>
          <w:tcPr>
            <w:tcW w:w="630" w:type="dxa"/>
            <w:tcBorders>
              <w:bottom w:val="single" w:color="222222" w:sz="4" w:space="0"/>
              <w:right w:val="single" w:color="222222" w:sz="4" w:space="0"/>
            </w:tcBorders>
            <w:tcMar>
              <w:top w:w="20" w:type="dxa"/>
              <w:left w:w="20" w:type="dxa"/>
              <w:bottom w:w="100" w:type="dxa"/>
              <w:right w:w="20" w:type="dxa"/>
            </w:tcMar>
          </w:tcPr>
          <w:p w14:paraId="5EACA5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04BBB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468BD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113672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0E1FB8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287A4E9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613</w:t>
            </w:r>
          </w:p>
        </w:tc>
        <w:tc>
          <w:tcPr>
            <w:tcW w:w="3060" w:type="dxa"/>
            <w:tcBorders>
              <w:bottom w:val="single" w:color="222222" w:sz="4" w:space="0"/>
              <w:right w:val="single" w:color="222222" w:sz="4" w:space="0"/>
            </w:tcBorders>
            <w:tcMar>
              <w:top w:w="20" w:type="dxa"/>
              <w:left w:w="20" w:type="dxa"/>
              <w:bottom w:w="100" w:type="dxa"/>
              <w:right w:w="20" w:type="dxa"/>
            </w:tcMar>
          </w:tcPr>
          <w:p w14:paraId="7724EE4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Morc6 ribosomal protein S5 domain 2-like</w:t>
            </w:r>
          </w:p>
          <w:p w14:paraId="5ED555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CW-TYPE COILED-COIL DOMAIN PROTEIN 3.</w:t>
            </w:r>
          </w:p>
          <w:p w14:paraId="3930D10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Histidine kinase-- DNA gyrase B-- and HSP90-like ATPase</w:t>
            </w:r>
          </w:p>
          <w:p w14:paraId="20D09A5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ATPase domain of HSP90 chaperone/DNA topoisomerase II/histidine kinase</w:t>
            </w:r>
          </w:p>
          <w:p w14:paraId="7DBCF0E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OS06G0622000 PROTEIN</w:t>
            </w:r>
          </w:p>
        </w:tc>
      </w:tr>
      <w:tr w14:paraId="383B92BC">
        <w:tblPrEx>
          <w:tblCellMar>
            <w:top w:w="0" w:type="dxa"/>
            <w:left w:w="108" w:type="dxa"/>
            <w:bottom w:w="0" w:type="dxa"/>
            <w:right w:w="108" w:type="dxa"/>
          </w:tblCellMar>
        </w:tblPrEx>
        <w:trPr>
          <w:trHeight w:val="21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D9AB6D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evm.model.Hap1-Super-Scaffold_100036.43</w:t>
            </w:r>
          </w:p>
        </w:tc>
        <w:tc>
          <w:tcPr>
            <w:tcW w:w="615" w:type="dxa"/>
            <w:tcBorders>
              <w:bottom w:val="single" w:color="222222" w:sz="4" w:space="0"/>
              <w:right w:val="single" w:color="222222" w:sz="4" w:space="0"/>
            </w:tcBorders>
            <w:tcMar>
              <w:top w:w="20" w:type="dxa"/>
              <w:left w:w="20" w:type="dxa"/>
              <w:bottom w:w="100" w:type="dxa"/>
              <w:right w:w="20" w:type="dxa"/>
            </w:tcMar>
          </w:tcPr>
          <w:p w14:paraId="1365EC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0.5</w:t>
            </w:r>
          </w:p>
        </w:tc>
        <w:tc>
          <w:tcPr>
            <w:tcW w:w="630" w:type="dxa"/>
            <w:tcBorders>
              <w:bottom w:val="single" w:color="222222" w:sz="4" w:space="0"/>
              <w:right w:val="single" w:color="222222" w:sz="4" w:space="0"/>
            </w:tcBorders>
            <w:tcMar>
              <w:top w:w="20" w:type="dxa"/>
              <w:left w:w="20" w:type="dxa"/>
              <w:bottom w:w="100" w:type="dxa"/>
              <w:right w:w="20" w:type="dxa"/>
            </w:tcMar>
          </w:tcPr>
          <w:p w14:paraId="482A835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21FD26E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7CA29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719EA6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E5E5DB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53F1B6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951</w:t>
            </w:r>
          </w:p>
        </w:tc>
        <w:tc>
          <w:tcPr>
            <w:tcW w:w="3060" w:type="dxa"/>
            <w:tcBorders>
              <w:bottom w:val="single" w:color="222222" w:sz="4" w:space="0"/>
              <w:right w:val="single" w:color="222222" w:sz="4" w:space="0"/>
            </w:tcBorders>
            <w:tcMar>
              <w:top w:w="20" w:type="dxa"/>
              <w:left w:w="20" w:type="dxa"/>
              <w:bottom w:w="100" w:type="dxa"/>
              <w:right w:w="20" w:type="dxa"/>
            </w:tcMar>
          </w:tcPr>
          <w:p w14:paraId="510B7F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LeuD/IlvD-like</w:t>
            </w:r>
          </w:p>
          <w:p w14:paraId="4132FA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ACONITASE/IRON-RESPONSIVE ELEMENT FAMILY MEMBER</w:t>
            </w:r>
          </w:p>
          <w:p w14:paraId="5BD0F79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aconitase_1: aconitate hydratase 1</w:t>
            </w:r>
          </w:p>
          <w:p w14:paraId="7AB73D1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 family signature 1.</w:t>
            </w:r>
          </w:p>
          <w:p w14:paraId="62B0528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 C-terminal domain</w:t>
            </w:r>
          </w:p>
          <w:p w14:paraId="215B12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 family (aconitate hydratase)</w:t>
            </w:r>
          </w:p>
          <w:p w14:paraId="3DF03C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 iron-sulfur domain</w:t>
            </w:r>
          </w:p>
          <w:p w14:paraId="443B767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Aconitase family signature 2.</w:t>
            </w:r>
          </w:p>
        </w:tc>
      </w:tr>
      <w:tr w14:paraId="567D5EB9">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0790D4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evm.model.Hap1-Super-Scaffold_100036.94.1.61231383</w:t>
            </w:r>
          </w:p>
        </w:tc>
        <w:tc>
          <w:tcPr>
            <w:tcW w:w="615" w:type="dxa"/>
            <w:tcBorders>
              <w:bottom w:val="single" w:color="222222" w:sz="4" w:space="0"/>
              <w:right w:val="single" w:color="222222" w:sz="4" w:space="0"/>
            </w:tcBorders>
            <w:tcMar>
              <w:top w:w="20" w:type="dxa"/>
              <w:left w:w="20" w:type="dxa"/>
              <w:bottom w:w="100" w:type="dxa"/>
              <w:right w:w="20" w:type="dxa"/>
            </w:tcMar>
          </w:tcPr>
          <w:p w14:paraId="1EFFA54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0.492551118337242</w:t>
            </w:r>
          </w:p>
        </w:tc>
        <w:tc>
          <w:tcPr>
            <w:tcW w:w="630" w:type="dxa"/>
            <w:tcBorders>
              <w:bottom w:val="single" w:color="222222" w:sz="4" w:space="0"/>
              <w:right w:val="single" w:color="222222" w:sz="4" w:space="0"/>
            </w:tcBorders>
            <w:tcMar>
              <w:top w:w="20" w:type="dxa"/>
              <w:left w:w="20" w:type="dxa"/>
              <w:bottom w:w="100" w:type="dxa"/>
              <w:right w:w="20" w:type="dxa"/>
            </w:tcMar>
          </w:tcPr>
          <w:p w14:paraId="5075578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40AAFC9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7AA8983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30E5AA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5DC85C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2805A2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414</w:t>
            </w:r>
          </w:p>
        </w:tc>
        <w:tc>
          <w:tcPr>
            <w:tcW w:w="3060" w:type="dxa"/>
            <w:tcBorders>
              <w:bottom w:val="single" w:color="222222" w:sz="4" w:space="0"/>
              <w:right w:val="single" w:color="222222" w:sz="4" w:space="0"/>
            </w:tcBorders>
            <w:tcMar>
              <w:top w:w="20" w:type="dxa"/>
              <w:left w:w="20" w:type="dxa"/>
              <w:bottom w:w="100" w:type="dxa"/>
              <w:right w:w="20" w:type="dxa"/>
            </w:tcMar>
          </w:tcPr>
          <w:p w14:paraId="7B2C56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Sodium/calcium exchanger protein</w:t>
            </w:r>
          </w:p>
          <w:p w14:paraId="6EF0A3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caca2: calcium/proton exchanger</w:t>
            </w:r>
          </w:p>
          <w:p w14:paraId="20C4EBF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cax: calcium/proton exchanger</w:t>
            </w:r>
          </w:p>
          <w:p w14:paraId="3D9CFF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VACUOLAR CATION/PROTON EXCHANGER</w:t>
            </w:r>
          </w:p>
          <w:p w14:paraId="4AFFE83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VACUOLAR CALCIUM ION TRANSPORTER</w:t>
            </w:r>
          </w:p>
        </w:tc>
      </w:tr>
      <w:tr w14:paraId="0DBF2E3C">
        <w:tblPrEx>
          <w:tblCellMar>
            <w:top w:w="0" w:type="dxa"/>
            <w:left w:w="108" w:type="dxa"/>
            <w:bottom w:w="0" w:type="dxa"/>
            <w:right w:w="108" w:type="dxa"/>
          </w:tblCellMar>
        </w:tblPrEx>
        <w:trPr>
          <w:trHeight w:val="36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22A7D4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evm.model.Hap1-Super-Scaffold_100036.75</w:t>
            </w:r>
          </w:p>
        </w:tc>
        <w:tc>
          <w:tcPr>
            <w:tcW w:w="615" w:type="dxa"/>
            <w:tcBorders>
              <w:bottom w:val="single" w:color="222222" w:sz="4" w:space="0"/>
              <w:right w:val="single" w:color="222222" w:sz="4" w:space="0"/>
            </w:tcBorders>
            <w:tcMar>
              <w:top w:w="20" w:type="dxa"/>
              <w:left w:w="20" w:type="dxa"/>
              <w:bottom w:w="100" w:type="dxa"/>
              <w:right w:w="20" w:type="dxa"/>
            </w:tcMar>
          </w:tcPr>
          <w:p w14:paraId="1BA302C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0.4908418454937844</w:t>
            </w:r>
          </w:p>
        </w:tc>
        <w:tc>
          <w:tcPr>
            <w:tcW w:w="630" w:type="dxa"/>
            <w:tcBorders>
              <w:bottom w:val="single" w:color="222222" w:sz="4" w:space="0"/>
              <w:right w:val="single" w:color="222222" w:sz="4" w:space="0"/>
            </w:tcBorders>
            <w:tcMar>
              <w:top w:w="20" w:type="dxa"/>
              <w:left w:w="20" w:type="dxa"/>
              <w:bottom w:w="100" w:type="dxa"/>
              <w:right w:w="20" w:type="dxa"/>
            </w:tcMar>
          </w:tcPr>
          <w:p w14:paraId="57AEFC8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6F1A14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69002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6DAE913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D05D4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43A403B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539</w:t>
            </w:r>
          </w:p>
        </w:tc>
        <w:tc>
          <w:tcPr>
            <w:tcW w:w="3060" w:type="dxa"/>
            <w:tcBorders>
              <w:bottom w:val="single" w:color="222222" w:sz="4" w:space="0"/>
              <w:right w:val="single" w:color="222222" w:sz="4" w:space="0"/>
            </w:tcBorders>
            <w:tcMar>
              <w:top w:w="20" w:type="dxa"/>
              <w:left w:w="20" w:type="dxa"/>
              <w:bottom w:w="100" w:type="dxa"/>
              <w:right w:w="20" w:type="dxa"/>
            </w:tcMar>
          </w:tcPr>
          <w:p w14:paraId="062F17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BNAC03G34680D PROTEIN</w:t>
            </w:r>
          </w:p>
          <w:p w14:paraId="57A7BCD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NAD(P)-binding Rossmann-fold domains</w:t>
            </w:r>
          </w:p>
          <w:p w14:paraId="5905440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Aminoacid dehydrogenase-like- N-terminal domain</w:t>
            </w:r>
          </w:p>
          <w:p w14:paraId="3A10716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aroE: shikimate dehydrogenase</w:t>
            </w:r>
          </w:p>
          <w:p w14:paraId="23DC401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Shikimate dehydrogenase substrate binding domain</w:t>
            </w:r>
          </w:p>
          <w:p w14:paraId="539440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Shikimate 5'-dehydrogenase C-terminal domain</w:t>
            </w:r>
          </w:p>
          <w:p w14:paraId="7968F573">
            <w:pPr>
              <w:widowControl w:val="0"/>
              <w:pBdr>
                <w:top w:val="none" w:color="auto" w:sz="0" w:space="0"/>
                <w:left w:val="none" w:color="auto" w:sz="0" w:space="0"/>
                <w:bottom w:val="none" w:color="auto" w:sz="0" w:space="0"/>
                <w:right w:val="none" w:color="auto" w:sz="0" w:space="0"/>
                <w:between w:val="none" w:color="auto" w:sz="0" w:space="0"/>
              </w:pBdr>
              <w:rPr>
                <w:sz w:val="16"/>
                <w:szCs w:val="16"/>
                <w:lang w:val="de-CH"/>
              </w:rPr>
            </w:pPr>
            <w:r>
              <w:rPr>
                <w:sz w:val="16"/>
                <w:szCs w:val="16"/>
                <w:lang w:val="de-CH"/>
              </w:rPr>
              <w:t>Leucine Dehydrogenase</w:t>
            </w:r>
          </w:p>
          <w:p w14:paraId="4A9D43B9">
            <w:pPr>
              <w:widowControl w:val="0"/>
              <w:pBdr>
                <w:top w:val="none" w:color="auto" w:sz="0" w:space="0"/>
                <w:left w:val="none" w:color="auto" w:sz="0" w:space="0"/>
                <w:bottom w:val="none" w:color="auto" w:sz="0" w:space="0"/>
                <w:right w:val="none" w:color="auto" w:sz="0" w:space="0"/>
                <w:between w:val="none" w:color="auto" w:sz="0" w:space="0"/>
              </w:pBdr>
              <w:rPr>
                <w:sz w:val="16"/>
                <w:szCs w:val="16"/>
                <w:lang w:val="de-CH"/>
              </w:rPr>
            </w:pPr>
            <w:r>
              <w:rPr>
                <w:sz w:val="16"/>
                <w:szCs w:val="16"/>
                <w:lang w:val="de-CH"/>
              </w:rPr>
              <w:t>SHIKIMATE DEHYDROGENASE</w:t>
            </w:r>
          </w:p>
          <w:p w14:paraId="0E3BEF4B">
            <w:pPr>
              <w:widowControl w:val="0"/>
              <w:pBdr>
                <w:top w:val="none" w:color="auto" w:sz="0" w:space="0"/>
                <w:left w:val="none" w:color="auto" w:sz="0" w:space="0"/>
                <w:bottom w:val="none" w:color="auto" w:sz="0" w:space="0"/>
                <w:right w:val="none" w:color="auto" w:sz="0" w:space="0"/>
                <w:between w:val="none" w:color="auto" w:sz="0" w:space="0"/>
              </w:pBdr>
              <w:rPr>
                <w:sz w:val="16"/>
                <w:szCs w:val="16"/>
                <w:lang w:val="de-CH"/>
              </w:rPr>
            </w:pPr>
            <w:r>
              <w:rPr>
                <w:sz w:val="16"/>
                <w:szCs w:val="16"/>
                <w:lang w:val="de-CH"/>
              </w:rPr>
              <w:t>Shikimate / quinate 5-dehydrogenase</w:t>
            </w:r>
          </w:p>
          <w:p w14:paraId="2C57D6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DHQase_I</w:t>
            </w:r>
          </w:p>
          <w:p w14:paraId="40DF20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 class IAldolase</w:t>
            </w:r>
          </w:p>
          <w:p w14:paraId="4AF41C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aroD: 3-dehydroquinate dehydratase- type I</w:t>
            </w:r>
          </w:p>
          <w:p w14:paraId="11E41A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Type I 3-dehydroquinase</w:t>
            </w:r>
          </w:p>
          <w:p w14:paraId="76D2BD9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NAD_bind_Shikimate_DH</w:t>
            </w:r>
          </w:p>
        </w:tc>
      </w:tr>
      <w:tr w14:paraId="61D4768E">
        <w:tblPrEx>
          <w:tblCellMar>
            <w:top w:w="0" w:type="dxa"/>
            <w:left w:w="108" w:type="dxa"/>
            <w:bottom w:w="0" w:type="dxa"/>
            <w:right w:w="108" w:type="dxa"/>
          </w:tblCellMar>
        </w:tblPrEx>
        <w:trPr>
          <w:trHeight w:val="38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A5D5D1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evm.model.Hap1-Super-Scaffold_100036.87</w:t>
            </w:r>
          </w:p>
        </w:tc>
        <w:tc>
          <w:tcPr>
            <w:tcW w:w="615" w:type="dxa"/>
            <w:tcBorders>
              <w:bottom w:val="single" w:color="222222" w:sz="4" w:space="0"/>
              <w:right w:val="single" w:color="222222" w:sz="4" w:space="0"/>
            </w:tcBorders>
            <w:tcMar>
              <w:top w:w="20" w:type="dxa"/>
              <w:left w:w="20" w:type="dxa"/>
              <w:bottom w:w="100" w:type="dxa"/>
              <w:right w:w="20" w:type="dxa"/>
            </w:tcMar>
          </w:tcPr>
          <w:p w14:paraId="6AC8CBB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0.47638444196707236</w:t>
            </w:r>
          </w:p>
        </w:tc>
        <w:tc>
          <w:tcPr>
            <w:tcW w:w="630" w:type="dxa"/>
            <w:tcBorders>
              <w:bottom w:val="single" w:color="222222" w:sz="4" w:space="0"/>
              <w:right w:val="single" w:color="222222" w:sz="4" w:space="0"/>
            </w:tcBorders>
            <w:tcMar>
              <w:top w:w="20" w:type="dxa"/>
              <w:left w:w="20" w:type="dxa"/>
              <w:bottom w:w="100" w:type="dxa"/>
              <w:right w:w="20" w:type="dxa"/>
            </w:tcMar>
          </w:tcPr>
          <w:p w14:paraId="343B0FB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8D654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1733E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2D32D76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27F394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5C539F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677</w:t>
            </w:r>
          </w:p>
        </w:tc>
        <w:tc>
          <w:tcPr>
            <w:tcW w:w="3060" w:type="dxa"/>
            <w:tcBorders>
              <w:bottom w:val="single" w:color="222222" w:sz="4" w:space="0"/>
              <w:right w:val="single" w:color="222222" w:sz="4" w:space="0"/>
            </w:tcBorders>
            <w:tcMar>
              <w:top w:w="20" w:type="dxa"/>
              <w:left w:w="20" w:type="dxa"/>
              <w:bottom w:w="100" w:type="dxa"/>
              <w:right w:w="20" w:type="dxa"/>
            </w:tcMar>
          </w:tcPr>
          <w:p w14:paraId="6A4DF5D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E3 UBIQUITIN-PROTEIN LIGASE COP1</w:t>
            </w:r>
          </w:p>
          <w:p w14:paraId="4BDD71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WD40 repeat-like</w:t>
            </w:r>
          </w:p>
          <w:p w14:paraId="09527C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RING-type profile.</w:t>
            </w:r>
          </w:p>
          <w:p w14:paraId="3C84451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ring_2</w:t>
            </w:r>
          </w:p>
          <w:p w14:paraId="395C69D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RING-HC_COP1</w:t>
            </w:r>
          </w:p>
          <w:p w14:paraId="295429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Zinc/RING finger domain</w:t>
            </w:r>
          </w:p>
          <w:p w14:paraId="1CBD852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Trp-Asp (WD) repeats signature.</w:t>
            </w:r>
          </w:p>
          <w:p w14:paraId="2DAA447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RING/U-box</w:t>
            </w:r>
          </w:p>
          <w:p w14:paraId="781284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RING-type signature.</w:t>
            </w:r>
          </w:p>
          <w:p w14:paraId="796CE7E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WD40</w:t>
            </w:r>
          </w:p>
          <w:p w14:paraId="6208ABE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Trp-Asp (WD) repeats profile.</w:t>
            </w:r>
          </w:p>
          <w:p w14:paraId="01B8B9C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26BBEBD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1253B4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C3HC4 type (RING finger)</w:t>
            </w:r>
          </w:p>
          <w:p w14:paraId="3041A7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WD domain- G-beta repeat</w:t>
            </w:r>
          </w:p>
        </w:tc>
      </w:tr>
      <w:tr w14:paraId="135ECD2D">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2ED513A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evm.model.Hap1-Super-Scaffold_100036.51</w:t>
            </w:r>
          </w:p>
        </w:tc>
        <w:tc>
          <w:tcPr>
            <w:tcW w:w="615" w:type="dxa"/>
            <w:tcBorders>
              <w:bottom w:val="single" w:color="222222" w:sz="4" w:space="0"/>
              <w:right w:val="single" w:color="222222" w:sz="4" w:space="0"/>
            </w:tcBorders>
            <w:tcMar>
              <w:top w:w="20" w:type="dxa"/>
              <w:left w:w="20" w:type="dxa"/>
              <w:bottom w:w="100" w:type="dxa"/>
              <w:right w:w="20" w:type="dxa"/>
            </w:tcMar>
          </w:tcPr>
          <w:p w14:paraId="3F5FE75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0.4723144809183478</w:t>
            </w:r>
          </w:p>
        </w:tc>
        <w:tc>
          <w:tcPr>
            <w:tcW w:w="630" w:type="dxa"/>
            <w:tcBorders>
              <w:bottom w:val="single" w:color="222222" w:sz="4" w:space="0"/>
              <w:right w:val="single" w:color="222222" w:sz="4" w:space="0"/>
            </w:tcBorders>
            <w:tcMar>
              <w:top w:w="20" w:type="dxa"/>
              <w:left w:w="20" w:type="dxa"/>
              <w:bottom w:w="100" w:type="dxa"/>
              <w:right w:w="20" w:type="dxa"/>
            </w:tcMar>
          </w:tcPr>
          <w:p w14:paraId="5D3B40E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536F77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8C0D7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491109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DAC33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4244259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312</w:t>
            </w:r>
          </w:p>
        </w:tc>
        <w:tc>
          <w:tcPr>
            <w:tcW w:w="3060" w:type="dxa"/>
            <w:tcBorders>
              <w:bottom w:val="single" w:color="222222" w:sz="4" w:space="0"/>
              <w:right w:val="single" w:color="222222" w:sz="4" w:space="0"/>
            </w:tcBorders>
            <w:tcMar>
              <w:top w:w="20" w:type="dxa"/>
              <w:left w:w="20" w:type="dxa"/>
              <w:bottom w:w="100" w:type="dxa"/>
              <w:right w:w="20" w:type="dxa"/>
            </w:tcMar>
          </w:tcPr>
          <w:p w14:paraId="4B62BD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2-ALKENAL REDUCTASE (NADP(+)-DEPENDENT)-LIKE</w:t>
            </w:r>
          </w:p>
          <w:p w14:paraId="26086D4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GroES-like</w:t>
            </w:r>
          </w:p>
          <w:p w14:paraId="2C5465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NAD(P)-binding Rossmann-fold domains</w:t>
            </w:r>
          </w:p>
          <w:p w14:paraId="3CBB48C5">
            <w:pPr>
              <w:widowControl w:val="0"/>
              <w:pBdr>
                <w:top w:val="none" w:color="auto" w:sz="0" w:space="0"/>
                <w:left w:val="none" w:color="auto" w:sz="0" w:space="0"/>
                <w:bottom w:val="none" w:color="auto" w:sz="0" w:space="0"/>
                <w:right w:val="none" w:color="auto" w:sz="0" w:space="0"/>
                <w:between w:val="none" w:color="auto" w:sz="0" w:space="0"/>
              </w:pBdr>
              <w:rPr>
                <w:sz w:val="16"/>
                <w:szCs w:val="16"/>
                <w:lang w:val="nl-BE"/>
              </w:rPr>
            </w:pPr>
            <w:r>
              <w:rPr>
                <w:sz w:val="16"/>
                <w:szCs w:val="16"/>
                <w:lang w:val="nl-BE"/>
              </w:rPr>
              <w:t>PROSTAGLANDIN REDUCTASE</w:t>
            </w:r>
          </w:p>
          <w:p w14:paraId="77E36EFA">
            <w:pPr>
              <w:widowControl w:val="0"/>
              <w:pBdr>
                <w:top w:val="none" w:color="auto" w:sz="0" w:space="0"/>
                <w:left w:val="none" w:color="auto" w:sz="0" w:space="0"/>
                <w:bottom w:val="none" w:color="auto" w:sz="0" w:space="0"/>
                <w:right w:val="none" w:color="auto" w:sz="0" w:space="0"/>
                <w:between w:val="none" w:color="auto" w:sz="0" w:space="0"/>
              </w:pBdr>
              <w:rPr>
                <w:sz w:val="16"/>
                <w:szCs w:val="16"/>
                <w:lang w:val="nl-BE"/>
              </w:rPr>
            </w:pPr>
            <w:r>
              <w:rPr>
                <w:sz w:val="16"/>
                <w:szCs w:val="16"/>
                <w:lang w:val="nl-BE"/>
              </w:rPr>
              <w:t>PKS_ER_names_mod</w:t>
            </w:r>
          </w:p>
          <w:p w14:paraId="6B255C9C">
            <w:pPr>
              <w:widowControl w:val="0"/>
              <w:pBdr>
                <w:top w:val="none" w:color="auto" w:sz="0" w:space="0"/>
                <w:left w:val="none" w:color="auto" w:sz="0" w:space="0"/>
                <w:bottom w:val="none" w:color="auto" w:sz="0" w:space="0"/>
                <w:right w:val="none" w:color="auto" w:sz="0" w:space="0"/>
                <w:between w:val="none" w:color="auto" w:sz="0" w:space="0"/>
              </w:pBdr>
              <w:rPr>
                <w:sz w:val="16"/>
                <w:szCs w:val="16"/>
                <w:lang w:val="nl-BE"/>
              </w:rPr>
            </w:pPr>
            <w:r>
              <w:rPr>
                <w:sz w:val="16"/>
                <w:szCs w:val="16"/>
                <w:lang w:val="nl-BE"/>
              </w:rPr>
              <w:t>Zinc-binding dehydrogenase</w:t>
            </w:r>
          </w:p>
        </w:tc>
      </w:tr>
      <w:tr w14:paraId="4C738CD3">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6F1FE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evm.model.Hap1-Super-Scaffold_100036.57</w:t>
            </w:r>
          </w:p>
        </w:tc>
        <w:tc>
          <w:tcPr>
            <w:tcW w:w="615" w:type="dxa"/>
            <w:tcBorders>
              <w:bottom w:val="single" w:color="222222" w:sz="4" w:space="0"/>
              <w:right w:val="single" w:color="222222" w:sz="4" w:space="0"/>
            </w:tcBorders>
            <w:tcMar>
              <w:top w:w="20" w:type="dxa"/>
              <w:left w:w="20" w:type="dxa"/>
              <w:bottom w:w="100" w:type="dxa"/>
              <w:right w:w="20" w:type="dxa"/>
            </w:tcMar>
          </w:tcPr>
          <w:p w14:paraId="7CC1502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0.4717107073085255</w:t>
            </w:r>
          </w:p>
        </w:tc>
        <w:tc>
          <w:tcPr>
            <w:tcW w:w="630" w:type="dxa"/>
            <w:tcBorders>
              <w:bottom w:val="single" w:color="222222" w:sz="4" w:space="0"/>
              <w:right w:val="single" w:color="222222" w:sz="4" w:space="0"/>
            </w:tcBorders>
            <w:tcMar>
              <w:top w:w="20" w:type="dxa"/>
              <w:left w:w="20" w:type="dxa"/>
              <w:bottom w:w="100" w:type="dxa"/>
              <w:right w:w="20" w:type="dxa"/>
            </w:tcMar>
          </w:tcPr>
          <w:p w14:paraId="1F2DE6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3EF75F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310E33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9EAB7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C8FDF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268AB8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607</w:t>
            </w:r>
          </w:p>
        </w:tc>
        <w:tc>
          <w:tcPr>
            <w:tcW w:w="3060" w:type="dxa"/>
            <w:tcBorders>
              <w:bottom w:val="single" w:color="222222" w:sz="4" w:space="0"/>
              <w:right w:val="single" w:color="222222" w:sz="4" w:space="0"/>
            </w:tcBorders>
            <w:tcMar>
              <w:top w:w="20" w:type="dxa"/>
              <w:left w:w="20" w:type="dxa"/>
              <w:bottom w:w="100" w:type="dxa"/>
              <w:right w:w="20" w:type="dxa"/>
            </w:tcMar>
          </w:tcPr>
          <w:p w14:paraId="32DFB8A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CW-TYPE COILED-COIL DOMAIN PROTEIN 3.</w:t>
            </w:r>
          </w:p>
          <w:p w14:paraId="4BBBE35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 finger CW-type profile.</w:t>
            </w:r>
          </w:p>
          <w:p w14:paraId="020E5AE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ATPase domain of HSP90 chaperone/DNA topoisomerase II/histidine kinase</w:t>
            </w:r>
          </w:p>
          <w:p w14:paraId="7BC2FE6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OS06G0622000 PROTEIN</w:t>
            </w:r>
          </w:p>
          <w:p w14:paraId="02A69A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tc>
      </w:tr>
      <w:tr w14:paraId="12FC8FA2">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7EE54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evm.model.Hap1-Super-Scaffold_100036.79</w:t>
            </w:r>
          </w:p>
        </w:tc>
        <w:tc>
          <w:tcPr>
            <w:tcW w:w="615" w:type="dxa"/>
            <w:tcBorders>
              <w:bottom w:val="single" w:color="222222" w:sz="4" w:space="0"/>
              <w:right w:val="single" w:color="222222" w:sz="4" w:space="0"/>
            </w:tcBorders>
            <w:tcMar>
              <w:top w:w="20" w:type="dxa"/>
              <w:left w:w="20" w:type="dxa"/>
              <w:bottom w:w="100" w:type="dxa"/>
              <w:right w:w="20" w:type="dxa"/>
            </w:tcMar>
          </w:tcPr>
          <w:p w14:paraId="5D23AED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0.4441556977397326</w:t>
            </w:r>
          </w:p>
        </w:tc>
        <w:tc>
          <w:tcPr>
            <w:tcW w:w="630" w:type="dxa"/>
            <w:tcBorders>
              <w:bottom w:val="single" w:color="222222" w:sz="4" w:space="0"/>
              <w:right w:val="single" w:color="222222" w:sz="4" w:space="0"/>
            </w:tcBorders>
            <w:tcMar>
              <w:top w:w="20" w:type="dxa"/>
              <w:left w:w="20" w:type="dxa"/>
              <w:bottom w:w="100" w:type="dxa"/>
              <w:right w:w="20" w:type="dxa"/>
            </w:tcMar>
          </w:tcPr>
          <w:p w14:paraId="3CF724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703D5D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D47A3B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406033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59C844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208CB0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611</w:t>
            </w:r>
          </w:p>
        </w:tc>
        <w:tc>
          <w:tcPr>
            <w:tcW w:w="3060" w:type="dxa"/>
            <w:tcBorders>
              <w:bottom w:val="single" w:color="222222" w:sz="4" w:space="0"/>
              <w:right w:val="single" w:color="222222" w:sz="4" w:space="0"/>
            </w:tcBorders>
            <w:tcMar>
              <w:top w:w="20" w:type="dxa"/>
              <w:left w:w="20" w:type="dxa"/>
              <w:bottom w:w="100" w:type="dxa"/>
              <w:right w:w="20" w:type="dxa"/>
            </w:tcMar>
          </w:tcPr>
          <w:p w14:paraId="504E9FC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G1/S-SPECIFIC CYCLIN-E PROTEIN</w:t>
            </w:r>
          </w:p>
          <w:p w14:paraId="7353BC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6E6AD1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OS05G0597400 PROTEIN</w:t>
            </w:r>
          </w:p>
        </w:tc>
      </w:tr>
      <w:tr w14:paraId="2F5EE8B0">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E1F03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evm.model.Hap1-Super-Scaffold_100036.45</w:t>
            </w:r>
          </w:p>
        </w:tc>
        <w:tc>
          <w:tcPr>
            <w:tcW w:w="615" w:type="dxa"/>
            <w:tcBorders>
              <w:bottom w:val="single" w:color="222222" w:sz="4" w:space="0"/>
              <w:right w:val="single" w:color="222222" w:sz="4" w:space="0"/>
            </w:tcBorders>
            <w:tcMar>
              <w:top w:w="20" w:type="dxa"/>
              <w:left w:w="20" w:type="dxa"/>
              <w:bottom w:w="100" w:type="dxa"/>
              <w:right w:w="20" w:type="dxa"/>
            </w:tcMar>
          </w:tcPr>
          <w:p w14:paraId="06CADB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0.43873609978498446</w:t>
            </w:r>
          </w:p>
        </w:tc>
        <w:tc>
          <w:tcPr>
            <w:tcW w:w="630" w:type="dxa"/>
            <w:tcBorders>
              <w:bottom w:val="single" w:color="222222" w:sz="4" w:space="0"/>
              <w:right w:val="single" w:color="222222" w:sz="4" w:space="0"/>
            </w:tcBorders>
            <w:tcMar>
              <w:top w:w="20" w:type="dxa"/>
              <w:left w:w="20" w:type="dxa"/>
              <w:bottom w:w="100" w:type="dxa"/>
              <w:right w:w="20" w:type="dxa"/>
            </w:tcMar>
          </w:tcPr>
          <w:p w14:paraId="2F50AFE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578F97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D0684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E03AC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DFBA28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997CED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505</w:t>
            </w:r>
          </w:p>
        </w:tc>
        <w:tc>
          <w:tcPr>
            <w:tcW w:w="3060" w:type="dxa"/>
            <w:tcBorders>
              <w:bottom w:val="single" w:color="222222" w:sz="4" w:space="0"/>
              <w:right w:val="single" w:color="222222" w:sz="4" w:space="0"/>
            </w:tcBorders>
            <w:tcMar>
              <w:top w:w="20" w:type="dxa"/>
              <w:left w:w="20" w:type="dxa"/>
              <w:bottom w:w="100" w:type="dxa"/>
              <w:right w:w="20" w:type="dxa"/>
            </w:tcMar>
          </w:tcPr>
          <w:p w14:paraId="4FE7033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12-RELATED</w:t>
            </w:r>
          </w:p>
          <w:p w14:paraId="6C7351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Terpene_cyclase_plant_C1</w:t>
            </w:r>
          </w:p>
          <w:p w14:paraId="1F0DC3F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N-terminal domain</w:t>
            </w:r>
          </w:p>
          <w:p w14:paraId="6E2347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family- metal binding domain</w:t>
            </w:r>
          </w:p>
          <w:p w14:paraId="5A6893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78FA61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synthases</w:t>
            </w:r>
          </w:p>
          <w:p w14:paraId="3875CA0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OS04G0344100 PROTEIN-RELATED</w:t>
            </w:r>
          </w:p>
          <w:p w14:paraId="19D3826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12-RELATED</w:t>
            </w:r>
          </w:p>
          <w:p w14:paraId="623F3EF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cyclases/Protein prenyltransferases</w:t>
            </w:r>
          </w:p>
        </w:tc>
      </w:tr>
      <w:tr w14:paraId="60D146E4">
        <w:tblPrEx>
          <w:tblCellMar>
            <w:top w:w="0" w:type="dxa"/>
            <w:left w:w="108" w:type="dxa"/>
            <w:bottom w:w="0" w:type="dxa"/>
            <w:right w:w="108" w:type="dxa"/>
          </w:tblCellMar>
        </w:tblPrEx>
        <w:trPr>
          <w:trHeight w:val="7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7117D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evm.model.Hap2-Super-Scaffold_100004.514</w:t>
            </w:r>
          </w:p>
        </w:tc>
        <w:tc>
          <w:tcPr>
            <w:tcW w:w="615" w:type="dxa"/>
            <w:tcBorders>
              <w:bottom w:val="single" w:color="222222" w:sz="4" w:space="0"/>
              <w:right w:val="single" w:color="222222" w:sz="4" w:space="0"/>
            </w:tcBorders>
            <w:tcMar>
              <w:top w:w="20" w:type="dxa"/>
              <w:left w:w="20" w:type="dxa"/>
              <w:bottom w:w="100" w:type="dxa"/>
              <w:right w:w="20" w:type="dxa"/>
            </w:tcMar>
          </w:tcPr>
          <w:p w14:paraId="251427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0.4285325850314853</w:t>
            </w:r>
          </w:p>
        </w:tc>
        <w:tc>
          <w:tcPr>
            <w:tcW w:w="630" w:type="dxa"/>
            <w:tcBorders>
              <w:bottom w:val="single" w:color="222222" w:sz="4" w:space="0"/>
              <w:right w:val="single" w:color="222222" w:sz="4" w:space="0"/>
            </w:tcBorders>
            <w:tcMar>
              <w:top w:w="20" w:type="dxa"/>
              <w:left w:w="20" w:type="dxa"/>
              <w:bottom w:w="100" w:type="dxa"/>
              <w:right w:w="20" w:type="dxa"/>
            </w:tcMar>
          </w:tcPr>
          <w:p w14:paraId="114870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2320A1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5E9BC9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62F5643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B119C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DAD6E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583</w:t>
            </w:r>
          </w:p>
        </w:tc>
        <w:tc>
          <w:tcPr>
            <w:tcW w:w="3060" w:type="dxa"/>
            <w:tcBorders>
              <w:bottom w:val="single" w:color="222222" w:sz="4" w:space="0"/>
              <w:right w:val="single" w:color="222222" w:sz="4" w:space="0"/>
            </w:tcBorders>
            <w:tcMar>
              <w:top w:w="20" w:type="dxa"/>
              <w:left w:w="20" w:type="dxa"/>
              <w:bottom w:w="100" w:type="dxa"/>
              <w:right w:w="20" w:type="dxa"/>
            </w:tcMar>
          </w:tcPr>
          <w:p w14:paraId="3180B75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G1/S-SPECIFIC CYCLIN-E PROTEIN</w:t>
            </w:r>
          </w:p>
          <w:p w14:paraId="320765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OS05G0597400 PROTEIN</w:t>
            </w:r>
          </w:p>
        </w:tc>
      </w:tr>
      <w:tr w14:paraId="6D0CDA84">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7998E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evm.model.Hap2-Super-Scaffold_100004.534</w:t>
            </w:r>
          </w:p>
        </w:tc>
        <w:tc>
          <w:tcPr>
            <w:tcW w:w="615" w:type="dxa"/>
            <w:tcBorders>
              <w:bottom w:val="single" w:color="222222" w:sz="4" w:space="0"/>
              <w:right w:val="single" w:color="222222" w:sz="4" w:space="0"/>
            </w:tcBorders>
            <w:tcMar>
              <w:top w:w="20" w:type="dxa"/>
              <w:left w:w="20" w:type="dxa"/>
              <w:bottom w:w="100" w:type="dxa"/>
              <w:right w:w="20" w:type="dxa"/>
            </w:tcMar>
          </w:tcPr>
          <w:p w14:paraId="38F86BF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0.4245975125511343</w:t>
            </w:r>
          </w:p>
        </w:tc>
        <w:tc>
          <w:tcPr>
            <w:tcW w:w="630" w:type="dxa"/>
            <w:tcBorders>
              <w:bottom w:val="single" w:color="222222" w:sz="4" w:space="0"/>
              <w:right w:val="single" w:color="222222" w:sz="4" w:space="0"/>
            </w:tcBorders>
            <w:tcMar>
              <w:top w:w="20" w:type="dxa"/>
              <w:left w:w="20" w:type="dxa"/>
              <w:bottom w:w="100" w:type="dxa"/>
              <w:right w:w="20" w:type="dxa"/>
            </w:tcMar>
          </w:tcPr>
          <w:p w14:paraId="2D51DF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8FEFB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914FF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5A764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1CEE4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91147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759</w:t>
            </w:r>
          </w:p>
        </w:tc>
        <w:tc>
          <w:tcPr>
            <w:tcW w:w="3060" w:type="dxa"/>
            <w:tcBorders>
              <w:bottom w:val="single" w:color="222222" w:sz="4" w:space="0"/>
              <w:right w:val="single" w:color="222222" w:sz="4" w:space="0"/>
            </w:tcBorders>
            <w:tcMar>
              <w:top w:w="20" w:type="dxa"/>
              <w:left w:w="20" w:type="dxa"/>
              <w:bottom w:w="100" w:type="dxa"/>
              <w:right w:w="20" w:type="dxa"/>
            </w:tcMar>
          </w:tcPr>
          <w:p w14:paraId="47034B2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P-loop containing nucleoside triphosphate hydrolases</w:t>
            </w:r>
          </w:p>
          <w:p w14:paraId="6467621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TRANSCRIPTION TERMINATION FACTOR 2-RELATED</w:t>
            </w:r>
          </w:p>
          <w:p w14:paraId="6D2A483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DEXDc_SHPRH-like</w:t>
            </w:r>
          </w:p>
          <w:p w14:paraId="0A226E7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ultradead3</w:t>
            </w:r>
          </w:p>
          <w:p w14:paraId="65F4429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P-loop containing nucleoside triphosphate hydrolases</w:t>
            </w:r>
          </w:p>
          <w:p w14:paraId="66AC5F2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7DCAEDA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Superfamilies 1 and 2 helicase ATP-binding type-1 domain profile. SNF2 family N-terminal domain</w:t>
            </w:r>
          </w:p>
        </w:tc>
      </w:tr>
      <w:tr w14:paraId="341AB0BE">
        <w:tblPrEx>
          <w:tblCellMar>
            <w:top w:w="0" w:type="dxa"/>
            <w:left w:w="108" w:type="dxa"/>
            <w:bottom w:w="0" w:type="dxa"/>
            <w:right w:w="108" w:type="dxa"/>
          </w:tblCellMar>
        </w:tblPrEx>
        <w:trPr>
          <w:trHeight w:val="7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2127DD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evm.model.Hap1-Super-Scaffold_100036.81</w:t>
            </w:r>
          </w:p>
        </w:tc>
        <w:tc>
          <w:tcPr>
            <w:tcW w:w="615" w:type="dxa"/>
            <w:tcBorders>
              <w:bottom w:val="single" w:color="222222" w:sz="4" w:space="0"/>
              <w:right w:val="single" w:color="222222" w:sz="4" w:space="0"/>
            </w:tcBorders>
            <w:tcMar>
              <w:top w:w="20" w:type="dxa"/>
              <w:left w:w="20" w:type="dxa"/>
              <w:bottom w:w="100" w:type="dxa"/>
              <w:right w:w="20" w:type="dxa"/>
            </w:tcMar>
          </w:tcPr>
          <w:p w14:paraId="116A93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0.41764803912629644</w:t>
            </w:r>
          </w:p>
        </w:tc>
        <w:tc>
          <w:tcPr>
            <w:tcW w:w="630" w:type="dxa"/>
            <w:tcBorders>
              <w:bottom w:val="single" w:color="222222" w:sz="4" w:space="0"/>
              <w:right w:val="single" w:color="222222" w:sz="4" w:space="0"/>
            </w:tcBorders>
            <w:tcMar>
              <w:top w:w="20" w:type="dxa"/>
              <w:left w:w="20" w:type="dxa"/>
              <w:bottom w:w="100" w:type="dxa"/>
              <w:right w:w="20" w:type="dxa"/>
            </w:tcMar>
          </w:tcPr>
          <w:p w14:paraId="40B05B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8C31AD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FE8929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184CED2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A327E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5E1DA2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372</w:t>
            </w:r>
          </w:p>
        </w:tc>
        <w:tc>
          <w:tcPr>
            <w:tcW w:w="3060" w:type="dxa"/>
            <w:tcBorders>
              <w:bottom w:val="single" w:color="222222" w:sz="4" w:space="0"/>
              <w:right w:val="single" w:color="222222" w:sz="4" w:space="0"/>
            </w:tcBorders>
            <w:tcMar>
              <w:top w:w="20" w:type="dxa"/>
              <w:left w:w="20" w:type="dxa"/>
              <w:bottom w:w="100" w:type="dxa"/>
              <w:right w:w="20" w:type="dxa"/>
            </w:tcMar>
          </w:tcPr>
          <w:p w14:paraId="31E007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 REPEAT SUPERFAMILY PROTEIN</w:t>
            </w:r>
          </w:p>
          <w:p w14:paraId="7A91529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tc>
      </w:tr>
      <w:tr w14:paraId="18A70373">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EFB37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evm.model.Hap1-Super-Scaffold_100036.44</w:t>
            </w:r>
          </w:p>
        </w:tc>
        <w:tc>
          <w:tcPr>
            <w:tcW w:w="615" w:type="dxa"/>
            <w:tcBorders>
              <w:bottom w:val="single" w:color="222222" w:sz="4" w:space="0"/>
              <w:right w:val="single" w:color="222222" w:sz="4" w:space="0"/>
            </w:tcBorders>
            <w:tcMar>
              <w:top w:w="20" w:type="dxa"/>
              <w:left w:w="20" w:type="dxa"/>
              <w:bottom w:w="100" w:type="dxa"/>
              <w:right w:w="20" w:type="dxa"/>
            </w:tcMar>
          </w:tcPr>
          <w:p w14:paraId="069D3C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0.4174312036070787</w:t>
            </w:r>
          </w:p>
        </w:tc>
        <w:tc>
          <w:tcPr>
            <w:tcW w:w="630" w:type="dxa"/>
            <w:tcBorders>
              <w:bottom w:val="single" w:color="222222" w:sz="4" w:space="0"/>
              <w:right w:val="single" w:color="222222" w:sz="4" w:space="0"/>
            </w:tcBorders>
            <w:tcMar>
              <w:top w:w="20" w:type="dxa"/>
              <w:left w:w="20" w:type="dxa"/>
              <w:bottom w:w="100" w:type="dxa"/>
              <w:right w:w="20" w:type="dxa"/>
            </w:tcMar>
          </w:tcPr>
          <w:p w14:paraId="5933D1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3F374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DC1FC4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5F6FF4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FAB89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52BE3DC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394</w:t>
            </w:r>
          </w:p>
        </w:tc>
        <w:tc>
          <w:tcPr>
            <w:tcW w:w="3060" w:type="dxa"/>
            <w:tcBorders>
              <w:bottom w:val="single" w:color="222222" w:sz="4" w:space="0"/>
              <w:right w:val="single" w:color="222222" w:sz="4" w:space="0"/>
            </w:tcBorders>
            <w:tcMar>
              <w:top w:w="20" w:type="dxa"/>
              <w:left w:w="20" w:type="dxa"/>
              <w:bottom w:w="100" w:type="dxa"/>
              <w:right w:w="20" w:type="dxa"/>
            </w:tcMar>
          </w:tcPr>
          <w:p w14:paraId="67543AE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family- metal binding domain</w:t>
            </w:r>
          </w:p>
          <w:p w14:paraId="2565952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12-RELATED</w:t>
            </w:r>
          </w:p>
          <w:p w14:paraId="4518BB9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cyclases/Protein prenyltransferases</w:t>
            </w:r>
          </w:p>
          <w:p w14:paraId="60E133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Farnesyl Diphosphate Synthase</w:t>
            </w:r>
          </w:p>
          <w:p w14:paraId="3A93A0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OS04G0344100 PROTEIN-RELATED</w:t>
            </w:r>
          </w:p>
          <w:p w14:paraId="4C7060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Terpene synthase- N-terminal domain</w:t>
            </w:r>
          </w:p>
          <w:p w14:paraId="0E20BAB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Terpenoid synthases</w:t>
            </w:r>
          </w:p>
        </w:tc>
      </w:tr>
      <w:tr w14:paraId="05685ED9">
        <w:tblPrEx>
          <w:tblCellMar>
            <w:top w:w="0" w:type="dxa"/>
            <w:left w:w="108" w:type="dxa"/>
            <w:bottom w:w="0" w:type="dxa"/>
            <w:right w:w="108" w:type="dxa"/>
          </w:tblCellMar>
        </w:tblPrEx>
        <w:trPr>
          <w:trHeight w:val="7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A3C22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evm.model.Hap2-Super-Scaffold_100004.494</w:t>
            </w:r>
          </w:p>
        </w:tc>
        <w:tc>
          <w:tcPr>
            <w:tcW w:w="615" w:type="dxa"/>
            <w:tcBorders>
              <w:bottom w:val="single" w:color="222222" w:sz="4" w:space="0"/>
              <w:right w:val="single" w:color="222222" w:sz="4" w:space="0"/>
            </w:tcBorders>
            <w:tcMar>
              <w:top w:w="20" w:type="dxa"/>
              <w:left w:w="20" w:type="dxa"/>
              <w:bottom w:w="100" w:type="dxa"/>
              <w:right w:w="20" w:type="dxa"/>
            </w:tcMar>
          </w:tcPr>
          <w:p w14:paraId="5012CB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0.4129948869252456</w:t>
            </w:r>
          </w:p>
        </w:tc>
        <w:tc>
          <w:tcPr>
            <w:tcW w:w="630" w:type="dxa"/>
            <w:tcBorders>
              <w:bottom w:val="single" w:color="222222" w:sz="4" w:space="0"/>
              <w:right w:val="single" w:color="222222" w:sz="4" w:space="0"/>
            </w:tcBorders>
            <w:tcMar>
              <w:top w:w="20" w:type="dxa"/>
              <w:left w:w="20" w:type="dxa"/>
              <w:bottom w:w="100" w:type="dxa"/>
              <w:right w:w="20" w:type="dxa"/>
            </w:tcMar>
          </w:tcPr>
          <w:p w14:paraId="7C2475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DAED0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67AEFB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454B517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5802F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51AEC8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876</w:t>
            </w:r>
          </w:p>
        </w:tc>
        <w:tc>
          <w:tcPr>
            <w:tcW w:w="3060" w:type="dxa"/>
            <w:tcBorders>
              <w:bottom w:val="single" w:color="222222" w:sz="4" w:space="0"/>
              <w:right w:val="single" w:color="222222" w:sz="4" w:space="0"/>
            </w:tcBorders>
            <w:tcMar>
              <w:top w:w="20" w:type="dxa"/>
              <w:left w:w="20" w:type="dxa"/>
              <w:bottom w:w="100" w:type="dxa"/>
              <w:right w:w="20" w:type="dxa"/>
            </w:tcMar>
          </w:tcPr>
          <w:p w14:paraId="394972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51AA180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OS06G0608100 PROTEIN</w:t>
            </w:r>
          </w:p>
        </w:tc>
      </w:tr>
      <w:tr w14:paraId="285B9B6D">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00B54F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evm.model.Hap1-Super-Scaffold_100036.49.1.612312ec</w:t>
            </w:r>
          </w:p>
        </w:tc>
        <w:tc>
          <w:tcPr>
            <w:tcW w:w="615" w:type="dxa"/>
            <w:tcBorders>
              <w:bottom w:val="single" w:color="222222" w:sz="4" w:space="0"/>
              <w:right w:val="single" w:color="222222" w:sz="4" w:space="0"/>
            </w:tcBorders>
            <w:tcMar>
              <w:top w:w="20" w:type="dxa"/>
              <w:left w:w="20" w:type="dxa"/>
              <w:bottom w:w="100" w:type="dxa"/>
              <w:right w:w="20" w:type="dxa"/>
            </w:tcMar>
          </w:tcPr>
          <w:p w14:paraId="1DC67E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0.40287570704406056</w:t>
            </w:r>
          </w:p>
        </w:tc>
        <w:tc>
          <w:tcPr>
            <w:tcW w:w="630" w:type="dxa"/>
            <w:tcBorders>
              <w:bottom w:val="single" w:color="222222" w:sz="4" w:space="0"/>
              <w:right w:val="single" w:color="222222" w:sz="4" w:space="0"/>
            </w:tcBorders>
            <w:tcMar>
              <w:top w:w="20" w:type="dxa"/>
              <w:left w:w="20" w:type="dxa"/>
              <w:bottom w:w="100" w:type="dxa"/>
              <w:right w:w="20" w:type="dxa"/>
            </w:tcMar>
          </w:tcPr>
          <w:p w14:paraId="62F137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AEDA1C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964ED1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FE79CD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3789A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4D1DB7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862</w:t>
            </w:r>
          </w:p>
        </w:tc>
        <w:tc>
          <w:tcPr>
            <w:tcW w:w="3060" w:type="dxa"/>
            <w:tcBorders>
              <w:bottom w:val="single" w:color="222222" w:sz="4" w:space="0"/>
              <w:right w:val="single" w:color="222222" w:sz="4" w:space="0"/>
            </w:tcBorders>
            <w:tcMar>
              <w:top w:w="20" w:type="dxa"/>
              <w:left w:w="20" w:type="dxa"/>
              <w:bottom w:w="100" w:type="dxa"/>
              <w:right w:w="20" w:type="dxa"/>
            </w:tcMar>
          </w:tcPr>
          <w:p w14:paraId="11DE876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H-like</w:t>
            </w:r>
          </w:p>
          <w:p w14:paraId="20FC71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35exoneu6</w:t>
            </w:r>
          </w:p>
          <w:p w14:paraId="0FA7807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 exonuclease</w:t>
            </w:r>
          </w:p>
          <w:p w14:paraId="27F86D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HRDC domain</w:t>
            </w:r>
          </w:p>
          <w:p w14:paraId="007EAC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169E497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RRP6-LIKE 3</w:t>
            </w:r>
          </w:p>
          <w:p w14:paraId="51759E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POLYMYOSITIS/SCLERODERMA AUTOANTIGEN-RELATED</w:t>
            </w:r>
          </w:p>
        </w:tc>
      </w:tr>
      <w:tr w14:paraId="57F4AB2F">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D6663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evm.model.Hap2-Super-Scaffold_100004.502</w:t>
            </w:r>
          </w:p>
        </w:tc>
        <w:tc>
          <w:tcPr>
            <w:tcW w:w="615" w:type="dxa"/>
            <w:tcBorders>
              <w:bottom w:val="single" w:color="222222" w:sz="4" w:space="0"/>
              <w:right w:val="single" w:color="222222" w:sz="4" w:space="0"/>
            </w:tcBorders>
            <w:tcMar>
              <w:top w:w="20" w:type="dxa"/>
              <w:left w:w="20" w:type="dxa"/>
              <w:bottom w:w="100" w:type="dxa"/>
              <w:right w:w="20" w:type="dxa"/>
            </w:tcMar>
          </w:tcPr>
          <w:p w14:paraId="3BFFAF0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0.39753655150895717</w:t>
            </w:r>
          </w:p>
        </w:tc>
        <w:tc>
          <w:tcPr>
            <w:tcW w:w="630" w:type="dxa"/>
            <w:tcBorders>
              <w:bottom w:val="single" w:color="222222" w:sz="4" w:space="0"/>
              <w:right w:val="single" w:color="222222" w:sz="4" w:space="0"/>
            </w:tcBorders>
            <w:tcMar>
              <w:top w:w="20" w:type="dxa"/>
              <w:left w:w="20" w:type="dxa"/>
              <w:bottom w:w="100" w:type="dxa"/>
              <w:right w:w="20" w:type="dxa"/>
            </w:tcMar>
          </w:tcPr>
          <w:p w14:paraId="5AEB304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0BA81A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4B10E3E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6204E9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17D696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342435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568</w:t>
            </w:r>
          </w:p>
        </w:tc>
        <w:tc>
          <w:tcPr>
            <w:tcW w:w="3060" w:type="dxa"/>
            <w:tcBorders>
              <w:bottom w:val="single" w:color="222222" w:sz="4" w:space="0"/>
              <w:right w:val="single" w:color="222222" w:sz="4" w:space="0"/>
            </w:tcBorders>
            <w:tcMar>
              <w:top w:w="20" w:type="dxa"/>
              <w:left w:w="20" w:type="dxa"/>
              <w:bottom w:w="100" w:type="dxa"/>
              <w:right w:w="20" w:type="dxa"/>
            </w:tcMar>
          </w:tcPr>
          <w:p w14:paraId="501EBB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E3 UBIQUITIN-PROTEIN LIGASE KEG-LIKE</w:t>
            </w:r>
          </w:p>
          <w:p w14:paraId="461C19B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p w14:paraId="3F123D5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39C738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 profile.</w:t>
            </w:r>
          </w:p>
          <w:p w14:paraId="2ABFF19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20A43E3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OS06G0639500 PROTEIN</w:t>
            </w:r>
          </w:p>
        </w:tc>
      </w:tr>
      <w:tr w14:paraId="43822B15">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058220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evm.model.Hap2-Super-Scaffold_100004.505</w:t>
            </w:r>
          </w:p>
        </w:tc>
        <w:tc>
          <w:tcPr>
            <w:tcW w:w="615" w:type="dxa"/>
            <w:tcBorders>
              <w:bottom w:val="single" w:color="222222" w:sz="4" w:space="0"/>
              <w:right w:val="single" w:color="222222" w:sz="4" w:space="0"/>
            </w:tcBorders>
            <w:tcMar>
              <w:top w:w="20" w:type="dxa"/>
              <w:left w:w="20" w:type="dxa"/>
              <w:bottom w:w="100" w:type="dxa"/>
              <w:right w:w="20" w:type="dxa"/>
            </w:tcMar>
          </w:tcPr>
          <w:p w14:paraId="301E85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0.3967982847427726</w:t>
            </w:r>
          </w:p>
        </w:tc>
        <w:tc>
          <w:tcPr>
            <w:tcW w:w="630" w:type="dxa"/>
            <w:tcBorders>
              <w:bottom w:val="single" w:color="222222" w:sz="4" w:space="0"/>
              <w:right w:val="single" w:color="222222" w:sz="4" w:space="0"/>
            </w:tcBorders>
            <w:tcMar>
              <w:top w:w="20" w:type="dxa"/>
              <w:left w:w="20" w:type="dxa"/>
              <w:bottom w:w="100" w:type="dxa"/>
              <w:right w:w="20" w:type="dxa"/>
            </w:tcMar>
          </w:tcPr>
          <w:p w14:paraId="1DFBA9A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5AA810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7C94D91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75587D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EC148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7FB40C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367</w:t>
            </w:r>
          </w:p>
        </w:tc>
        <w:tc>
          <w:tcPr>
            <w:tcW w:w="3060" w:type="dxa"/>
            <w:tcBorders>
              <w:bottom w:val="single" w:color="222222" w:sz="4" w:space="0"/>
              <w:right w:val="single" w:color="222222" w:sz="4" w:space="0"/>
            </w:tcBorders>
            <w:tcMar>
              <w:top w:w="20" w:type="dxa"/>
              <w:left w:w="20" w:type="dxa"/>
              <w:bottom w:w="100" w:type="dxa"/>
              <w:right w:w="20" w:type="dxa"/>
            </w:tcMar>
          </w:tcPr>
          <w:p w14:paraId="3CF065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BNAA08G30680D PROTEIN</w:t>
            </w:r>
          </w:p>
          <w:p w14:paraId="6D66AE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Triose-phosphate Transporter family</w:t>
            </w:r>
          </w:p>
          <w:p w14:paraId="175218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SOLUTE CARRIER FAMILY 35</w:t>
            </w:r>
          </w:p>
        </w:tc>
      </w:tr>
      <w:tr w14:paraId="09EFE94F">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3BB9C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evm.model.Hap2-Super-Scaffold_100004.512</w:t>
            </w:r>
          </w:p>
        </w:tc>
        <w:tc>
          <w:tcPr>
            <w:tcW w:w="615" w:type="dxa"/>
            <w:tcBorders>
              <w:bottom w:val="single" w:color="222222" w:sz="4" w:space="0"/>
              <w:right w:val="single" w:color="222222" w:sz="4" w:space="0"/>
            </w:tcBorders>
            <w:tcMar>
              <w:top w:w="20" w:type="dxa"/>
              <w:left w:w="20" w:type="dxa"/>
              <w:bottom w:w="100" w:type="dxa"/>
              <w:right w:w="20" w:type="dxa"/>
            </w:tcMar>
          </w:tcPr>
          <w:p w14:paraId="7F7ED5F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0.36334890110022694</w:t>
            </w:r>
          </w:p>
        </w:tc>
        <w:tc>
          <w:tcPr>
            <w:tcW w:w="630" w:type="dxa"/>
            <w:tcBorders>
              <w:bottom w:val="single" w:color="222222" w:sz="4" w:space="0"/>
              <w:right w:val="single" w:color="222222" w:sz="4" w:space="0"/>
            </w:tcBorders>
            <w:tcMar>
              <w:top w:w="20" w:type="dxa"/>
              <w:left w:w="20" w:type="dxa"/>
              <w:bottom w:w="100" w:type="dxa"/>
              <w:right w:w="20" w:type="dxa"/>
            </w:tcMar>
          </w:tcPr>
          <w:p w14:paraId="3FE3E1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44D5FA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75A95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792D072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F7866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8F9202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580</w:t>
            </w:r>
          </w:p>
        </w:tc>
        <w:tc>
          <w:tcPr>
            <w:tcW w:w="3060" w:type="dxa"/>
            <w:tcBorders>
              <w:bottom w:val="single" w:color="222222" w:sz="4" w:space="0"/>
              <w:right w:val="single" w:color="222222" w:sz="4" w:space="0"/>
            </w:tcBorders>
            <w:tcMar>
              <w:top w:w="20" w:type="dxa"/>
              <w:left w:w="20" w:type="dxa"/>
              <w:bottom w:w="100" w:type="dxa"/>
              <w:right w:w="20" w:type="dxa"/>
            </w:tcMar>
          </w:tcPr>
          <w:p w14:paraId="6852D7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 repeat</w:t>
            </w:r>
          </w:p>
          <w:p w14:paraId="4D169C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777977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 REPEAT SUPERFAMILY PROTEIN</w:t>
            </w:r>
          </w:p>
        </w:tc>
      </w:tr>
      <w:tr w14:paraId="02E436AC">
        <w:tblPrEx>
          <w:tblCellMar>
            <w:top w:w="0" w:type="dxa"/>
            <w:left w:w="108" w:type="dxa"/>
            <w:bottom w:w="0" w:type="dxa"/>
            <w:right w:w="108" w:type="dxa"/>
          </w:tblCellMar>
        </w:tblPrEx>
        <w:trPr>
          <w:trHeight w:val="21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3D632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evm.model.Hap1-Super-Scaffold_100036.52.1.61231304</w:t>
            </w:r>
          </w:p>
        </w:tc>
        <w:tc>
          <w:tcPr>
            <w:tcW w:w="615" w:type="dxa"/>
            <w:tcBorders>
              <w:bottom w:val="single" w:color="222222" w:sz="4" w:space="0"/>
              <w:right w:val="single" w:color="222222" w:sz="4" w:space="0"/>
            </w:tcBorders>
            <w:tcMar>
              <w:top w:w="20" w:type="dxa"/>
              <w:left w:w="20" w:type="dxa"/>
              <w:bottom w:w="100" w:type="dxa"/>
              <w:right w:w="20" w:type="dxa"/>
            </w:tcMar>
          </w:tcPr>
          <w:p w14:paraId="5B60DD1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0.33391892158072123</w:t>
            </w:r>
          </w:p>
        </w:tc>
        <w:tc>
          <w:tcPr>
            <w:tcW w:w="630" w:type="dxa"/>
            <w:tcBorders>
              <w:bottom w:val="single" w:color="222222" w:sz="4" w:space="0"/>
              <w:right w:val="single" w:color="222222" w:sz="4" w:space="0"/>
            </w:tcBorders>
            <w:tcMar>
              <w:top w:w="20" w:type="dxa"/>
              <w:left w:w="20" w:type="dxa"/>
              <w:bottom w:w="100" w:type="dxa"/>
              <w:right w:w="20" w:type="dxa"/>
            </w:tcMar>
          </w:tcPr>
          <w:p w14:paraId="2E0DD72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6404B8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432A0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4540B3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E2DBA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B62019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252</w:t>
            </w:r>
          </w:p>
        </w:tc>
        <w:tc>
          <w:tcPr>
            <w:tcW w:w="3060" w:type="dxa"/>
            <w:tcBorders>
              <w:bottom w:val="single" w:color="222222" w:sz="4" w:space="0"/>
              <w:right w:val="single" w:color="222222" w:sz="4" w:space="0"/>
            </w:tcBorders>
            <w:tcMar>
              <w:top w:w="20" w:type="dxa"/>
              <w:left w:w="20" w:type="dxa"/>
              <w:bottom w:w="100" w:type="dxa"/>
              <w:right w:w="20" w:type="dxa"/>
            </w:tcMar>
          </w:tcPr>
          <w:p w14:paraId="19E2B2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signature 2.</w:t>
            </w:r>
          </w:p>
          <w:p w14:paraId="28E3D38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p w14:paraId="473659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ACT_CM-PDT</w:t>
            </w:r>
          </w:p>
          <w:p w14:paraId="0B1748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 domain profile.</w:t>
            </w:r>
          </w:p>
          <w:p w14:paraId="17433AC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P PROTEIN</w:t>
            </w:r>
          </w:p>
          <w:p w14:paraId="09326CF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Prephenate dehydratase domain profile.</w:t>
            </w:r>
          </w:p>
          <w:p w14:paraId="6E8BDC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AROGENATE/PREPHENATE DEHYDRATASE</w:t>
            </w:r>
          </w:p>
          <w:p w14:paraId="0686F7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PBP2_Ct-PDT_like</w:t>
            </w:r>
          </w:p>
        </w:tc>
      </w:tr>
      <w:tr w14:paraId="10BD1D8A">
        <w:tblPrEx>
          <w:tblCellMar>
            <w:top w:w="0" w:type="dxa"/>
            <w:left w:w="108" w:type="dxa"/>
            <w:bottom w:w="0" w:type="dxa"/>
            <w:right w:w="108" w:type="dxa"/>
          </w:tblCellMar>
        </w:tblPrEx>
        <w:trPr>
          <w:trHeight w:val="26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81219D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evm.model.Hap2-Super-Scaffold_100004.555</w:t>
            </w:r>
          </w:p>
        </w:tc>
        <w:tc>
          <w:tcPr>
            <w:tcW w:w="615" w:type="dxa"/>
            <w:tcBorders>
              <w:bottom w:val="single" w:color="222222" w:sz="4" w:space="0"/>
              <w:right w:val="single" w:color="222222" w:sz="4" w:space="0"/>
            </w:tcBorders>
            <w:tcMar>
              <w:top w:w="20" w:type="dxa"/>
              <w:left w:w="20" w:type="dxa"/>
              <w:bottom w:w="100" w:type="dxa"/>
              <w:right w:w="20" w:type="dxa"/>
            </w:tcMar>
          </w:tcPr>
          <w:p w14:paraId="3975E6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0.30197426014393786</w:t>
            </w:r>
          </w:p>
        </w:tc>
        <w:tc>
          <w:tcPr>
            <w:tcW w:w="630" w:type="dxa"/>
            <w:tcBorders>
              <w:bottom w:val="single" w:color="222222" w:sz="4" w:space="0"/>
              <w:right w:val="single" w:color="222222" w:sz="4" w:space="0"/>
            </w:tcBorders>
            <w:tcMar>
              <w:top w:w="20" w:type="dxa"/>
              <w:left w:w="20" w:type="dxa"/>
              <w:bottom w:w="100" w:type="dxa"/>
              <w:right w:w="20" w:type="dxa"/>
            </w:tcMar>
          </w:tcPr>
          <w:p w14:paraId="7B2469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3EE7D4C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5ED9FC0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6BA590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9B5906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57214E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710</w:t>
            </w:r>
          </w:p>
        </w:tc>
        <w:tc>
          <w:tcPr>
            <w:tcW w:w="3060" w:type="dxa"/>
            <w:tcBorders>
              <w:bottom w:val="single" w:color="222222" w:sz="4" w:space="0"/>
              <w:right w:val="single" w:color="222222" w:sz="4" w:space="0"/>
            </w:tcBorders>
            <w:tcMar>
              <w:top w:w="20" w:type="dxa"/>
              <w:left w:w="20" w:type="dxa"/>
              <w:bottom w:w="100" w:type="dxa"/>
              <w:right w:w="20" w:type="dxa"/>
            </w:tcMar>
          </w:tcPr>
          <w:p w14:paraId="1498354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HOX_1</w:t>
            </w:r>
          </w:p>
          <w:p w14:paraId="2E401B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 v1-like</w:t>
            </w:r>
          </w:p>
          <w:p w14:paraId="6C63B8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'Homeobox' domain signature.</w:t>
            </w:r>
          </w:p>
          <w:p w14:paraId="48A81A6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START_ArGLABRA2_like</w:t>
            </w:r>
          </w:p>
          <w:p w14:paraId="740A8A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 v1-like</w:t>
            </w:r>
          </w:p>
          <w:p w14:paraId="537BFE6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 domain profile.</w:t>
            </w:r>
          </w:p>
          <w:p w14:paraId="56DC12D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HOMEOBOX-LEUCINE ZIPPER PROTEIN MERISTEM L1</w:t>
            </w:r>
          </w:p>
          <w:p w14:paraId="53CB458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383819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START_1</w:t>
            </w:r>
          </w:p>
          <w:p w14:paraId="5B3EBBF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tc>
      </w:tr>
      <w:tr w14:paraId="660F7FFE">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222FCD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evm.model.Hap1-Super-Scaffold_100036.84</w:t>
            </w:r>
          </w:p>
        </w:tc>
        <w:tc>
          <w:tcPr>
            <w:tcW w:w="615" w:type="dxa"/>
            <w:tcBorders>
              <w:bottom w:val="single" w:color="222222" w:sz="4" w:space="0"/>
              <w:right w:val="single" w:color="222222" w:sz="4" w:space="0"/>
            </w:tcBorders>
            <w:tcMar>
              <w:top w:w="20" w:type="dxa"/>
              <w:left w:w="20" w:type="dxa"/>
              <w:bottom w:w="100" w:type="dxa"/>
              <w:right w:w="20" w:type="dxa"/>
            </w:tcMar>
          </w:tcPr>
          <w:p w14:paraId="5349B4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0.2985079020042521</w:t>
            </w:r>
          </w:p>
        </w:tc>
        <w:tc>
          <w:tcPr>
            <w:tcW w:w="630" w:type="dxa"/>
            <w:tcBorders>
              <w:bottom w:val="single" w:color="222222" w:sz="4" w:space="0"/>
              <w:right w:val="single" w:color="222222" w:sz="4" w:space="0"/>
            </w:tcBorders>
            <w:tcMar>
              <w:top w:w="20" w:type="dxa"/>
              <w:left w:w="20" w:type="dxa"/>
              <w:bottom w:w="100" w:type="dxa"/>
              <w:right w:w="20" w:type="dxa"/>
            </w:tcMar>
          </w:tcPr>
          <w:p w14:paraId="4DAE70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829D1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7670A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71339B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0799170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714B48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194</w:t>
            </w:r>
          </w:p>
        </w:tc>
        <w:tc>
          <w:tcPr>
            <w:tcW w:w="3060" w:type="dxa"/>
            <w:tcBorders>
              <w:bottom w:val="single" w:color="222222" w:sz="4" w:space="0"/>
              <w:right w:val="single" w:color="222222" w:sz="4" w:space="0"/>
            </w:tcBorders>
            <w:tcMar>
              <w:top w:w="20" w:type="dxa"/>
              <w:left w:w="20" w:type="dxa"/>
              <w:bottom w:w="100" w:type="dxa"/>
              <w:right w:w="20" w:type="dxa"/>
            </w:tcMar>
          </w:tcPr>
          <w:p w14:paraId="105E1169">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OXOGLUTARATE/IRON-DEPENDENT DIOXYGENASE</w:t>
            </w:r>
          </w:p>
          <w:p w14:paraId="03CE9A60">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1-AMINOCYCLOPROPANE-1-CARBOXYLATE OXIDASE</w:t>
            </w:r>
          </w:p>
          <w:p w14:paraId="2805155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Clavaminate synthase-like Coil</w:t>
            </w:r>
          </w:p>
        </w:tc>
      </w:tr>
      <w:tr w14:paraId="27EC1F16">
        <w:tblPrEx>
          <w:tblCellMar>
            <w:top w:w="0" w:type="dxa"/>
            <w:left w:w="108" w:type="dxa"/>
            <w:bottom w:w="0" w:type="dxa"/>
            <w:right w:w="108" w:type="dxa"/>
          </w:tblCellMar>
        </w:tblPrEx>
        <w:trPr>
          <w:trHeight w:val="21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BAE1C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evm.model.Hap2-Super-Scaffold_100004.562</w:t>
            </w:r>
          </w:p>
        </w:tc>
        <w:tc>
          <w:tcPr>
            <w:tcW w:w="615" w:type="dxa"/>
            <w:tcBorders>
              <w:bottom w:val="single" w:color="222222" w:sz="4" w:space="0"/>
              <w:right w:val="single" w:color="222222" w:sz="4" w:space="0"/>
            </w:tcBorders>
            <w:tcMar>
              <w:top w:w="20" w:type="dxa"/>
              <w:left w:w="20" w:type="dxa"/>
              <w:bottom w:w="100" w:type="dxa"/>
              <w:right w:w="20" w:type="dxa"/>
            </w:tcMar>
          </w:tcPr>
          <w:p w14:paraId="618CE86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0.27981425800892473</w:t>
            </w:r>
          </w:p>
        </w:tc>
        <w:tc>
          <w:tcPr>
            <w:tcW w:w="630" w:type="dxa"/>
            <w:tcBorders>
              <w:bottom w:val="single" w:color="222222" w:sz="4" w:space="0"/>
              <w:right w:val="single" w:color="222222" w:sz="4" w:space="0"/>
            </w:tcBorders>
            <w:tcMar>
              <w:top w:w="20" w:type="dxa"/>
              <w:left w:w="20" w:type="dxa"/>
              <w:bottom w:w="100" w:type="dxa"/>
              <w:right w:w="20" w:type="dxa"/>
            </w:tcMar>
          </w:tcPr>
          <w:p w14:paraId="75BDE1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070DF0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5283D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3D1CE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2F3176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2D649C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329</w:t>
            </w:r>
          </w:p>
        </w:tc>
        <w:tc>
          <w:tcPr>
            <w:tcW w:w="3060" w:type="dxa"/>
            <w:tcBorders>
              <w:bottom w:val="single" w:color="222222" w:sz="4" w:space="0"/>
              <w:right w:val="single" w:color="222222" w:sz="4" w:space="0"/>
            </w:tcBorders>
            <w:tcMar>
              <w:top w:w="20" w:type="dxa"/>
              <w:left w:w="20" w:type="dxa"/>
              <w:bottom w:w="100" w:type="dxa"/>
              <w:right w:w="20" w:type="dxa"/>
            </w:tcMar>
          </w:tcPr>
          <w:p w14:paraId="51D90B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secretory_peroxidase</w:t>
            </w:r>
          </w:p>
          <w:p w14:paraId="0EACF72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Plant peroxidase signature</w:t>
            </w:r>
          </w:p>
          <w:p w14:paraId="1C9310C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Haem peroxidase superfamily signature</w:t>
            </w:r>
          </w:p>
          <w:p w14:paraId="50F85C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Peroxidases proximal heme-ligand signature.</w:t>
            </w:r>
          </w:p>
          <w:p w14:paraId="6308D26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Plant heme peroxidase family profile.</w:t>
            </w:r>
          </w:p>
          <w:p w14:paraId="647DC7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PEROXIDASE 25-RELATED</w:t>
            </w:r>
          </w:p>
          <w:p w14:paraId="486A27F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Peroxidases active site signature.</w:t>
            </w:r>
          </w:p>
          <w:p w14:paraId="2B8BA9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Heme-dependent peroxidases</w:t>
            </w:r>
          </w:p>
        </w:tc>
      </w:tr>
      <w:tr w14:paraId="03959C69">
        <w:tblPrEx>
          <w:tblCellMar>
            <w:top w:w="0" w:type="dxa"/>
            <w:left w:w="108" w:type="dxa"/>
            <w:bottom w:w="0" w:type="dxa"/>
            <w:right w:w="108" w:type="dxa"/>
          </w:tblCellMar>
        </w:tblPrEx>
        <w:trPr>
          <w:trHeight w:val="5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2871567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evm.model.Hap1-Super-Scaffold_100036.100</w:t>
            </w:r>
          </w:p>
        </w:tc>
        <w:tc>
          <w:tcPr>
            <w:tcW w:w="615" w:type="dxa"/>
            <w:tcBorders>
              <w:bottom w:val="single" w:color="222222" w:sz="4" w:space="0"/>
              <w:right w:val="single" w:color="222222" w:sz="4" w:space="0"/>
            </w:tcBorders>
            <w:tcMar>
              <w:top w:w="20" w:type="dxa"/>
              <w:left w:w="20" w:type="dxa"/>
              <w:bottom w:w="100" w:type="dxa"/>
              <w:right w:w="20" w:type="dxa"/>
            </w:tcMar>
          </w:tcPr>
          <w:p w14:paraId="1F0F44B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0.2759093145551588</w:t>
            </w:r>
          </w:p>
        </w:tc>
        <w:tc>
          <w:tcPr>
            <w:tcW w:w="630" w:type="dxa"/>
            <w:tcBorders>
              <w:bottom w:val="single" w:color="222222" w:sz="4" w:space="0"/>
              <w:right w:val="single" w:color="222222" w:sz="4" w:space="0"/>
            </w:tcBorders>
            <w:tcMar>
              <w:top w:w="20" w:type="dxa"/>
              <w:left w:w="20" w:type="dxa"/>
              <w:bottom w:w="100" w:type="dxa"/>
              <w:right w:w="20" w:type="dxa"/>
            </w:tcMar>
          </w:tcPr>
          <w:p w14:paraId="27CCC5E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75D0EE1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B4A7A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233E661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BE06F4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C19E39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529</w:t>
            </w:r>
          </w:p>
        </w:tc>
        <w:tc>
          <w:tcPr>
            <w:tcW w:w="3060" w:type="dxa"/>
            <w:tcBorders>
              <w:bottom w:val="single" w:color="222222" w:sz="4" w:space="0"/>
              <w:right w:val="single" w:color="222222" w:sz="4" w:space="0"/>
            </w:tcBorders>
            <w:tcMar>
              <w:top w:w="20" w:type="dxa"/>
              <w:left w:w="20" w:type="dxa"/>
              <w:bottom w:w="100" w:type="dxa"/>
              <w:right w:w="20" w:type="dxa"/>
            </w:tcMar>
          </w:tcPr>
          <w:p w14:paraId="683CE7C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OS07G0633600 PROTEIN</w:t>
            </w:r>
          </w:p>
        </w:tc>
      </w:tr>
      <w:tr w14:paraId="2B6F8AEC">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D9E221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evm.model.Hap1-Super-Scaffold_100036.70</w:t>
            </w:r>
          </w:p>
        </w:tc>
        <w:tc>
          <w:tcPr>
            <w:tcW w:w="615" w:type="dxa"/>
            <w:tcBorders>
              <w:bottom w:val="single" w:color="222222" w:sz="4" w:space="0"/>
              <w:right w:val="single" w:color="222222" w:sz="4" w:space="0"/>
            </w:tcBorders>
            <w:tcMar>
              <w:top w:w="20" w:type="dxa"/>
              <w:left w:w="20" w:type="dxa"/>
              <w:bottom w:w="100" w:type="dxa"/>
              <w:right w:w="20" w:type="dxa"/>
            </w:tcMar>
          </w:tcPr>
          <w:p w14:paraId="568DA94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0.2625726676456461</w:t>
            </w:r>
          </w:p>
        </w:tc>
        <w:tc>
          <w:tcPr>
            <w:tcW w:w="630" w:type="dxa"/>
            <w:tcBorders>
              <w:bottom w:val="single" w:color="222222" w:sz="4" w:space="0"/>
              <w:right w:val="single" w:color="222222" w:sz="4" w:space="0"/>
            </w:tcBorders>
            <w:tcMar>
              <w:top w:w="20" w:type="dxa"/>
              <w:left w:w="20" w:type="dxa"/>
              <w:bottom w:w="100" w:type="dxa"/>
              <w:right w:w="20" w:type="dxa"/>
            </w:tcMar>
          </w:tcPr>
          <w:p w14:paraId="13A5325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387EF2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0EE2E3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5C70C5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D48780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03299D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270</w:t>
            </w:r>
          </w:p>
        </w:tc>
        <w:tc>
          <w:tcPr>
            <w:tcW w:w="3060" w:type="dxa"/>
            <w:tcBorders>
              <w:bottom w:val="single" w:color="222222" w:sz="4" w:space="0"/>
              <w:right w:val="single" w:color="222222" w:sz="4" w:space="0"/>
            </w:tcBorders>
            <w:tcMar>
              <w:top w:w="20" w:type="dxa"/>
              <w:left w:w="20" w:type="dxa"/>
              <w:bottom w:w="100" w:type="dxa"/>
              <w:right w:w="20" w:type="dxa"/>
            </w:tcMar>
          </w:tcPr>
          <w:p w14:paraId="00447E0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tyrosine and serine/threonine kinase</w:t>
            </w:r>
          </w:p>
          <w:p w14:paraId="5EA3EA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Phosphorylase Kinase- domain 1</w:t>
            </w:r>
          </w:p>
          <w:p w14:paraId="515C72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CHITIN ELICITOR RECEPTOR KINASE 1-RELATED</w:t>
            </w:r>
          </w:p>
          <w:p w14:paraId="62A48E0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p w14:paraId="5DE887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3CB4F32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ILK</w:t>
            </w:r>
          </w:p>
          <w:p w14:paraId="04E0487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Serine/Threonine protein kinases active-site signature.</w:t>
            </w:r>
          </w:p>
          <w:p w14:paraId="2B49441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 profile.</w:t>
            </w:r>
          </w:p>
          <w:p w14:paraId="34C6030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serkin_6</w:t>
            </w:r>
          </w:p>
        </w:tc>
      </w:tr>
      <w:tr w14:paraId="4A2679AF">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13155F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evm.model.Hap2-Super-Scaffold_100004.540</w:t>
            </w:r>
          </w:p>
        </w:tc>
        <w:tc>
          <w:tcPr>
            <w:tcW w:w="615" w:type="dxa"/>
            <w:tcBorders>
              <w:bottom w:val="single" w:color="222222" w:sz="4" w:space="0"/>
              <w:right w:val="single" w:color="222222" w:sz="4" w:space="0"/>
            </w:tcBorders>
            <w:tcMar>
              <w:top w:w="20" w:type="dxa"/>
              <w:left w:w="20" w:type="dxa"/>
              <w:bottom w:w="100" w:type="dxa"/>
              <w:right w:w="20" w:type="dxa"/>
            </w:tcMar>
          </w:tcPr>
          <w:p w14:paraId="0CBC344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0.2578879414476308</w:t>
            </w:r>
          </w:p>
        </w:tc>
        <w:tc>
          <w:tcPr>
            <w:tcW w:w="630" w:type="dxa"/>
            <w:tcBorders>
              <w:bottom w:val="single" w:color="222222" w:sz="4" w:space="0"/>
              <w:right w:val="single" w:color="222222" w:sz="4" w:space="0"/>
            </w:tcBorders>
            <w:tcMar>
              <w:top w:w="20" w:type="dxa"/>
              <w:left w:w="20" w:type="dxa"/>
              <w:bottom w:w="100" w:type="dxa"/>
              <w:right w:w="20" w:type="dxa"/>
            </w:tcMar>
          </w:tcPr>
          <w:p w14:paraId="2B2E8D8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33F8C9B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6A6032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7914A9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BE7302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F3077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395</w:t>
            </w:r>
          </w:p>
        </w:tc>
        <w:tc>
          <w:tcPr>
            <w:tcW w:w="3060" w:type="dxa"/>
            <w:tcBorders>
              <w:bottom w:val="single" w:color="222222" w:sz="4" w:space="0"/>
              <w:right w:val="single" w:color="222222" w:sz="4" w:space="0"/>
            </w:tcBorders>
            <w:tcMar>
              <w:top w:w="20" w:type="dxa"/>
              <w:left w:w="20" w:type="dxa"/>
              <w:bottom w:w="100" w:type="dxa"/>
              <w:right w:w="20" w:type="dxa"/>
            </w:tcMar>
          </w:tcPr>
          <w:p w14:paraId="21580B9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Galactosyltransferase</w:t>
            </w:r>
          </w:p>
          <w:p w14:paraId="49C102A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BETA-1-3-N-ACETYLGLUCOSAMINYLTRANSFERASE</w:t>
            </w:r>
          </w:p>
          <w:p w14:paraId="0C8EE0D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Domain of unknown function (DUF4094)</w:t>
            </w:r>
          </w:p>
          <w:p w14:paraId="60543F5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HEXOSYLTRANSFERASE</w:t>
            </w:r>
          </w:p>
          <w:p w14:paraId="1B0FD9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tc>
      </w:tr>
      <w:tr w14:paraId="0539D3F2">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1170C7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evm.model.Hap1-Super-Scaffold_100036.59</w:t>
            </w:r>
          </w:p>
        </w:tc>
        <w:tc>
          <w:tcPr>
            <w:tcW w:w="615" w:type="dxa"/>
            <w:tcBorders>
              <w:bottom w:val="single" w:color="222222" w:sz="4" w:space="0"/>
              <w:right w:val="single" w:color="222222" w:sz="4" w:space="0"/>
            </w:tcBorders>
            <w:tcMar>
              <w:top w:w="20" w:type="dxa"/>
              <w:left w:w="20" w:type="dxa"/>
              <w:bottom w:w="100" w:type="dxa"/>
              <w:right w:w="20" w:type="dxa"/>
            </w:tcMar>
          </w:tcPr>
          <w:p w14:paraId="2C45D5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0.24867590395999326</w:t>
            </w:r>
          </w:p>
        </w:tc>
        <w:tc>
          <w:tcPr>
            <w:tcW w:w="630" w:type="dxa"/>
            <w:tcBorders>
              <w:bottom w:val="single" w:color="222222" w:sz="4" w:space="0"/>
              <w:right w:val="single" w:color="222222" w:sz="4" w:space="0"/>
            </w:tcBorders>
            <w:tcMar>
              <w:top w:w="20" w:type="dxa"/>
              <w:left w:w="20" w:type="dxa"/>
              <w:bottom w:w="100" w:type="dxa"/>
              <w:right w:w="20" w:type="dxa"/>
            </w:tcMar>
          </w:tcPr>
          <w:p w14:paraId="0E10C0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33AA20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0B2412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17AB4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B5B82F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50BB0E0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208</w:t>
            </w:r>
          </w:p>
        </w:tc>
        <w:tc>
          <w:tcPr>
            <w:tcW w:w="3060" w:type="dxa"/>
            <w:tcBorders>
              <w:bottom w:val="single" w:color="222222" w:sz="4" w:space="0"/>
              <w:right w:val="single" w:color="222222" w:sz="4" w:space="0"/>
            </w:tcBorders>
            <w:tcMar>
              <w:top w:w="20" w:type="dxa"/>
              <w:left w:w="20" w:type="dxa"/>
              <w:bottom w:w="100" w:type="dxa"/>
              <w:right w:w="20" w:type="dxa"/>
            </w:tcMar>
          </w:tcPr>
          <w:p w14:paraId="3315D80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 profile.</w:t>
            </w:r>
          </w:p>
          <w:p w14:paraId="680DEB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MAP KINASE KINASE KINASE</w:t>
            </w:r>
          </w:p>
          <w:p w14:paraId="792372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p w14:paraId="5FF9C72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CCR4-NOT TRANSCRIPTIONAL COMPLEX SUBUNIT CAF120-RELATED</w:t>
            </w:r>
          </w:p>
          <w:p w14:paraId="0C5AC2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serkin_6</w:t>
            </w:r>
          </w:p>
          <w:p w14:paraId="10F0B1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7CE8ACC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tc>
      </w:tr>
      <w:tr w14:paraId="7E5E0204">
        <w:tblPrEx>
          <w:tblCellMar>
            <w:top w:w="0" w:type="dxa"/>
            <w:left w:w="108" w:type="dxa"/>
            <w:bottom w:w="0" w:type="dxa"/>
            <w:right w:w="108" w:type="dxa"/>
          </w:tblCellMar>
        </w:tblPrEx>
        <w:trPr>
          <w:trHeight w:val="5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684A97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evm.model.Hap2-Super-Scaffold_100004.490</w:t>
            </w:r>
          </w:p>
        </w:tc>
        <w:tc>
          <w:tcPr>
            <w:tcW w:w="615" w:type="dxa"/>
            <w:tcBorders>
              <w:bottom w:val="single" w:color="222222" w:sz="4" w:space="0"/>
              <w:right w:val="single" w:color="222222" w:sz="4" w:space="0"/>
            </w:tcBorders>
            <w:tcMar>
              <w:top w:w="20" w:type="dxa"/>
              <w:left w:w="20" w:type="dxa"/>
              <w:bottom w:w="100" w:type="dxa"/>
              <w:right w:w="20" w:type="dxa"/>
            </w:tcMar>
          </w:tcPr>
          <w:p w14:paraId="7A66A0D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0.24129512153502283</w:t>
            </w:r>
          </w:p>
        </w:tc>
        <w:tc>
          <w:tcPr>
            <w:tcW w:w="630" w:type="dxa"/>
            <w:tcBorders>
              <w:bottom w:val="single" w:color="222222" w:sz="4" w:space="0"/>
              <w:right w:val="single" w:color="222222" w:sz="4" w:space="0"/>
            </w:tcBorders>
            <w:tcMar>
              <w:top w:w="20" w:type="dxa"/>
              <w:left w:w="20" w:type="dxa"/>
              <w:bottom w:w="100" w:type="dxa"/>
              <w:right w:w="20" w:type="dxa"/>
            </w:tcMar>
          </w:tcPr>
          <w:p w14:paraId="4E35F53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070CD1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1D33C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6FD11F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4B727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4162D79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542</w:t>
            </w:r>
          </w:p>
        </w:tc>
        <w:tc>
          <w:tcPr>
            <w:tcW w:w="3060" w:type="dxa"/>
            <w:tcBorders>
              <w:bottom w:val="single" w:color="222222" w:sz="4" w:space="0"/>
              <w:right w:val="single" w:color="222222" w:sz="4" w:space="0"/>
            </w:tcBorders>
            <w:tcMar>
              <w:top w:w="20" w:type="dxa"/>
              <w:left w:w="20" w:type="dxa"/>
              <w:bottom w:w="100" w:type="dxa"/>
              <w:right w:w="20" w:type="dxa"/>
            </w:tcMar>
          </w:tcPr>
          <w:p w14:paraId="07F5DE4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OS07G0633600 PROTEIN</w:t>
            </w:r>
          </w:p>
        </w:tc>
      </w:tr>
      <w:tr w14:paraId="539791BE">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7804F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evm.model.Hap2-Super-Scaffold_100004.530</w:t>
            </w:r>
          </w:p>
        </w:tc>
        <w:tc>
          <w:tcPr>
            <w:tcW w:w="615" w:type="dxa"/>
            <w:tcBorders>
              <w:bottom w:val="single" w:color="222222" w:sz="4" w:space="0"/>
              <w:right w:val="single" w:color="222222" w:sz="4" w:space="0"/>
            </w:tcBorders>
            <w:tcMar>
              <w:top w:w="20" w:type="dxa"/>
              <w:left w:w="20" w:type="dxa"/>
              <w:bottom w:w="100" w:type="dxa"/>
              <w:right w:w="20" w:type="dxa"/>
            </w:tcMar>
          </w:tcPr>
          <w:p w14:paraId="107DCC9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0.23547113417844592</w:t>
            </w:r>
          </w:p>
        </w:tc>
        <w:tc>
          <w:tcPr>
            <w:tcW w:w="630" w:type="dxa"/>
            <w:tcBorders>
              <w:bottom w:val="single" w:color="222222" w:sz="4" w:space="0"/>
              <w:right w:val="single" w:color="222222" w:sz="4" w:space="0"/>
            </w:tcBorders>
            <w:tcMar>
              <w:top w:w="20" w:type="dxa"/>
              <w:left w:w="20" w:type="dxa"/>
              <w:bottom w:w="100" w:type="dxa"/>
              <w:right w:w="20" w:type="dxa"/>
            </w:tcMar>
          </w:tcPr>
          <w:p w14:paraId="451D57A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11B8630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9BB06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46E93DB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CF0C2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3B6F582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392</w:t>
            </w:r>
          </w:p>
        </w:tc>
        <w:tc>
          <w:tcPr>
            <w:tcW w:w="3060" w:type="dxa"/>
            <w:tcBorders>
              <w:bottom w:val="single" w:color="222222" w:sz="4" w:space="0"/>
              <w:right w:val="single" w:color="222222" w:sz="4" w:space="0"/>
            </w:tcBorders>
            <w:tcMar>
              <w:top w:w="20" w:type="dxa"/>
              <w:left w:w="20" w:type="dxa"/>
              <w:bottom w:w="100" w:type="dxa"/>
              <w:right w:w="20" w:type="dxa"/>
            </w:tcMar>
          </w:tcPr>
          <w:p w14:paraId="39964DF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w:t>
            </w:r>
          </w:p>
          <w:p w14:paraId="5639456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kinases ATP-binding region signature.</w:t>
            </w:r>
          </w:p>
          <w:p w14:paraId="6E298B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p w14:paraId="4ACE99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 profile.</w:t>
            </w:r>
          </w:p>
          <w:p w14:paraId="72DBA3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MITOGEN-ACTIVATED PROTEIN KINASE KINASE KINASE 15</w:t>
            </w:r>
          </w:p>
          <w:p w14:paraId="6F23A82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45F694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serkin_6</w:t>
            </w:r>
          </w:p>
          <w:p w14:paraId="1FA7B16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STKc_MAPKKK</w:t>
            </w:r>
          </w:p>
          <w:p w14:paraId="7F4D4D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CCR4-NOT TRANSCRIPTIONAL COMPLEX SUBUNIT CAF120-RELATED</w:t>
            </w:r>
          </w:p>
        </w:tc>
      </w:tr>
      <w:tr w14:paraId="745D0BFC">
        <w:tblPrEx>
          <w:tblCellMar>
            <w:top w:w="0" w:type="dxa"/>
            <w:left w:w="108" w:type="dxa"/>
            <w:bottom w:w="0" w:type="dxa"/>
            <w:right w:w="108" w:type="dxa"/>
          </w:tblCellMar>
        </w:tblPrEx>
        <w:trPr>
          <w:trHeight w:val="36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8BEF55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evm.model.Hap2-Super-Scaffold_100004.524</w:t>
            </w:r>
          </w:p>
        </w:tc>
        <w:tc>
          <w:tcPr>
            <w:tcW w:w="615" w:type="dxa"/>
            <w:tcBorders>
              <w:bottom w:val="single" w:color="222222" w:sz="4" w:space="0"/>
              <w:right w:val="single" w:color="222222" w:sz="4" w:space="0"/>
            </w:tcBorders>
            <w:tcMar>
              <w:top w:w="20" w:type="dxa"/>
              <w:left w:w="20" w:type="dxa"/>
              <w:bottom w:w="100" w:type="dxa"/>
              <w:right w:w="20" w:type="dxa"/>
            </w:tcMar>
          </w:tcPr>
          <w:p w14:paraId="50D825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0.21552478682001472</w:t>
            </w:r>
          </w:p>
        </w:tc>
        <w:tc>
          <w:tcPr>
            <w:tcW w:w="630" w:type="dxa"/>
            <w:tcBorders>
              <w:bottom w:val="single" w:color="222222" w:sz="4" w:space="0"/>
              <w:right w:val="single" w:color="222222" w:sz="4" w:space="0"/>
            </w:tcBorders>
            <w:tcMar>
              <w:top w:w="20" w:type="dxa"/>
              <w:left w:w="20" w:type="dxa"/>
              <w:bottom w:w="100" w:type="dxa"/>
              <w:right w:w="20" w:type="dxa"/>
            </w:tcMar>
          </w:tcPr>
          <w:p w14:paraId="0F12B1B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5B38068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F5F557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575E89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0D57F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97DCC4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577</w:t>
            </w:r>
          </w:p>
        </w:tc>
        <w:tc>
          <w:tcPr>
            <w:tcW w:w="3060" w:type="dxa"/>
            <w:tcBorders>
              <w:bottom w:val="single" w:color="222222" w:sz="4" w:space="0"/>
              <w:right w:val="single" w:color="222222" w:sz="4" w:space="0"/>
            </w:tcBorders>
            <w:tcMar>
              <w:top w:w="20" w:type="dxa"/>
              <w:left w:w="20" w:type="dxa"/>
              <w:bottom w:w="100" w:type="dxa"/>
              <w:right w:w="20" w:type="dxa"/>
            </w:tcMar>
          </w:tcPr>
          <w:p w14:paraId="6A137AB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Transferase(Phosphotransferase) domain 1</w:t>
            </w:r>
          </w:p>
          <w:p w14:paraId="0857A91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CHITIN ELICITOR RECEPTOR KINASE 1</w:t>
            </w:r>
          </w:p>
          <w:p w14:paraId="25FF367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LysM domain profile.</w:t>
            </w:r>
          </w:p>
          <w:p w14:paraId="4ADA56C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kinases ATP-binding region signature.</w:t>
            </w:r>
          </w:p>
          <w:p w14:paraId="353F729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tyrosine and serine/threonine kinase</w:t>
            </w:r>
          </w:p>
          <w:p w14:paraId="5E1D1A4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serkin_6</w:t>
            </w:r>
          </w:p>
          <w:p w14:paraId="1D86BB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TonB-dependent receptor proteins signature 1.</w:t>
            </w:r>
          </w:p>
          <w:p w14:paraId="54E5AA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LysM</w:t>
            </w:r>
          </w:p>
          <w:p w14:paraId="09D848E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Phosphorylase Kinase- domain 1</w:t>
            </w:r>
          </w:p>
          <w:p w14:paraId="4971D2B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CHITIN ELICITOR RECEPTOR KINASE 1-RELATED</w:t>
            </w:r>
          </w:p>
          <w:p w14:paraId="2EAD4F3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Serine/Threonine protein kinases active-site signature.</w:t>
            </w:r>
          </w:p>
          <w:p w14:paraId="49C47B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11CFF4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LysM_2</w:t>
            </w:r>
          </w:p>
          <w:p w14:paraId="71DADC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 domain profile.</w:t>
            </w:r>
          </w:p>
        </w:tc>
      </w:tr>
      <w:tr w14:paraId="3CF386B3">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0A1AB3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evm.model.Hap1-Super-Scaffold_100036.104.1.612313d1</w:t>
            </w:r>
          </w:p>
        </w:tc>
        <w:tc>
          <w:tcPr>
            <w:tcW w:w="615" w:type="dxa"/>
            <w:tcBorders>
              <w:bottom w:val="single" w:color="222222" w:sz="4" w:space="0"/>
              <w:right w:val="single" w:color="222222" w:sz="4" w:space="0"/>
            </w:tcBorders>
            <w:tcMar>
              <w:top w:w="20" w:type="dxa"/>
              <w:left w:w="20" w:type="dxa"/>
              <w:bottom w:w="100" w:type="dxa"/>
              <w:right w:w="20" w:type="dxa"/>
            </w:tcMar>
          </w:tcPr>
          <w:p w14:paraId="45327A1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0.2112464684253818</w:t>
            </w:r>
          </w:p>
        </w:tc>
        <w:tc>
          <w:tcPr>
            <w:tcW w:w="630" w:type="dxa"/>
            <w:tcBorders>
              <w:bottom w:val="single" w:color="222222" w:sz="4" w:space="0"/>
              <w:right w:val="single" w:color="222222" w:sz="4" w:space="0"/>
            </w:tcBorders>
            <w:tcMar>
              <w:top w:w="20" w:type="dxa"/>
              <w:left w:w="20" w:type="dxa"/>
              <w:bottom w:w="100" w:type="dxa"/>
              <w:right w:w="20" w:type="dxa"/>
            </w:tcMar>
          </w:tcPr>
          <w:p w14:paraId="3C8333D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06813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03C3B3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5D5078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88D9F6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4C290D7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284</w:t>
            </w:r>
          </w:p>
        </w:tc>
        <w:tc>
          <w:tcPr>
            <w:tcW w:w="3060" w:type="dxa"/>
            <w:tcBorders>
              <w:bottom w:val="single" w:color="222222" w:sz="4" w:space="0"/>
              <w:right w:val="single" w:color="222222" w:sz="4" w:space="0"/>
            </w:tcBorders>
            <w:tcMar>
              <w:top w:w="20" w:type="dxa"/>
              <w:left w:w="20" w:type="dxa"/>
              <w:bottom w:w="100" w:type="dxa"/>
              <w:right w:w="20" w:type="dxa"/>
            </w:tcMar>
          </w:tcPr>
          <w:p w14:paraId="5DF60F9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43C084F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IGPS</w:t>
            </w:r>
          </w:p>
          <w:p w14:paraId="4BB90C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Ribulose-phoshate binding barrel</w:t>
            </w:r>
          </w:p>
          <w:p w14:paraId="151354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TRYPTOPHAN BIOSYNTHESIS PROTEIN</w:t>
            </w:r>
          </w:p>
          <w:p w14:paraId="219CF49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ALDOLASE-TYPE TIM BARREL FAMILY PROTEIN-RELATED</w:t>
            </w:r>
          </w:p>
          <w:p w14:paraId="1D60DD2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 class I</w:t>
            </w:r>
          </w:p>
          <w:p w14:paraId="28115B9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Indole-3-glycerol phosphate synthase signature.</w:t>
            </w:r>
          </w:p>
        </w:tc>
      </w:tr>
      <w:tr w14:paraId="09A6C60B">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583488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evm.model.Hap1-Super-Scaffold_100036.64</w:t>
            </w:r>
          </w:p>
        </w:tc>
        <w:tc>
          <w:tcPr>
            <w:tcW w:w="615" w:type="dxa"/>
            <w:tcBorders>
              <w:bottom w:val="single" w:color="222222" w:sz="4" w:space="0"/>
              <w:right w:val="single" w:color="222222" w:sz="4" w:space="0"/>
            </w:tcBorders>
            <w:tcMar>
              <w:top w:w="20" w:type="dxa"/>
              <w:left w:w="20" w:type="dxa"/>
              <w:bottom w:w="100" w:type="dxa"/>
              <w:right w:w="20" w:type="dxa"/>
            </w:tcMar>
          </w:tcPr>
          <w:p w14:paraId="7881880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0.20910290552304106</w:t>
            </w:r>
          </w:p>
        </w:tc>
        <w:tc>
          <w:tcPr>
            <w:tcW w:w="630" w:type="dxa"/>
            <w:tcBorders>
              <w:bottom w:val="single" w:color="222222" w:sz="4" w:space="0"/>
              <w:right w:val="single" w:color="222222" w:sz="4" w:space="0"/>
            </w:tcBorders>
            <w:tcMar>
              <w:top w:w="20" w:type="dxa"/>
              <w:left w:w="20" w:type="dxa"/>
              <w:bottom w:w="100" w:type="dxa"/>
              <w:right w:w="20" w:type="dxa"/>
            </w:tcMar>
          </w:tcPr>
          <w:p w14:paraId="1C4B73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5ACB04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CF2B2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5B814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1F562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5DC0A5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427</w:t>
            </w:r>
          </w:p>
        </w:tc>
        <w:tc>
          <w:tcPr>
            <w:tcW w:w="3060" w:type="dxa"/>
            <w:tcBorders>
              <w:bottom w:val="single" w:color="222222" w:sz="4" w:space="0"/>
              <w:right w:val="single" w:color="222222" w:sz="4" w:space="0"/>
            </w:tcBorders>
            <w:tcMar>
              <w:top w:w="20" w:type="dxa"/>
              <w:left w:w="20" w:type="dxa"/>
              <w:bottom w:w="100" w:type="dxa"/>
              <w:right w:w="20" w:type="dxa"/>
            </w:tcMar>
          </w:tcPr>
          <w:p w14:paraId="42984D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Phosphorylase Kinase- domain 1</w:t>
            </w:r>
          </w:p>
          <w:p w14:paraId="67E4D29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kinases ATP-binding region signature.</w:t>
            </w:r>
          </w:p>
          <w:p w14:paraId="50701B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serkin_6</w:t>
            </w:r>
          </w:p>
          <w:p w14:paraId="77D77CB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kinase-like (PK-like)</w:t>
            </w:r>
          </w:p>
          <w:p w14:paraId="20D7FA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CCR4-NOT TRANSCRIPTIONAL COMPLEX SUBUNIT CAF120-RELATED</w:t>
            </w:r>
          </w:p>
          <w:p w14:paraId="18A39DAE">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Transferase(Phosphotransferase) domain 1</w:t>
            </w:r>
          </w:p>
          <w:p w14:paraId="57E4DFF2">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Protein kinase domain</w:t>
            </w:r>
          </w:p>
          <w:p w14:paraId="0270288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MITOGEN-ACTIVATED PROTEIN KINASE KINASE KINASE 15</w:t>
            </w:r>
          </w:p>
          <w:p w14:paraId="23D050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STKc_MAPKKK</w:t>
            </w:r>
          </w:p>
        </w:tc>
      </w:tr>
      <w:tr w14:paraId="660CD084">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E08537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evm.model.Hap1-Super-Scaffold_100036.46</w:t>
            </w:r>
          </w:p>
        </w:tc>
        <w:tc>
          <w:tcPr>
            <w:tcW w:w="615" w:type="dxa"/>
            <w:tcBorders>
              <w:bottom w:val="single" w:color="222222" w:sz="4" w:space="0"/>
              <w:right w:val="single" w:color="222222" w:sz="4" w:space="0"/>
            </w:tcBorders>
            <w:tcMar>
              <w:top w:w="20" w:type="dxa"/>
              <w:left w:w="20" w:type="dxa"/>
              <w:bottom w:w="100" w:type="dxa"/>
              <w:right w:w="20" w:type="dxa"/>
            </w:tcMar>
          </w:tcPr>
          <w:p w14:paraId="0076A9F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0.19561513682528847</w:t>
            </w:r>
          </w:p>
        </w:tc>
        <w:tc>
          <w:tcPr>
            <w:tcW w:w="630" w:type="dxa"/>
            <w:tcBorders>
              <w:bottom w:val="single" w:color="222222" w:sz="4" w:space="0"/>
              <w:right w:val="single" w:color="222222" w:sz="4" w:space="0"/>
            </w:tcBorders>
            <w:tcMar>
              <w:top w:w="20" w:type="dxa"/>
              <w:left w:w="20" w:type="dxa"/>
              <w:bottom w:w="100" w:type="dxa"/>
              <w:right w:w="20" w:type="dxa"/>
            </w:tcMar>
          </w:tcPr>
          <w:p w14:paraId="63622E6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89A496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1FEFD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E62994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79EB50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1E94640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276</w:t>
            </w:r>
          </w:p>
        </w:tc>
        <w:tc>
          <w:tcPr>
            <w:tcW w:w="3060" w:type="dxa"/>
            <w:tcBorders>
              <w:bottom w:val="single" w:color="222222" w:sz="4" w:space="0"/>
              <w:right w:val="single" w:color="222222" w:sz="4" w:space="0"/>
            </w:tcBorders>
            <w:tcMar>
              <w:top w:w="20" w:type="dxa"/>
              <w:left w:w="20" w:type="dxa"/>
              <w:bottom w:w="100" w:type="dxa"/>
              <w:right w:w="20" w:type="dxa"/>
            </w:tcMar>
          </w:tcPr>
          <w:p w14:paraId="3DCF26B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Activating enzymes of the ubiquitin-like proteins</w:t>
            </w:r>
          </w:p>
          <w:p w14:paraId="4F0CBB6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ThiF family</w:t>
            </w:r>
          </w:p>
          <w:p w14:paraId="367D58F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UBIQUITIN-ACTIVATING ENZYME E1</w:t>
            </w:r>
          </w:p>
          <w:p w14:paraId="01CB0F0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NEDD8-ACTIVATING ENZYME E1 REGULATORY SUBUNIT</w:t>
            </w:r>
          </w:p>
        </w:tc>
      </w:tr>
      <w:tr w14:paraId="0ED5E64F">
        <w:tblPrEx>
          <w:tblCellMar>
            <w:top w:w="0" w:type="dxa"/>
            <w:left w:w="108" w:type="dxa"/>
            <w:bottom w:w="0" w:type="dxa"/>
            <w:right w:w="108" w:type="dxa"/>
          </w:tblCellMar>
        </w:tblPrEx>
        <w:trPr>
          <w:trHeight w:val="29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4A848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evm.model.Hap1-Super-Scaffold_100036.33</w:t>
            </w:r>
          </w:p>
        </w:tc>
        <w:tc>
          <w:tcPr>
            <w:tcW w:w="615" w:type="dxa"/>
            <w:tcBorders>
              <w:bottom w:val="single" w:color="222222" w:sz="4" w:space="0"/>
              <w:right w:val="single" w:color="222222" w:sz="4" w:space="0"/>
            </w:tcBorders>
            <w:tcMar>
              <w:top w:w="20" w:type="dxa"/>
              <w:left w:w="20" w:type="dxa"/>
              <w:bottom w:w="100" w:type="dxa"/>
              <w:right w:w="20" w:type="dxa"/>
            </w:tcMar>
          </w:tcPr>
          <w:p w14:paraId="16F7D9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0.18864454807486822</w:t>
            </w:r>
          </w:p>
        </w:tc>
        <w:tc>
          <w:tcPr>
            <w:tcW w:w="630" w:type="dxa"/>
            <w:tcBorders>
              <w:bottom w:val="single" w:color="222222" w:sz="4" w:space="0"/>
              <w:right w:val="single" w:color="222222" w:sz="4" w:space="0"/>
            </w:tcBorders>
            <w:tcMar>
              <w:top w:w="20" w:type="dxa"/>
              <w:left w:w="20" w:type="dxa"/>
              <w:bottom w:w="100" w:type="dxa"/>
              <w:right w:w="20" w:type="dxa"/>
            </w:tcMar>
          </w:tcPr>
          <w:p w14:paraId="3D7225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F0A56D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AB2683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19551EB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18700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63295D0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647</w:t>
            </w:r>
          </w:p>
        </w:tc>
        <w:tc>
          <w:tcPr>
            <w:tcW w:w="3060" w:type="dxa"/>
            <w:tcBorders>
              <w:bottom w:val="single" w:color="222222" w:sz="4" w:space="0"/>
              <w:right w:val="single" w:color="222222" w:sz="4" w:space="0"/>
            </w:tcBorders>
            <w:tcMar>
              <w:top w:w="20" w:type="dxa"/>
              <w:left w:w="20" w:type="dxa"/>
              <w:bottom w:w="100" w:type="dxa"/>
              <w:right w:w="20" w:type="dxa"/>
            </w:tcMar>
          </w:tcPr>
          <w:p w14:paraId="44E284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HOX_1</w:t>
            </w:r>
          </w:p>
          <w:p w14:paraId="410E5D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 v1-like</w:t>
            </w:r>
          </w:p>
          <w:p w14:paraId="5F2EA8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Homeodomain-like</w:t>
            </w:r>
          </w:p>
          <w:p w14:paraId="1C1345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START_ArGLABRA2_like</w:t>
            </w:r>
          </w:p>
          <w:p w14:paraId="2A58121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 v1-like</w:t>
            </w:r>
          </w:p>
          <w:p w14:paraId="0FBBD7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'Homeobox' domain profile.</w:t>
            </w:r>
          </w:p>
          <w:p w14:paraId="345571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 domain profile.</w:t>
            </w:r>
          </w:p>
          <w:p w14:paraId="4CE0221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4D89E3E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HOMEOBOX-LEUCINE ZIPPER PROTEIN MERISTEM L1</w:t>
            </w:r>
          </w:p>
          <w:p w14:paraId="3DF8797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START domain</w:t>
            </w:r>
          </w:p>
          <w:p w14:paraId="0059C48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tc>
      </w:tr>
      <w:tr w14:paraId="42249575">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EF128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evm.model.Hap1-Super-Scaffold_100036.37</w:t>
            </w:r>
          </w:p>
        </w:tc>
        <w:tc>
          <w:tcPr>
            <w:tcW w:w="615" w:type="dxa"/>
            <w:tcBorders>
              <w:bottom w:val="single" w:color="222222" w:sz="4" w:space="0"/>
              <w:right w:val="single" w:color="222222" w:sz="4" w:space="0"/>
            </w:tcBorders>
            <w:tcMar>
              <w:top w:w="20" w:type="dxa"/>
              <w:left w:w="20" w:type="dxa"/>
              <w:bottom w:w="100" w:type="dxa"/>
              <w:right w:w="20" w:type="dxa"/>
            </w:tcMar>
          </w:tcPr>
          <w:p w14:paraId="449ABA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0.18542350860571996</w:t>
            </w:r>
          </w:p>
        </w:tc>
        <w:tc>
          <w:tcPr>
            <w:tcW w:w="630" w:type="dxa"/>
            <w:tcBorders>
              <w:bottom w:val="single" w:color="222222" w:sz="4" w:space="0"/>
              <w:right w:val="single" w:color="222222" w:sz="4" w:space="0"/>
            </w:tcBorders>
            <w:tcMar>
              <w:top w:w="20" w:type="dxa"/>
              <w:left w:w="20" w:type="dxa"/>
              <w:bottom w:w="100" w:type="dxa"/>
              <w:right w:w="20" w:type="dxa"/>
            </w:tcMar>
          </w:tcPr>
          <w:p w14:paraId="7F03A13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94DCF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9302E1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58650FC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81A52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4D90E5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632</w:t>
            </w:r>
          </w:p>
        </w:tc>
        <w:tc>
          <w:tcPr>
            <w:tcW w:w="3060" w:type="dxa"/>
            <w:tcBorders>
              <w:bottom w:val="single" w:color="222222" w:sz="4" w:space="0"/>
              <w:right w:val="single" w:color="222222" w:sz="4" w:space="0"/>
            </w:tcBorders>
            <w:tcMar>
              <w:top w:w="20" w:type="dxa"/>
              <w:left w:w="20" w:type="dxa"/>
              <w:bottom w:w="100" w:type="dxa"/>
              <w:right w:w="20" w:type="dxa"/>
            </w:tcMar>
          </w:tcPr>
          <w:p w14:paraId="76080B4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Ligand-gated ion channel</w:t>
            </w:r>
          </w:p>
          <w:p w14:paraId="2DA57D4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Receptor family ligand binding region</w:t>
            </w:r>
          </w:p>
          <w:p w14:paraId="40C503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IONOTROPIC GLUTAMATE RECEPTOR</w:t>
            </w:r>
          </w:p>
          <w:p w14:paraId="611EBB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Voltage-gated potassium channels</w:t>
            </w:r>
          </w:p>
          <w:p w14:paraId="72FC0C9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GluR_14</w:t>
            </w:r>
          </w:p>
          <w:p w14:paraId="4A7BCF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GLUTAMATE RECEPTOR 3.7</w:t>
            </w:r>
          </w:p>
          <w:p w14:paraId="0ACBA92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Periplasmic binding protein-like II</w:t>
            </w:r>
          </w:p>
        </w:tc>
      </w:tr>
      <w:tr w14:paraId="1C95F3D3">
        <w:tblPrEx>
          <w:tblCellMar>
            <w:top w:w="0" w:type="dxa"/>
            <w:left w:w="108" w:type="dxa"/>
            <w:bottom w:w="0" w:type="dxa"/>
            <w:right w:w="108" w:type="dxa"/>
          </w:tblCellMar>
        </w:tblPrEx>
        <w:trPr>
          <w:trHeight w:val="29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086790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evm.model.Hap2-Super-Scaffold_100004.519</w:t>
            </w:r>
          </w:p>
        </w:tc>
        <w:tc>
          <w:tcPr>
            <w:tcW w:w="615" w:type="dxa"/>
            <w:tcBorders>
              <w:bottom w:val="single" w:color="222222" w:sz="4" w:space="0"/>
              <w:right w:val="single" w:color="222222" w:sz="4" w:space="0"/>
            </w:tcBorders>
            <w:tcMar>
              <w:top w:w="20" w:type="dxa"/>
              <w:left w:w="20" w:type="dxa"/>
              <w:bottom w:w="100" w:type="dxa"/>
              <w:right w:w="20" w:type="dxa"/>
            </w:tcMar>
          </w:tcPr>
          <w:p w14:paraId="11DCEA7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0.17898179872411138</w:t>
            </w:r>
          </w:p>
        </w:tc>
        <w:tc>
          <w:tcPr>
            <w:tcW w:w="630" w:type="dxa"/>
            <w:tcBorders>
              <w:bottom w:val="single" w:color="222222" w:sz="4" w:space="0"/>
              <w:right w:val="single" w:color="222222" w:sz="4" w:space="0"/>
            </w:tcBorders>
            <w:tcMar>
              <w:top w:w="20" w:type="dxa"/>
              <w:left w:w="20" w:type="dxa"/>
              <w:bottom w:w="100" w:type="dxa"/>
              <w:right w:w="20" w:type="dxa"/>
            </w:tcMar>
          </w:tcPr>
          <w:p w14:paraId="631C900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9CF50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149D8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9081C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735C68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050DEFB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500</w:t>
            </w:r>
          </w:p>
        </w:tc>
        <w:tc>
          <w:tcPr>
            <w:tcW w:w="3060" w:type="dxa"/>
            <w:tcBorders>
              <w:bottom w:val="single" w:color="222222" w:sz="4" w:space="0"/>
              <w:right w:val="single" w:color="222222" w:sz="4" w:space="0"/>
            </w:tcBorders>
            <w:tcMar>
              <w:top w:w="20" w:type="dxa"/>
              <w:left w:w="20" w:type="dxa"/>
              <w:bottom w:w="100" w:type="dxa"/>
              <w:right w:w="20" w:type="dxa"/>
            </w:tcMar>
          </w:tcPr>
          <w:p w14:paraId="02B2FA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Type I 3-dehydroquinase</w:t>
            </w:r>
          </w:p>
          <w:p w14:paraId="274CFB4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w:t>
            </w:r>
          </w:p>
          <w:p w14:paraId="4F4FCE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Shikimate dehydrogenase substrate binding domain</w:t>
            </w:r>
          </w:p>
          <w:p w14:paraId="43A6BB6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Aminoacid dehydrogenase-like- N-terminal domain</w:t>
            </w:r>
          </w:p>
          <w:p w14:paraId="6E7149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NAD_bind_Shikimate_DH</w:t>
            </w:r>
          </w:p>
          <w:p w14:paraId="0B2F953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NAD(P)-binding Rossmann-fold domains</w:t>
            </w:r>
          </w:p>
          <w:p w14:paraId="3B7C75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DHQase_I</w:t>
            </w:r>
          </w:p>
          <w:p w14:paraId="30AF397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Shikimate 5'-dehydrogenase C-terminal domain</w:t>
            </w:r>
          </w:p>
          <w:p w14:paraId="4D3C6B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 class I</w:t>
            </w:r>
          </w:p>
          <w:p w14:paraId="21F18B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BNAC03G34680D PROTEIN</w:t>
            </w:r>
          </w:p>
          <w:p w14:paraId="4A82F2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Leucine Dehydrogenase</w:t>
            </w:r>
          </w:p>
        </w:tc>
      </w:tr>
      <w:tr w14:paraId="059C4E6C">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3FB7B18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evm.model.Hap1-Super-Scaffold_100036.50</w:t>
            </w:r>
          </w:p>
        </w:tc>
        <w:tc>
          <w:tcPr>
            <w:tcW w:w="615" w:type="dxa"/>
            <w:tcBorders>
              <w:bottom w:val="single" w:color="222222" w:sz="4" w:space="0"/>
              <w:right w:val="single" w:color="222222" w:sz="4" w:space="0"/>
            </w:tcBorders>
            <w:tcMar>
              <w:top w:w="20" w:type="dxa"/>
              <w:left w:w="20" w:type="dxa"/>
              <w:bottom w:w="100" w:type="dxa"/>
              <w:right w:w="20" w:type="dxa"/>
            </w:tcMar>
          </w:tcPr>
          <w:p w14:paraId="05236E8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0.1768013327966887</w:t>
            </w:r>
          </w:p>
        </w:tc>
        <w:tc>
          <w:tcPr>
            <w:tcW w:w="630" w:type="dxa"/>
            <w:tcBorders>
              <w:bottom w:val="single" w:color="222222" w:sz="4" w:space="0"/>
              <w:right w:val="single" w:color="222222" w:sz="4" w:space="0"/>
            </w:tcBorders>
            <w:tcMar>
              <w:top w:w="20" w:type="dxa"/>
              <w:left w:w="20" w:type="dxa"/>
              <w:bottom w:w="100" w:type="dxa"/>
              <w:right w:w="20" w:type="dxa"/>
            </w:tcMar>
          </w:tcPr>
          <w:p w14:paraId="3B52FD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79C623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146DBE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567028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7C05EB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9FD8A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403</w:t>
            </w:r>
          </w:p>
        </w:tc>
        <w:tc>
          <w:tcPr>
            <w:tcW w:w="3060" w:type="dxa"/>
            <w:tcBorders>
              <w:bottom w:val="single" w:color="222222" w:sz="4" w:space="0"/>
              <w:right w:val="single" w:color="222222" w:sz="4" w:space="0"/>
            </w:tcBorders>
            <w:tcMar>
              <w:top w:w="20" w:type="dxa"/>
              <w:left w:w="20" w:type="dxa"/>
              <w:bottom w:w="100" w:type="dxa"/>
              <w:right w:w="20" w:type="dxa"/>
            </w:tcMar>
          </w:tcPr>
          <w:p w14:paraId="2EC7DC7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BETA-1-3-N-ACETYLGLUCOSAMINYLTRANSFERASE</w:t>
            </w:r>
          </w:p>
          <w:p w14:paraId="4461EC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7BAD07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HEXOSYLTRANSFERASE</w:t>
            </w:r>
          </w:p>
          <w:p w14:paraId="37FD25B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Galactosyltransferase</w:t>
            </w:r>
          </w:p>
        </w:tc>
      </w:tr>
      <w:tr w14:paraId="37BFF27F">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8794B8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evm.model.Hap2-Super-Scaffold_100004.517</w:t>
            </w:r>
          </w:p>
        </w:tc>
        <w:tc>
          <w:tcPr>
            <w:tcW w:w="615" w:type="dxa"/>
            <w:tcBorders>
              <w:bottom w:val="single" w:color="222222" w:sz="4" w:space="0"/>
              <w:right w:val="single" w:color="222222" w:sz="4" w:space="0"/>
            </w:tcBorders>
            <w:tcMar>
              <w:top w:w="20" w:type="dxa"/>
              <w:left w:w="20" w:type="dxa"/>
              <w:bottom w:w="100" w:type="dxa"/>
              <w:right w:w="20" w:type="dxa"/>
            </w:tcMar>
          </w:tcPr>
          <w:p w14:paraId="4052EF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0.172929061679052</w:t>
            </w:r>
          </w:p>
        </w:tc>
        <w:tc>
          <w:tcPr>
            <w:tcW w:w="630" w:type="dxa"/>
            <w:tcBorders>
              <w:bottom w:val="single" w:color="222222" w:sz="4" w:space="0"/>
              <w:right w:val="single" w:color="222222" w:sz="4" w:space="0"/>
            </w:tcBorders>
            <w:tcMar>
              <w:top w:w="20" w:type="dxa"/>
              <w:left w:w="20" w:type="dxa"/>
              <w:bottom w:w="100" w:type="dxa"/>
              <w:right w:w="20" w:type="dxa"/>
            </w:tcMar>
          </w:tcPr>
          <w:p w14:paraId="48B444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6AE2A0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28FFEE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932B70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9A3D8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DC08A0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234</w:t>
            </w:r>
          </w:p>
        </w:tc>
        <w:tc>
          <w:tcPr>
            <w:tcW w:w="3060" w:type="dxa"/>
            <w:tcBorders>
              <w:bottom w:val="single" w:color="222222" w:sz="4" w:space="0"/>
              <w:right w:val="single" w:color="222222" w:sz="4" w:space="0"/>
            </w:tcBorders>
            <w:tcMar>
              <w:top w:w="20" w:type="dxa"/>
              <w:left w:w="20" w:type="dxa"/>
              <w:bottom w:w="100" w:type="dxa"/>
              <w:right w:w="20" w:type="dxa"/>
            </w:tcMar>
          </w:tcPr>
          <w:p w14:paraId="7E7C4E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ACYL-MALONYL CONDENSING ENZYME-RELATED</w:t>
            </w:r>
          </w:p>
          <w:p w14:paraId="01D170B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SOLUTE CARRIER FAMILY 35 MEMBER G1</w:t>
            </w:r>
          </w:p>
          <w:p w14:paraId="5ADEFDE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Multidrug resistance efflux transporter EmrE</w:t>
            </w:r>
          </w:p>
        </w:tc>
      </w:tr>
      <w:tr w14:paraId="629F9322">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9C6BF9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evm.model.Hap1-Super-Scaffold_100036.72</w:t>
            </w:r>
          </w:p>
        </w:tc>
        <w:tc>
          <w:tcPr>
            <w:tcW w:w="615" w:type="dxa"/>
            <w:tcBorders>
              <w:bottom w:val="single" w:color="222222" w:sz="4" w:space="0"/>
              <w:right w:val="single" w:color="222222" w:sz="4" w:space="0"/>
            </w:tcBorders>
            <w:tcMar>
              <w:top w:w="20" w:type="dxa"/>
              <w:left w:w="20" w:type="dxa"/>
              <w:bottom w:w="100" w:type="dxa"/>
              <w:right w:w="20" w:type="dxa"/>
            </w:tcMar>
          </w:tcPr>
          <w:p w14:paraId="38B1BC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0.17067961363051942</w:t>
            </w:r>
          </w:p>
        </w:tc>
        <w:tc>
          <w:tcPr>
            <w:tcW w:w="630" w:type="dxa"/>
            <w:tcBorders>
              <w:bottom w:val="single" w:color="222222" w:sz="4" w:space="0"/>
              <w:right w:val="single" w:color="222222" w:sz="4" w:space="0"/>
            </w:tcBorders>
            <w:tcMar>
              <w:top w:w="20" w:type="dxa"/>
              <w:left w:w="20" w:type="dxa"/>
              <w:bottom w:w="100" w:type="dxa"/>
              <w:right w:w="20" w:type="dxa"/>
            </w:tcMar>
          </w:tcPr>
          <w:p w14:paraId="15A6063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D48D6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E479B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6C3543E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27A3A2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6169A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177</w:t>
            </w:r>
          </w:p>
        </w:tc>
        <w:tc>
          <w:tcPr>
            <w:tcW w:w="3060" w:type="dxa"/>
            <w:tcBorders>
              <w:bottom w:val="single" w:color="222222" w:sz="4" w:space="0"/>
              <w:right w:val="single" w:color="222222" w:sz="4" w:space="0"/>
            </w:tcBorders>
            <w:tcMar>
              <w:top w:w="20" w:type="dxa"/>
              <w:left w:w="20" w:type="dxa"/>
              <w:bottom w:w="100" w:type="dxa"/>
              <w:right w:w="20" w:type="dxa"/>
            </w:tcMar>
          </w:tcPr>
          <w:p w14:paraId="1C35E00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Zinc/RING finger domain</w:t>
            </w:r>
          </w:p>
          <w:p w14:paraId="59DF934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OS08G0421900 PROTEIN</w:t>
            </w:r>
          </w:p>
          <w:p w14:paraId="7122E4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FYVE/PHD zinc finger</w:t>
            </w:r>
          </w:p>
        </w:tc>
      </w:tr>
      <w:tr w14:paraId="690BEAE3">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EDC66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evm.model.Hap1-Super-Scaffold_100036.101</w:t>
            </w:r>
          </w:p>
        </w:tc>
        <w:tc>
          <w:tcPr>
            <w:tcW w:w="615" w:type="dxa"/>
            <w:tcBorders>
              <w:bottom w:val="single" w:color="222222" w:sz="4" w:space="0"/>
              <w:right w:val="single" w:color="222222" w:sz="4" w:space="0"/>
            </w:tcBorders>
            <w:tcMar>
              <w:top w:w="20" w:type="dxa"/>
              <w:left w:w="20" w:type="dxa"/>
              <w:bottom w:w="100" w:type="dxa"/>
              <w:right w:w="20" w:type="dxa"/>
            </w:tcMar>
          </w:tcPr>
          <w:p w14:paraId="086766A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0.1693169882843195</w:t>
            </w:r>
          </w:p>
        </w:tc>
        <w:tc>
          <w:tcPr>
            <w:tcW w:w="630" w:type="dxa"/>
            <w:tcBorders>
              <w:bottom w:val="single" w:color="222222" w:sz="4" w:space="0"/>
              <w:right w:val="single" w:color="222222" w:sz="4" w:space="0"/>
            </w:tcBorders>
            <w:tcMar>
              <w:top w:w="20" w:type="dxa"/>
              <w:left w:w="20" w:type="dxa"/>
              <w:bottom w:w="100" w:type="dxa"/>
              <w:right w:w="20" w:type="dxa"/>
            </w:tcMar>
          </w:tcPr>
          <w:p w14:paraId="01DADD3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465E6D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456A2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AA8B1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4A122C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04BEE3B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367</w:t>
            </w:r>
          </w:p>
        </w:tc>
        <w:tc>
          <w:tcPr>
            <w:tcW w:w="3060" w:type="dxa"/>
            <w:tcBorders>
              <w:bottom w:val="single" w:color="222222" w:sz="4" w:space="0"/>
              <w:right w:val="single" w:color="222222" w:sz="4" w:space="0"/>
            </w:tcBorders>
            <w:tcMar>
              <w:top w:w="20" w:type="dxa"/>
              <w:left w:w="20" w:type="dxa"/>
              <w:bottom w:w="100" w:type="dxa"/>
              <w:right w:w="20" w:type="dxa"/>
            </w:tcMar>
          </w:tcPr>
          <w:p w14:paraId="2A328D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Armadillo/plakoglobin ARM repeat profile.</w:t>
            </w:r>
          </w:p>
          <w:p w14:paraId="706337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 REPEAT SUPERFAMILY PROTEIN</w:t>
            </w:r>
          </w:p>
          <w:p w14:paraId="294F98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 BOX DOMAIN-CONTAINING</w:t>
            </w:r>
          </w:p>
          <w:p w14:paraId="6D942C3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Kinesin-associated protein (KAP)</w:t>
            </w:r>
          </w:p>
          <w:p w14:paraId="687199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arm_5</w:t>
            </w:r>
          </w:p>
        </w:tc>
      </w:tr>
      <w:tr w14:paraId="676CD1FA">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93F024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evm.model.Hap2-Super-Scaffold_100004.520</w:t>
            </w:r>
          </w:p>
        </w:tc>
        <w:tc>
          <w:tcPr>
            <w:tcW w:w="615" w:type="dxa"/>
            <w:tcBorders>
              <w:bottom w:val="single" w:color="222222" w:sz="4" w:space="0"/>
              <w:right w:val="single" w:color="222222" w:sz="4" w:space="0"/>
            </w:tcBorders>
            <w:tcMar>
              <w:top w:w="20" w:type="dxa"/>
              <w:left w:w="20" w:type="dxa"/>
              <w:bottom w:w="100" w:type="dxa"/>
              <w:right w:w="20" w:type="dxa"/>
            </w:tcMar>
          </w:tcPr>
          <w:p w14:paraId="5146076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0.16723068248083853</w:t>
            </w:r>
          </w:p>
        </w:tc>
        <w:tc>
          <w:tcPr>
            <w:tcW w:w="630" w:type="dxa"/>
            <w:tcBorders>
              <w:bottom w:val="single" w:color="222222" w:sz="4" w:space="0"/>
              <w:right w:val="single" w:color="222222" w:sz="4" w:space="0"/>
            </w:tcBorders>
            <w:tcMar>
              <w:top w:w="20" w:type="dxa"/>
              <w:left w:w="20" w:type="dxa"/>
              <w:bottom w:w="100" w:type="dxa"/>
              <w:right w:w="20" w:type="dxa"/>
            </w:tcMar>
          </w:tcPr>
          <w:p w14:paraId="0697A09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01F878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3445EA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94349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5746CD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E801C5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504</w:t>
            </w:r>
          </w:p>
        </w:tc>
        <w:tc>
          <w:tcPr>
            <w:tcW w:w="3060" w:type="dxa"/>
            <w:tcBorders>
              <w:bottom w:val="single" w:color="222222" w:sz="4" w:space="0"/>
              <w:right w:val="single" w:color="222222" w:sz="4" w:space="0"/>
            </w:tcBorders>
            <w:tcMar>
              <w:top w:w="20" w:type="dxa"/>
              <w:left w:w="20" w:type="dxa"/>
              <w:bottom w:w="100" w:type="dxa"/>
              <w:right w:w="20" w:type="dxa"/>
            </w:tcMar>
          </w:tcPr>
          <w:p w14:paraId="13CC24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ENDO-1-4-BETA-GLUCANASE</w:t>
            </w:r>
          </w:p>
          <w:p w14:paraId="1995964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ENDOGLUCANASE 11</w:t>
            </w:r>
          </w:p>
          <w:p w14:paraId="1AB26B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Glycosyl hydrolase family 9</w:t>
            </w:r>
          </w:p>
          <w:p w14:paraId="49C360F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Six-hairpin glycosidases</w:t>
            </w:r>
          </w:p>
        </w:tc>
      </w:tr>
      <w:tr w14:paraId="3313A414">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4C05E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evm.model.Hap1-Super-Scaffold_100036.77</w:t>
            </w:r>
          </w:p>
        </w:tc>
        <w:tc>
          <w:tcPr>
            <w:tcW w:w="615" w:type="dxa"/>
            <w:tcBorders>
              <w:bottom w:val="single" w:color="222222" w:sz="4" w:space="0"/>
              <w:right w:val="single" w:color="222222" w:sz="4" w:space="0"/>
            </w:tcBorders>
            <w:tcMar>
              <w:top w:w="20" w:type="dxa"/>
              <w:left w:w="20" w:type="dxa"/>
              <w:bottom w:w="100" w:type="dxa"/>
              <w:right w:w="20" w:type="dxa"/>
            </w:tcMar>
          </w:tcPr>
          <w:p w14:paraId="72FB152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0.1633679039256505</w:t>
            </w:r>
          </w:p>
        </w:tc>
        <w:tc>
          <w:tcPr>
            <w:tcW w:w="630" w:type="dxa"/>
            <w:tcBorders>
              <w:bottom w:val="single" w:color="222222" w:sz="4" w:space="0"/>
              <w:right w:val="single" w:color="222222" w:sz="4" w:space="0"/>
            </w:tcBorders>
            <w:tcMar>
              <w:top w:w="20" w:type="dxa"/>
              <w:left w:w="20" w:type="dxa"/>
              <w:bottom w:w="100" w:type="dxa"/>
              <w:right w:w="20" w:type="dxa"/>
            </w:tcMar>
          </w:tcPr>
          <w:p w14:paraId="2567BB7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78F51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02AAEE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0848F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875F1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0FD150A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520</w:t>
            </w:r>
          </w:p>
        </w:tc>
        <w:tc>
          <w:tcPr>
            <w:tcW w:w="3060" w:type="dxa"/>
            <w:tcBorders>
              <w:bottom w:val="single" w:color="222222" w:sz="4" w:space="0"/>
              <w:right w:val="single" w:color="222222" w:sz="4" w:space="0"/>
            </w:tcBorders>
            <w:tcMar>
              <w:top w:w="20" w:type="dxa"/>
              <w:left w:w="20" w:type="dxa"/>
              <w:bottom w:w="100" w:type="dxa"/>
              <w:right w:w="20" w:type="dxa"/>
            </w:tcMar>
          </w:tcPr>
          <w:p w14:paraId="6C10C78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Permease family</w:t>
            </w:r>
          </w:p>
          <w:p w14:paraId="5AC449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XANTHINE-URACIL / VITAMIN C PERMEASE FAMILY MEMBER</w:t>
            </w:r>
          </w:p>
          <w:p w14:paraId="374D7F2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NUCLEOBASE-ASCORBATE TRANSPORTER 2</w:t>
            </w:r>
          </w:p>
        </w:tc>
      </w:tr>
      <w:tr w14:paraId="24B569B3">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38A73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evm.model.Hap1-Super-Scaffold_100036.61</w:t>
            </w:r>
          </w:p>
        </w:tc>
        <w:tc>
          <w:tcPr>
            <w:tcW w:w="615" w:type="dxa"/>
            <w:tcBorders>
              <w:bottom w:val="single" w:color="222222" w:sz="4" w:space="0"/>
              <w:right w:val="single" w:color="222222" w:sz="4" w:space="0"/>
            </w:tcBorders>
            <w:tcMar>
              <w:top w:w="20" w:type="dxa"/>
              <w:left w:w="20" w:type="dxa"/>
              <w:bottom w:w="100" w:type="dxa"/>
              <w:right w:w="20" w:type="dxa"/>
            </w:tcMar>
          </w:tcPr>
          <w:p w14:paraId="418B2AD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0.14990874525279485</w:t>
            </w:r>
          </w:p>
        </w:tc>
        <w:tc>
          <w:tcPr>
            <w:tcW w:w="630" w:type="dxa"/>
            <w:tcBorders>
              <w:bottom w:val="single" w:color="222222" w:sz="4" w:space="0"/>
              <w:right w:val="single" w:color="222222" w:sz="4" w:space="0"/>
            </w:tcBorders>
            <w:tcMar>
              <w:top w:w="20" w:type="dxa"/>
              <w:left w:w="20" w:type="dxa"/>
              <w:bottom w:w="100" w:type="dxa"/>
              <w:right w:w="20" w:type="dxa"/>
            </w:tcMar>
          </w:tcPr>
          <w:p w14:paraId="12F7603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733A76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3A8F5F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13F050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5502D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6FF940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222</w:t>
            </w:r>
          </w:p>
        </w:tc>
        <w:tc>
          <w:tcPr>
            <w:tcW w:w="3060" w:type="dxa"/>
            <w:tcBorders>
              <w:bottom w:val="single" w:color="222222" w:sz="4" w:space="0"/>
              <w:right w:val="single" w:color="222222" w:sz="4" w:space="0"/>
            </w:tcBorders>
            <w:tcMar>
              <w:top w:w="20" w:type="dxa"/>
              <w:left w:w="20" w:type="dxa"/>
              <w:bottom w:w="100" w:type="dxa"/>
              <w:right w:w="20" w:type="dxa"/>
            </w:tcMar>
          </w:tcPr>
          <w:p w14:paraId="4833F4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0C2C85B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BCR-ASSOCIATED PROTEIN- BAP</w:t>
            </w:r>
          </w:p>
          <w:p w14:paraId="2312D6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B-CELL RECEPTOR-ASSOCIATED 31-LIKE PROTEIN-RELATED</w:t>
            </w:r>
          </w:p>
        </w:tc>
      </w:tr>
      <w:tr w14:paraId="47314D2E">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EA4C44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evm.model.Hap1-Super-Scaffold_100036.92</w:t>
            </w:r>
          </w:p>
        </w:tc>
        <w:tc>
          <w:tcPr>
            <w:tcW w:w="615" w:type="dxa"/>
            <w:tcBorders>
              <w:bottom w:val="single" w:color="222222" w:sz="4" w:space="0"/>
              <w:right w:val="single" w:color="222222" w:sz="4" w:space="0"/>
            </w:tcBorders>
            <w:tcMar>
              <w:top w:w="20" w:type="dxa"/>
              <w:left w:w="20" w:type="dxa"/>
              <w:bottom w:w="100" w:type="dxa"/>
              <w:right w:w="20" w:type="dxa"/>
            </w:tcMar>
          </w:tcPr>
          <w:p w14:paraId="720BBAB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0.14846021552347244</w:t>
            </w:r>
          </w:p>
        </w:tc>
        <w:tc>
          <w:tcPr>
            <w:tcW w:w="630" w:type="dxa"/>
            <w:tcBorders>
              <w:bottom w:val="single" w:color="222222" w:sz="4" w:space="0"/>
              <w:right w:val="single" w:color="222222" w:sz="4" w:space="0"/>
            </w:tcBorders>
            <w:tcMar>
              <w:top w:w="20" w:type="dxa"/>
              <w:left w:w="20" w:type="dxa"/>
              <w:bottom w:w="100" w:type="dxa"/>
              <w:right w:w="20" w:type="dxa"/>
            </w:tcMar>
          </w:tcPr>
          <w:p w14:paraId="47075B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0060103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05BB12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8A7F97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F1A195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674B11F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376</w:t>
            </w:r>
          </w:p>
        </w:tc>
        <w:tc>
          <w:tcPr>
            <w:tcW w:w="3060" w:type="dxa"/>
            <w:tcBorders>
              <w:bottom w:val="single" w:color="222222" w:sz="4" w:space="0"/>
              <w:right w:val="single" w:color="222222" w:sz="4" w:space="0"/>
            </w:tcBorders>
            <w:tcMar>
              <w:top w:w="20" w:type="dxa"/>
              <w:left w:w="20" w:type="dxa"/>
              <w:bottom w:w="100" w:type="dxa"/>
              <w:right w:w="20" w:type="dxa"/>
            </w:tcMar>
          </w:tcPr>
          <w:p w14:paraId="45FE32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Glutaredoxin</w:t>
            </w:r>
          </w:p>
          <w:p w14:paraId="43F6D51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Thioredoxin-like</w:t>
            </w:r>
          </w:p>
          <w:p w14:paraId="6F59FA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PROTEIN DISULFIDE-ISOMERASE 2-3</w:t>
            </w:r>
          </w:p>
          <w:p w14:paraId="69FDE29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pdi_dom: protein disulfide-isomerase domain</w:t>
            </w:r>
          </w:p>
          <w:p w14:paraId="4BEACD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Thioredoxin family active site.</w:t>
            </w:r>
          </w:p>
          <w:p w14:paraId="09DFE00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PDI_a_P5</w:t>
            </w:r>
          </w:p>
          <w:p w14:paraId="6CA3138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P5_C</w:t>
            </w:r>
          </w:p>
        </w:tc>
      </w:tr>
      <w:tr w14:paraId="71D19760">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96AB2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evm.model.Hap1-Super-Scaffold_100036.76</w:t>
            </w:r>
          </w:p>
        </w:tc>
        <w:tc>
          <w:tcPr>
            <w:tcW w:w="615" w:type="dxa"/>
            <w:tcBorders>
              <w:bottom w:val="single" w:color="222222" w:sz="4" w:space="0"/>
              <w:right w:val="single" w:color="222222" w:sz="4" w:space="0"/>
            </w:tcBorders>
            <w:tcMar>
              <w:top w:w="20" w:type="dxa"/>
              <w:left w:w="20" w:type="dxa"/>
              <w:bottom w:w="100" w:type="dxa"/>
              <w:right w:w="20" w:type="dxa"/>
            </w:tcMar>
          </w:tcPr>
          <w:p w14:paraId="1D4CF6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0.14564608057056844</w:t>
            </w:r>
          </w:p>
        </w:tc>
        <w:tc>
          <w:tcPr>
            <w:tcW w:w="630" w:type="dxa"/>
            <w:tcBorders>
              <w:bottom w:val="single" w:color="222222" w:sz="4" w:space="0"/>
              <w:right w:val="single" w:color="222222" w:sz="4" w:space="0"/>
            </w:tcBorders>
            <w:tcMar>
              <w:top w:w="20" w:type="dxa"/>
              <w:left w:w="20" w:type="dxa"/>
              <w:bottom w:w="100" w:type="dxa"/>
              <w:right w:w="20" w:type="dxa"/>
            </w:tcMar>
          </w:tcPr>
          <w:p w14:paraId="2CA0A30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99AAB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DB4AE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79FA8E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31F7A8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39ABD0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398</w:t>
            </w:r>
          </w:p>
        </w:tc>
        <w:tc>
          <w:tcPr>
            <w:tcW w:w="3060" w:type="dxa"/>
            <w:tcBorders>
              <w:bottom w:val="single" w:color="222222" w:sz="4" w:space="0"/>
              <w:right w:val="single" w:color="222222" w:sz="4" w:space="0"/>
            </w:tcBorders>
            <w:tcMar>
              <w:top w:w="20" w:type="dxa"/>
              <w:left w:w="20" w:type="dxa"/>
              <w:bottom w:w="100" w:type="dxa"/>
              <w:right w:w="20" w:type="dxa"/>
            </w:tcMar>
          </w:tcPr>
          <w:p w14:paraId="0F5F21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 xml:space="preserve"> EamA-like transporter family</w:t>
            </w:r>
          </w:p>
          <w:p w14:paraId="4FA25C3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ACYL-MALONYL CONDENSING ENZYME-RELATED</w:t>
            </w:r>
          </w:p>
          <w:p w14:paraId="22B7C64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 xml:space="preserve">Multidrug resistance efflux transporter EmrE </w:t>
            </w:r>
          </w:p>
          <w:p w14:paraId="7F3D682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SOLUTE CARRIER FAMILY 35 MEMBER G1</w:t>
            </w:r>
          </w:p>
        </w:tc>
      </w:tr>
      <w:tr w14:paraId="04673857">
        <w:tblPrEx>
          <w:tblCellMar>
            <w:top w:w="0" w:type="dxa"/>
            <w:left w:w="108" w:type="dxa"/>
            <w:bottom w:w="0" w:type="dxa"/>
            <w:right w:w="108" w:type="dxa"/>
          </w:tblCellMar>
        </w:tblPrEx>
        <w:trPr>
          <w:trHeight w:val="7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0A93DC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evm.model.Hap2-Super-Scaffold_100004.558</w:t>
            </w:r>
          </w:p>
        </w:tc>
        <w:tc>
          <w:tcPr>
            <w:tcW w:w="615" w:type="dxa"/>
            <w:tcBorders>
              <w:bottom w:val="single" w:color="222222" w:sz="4" w:space="0"/>
              <w:right w:val="single" w:color="222222" w:sz="4" w:space="0"/>
            </w:tcBorders>
            <w:tcMar>
              <w:top w:w="20" w:type="dxa"/>
              <w:left w:w="20" w:type="dxa"/>
              <w:bottom w:w="100" w:type="dxa"/>
              <w:right w:w="20" w:type="dxa"/>
            </w:tcMar>
          </w:tcPr>
          <w:p w14:paraId="47B3D78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0.14079457843964588</w:t>
            </w:r>
          </w:p>
        </w:tc>
        <w:tc>
          <w:tcPr>
            <w:tcW w:w="630" w:type="dxa"/>
            <w:tcBorders>
              <w:bottom w:val="single" w:color="222222" w:sz="4" w:space="0"/>
              <w:right w:val="single" w:color="222222" w:sz="4" w:space="0"/>
            </w:tcBorders>
            <w:tcMar>
              <w:top w:w="20" w:type="dxa"/>
              <w:left w:w="20" w:type="dxa"/>
              <w:bottom w:w="100" w:type="dxa"/>
              <w:right w:w="20" w:type="dxa"/>
            </w:tcMar>
          </w:tcPr>
          <w:p w14:paraId="596046E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5D8C3B1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7C2FBC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E40E94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5B419A7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ED07D8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186</w:t>
            </w:r>
          </w:p>
        </w:tc>
        <w:tc>
          <w:tcPr>
            <w:tcW w:w="3060" w:type="dxa"/>
            <w:tcBorders>
              <w:bottom w:val="single" w:color="222222" w:sz="4" w:space="0"/>
              <w:right w:val="single" w:color="222222" w:sz="4" w:space="0"/>
            </w:tcBorders>
            <w:tcMar>
              <w:top w:w="20" w:type="dxa"/>
              <w:left w:w="20" w:type="dxa"/>
              <w:bottom w:w="100" w:type="dxa"/>
              <w:right w:w="20" w:type="dxa"/>
            </w:tcMar>
          </w:tcPr>
          <w:p w14:paraId="1F6BC4B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LATE EMBRYOGENESIS ABUNDANT (LEA) HYDROXYPROLINE-RICH GLYCOPROTEIN FAMILY</w:t>
            </w:r>
          </w:p>
        </w:tc>
      </w:tr>
      <w:tr w14:paraId="73E67358">
        <w:tblPrEx>
          <w:tblCellMar>
            <w:top w:w="0" w:type="dxa"/>
            <w:left w:w="108" w:type="dxa"/>
            <w:bottom w:w="0" w:type="dxa"/>
            <w:right w:w="108" w:type="dxa"/>
          </w:tblCellMar>
        </w:tblPrEx>
        <w:trPr>
          <w:trHeight w:val="19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6E9257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evm.model.Hap2-Super-Scaffold_100004.523</w:t>
            </w:r>
          </w:p>
        </w:tc>
        <w:tc>
          <w:tcPr>
            <w:tcW w:w="615" w:type="dxa"/>
            <w:tcBorders>
              <w:bottom w:val="single" w:color="222222" w:sz="4" w:space="0"/>
              <w:right w:val="single" w:color="222222" w:sz="4" w:space="0"/>
            </w:tcBorders>
            <w:tcMar>
              <w:top w:w="20" w:type="dxa"/>
              <w:left w:w="20" w:type="dxa"/>
              <w:bottom w:w="100" w:type="dxa"/>
              <w:right w:w="20" w:type="dxa"/>
            </w:tcMar>
          </w:tcPr>
          <w:p w14:paraId="39501B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0.13604313969600076</w:t>
            </w:r>
          </w:p>
        </w:tc>
        <w:tc>
          <w:tcPr>
            <w:tcW w:w="630" w:type="dxa"/>
            <w:tcBorders>
              <w:bottom w:val="single" w:color="222222" w:sz="4" w:space="0"/>
              <w:right w:val="single" w:color="222222" w:sz="4" w:space="0"/>
            </w:tcBorders>
            <w:tcMar>
              <w:top w:w="20" w:type="dxa"/>
              <w:left w:w="20" w:type="dxa"/>
              <w:bottom w:w="100" w:type="dxa"/>
              <w:right w:w="20" w:type="dxa"/>
            </w:tcMar>
          </w:tcPr>
          <w:p w14:paraId="514E316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630" w:type="dxa"/>
            <w:tcBorders>
              <w:bottom w:val="single" w:color="222222" w:sz="4" w:space="0"/>
              <w:right w:val="single" w:color="222222" w:sz="4" w:space="0"/>
            </w:tcBorders>
            <w:tcMar>
              <w:top w:w="20" w:type="dxa"/>
              <w:left w:w="20" w:type="dxa"/>
              <w:bottom w:w="100" w:type="dxa"/>
              <w:right w:w="20" w:type="dxa"/>
            </w:tcMar>
          </w:tcPr>
          <w:p w14:paraId="3FCAA96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5CD235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76121F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3460892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7679514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189</w:t>
            </w:r>
          </w:p>
        </w:tc>
        <w:tc>
          <w:tcPr>
            <w:tcW w:w="3060" w:type="dxa"/>
            <w:tcBorders>
              <w:bottom w:val="single" w:color="222222" w:sz="4" w:space="0"/>
              <w:right w:val="single" w:color="222222" w:sz="4" w:space="0"/>
            </w:tcBorders>
            <w:tcMar>
              <w:top w:w="20" w:type="dxa"/>
              <w:left w:w="20" w:type="dxa"/>
              <w:bottom w:w="100" w:type="dxa"/>
              <w:right w:w="20" w:type="dxa"/>
            </w:tcMar>
          </w:tcPr>
          <w:p w14:paraId="2730545C">
            <w:pPr>
              <w:widowControl w:val="0"/>
              <w:pBdr>
                <w:top w:val="none" w:color="auto" w:sz="0" w:space="0"/>
                <w:left w:val="none" w:color="auto" w:sz="0" w:space="0"/>
                <w:bottom w:val="none" w:color="auto" w:sz="0" w:space="0"/>
                <w:right w:val="none" w:color="auto" w:sz="0" w:space="0"/>
                <w:between w:val="none" w:color="auto" w:sz="0" w:space="0"/>
              </w:pBdr>
              <w:rPr>
                <w:sz w:val="16"/>
                <w:szCs w:val="16"/>
                <w:lang w:val="de-CH"/>
              </w:rPr>
            </w:pPr>
            <w:r>
              <w:rPr>
                <w:sz w:val="16"/>
                <w:szCs w:val="16"/>
                <w:lang w:val="de-CH"/>
              </w:rPr>
              <w:t>FYVE/PHD zinc finger</w:t>
            </w:r>
          </w:p>
          <w:p w14:paraId="0421040C">
            <w:pPr>
              <w:widowControl w:val="0"/>
              <w:pBdr>
                <w:top w:val="none" w:color="auto" w:sz="0" w:space="0"/>
                <w:left w:val="none" w:color="auto" w:sz="0" w:space="0"/>
                <w:bottom w:val="none" w:color="auto" w:sz="0" w:space="0"/>
                <w:right w:val="none" w:color="auto" w:sz="0" w:space="0"/>
                <w:between w:val="none" w:color="auto" w:sz="0" w:space="0"/>
              </w:pBdr>
              <w:rPr>
                <w:sz w:val="16"/>
                <w:szCs w:val="16"/>
                <w:lang w:val="de-CH"/>
              </w:rPr>
            </w:pPr>
            <w:r>
              <w:rPr>
                <w:sz w:val="16"/>
                <w:szCs w:val="16"/>
                <w:lang w:val="de-CH"/>
              </w:rPr>
              <w:t>OS08G0421900 PROTEIN</w:t>
            </w:r>
          </w:p>
          <w:p w14:paraId="01A503C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BAH domain</w:t>
            </w:r>
          </w:p>
          <w:p w14:paraId="328F6ED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Zinc/RING finger domain</w:t>
            </w:r>
          </w:p>
          <w:p w14:paraId="439D189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CHROMATIN REMODELING PROTEIN EBS-LIKE</w:t>
            </w:r>
          </w:p>
          <w:p w14:paraId="7CC5F57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BAH domain profile.</w:t>
            </w:r>
          </w:p>
          <w:p w14:paraId="5166E83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BAH_4</w:t>
            </w:r>
          </w:p>
        </w:tc>
      </w:tr>
      <w:tr w14:paraId="2396601E">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AE3E51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evm.model.Hap1-Super-Scaffold_100036.67</w:t>
            </w:r>
          </w:p>
        </w:tc>
        <w:tc>
          <w:tcPr>
            <w:tcW w:w="615" w:type="dxa"/>
            <w:tcBorders>
              <w:bottom w:val="single" w:color="222222" w:sz="4" w:space="0"/>
              <w:right w:val="single" w:color="222222" w:sz="4" w:space="0"/>
            </w:tcBorders>
            <w:tcMar>
              <w:top w:w="20" w:type="dxa"/>
              <w:left w:w="20" w:type="dxa"/>
              <w:bottom w:w="100" w:type="dxa"/>
              <w:right w:w="20" w:type="dxa"/>
            </w:tcMar>
          </w:tcPr>
          <w:p w14:paraId="43D963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0.1348187373584988</w:t>
            </w:r>
          </w:p>
        </w:tc>
        <w:tc>
          <w:tcPr>
            <w:tcW w:w="630" w:type="dxa"/>
            <w:tcBorders>
              <w:bottom w:val="single" w:color="222222" w:sz="4" w:space="0"/>
              <w:right w:val="single" w:color="222222" w:sz="4" w:space="0"/>
            </w:tcBorders>
            <w:tcMar>
              <w:top w:w="20" w:type="dxa"/>
              <w:left w:w="20" w:type="dxa"/>
              <w:bottom w:w="100" w:type="dxa"/>
              <w:right w:w="20" w:type="dxa"/>
            </w:tcMar>
          </w:tcPr>
          <w:p w14:paraId="05D76A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342ACE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93F779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42DB6C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6DDDD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388E80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484</w:t>
            </w:r>
          </w:p>
        </w:tc>
        <w:tc>
          <w:tcPr>
            <w:tcW w:w="3060" w:type="dxa"/>
            <w:tcBorders>
              <w:bottom w:val="single" w:color="222222" w:sz="4" w:space="0"/>
              <w:right w:val="single" w:color="222222" w:sz="4" w:space="0"/>
            </w:tcBorders>
            <w:tcMar>
              <w:top w:w="20" w:type="dxa"/>
              <w:left w:w="20" w:type="dxa"/>
              <w:bottom w:w="100" w:type="dxa"/>
              <w:right w:w="20" w:type="dxa"/>
            </w:tcMar>
          </w:tcPr>
          <w:p w14:paraId="4DE2C1F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Cytochrome P450</w:t>
            </w:r>
          </w:p>
          <w:p w14:paraId="0F38538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CYTOCHROME P450 26</w:t>
            </w:r>
          </w:p>
          <w:p w14:paraId="7EE88B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INACTIVE LINOLENATE HYDROPEROXIDE LYASE-RELATED</w:t>
            </w:r>
          </w:p>
          <w:p w14:paraId="3A310F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073511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Cytochrome P450</w:t>
            </w:r>
          </w:p>
          <w:p w14:paraId="19DF38E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E-class P450 group IV signature</w:t>
            </w:r>
          </w:p>
        </w:tc>
      </w:tr>
      <w:tr w14:paraId="7B2522F6">
        <w:tblPrEx>
          <w:tblCellMar>
            <w:top w:w="0" w:type="dxa"/>
            <w:left w:w="108" w:type="dxa"/>
            <w:bottom w:w="0" w:type="dxa"/>
            <w:right w:w="108" w:type="dxa"/>
          </w:tblCellMar>
        </w:tblPrEx>
        <w:trPr>
          <w:trHeight w:val="24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AF217D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evm.model.Hap2-Super-Scaffold_100004.485</w:t>
            </w:r>
          </w:p>
        </w:tc>
        <w:tc>
          <w:tcPr>
            <w:tcW w:w="615" w:type="dxa"/>
            <w:tcBorders>
              <w:bottom w:val="single" w:color="222222" w:sz="4" w:space="0"/>
              <w:right w:val="single" w:color="222222" w:sz="4" w:space="0"/>
            </w:tcBorders>
            <w:tcMar>
              <w:top w:w="20" w:type="dxa"/>
              <w:left w:w="20" w:type="dxa"/>
              <w:bottom w:w="100" w:type="dxa"/>
              <w:right w:w="20" w:type="dxa"/>
            </w:tcMar>
          </w:tcPr>
          <w:p w14:paraId="1489951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0.12939014313506328</w:t>
            </w:r>
          </w:p>
        </w:tc>
        <w:tc>
          <w:tcPr>
            <w:tcW w:w="630" w:type="dxa"/>
            <w:tcBorders>
              <w:bottom w:val="single" w:color="222222" w:sz="4" w:space="0"/>
              <w:right w:val="single" w:color="222222" w:sz="4" w:space="0"/>
            </w:tcBorders>
            <w:tcMar>
              <w:top w:w="20" w:type="dxa"/>
              <w:left w:w="20" w:type="dxa"/>
              <w:bottom w:w="100" w:type="dxa"/>
              <w:right w:w="20" w:type="dxa"/>
            </w:tcMar>
          </w:tcPr>
          <w:p w14:paraId="7D2A0C4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5125764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537591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7616B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4F7608C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7E3BEED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351</w:t>
            </w:r>
          </w:p>
        </w:tc>
        <w:tc>
          <w:tcPr>
            <w:tcW w:w="3060" w:type="dxa"/>
            <w:tcBorders>
              <w:bottom w:val="single" w:color="222222" w:sz="4" w:space="0"/>
              <w:right w:val="single" w:color="222222" w:sz="4" w:space="0"/>
            </w:tcBorders>
            <w:tcMar>
              <w:top w:w="20" w:type="dxa"/>
              <w:left w:w="20" w:type="dxa"/>
              <w:bottom w:w="100" w:type="dxa"/>
              <w:right w:w="20" w:type="dxa"/>
            </w:tcMar>
          </w:tcPr>
          <w:p w14:paraId="5C47B1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456DDF3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ALDOLASE-TYPE TIM BARREL FAMILY PROTEIN-RELATED</w:t>
            </w:r>
          </w:p>
          <w:p w14:paraId="2319F5B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Aldolase class I</w:t>
            </w:r>
          </w:p>
          <w:p w14:paraId="35F3223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TRYPTOPHAN BIOSYNTHESIS PROTEIN</w:t>
            </w:r>
          </w:p>
          <w:p w14:paraId="4B73E06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Indole-3-glycerol phosphate synthase</w:t>
            </w:r>
          </w:p>
          <w:p w14:paraId="3773F1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Ribulose-phoshate binding barrel</w:t>
            </w:r>
          </w:p>
          <w:p w14:paraId="761716F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TRYPTOPHAN BIOSYNTHESIS PROTEIN</w:t>
            </w:r>
          </w:p>
          <w:p w14:paraId="6ED96B2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IGPS</w:t>
            </w:r>
          </w:p>
          <w:p w14:paraId="25EFCA0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Indole-3-glycerol phosphate synthase signature.</w:t>
            </w:r>
          </w:p>
        </w:tc>
      </w:tr>
      <w:tr w14:paraId="4768D14D">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ABB23B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evm.model.Hap1-Super-Scaffold_100036.48</w:t>
            </w:r>
          </w:p>
        </w:tc>
        <w:tc>
          <w:tcPr>
            <w:tcW w:w="615" w:type="dxa"/>
            <w:tcBorders>
              <w:bottom w:val="single" w:color="222222" w:sz="4" w:space="0"/>
              <w:right w:val="single" w:color="222222" w:sz="4" w:space="0"/>
            </w:tcBorders>
            <w:tcMar>
              <w:top w:w="20" w:type="dxa"/>
              <w:left w:w="20" w:type="dxa"/>
              <w:bottom w:w="100" w:type="dxa"/>
              <w:right w:w="20" w:type="dxa"/>
            </w:tcMar>
          </w:tcPr>
          <w:p w14:paraId="5855EF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0.1255629338676746</w:t>
            </w:r>
          </w:p>
        </w:tc>
        <w:tc>
          <w:tcPr>
            <w:tcW w:w="630" w:type="dxa"/>
            <w:tcBorders>
              <w:bottom w:val="single" w:color="222222" w:sz="4" w:space="0"/>
              <w:right w:val="single" w:color="222222" w:sz="4" w:space="0"/>
            </w:tcBorders>
            <w:tcMar>
              <w:top w:w="20" w:type="dxa"/>
              <w:left w:w="20" w:type="dxa"/>
              <w:bottom w:w="100" w:type="dxa"/>
              <w:right w:w="20" w:type="dxa"/>
            </w:tcMar>
          </w:tcPr>
          <w:p w14:paraId="73E45B7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A965BB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5497A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3EE13C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1E7967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0C8419F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173</w:t>
            </w:r>
          </w:p>
        </w:tc>
        <w:tc>
          <w:tcPr>
            <w:tcW w:w="3060" w:type="dxa"/>
            <w:tcBorders>
              <w:bottom w:val="single" w:color="222222" w:sz="4" w:space="0"/>
              <w:right w:val="single" w:color="222222" w:sz="4" w:space="0"/>
            </w:tcBorders>
            <w:tcMar>
              <w:top w:w="20" w:type="dxa"/>
              <w:left w:w="20" w:type="dxa"/>
              <w:bottom w:w="100" w:type="dxa"/>
              <w:right w:w="20" w:type="dxa"/>
            </w:tcMar>
          </w:tcPr>
          <w:p w14:paraId="42E4DE3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UBIQUITIN-ACTIVATING ENZYME E1</w:t>
            </w:r>
          </w:p>
          <w:p w14:paraId="612CBFE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Activating enzymes of the ubiquitin-like proteins</w:t>
            </w:r>
          </w:p>
          <w:p w14:paraId="0CCA494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NEDD8-ACTIVATING ENZYME E1 REGULATORY SUBUNIT</w:t>
            </w:r>
          </w:p>
        </w:tc>
      </w:tr>
      <w:tr w14:paraId="0098CCD7">
        <w:tblPrEx>
          <w:tblCellMar>
            <w:top w:w="0" w:type="dxa"/>
            <w:left w:w="108" w:type="dxa"/>
            <w:bottom w:w="0" w:type="dxa"/>
            <w:right w:w="108" w:type="dxa"/>
          </w:tblCellMar>
        </w:tblPrEx>
        <w:trPr>
          <w:trHeight w:val="33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B32418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evm.model.Hap2-Super-Scaffold_100004.500</w:t>
            </w:r>
          </w:p>
        </w:tc>
        <w:tc>
          <w:tcPr>
            <w:tcW w:w="615" w:type="dxa"/>
            <w:tcBorders>
              <w:bottom w:val="single" w:color="222222" w:sz="4" w:space="0"/>
              <w:right w:val="single" w:color="222222" w:sz="4" w:space="0"/>
            </w:tcBorders>
            <w:tcMar>
              <w:top w:w="20" w:type="dxa"/>
              <w:left w:w="20" w:type="dxa"/>
              <w:bottom w:w="100" w:type="dxa"/>
              <w:right w:w="20" w:type="dxa"/>
            </w:tcMar>
          </w:tcPr>
          <w:p w14:paraId="7208A79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0.12330663871400556</w:t>
            </w:r>
          </w:p>
        </w:tc>
        <w:tc>
          <w:tcPr>
            <w:tcW w:w="630" w:type="dxa"/>
            <w:tcBorders>
              <w:bottom w:val="single" w:color="222222" w:sz="4" w:space="0"/>
              <w:right w:val="single" w:color="222222" w:sz="4" w:space="0"/>
            </w:tcBorders>
            <w:tcMar>
              <w:top w:w="20" w:type="dxa"/>
              <w:left w:w="20" w:type="dxa"/>
              <w:bottom w:w="100" w:type="dxa"/>
              <w:right w:w="20" w:type="dxa"/>
            </w:tcMar>
          </w:tcPr>
          <w:p w14:paraId="51132E7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67EB665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CC3391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8729E8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0391D4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0A24098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523</w:t>
            </w:r>
          </w:p>
        </w:tc>
        <w:tc>
          <w:tcPr>
            <w:tcW w:w="3060" w:type="dxa"/>
            <w:tcBorders>
              <w:bottom w:val="single" w:color="222222" w:sz="4" w:space="0"/>
              <w:right w:val="single" w:color="222222" w:sz="4" w:space="0"/>
            </w:tcBorders>
            <w:tcMar>
              <w:top w:w="20" w:type="dxa"/>
              <w:left w:w="20" w:type="dxa"/>
              <w:bottom w:w="100" w:type="dxa"/>
              <w:right w:w="20" w:type="dxa"/>
            </w:tcMar>
          </w:tcPr>
          <w:p w14:paraId="238E3B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3.</w:t>
            </w:r>
          </w:p>
          <w:p w14:paraId="228919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LbH_G1P_AT_C</w:t>
            </w:r>
          </w:p>
          <w:p w14:paraId="00A09FD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GLUCOSE-1-PHOSPHATE ADENYLYLTRANSFERASE</w:t>
            </w:r>
          </w:p>
          <w:p w14:paraId="2D200A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Nucleotide-diphospho-sugar transferases</w:t>
            </w:r>
          </w:p>
          <w:p w14:paraId="413F37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2.</w:t>
            </w:r>
          </w:p>
          <w:p w14:paraId="312ECFD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Spore Coat Polysaccharide Biosynthesis Protein SpsA- Chain A</w:t>
            </w:r>
          </w:p>
          <w:p w14:paraId="6BE72CA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glgC: glucose-1-phosphate adenylyltransferase</w:t>
            </w:r>
          </w:p>
          <w:p w14:paraId="1EA84D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Hexapeptide repeat proteins</w:t>
            </w:r>
          </w:p>
          <w:p w14:paraId="39ADEFF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Trimeric LpxA-like enzymes</w:t>
            </w:r>
          </w:p>
          <w:p w14:paraId="60DC7DA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ADP_Glucose_PP</w:t>
            </w:r>
          </w:p>
          <w:p w14:paraId="05CD20C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Nucleotidyl transferase</w:t>
            </w:r>
          </w:p>
          <w:p w14:paraId="296E184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1.</w:t>
            </w:r>
          </w:p>
          <w:p w14:paraId="7FA5396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GLUCOSE-1-PHOSPHATE ADENYLYLTRANSFERASE-RELATED</w:t>
            </w:r>
          </w:p>
        </w:tc>
      </w:tr>
      <w:tr w14:paraId="016A51C1">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0F6F71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evm.model.Hap1-Super-Scaffold_100036.74</w:t>
            </w:r>
          </w:p>
        </w:tc>
        <w:tc>
          <w:tcPr>
            <w:tcW w:w="615" w:type="dxa"/>
            <w:tcBorders>
              <w:bottom w:val="single" w:color="222222" w:sz="4" w:space="0"/>
              <w:right w:val="single" w:color="222222" w:sz="4" w:space="0"/>
            </w:tcBorders>
            <w:tcMar>
              <w:top w:w="20" w:type="dxa"/>
              <w:left w:w="20" w:type="dxa"/>
              <w:bottom w:w="100" w:type="dxa"/>
              <w:right w:w="20" w:type="dxa"/>
            </w:tcMar>
          </w:tcPr>
          <w:p w14:paraId="1D724D4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0.12014386492632803</w:t>
            </w:r>
          </w:p>
        </w:tc>
        <w:tc>
          <w:tcPr>
            <w:tcW w:w="630" w:type="dxa"/>
            <w:tcBorders>
              <w:bottom w:val="single" w:color="222222" w:sz="4" w:space="0"/>
              <w:right w:val="single" w:color="222222" w:sz="4" w:space="0"/>
            </w:tcBorders>
            <w:tcMar>
              <w:top w:w="20" w:type="dxa"/>
              <w:left w:w="20" w:type="dxa"/>
              <w:bottom w:w="100" w:type="dxa"/>
              <w:right w:w="20" w:type="dxa"/>
            </w:tcMar>
          </w:tcPr>
          <w:p w14:paraId="450A8D6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40E0020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6CBB631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6BD6712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CBFDD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07AA0C7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484</w:t>
            </w:r>
          </w:p>
        </w:tc>
        <w:tc>
          <w:tcPr>
            <w:tcW w:w="3060" w:type="dxa"/>
            <w:tcBorders>
              <w:bottom w:val="single" w:color="222222" w:sz="4" w:space="0"/>
              <w:right w:val="single" w:color="222222" w:sz="4" w:space="0"/>
            </w:tcBorders>
            <w:tcMar>
              <w:top w:w="20" w:type="dxa"/>
              <w:left w:w="20" w:type="dxa"/>
              <w:bottom w:w="100" w:type="dxa"/>
              <w:right w:w="20" w:type="dxa"/>
            </w:tcMar>
          </w:tcPr>
          <w:p w14:paraId="21AC76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ENDO-1-4-BETA-GLUCANASE</w:t>
            </w:r>
          </w:p>
          <w:p w14:paraId="704A63A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Glycosyl hydrolases family 9 (GH9) active site signature 2.</w:t>
            </w:r>
          </w:p>
          <w:p w14:paraId="70DE4A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ENDOGLUCANASE 11</w:t>
            </w:r>
          </w:p>
          <w:p w14:paraId="1AE940D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Six-hairpin glycosidases</w:t>
            </w:r>
          </w:p>
        </w:tc>
      </w:tr>
      <w:tr w14:paraId="104FB129">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6CF091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evm.model.Hap1-Super-Scaffold_100036.56</w:t>
            </w:r>
          </w:p>
        </w:tc>
        <w:tc>
          <w:tcPr>
            <w:tcW w:w="615" w:type="dxa"/>
            <w:tcBorders>
              <w:bottom w:val="single" w:color="222222" w:sz="4" w:space="0"/>
              <w:right w:val="single" w:color="222222" w:sz="4" w:space="0"/>
            </w:tcBorders>
            <w:tcMar>
              <w:top w:w="20" w:type="dxa"/>
              <w:left w:w="20" w:type="dxa"/>
              <w:bottom w:w="100" w:type="dxa"/>
              <w:right w:w="20" w:type="dxa"/>
            </w:tcMar>
          </w:tcPr>
          <w:p w14:paraId="2F9BB49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0.11914843783224532</w:t>
            </w:r>
          </w:p>
        </w:tc>
        <w:tc>
          <w:tcPr>
            <w:tcW w:w="630" w:type="dxa"/>
            <w:tcBorders>
              <w:bottom w:val="single" w:color="222222" w:sz="4" w:space="0"/>
              <w:right w:val="single" w:color="222222" w:sz="4" w:space="0"/>
            </w:tcBorders>
            <w:tcMar>
              <w:top w:w="20" w:type="dxa"/>
              <w:left w:w="20" w:type="dxa"/>
              <w:bottom w:w="100" w:type="dxa"/>
              <w:right w:w="20" w:type="dxa"/>
            </w:tcMar>
          </w:tcPr>
          <w:p w14:paraId="036C850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753885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45C15E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BC127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C0D431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13D275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182</w:t>
            </w:r>
          </w:p>
        </w:tc>
        <w:tc>
          <w:tcPr>
            <w:tcW w:w="3060" w:type="dxa"/>
            <w:tcBorders>
              <w:bottom w:val="single" w:color="222222" w:sz="4" w:space="0"/>
              <w:right w:val="single" w:color="222222" w:sz="4" w:space="0"/>
            </w:tcBorders>
            <w:tcMar>
              <w:top w:w="20" w:type="dxa"/>
              <w:left w:w="20" w:type="dxa"/>
              <w:bottom w:w="100" w:type="dxa"/>
              <w:right w:w="20" w:type="dxa"/>
            </w:tcMar>
          </w:tcPr>
          <w:p w14:paraId="0C050E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BCR-ASSOCIATED PROTEIN- BAP</w:t>
            </w:r>
          </w:p>
          <w:p w14:paraId="3912C8A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Coil</w:t>
            </w:r>
          </w:p>
          <w:p w14:paraId="20A90C7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ENDOPLASMIC RETICULUM TRANSMEMBRANE PROTEIN 3</w:t>
            </w:r>
          </w:p>
        </w:tc>
      </w:tr>
      <w:tr w14:paraId="714584C1">
        <w:tblPrEx>
          <w:tblCellMar>
            <w:top w:w="0" w:type="dxa"/>
            <w:left w:w="108" w:type="dxa"/>
            <w:bottom w:w="0" w:type="dxa"/>
            <w:right w:w="108" w:type="dxa"/>
          </w:tblCellMar>
        </w:tblPrEx>
        <w:trPr>
          <w:trHeight w:val="14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C4C1E6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evm.model.Hap1-Super-Scaffold_100036.39</w:t>
            </w:r>
          </w:p>
        </w:tc>
        <w:tc>
          <w:tcPr>
            <w:tcW w:w="615" w:type="dxa"/>
            <w:tcBorders>
              <w:bottom w:val="single" w:color="222222" w:sz="4" w:space="0"/>
              <w:right w:val="single" w:color="222222" w:sz="4" w:space="0"/>
            </w:tcBorders>
            <w:tcMar>
              <w:top w:w="20" w:type="dxa"/>
              <w:left w:w="20" w:type="dxa"/>
              <w:bottom w:w="100" w:type="dxa"/>
              <w:right w:w="20" w:type="dxa"/>
            </w:tcMar>
          </w:tcPr>
          <w:p w14:paraId="6F372B3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0.11741771868679705</w:t>
            </w:r>
          </w:p>
        </w:tc>
        <w:tc>
          <w:tcPr>
            <w:tcW w:w="630" w:type="dxa"/>
            <w:tcBorders>
              <w:bottom w:val="single" w:color="222222" w:sz="4" w:space="0"/>
              <w:right w:val="single" w:color="222222" w:sz="4" w:space="0"/>
            </w:tcBorders>
            <w:tcMar>
              <w:top w:w="20" w:type="dxa"/>
              <w:left w:w="20" w:type="dxa"/>
              <w:bottom w:w="100" w:type="dxa"/>
              <w:right w:w="20" w:type="dxa"/>
            </w:tcMar>
          </w:tcPr>
          <w:p w14:paraId="32818FA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F700B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879CC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3B803A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57110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0D889D4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191</w:t>
            </w:r>
          </w:p>
        </w:tc>
        <w:tc>
          <w:tcPr>
            <w:tcW w:w="3060" w:type="dxa"/>
            <w:tcBorders>
              <w:bottom w:val="single" w:color="222222" w:sz="4" w:space="0"/>
              <w:right w:val="single" w:color="222222" w:sz="4" w:space="0"/>
            </w:tcBorders>
            <w:tcMar>
              <w:top w:w="20" w:type="dxa"/>
              <w:left w:w="20" w:type="dxa"/>
              <w:bottom w:w="100" w:type="dxa"/>
              <w:right w:w="20" w:type="dxa"/>
            </w:tcMar>
          </w:tcPr>
          <w:p w14:paraId="4D073BC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Vaccinia Virus protein VP39</w:t>
            </w:r>
          </w:p>
          <w:p w14:paraId="298E4DD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SAM-dependent O-methyltransferase class II-type profile.</w:t>
            </w:r>
          </w:p>
          <w:p w14:paraId="534C07B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O-METHYLTRANSFERASE</w:t>
            </w:r>
          </w:p>
          <w:p w14:paraId="26CFF70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CAFFEIC ACID 3-O-METHYLTRANSFERASE 1-LIKE</w:t>
            </w:r>
          </w:p>
          <w:p w14:paraId="1345A13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S-adenosyl-L-methionine-dependent methyltransferases</w:t>
            </w:r>
          </w:p>
        </w:tc>
      </w:tr>
      <w:tr w14:paraId="171D7521">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1302C38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evm.model.Hap2-Super-Scaffold_100004.544</w:t>
            </w:r>
          </w:p>
        </w:tc>
        <w:tc>
          <w:tcPr>
            <w:tcW w:w="615" w:type="dxa"/>
            <w:tcBorders>
              <w:bottom w:val="single" w:color="222222" w:sz="4" w:space="0"/>
              <w:right w:val="single" w:color="222222" w:sz="4" w:space="0"/>
            </w:tcBorders>
            <w:tcMar>
              <w:top w:w="20" w:type="dxa"/>
              <w:left w:w="20" w:type="dxa"/>
              <w:bottom w:w="100" w:type="dxa"/>
              <w:right w:w="20" w:type="dxa"/>
            </w:tcMar>
          </w:tcPr>
          <w:p w14:paraId="6C1486D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0.11637720642979217</w:t>
            </w:r>
          </w:p>
        </w:tc>
        <w:tc>
          <w:tcPr>
            <w:tcW w:w="630" w:type="dxa"/>
            <w:tcBorders>
              <w:bottom w:val="single" w:color="222222" w:sz="4" w:space="0"/>
              <w:right w:val="single" w:color="222222" w:sz="4" w:space="0"/>
            </w:tcBorders>
            <w:tcMar>
              <w:top w:w="20" w:type="dxa"/>
              <w:left w:w="20" w:type="dxa"/>
              <w:bottom w:w="100" w:type="dxa"/>
              <w:right w:w="20" w:type="dxa"/>
            </w:tcMar>
          </w:tcPr>
          <w:p w14:paraId="6A85835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1F0C013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2A974A5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090B974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CB7C7C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176F0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99</w:t>
            </w:r>
          </w:p>
        </w:tc>
        <w:tc>
          <w:tcPr>
            <w:tcW w:w="3060" w:type="dxa"/>
            <w:tcBorders>
              <w:bottom w:val="single" w:color="222222" w:sz="4" w:space="0"/>
              <w:right w:val="single" w:color="222222" w:sz="4" w:space="0"/>
            </w:tcBorders>
            <w:tcMar>
              <w:top w:w="20" w:type="dxa"/>
              <w:left w:w="20" w:type="dxa"/>
              <w:bottom w:w="100" w:type="dxa"/>
              <w:right w:w="20" w:type="dxa"/>
            </w:tcMar>
          </w:tcPr>
          <w:p w14:paraId="5AFE29E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Activating enzymes of the ubiquitin-like proteins</w:t>
            </w:r>
          </w:p>
          <w:p w14:paraId="639B237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NEDD8-ACTIVATING ENZYME E1 REGULATORY SUBUNIT</w:t>
            </w:r>
          </w:p>
          <w:p w14:paraId="51AC792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ThiF family</w:t>
            </w:r>
          </w:p>
          <w:p w14:paraId="60B191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UBIQUITIN-ACTIVATING ENZYME E1</w:t>
            </w:r>
          </w:p>
        </w:tc>
      </w:tr>
      <w:tr w14:paraId="6FE8726B">
        <w:tblPrEx>
          <w:tblCellMar>
            <w:top w:w="0" w:type="dxa"/>
            <w:left w:w="108" w:type="dxa"/>
            <w:bottom w:w="0" w:type="dxa"/>
            <w:right w:w="108" w:type="dxa"/>
          </w:tblCellMar>
        </w:tblPrEx>
        <w:trPr>
          <w:trHeight w:val="5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0232DA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evm.model.Hap1-Super-Scaffold_100036.105</w:t>
            </w:r>
          </w:p>
        </w:tc>
        <w:tc>
          <w:tcPr>
            <w:tcW w:w="615" w:type="dxa"/>
            <w:tcBorders>
              <w:bottom w:val="single" w:color="222222" w:sz="4" w:space="0"/>
              <w:right w:val="single" w:color="222222" w:sz="4" w:space="0"/>
            </w:tcBorders>
            <w:tcMar>
              <w:top w:w="20" w:type="dxa"/>
              <w:left w:w="20" w:type="dxa"/>
              <w:bottom w:w="100" w:type="dxa"/>
              <w:right w:w="20" w:type="dxa"/>
            </w:tcMar>
          </w:tcPr>
          <w:p w14:paraId="409B68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0.11413109571296812</w:t>
            </w:r>
          </w:p>
        </w:tc>
        <w:tc>
          <w:tcPr>
            <w:tcW w:w="630" w:type="dxa"/>
            <w:tcBorders>
              <w:bottom w:val="single" w:color="222222" w:sz="4" w:space="0"/>
              <w:right w:val="single" w:color="222222" w:sz="4" w:space="0"/>
            </w:tcBorders>
            <w:tcMar>
              <w:top w:w="20" w:type="dxa"/>
              <w:left w:w="20" w:type="dxa"/>
              <w:bottom w:w="100" w:type="dxa"/>
              <w:right w:w="20" w:type="dxa"/>
            </w:tcMar>
          </w:tcPr>
          <w:p w14:paraId="250450D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319D07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0315A4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0610C3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61D88B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0611E6C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413</w:t>
            </w:r>
          </w:p>
        </w:tc>
        <w:tc>
          <w:tcPr>
            <w:tcW w:w="3060" w:type="dxa"/>
            <w:tcBorders>
              <w:bottom w:val="single" w:color="222222" w:sz="4" w:space="0"/>
              <w:right w:val="single" w:color="222222" w:sz="4" w:space="0"/>
            </w:tcBorders>
            <w:tcMar>
              <w:top w:w="20" w:type="dxa"/>
              <w:left w:w="20" w:type="dxa"/>
              <w:bottom w:w="100" w:type="dxa"/>
              <w:right w:w="20" w:type="dxa"/>
            </w:tcMar>
          </w:tcPr>
          <w:p w14:paraId="77CF89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SAWADEE PROTEIN</w:t>
            </w:r>
          </w:p>
        </w:tc>
      </w:tr>
      <w:tr w14:paraId="7901B8E4">
        <w:tblPrEx>
          <w:tblCellMar>
            <w:top w:w="0" w:type="dxa"/>
            <w:left w:w="108" w:type="dxa"/>
            <w:bottom w:w="0" w:type="dxa"/>
            <w:right w:w="108" w:type="dxa"/>
          </w:tblCellMar>
        </w:tblPrEx>
        <w:trPr>
          <w:trHeight w:val="314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437A673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evm.model.Hap1-Super-Scaffold_100036.95</w:t>
            </w:r>
          </w:p>
        </w:tc>
        <w:tc>
          <w:tcPr>
            <w:tcW w:w="615" w:type="dxa"/>
            <w:tcBorders>
              <w:bottom w:val="single" w:color="222222" w:sz="4" w:space="0"/>
              <w:right w:val="single" w:color="222222" w:sz="4" w:space="0"/>
            </w:tcBorders>
            <w:tcMar>
              <w:top w:w="20" w:type="dxa"/>
              <w:left w:w="20" w:type="dxa"/>
              <w:bottom w:w="100" w:type="dxa"/>
              <w:right w:w="20" w:type="dxa"/>
            </w:tcMar>
          </w:tcPr>
          <w:p w14:paraId="49D746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0.11213985175161964</w:t>
            </w:r>
          </w:p>
        </w:tc>
        <w:tc>
          <w:tcPr>
            <w:tcW w:w="630" w:type="dxa"/>
            <w:tcBorders>
              <w:bottom w:val="single" w:color="222222" w:sz="4" w:space="0"/>
              <w:right w:val="single" w:color="222222" w:sz="4" w:space="0"/>
            </w:tcBorders>
            <w:tcMar>
              <w:top w:w="20" w:type="dxa"/>
              <w:left w:w="20" w:type="dxa"/>
              <w:bottom w:w="100" w:type="dxa"/>
              <w:right w:w="20" w:type="dxa"/>
            </w:tcMar>
          </w:tcPr>
          <w:p w14:paraId="62A872F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734E3C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B804A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23A7FDB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7EBE5F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6866814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523</w:t>
            </w:r>
          </w:p>
        </w:tc>
        <w:tc>
          <w:tcPr>
            <w:tcW w:w="3060" w:type="dxa"/>
            <w:tcBorders>
              <w:bottom w:val="single" w:color="222222" w:sz="4" w:space="0"/>
              <w:right w:val="single" w:color="222222" w:sz="4" w:space="0"/>
            </w:tcBorders>
            <w:tcMar>
              <w:top w:w="20" w:type="dxa"/>
              <w:left w:w="20" w:type="dxa"/>
              <w:bottom w:w="100" w:type="dxa"/>
              <w:right w:w="20" w:type="dxa"/>
            </w:tcMar>
          </w:tcPr>
          <w:p w14:paraId="3F7A045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3.</w:t>
            </w:r>
          </w:p>
          <w:p w14:paraId="47045F8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LbH_G1P_AT_C</w:t>
            </w:r>
          </w:p>
          <w:p w14:paraId="0DD0CE0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Hexapeptide repeat proteins</w:t>
            </w:r>
          </w:p>
          <w:p w14:paraId="1E7CA72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GLUCOSE-1-PHOSPHATE ADENYLYLTRANSFERASE</w:t>
            </w:r>
          </w:p>
          <w:p w14:paraId="2F2651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Nucleotide-diphospho-sugar transferases</w:t>
            </w:r>
          </w:p>
          <w:p w14:paraId="6C1FC0C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2.</w:t>
            </w:r>
          </w:p>
          <w:p w14:paraId="1932D02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Spore Coat Polysaccharide Biosynthesis Protein SpsA- Chain A</w:t>
            </w:r>
          </w:p>
          <w:p w14:paraId="4D6773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glgC: glucose-1-phosphate adenylyltransferase</w:t>
            </w:r>
          </w:p>
          <w:p w14:paraId="14C13D1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Trimeric LpxA-like enzymes</w:t>
            </w:r>
          </w:p>
          <w:p w14:paraId="54510BF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consensus disorder prediction</w:t>
            </w:r>
          </w:p>
          <w:p w14:paraId="444606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Nucleotidyl transferase</w:t>
            </w:r>
          </w:p>
          <w:p w14:paraId="4D70BC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ADP-glucose pyrophosphorylase signature 1.</w:t>
            </w:r>
          </w:p>
        </w:tc>
      </w:tr>
      <w:tr w14:paraId="0FFFE5F9">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21EF07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evm.model.Hap1-Super-Scaffold_100036.88</w:t>
            </w:r>
          </w:p>
        </w:tc>
        <w:tc>
          <w:tcPr>
            <w:tcW w:w="615" w:type="dxa"/>
            <w:tcBorders>
              <w:bottom w:val="single" w:color="222222" w:sz="4" w:space="0"/>
              <w:right w:val="single" w:color="222222" w:sz="4" w:space="0"/>
            </w:tcBorders>
            <w:tcMar>
              <w:top w:w="20" w:type="dxa"/>
              <w:left w:w="20" w:type="dxa"/>
              <w:bottom w:w="100" w:type="dxa"/>
              <w:right w:w="20" w:type="dxa"/>
            </w:tcMar>
          </w:tcPr>
          <w:p w14:paraId="07FB3BB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0.11118942366578712</w:t>
            </w:r>
          </w:p>
        </w:tc>
        <w:tc>
          <w:tcPr>
            <w:tcW w:w="630" w:type="dxa"/>
            <w:tcBorders>
              <w:bottom w:val="single" w:color="222222" w:sz="4" w:space="0"/>
              <w:right w:val="single" w:color="222222" w:sz="4" w:space="0"/>
            </w:tcBorders>
            <w:tcMar>
              <w:top w:w="20" w:type="dxa"/>
              <w:left w:w="20" w:type="dxa"/>
              <w:bottom w:w="100" w:type="dxa"/>
              <w:right w:w="20" w:type="dxa"/>
            </w:tcMar>
          </w:tcPr>
          <w:p w14:paraId="4C2F21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471742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259ACE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254BA9F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62C4F0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385020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408</w:t>
            </w:r>
          </w:p>
        </w:tc>
        <w:tc>
          <w:tcPr>
            <w:tcW w:w="3060" w:type="dxa"/>
            <w:tcBorders>
              <w:bottom w:val="single" w:color="222222" w:sz="4" w:space="0"/>
              <w:right w:val="single" w:color="222222" w:sz="4" w:space="0"/>
            </w:tcBorders>
            <w:tcMar>
              <w:top w:w="20" w:type="dxa"/>
              <w:left w:w="20" w:type="dxa"/>
              <w:bottom w:w="100" w:type="dxa"/>
              <w:right w:w="20" w:type="dxa"/>
            </w:tcMar>
          </w:tcPr>
          <w:p w14:paraId="74F37B8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LYSOSOMAL ACID LIPASE-RELATED</w:t>
            </w:r>
          </w:p>
          <w:p w14:paraId="3BD65F7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LIPASE</w:t>
            </w:r>
          </w:p>
          <w:p w14:paraId="2A19B42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Partial alpha/beta-hydrolase lipase region</w:t>
            </w:r>
          </w:p>
          <w:p w14:paraId="3720CDB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Steryl_ester_lip</w:t>
            </w:r>
          </w:p>
          <w:p w14:paraId="008039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alpha/beta-Hydrolases</w:t>
            </w:r>
          </w:p>
          <w:p w14:paraId="521F25F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Serine aminopeptidase- S33</w:t>
            </w:r>
          </w:p>
        </w:tc>
      </w:tr>
      <w:tr w14:paraId="538CE901">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72648B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evm.model.Hap1-Super-Scaffold_100036.29</w:t>
            </w:r>
          </w:p>
        </w:tc>
        <w:tc>
          <w:tcPr>
            <w:tcW w:w="615" w:type="dxa"/>
            <w:tcBorders>
              <w:bottom w:val="single" w:color="222222" w:sz="4" w:space="0"/>
              <w:right w:val="single" w:color="222222" w:sz="4" w:space="0"/>
            </w:tcBorders>
            <w:tcMar>
              <w:top w:w="20" w:type="dxa"/>
              <w:left w:w="20" w:type="dxa"/>
              <w:bottom w:w="100" w:type="dxa"/>
              <w:right w:w="20" w:type="dxa"/>
            </w:tcMar>
          </w:tcPr>
          <w:p w14:paraId="42C0645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0.10791899309684382</w:t>
            </w:r>
          </w:p>
        </w:tc>
        <w:tc>
          <w:tcPr>
            <w:tcW w:w="630" w:type="dxa"/>
            <w:tcBorders>
              <w:bottom w:val="single" w:color="222222" w:sz="4" w:space="0"/>
              <w:right w:val="single" w:color="222222" w:sz="4" w:space="0"/>
            </w:tcBorders>
            <w:tcMar>
              <w:top w:w="20" w:type="dxa"/>
              <w:left w:w="20" w:type="dxa"/>
              <w:bottom w:w="100" w:type="dxa"/>
              <w:right w:w="20" w:type="dxa"/>
            </w:tcMar>
          </w:tcPr>
          <w:p w14:paraId="69D6C2A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6EF6B1C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90FC83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3D8179A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2B246C3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2F59039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255</w:t>
            </w:r>
          </w:p>
        </w:tc>
        <w:tc>
          <w:tcPr>
            <w:tcW w:w="3060" w:type="dxa"/>
            <w:tcBorders>
              <w:bottom w:val="single" w:color="222222" w:sz="4" w:space="0"/>
              <w:right w:val="single" w:color="222222" w:sz="4" w:space="0"/>
            </w:tcBorders>
            <w:tcMar>
              <w:top w:w="20" w:type="dxa"/>
              <w:left w:w="20" w:type="dxa"/>
              <w:bottom w:w="100" w:type="dxa"/>
              <w:right w:w="20" w:type="dxa"/>
            </w:tcMar>
          </w:tcPr>
          <w:p w14:paraId="04EC019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Class II aaRS ABD-related</w:t>
            </w:r>
          </w:p>
          <w:p w14:paraId="6D04CA4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RIBOSOME BIOGENESIS PROTEIN BRX1 HOMOLOG 2</w:t>
            </w:r>
          </w:p>
          <w:p w14:paraId="6BCFEA64">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consensus disorder prediction</w:t>
            </w:r>
          </w:p>
          <w:p w14:paraId="225FE2CF">
            <w:pPr>
              <w:widowControl w:val="0"/>
              <w:pBdr>
                <w:top w:val="none" w:color="auto" w:sz="0" w:space="0"/>
                <w:left w:val="none" w:color="auto" w:sz="0" w:space="0"/>
                <w:bottom w:val="none" w:color="auto" w:sz="0" w:space="0"/>
                <w:right w:val="none" w:color="auto" w:sz="0" w:space="0"/>
                <w:between w:val="none" w:color="auto" w:sz="0" w:space="0"/>
              </w:pBdr>
              <w:rPr>
                <w:sz w:val="16"/>
                <w:szCs w:val="16"/>
                <w:lang w:val="fr-BE"/>
              </w:rPr>
            </w:pPr>
            <w:r>
              <w:rPr>
                <w:sz w:val="16"/>
                <w:szCs w:val="16"/>
                <w:lang w:val="fr-BE"/>
              </w:rPr>
              <w:t>Brix domain profile.</w:t>
            </w:r>
          </w:p>
        </w:tc>
      </w:tr>
      <w:tr w14:paraId="50F1E739">
        <w:tblPrEx>
          <w:tblCellMar>
            <w:top w:w="0" w:type="dxa"/>
            <w:left w:w="108" w:type="dxa"/>
            <w:bottom w:w="0" w:type="dxa"/>
            <w:right w:w="108" w:type="dxa"/>
          </w:tblCellMar>
        </w:tblPrEx>
        <w:trPr>
          <w:trHeight w:val="98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5FD3A1F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evm.model.Hap2-Super-Scaffold_100004.491</w:t>
            </w:r>
          </w:p>
        </w:tc>
        <w:tc>
          <w:tcPr>
            <w:tcW w:w="615" w:type="dxa"/>
            <w:tcBorders>
              <w:bottom w:val="single" w:color="222222" w:sz="4" w:space="0"/>
              <w:right w:val="single" w:color="222222" w:sz="4" w:space="0"/>
            </w:tcBorders>
            <w:tcMar>
              <w:top w:w="20" w:type="dxa"/>
              <w:left w:w="20" w:type="dxa"/>
              <w:bottom w:w="100" w:type="dxa"/>
              <w:right w:w="20" w:type="dxa"/>
            </w:tcMar>
          </w:tcPr>
          <w:p w14:paraId="54F9F31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0.10704299140096113</w:t>
            </w:r>
          </w:p>
        </w:tc>
        <w:tc>
          <w:tcPr>
            <w:tcW w:w="630" w:type="dxa"/>
            <w:tcBorders>
              <w:bottom w:val="single" w:color="222222" w:sz="4" w:space="0"/>
              <w:right w:val="single" w:color="222222" w:sz="4" w:space="0"/>
            </w:tcBorders>
            <w:tcMar>
              <w:top w:w="20" w:type="dxa"/>
              <w:left w:w="20" w:type="dxa"/>
              <w:bottom w:w="100" w:type="dxa"/>
              <w:right w:w="20" w:type="dxa"/>
            </w:tcMar>
          </w:tcPr>
          <w:p w14:paraId="13F0DD6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1A6A9CE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711ED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495" w:type="dxa"/>
            <w:tcBorders>
              <w:bottom w:val="single" w:color="222222" w:sz="4" w:space="0"/>
              <w:right w:val="single" w:color="222222" w:sz="4" w:space="0"/>
            </w:tcBorders>
            <w:tcMar>
              <w:top w:w="20" w:type="dxa"/>
              <w:left w:w="20" w:type="dxa"/>
              <w:bottom w:w="100" w:type="dxa"/>
              <w:right w:w="20" w:type="dxa"/>
            </w:tcMar>
          </w:tcPr>
          <w:p w14:paraId="55C8D92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54023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45" w:type="dxa"/>
            <w:tcBorders>
              <w:bottom w:val="single" w:color="222222" w:sz="4" w:space="0"/>
              <w:right w:val="single" w:color="222222" w:sz="4" w:space="0"/>
            </w:tcBorders>
            <w:tcMar>
              <w:top w:w="20" w:type="dxa"/>
              <w:left w:w="20" w:type="dxa"/>
              <w:bottom w:w="100" w:type="dxa"/>
              <w:right w:w="20" w:type="dxa"/>
            </w:tcMar>
          </w:tcPr>
          <w:p w14:paraId="58A5BAF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468</w:t>
            </w:r>
          </w:p>
        </w:tc>
        <w:tc>
          <w:tcPr>
            <w:tcW w:w="3060" w:type="dxa"/>
            <w:tcBorders>
              <w:bottom w:val="single" w:color="222222" w:sz="4" w:space="0"/>
              <w:right w:val="single" w:color="222222" w:sz="4" w:space="0"/>
            </w:tcBorders>
            <w:tcMar>
              <w:top w:w="20" w:type="dxa"/>
              <w:left w:w="20" w:type="dxa"/>
              <w:bottom w:w="100" w:type="dxa"/>
              <w:right w:w="20" w:type="dxa"/>
            </w:tcMar>
          </w:tcPr>
          <w:p w14:paraId="6902F0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E/G-LIKE PROTEIN- CHLOROPLASTIC</w:t>
            </w:r>
          </w:p>
          <w:p w14:paraId="30DD86A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 E/G family</w:t>
            </w:r>
          </w:p>
          <w:p w14:paraId="3D8275E7">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RIBONUCLEASE</w:t>
            </w:r>
          </w:p>
        </w:tc>
      </w:tr>
      <w:tr w14:paraId="68466C30">
        <w:tblPrEx>
          <w:tblCellMar>
            <w:top w:w="0" w:type="dxa"/>
            <w:left w:w="108" w:type="dxa"/>
            <w:bottom w:w="0" w:type="dxa"/>
            <w:right w:w="108" w:type="dxa"/>
          </w:tblCellMar>
        </w:tblPrEx>
        <w:trPr>
          <w:trHeight w:val="170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6B405A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evm.model.Hap2-Super-Scaffold_100004.510</w:t>
            </w:r>
          </w:p>
        </w:tc>
        <w:tc>
          <w:tcPr>
            <w:tcW w:w="615" w:type="dxa"/>
            <w:tcBorders>
              <w:bottom w:val="single" w:color="222222" w:sz="4" w:space="0"/>
              <w:right w:val="single" w:color="222222" w:sz="4" w:space="0"/>
            </w:tcBorders>
            <w:tcMar>
              <w:top w:w="20" w:type="dxa"/>
              <w:left w:w="20" w:type="dxa"/>
              <w:bottom w:w="100" w:type="dxa"/>
              <w:right w:w="20" w:type="dxa"/>
            </w:tcMar>
          </w:tcPr>
          <w:p w14:paraId="1ED94CC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0.10371731560815957</w:t>
            </w:r>
          </w:p>
        </w:tc>
        <w:tc>
          <w:tcPr>
            <w:tcW w:w="630" w:type="dxa"/>
            <w:tcBorders>
              <w:bottom w:val="single" w:color="222222" w:sz="4" w:space="0"/>
              <w:right w:val="single" w:color="222222" w:sz="4" w:space="0"/>
            </w:tcBorders>
            <w:tcMar>
              <w:top w:w="20" w:type="dxa"/>
              <w:left w:w="20" w:type="dxa"/>
              <w:bottom w:w="100" w:type="dxa"/>
              <w:right w:w="20" w:type="dxa"/>
            </w:tcMar>
          </w:tcPr>
          <w:p w14:paraId="1163580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2B34769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525" w:type="dxa"/>
            <w:tcBorders>
              <w:bottom w:val="single" w:color="222222" w:sz="4" w:space="0"/>
              <w:right w:val="single" w:color="222222" w:sz="4" w:space="0"/>
            </w:tcBorders>
            <w:tcMar>
              <w:top w:w="20" w:type="dxa"/>
              <w:left w:w="20" w:type="dxa"/>
              <w:bottom w:w="100" w:type="dxa"/>
              <w:right w:w="20" w:type="dxa"/>
            </w:tcMar>
          </w:tcPr>
          <w:p w14:paraId="16B6FA6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04B09F4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06DA3AB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D0A1CA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406</w:t>
            </w:r>
          </w:p>
        </w:tc>
        <w:tc>
          <w:tcPr>
            <w:tcW w:w="3060" w:type="dxa"/>
            <w:tcBorders>
              <w:bottom w:val="single" w:color="222222" w:sz="4" w:space="0"/>
              <w:right w:val="single" w:color="222222" w:sz="4" w:space="0"/>
            </w:tcBorders>
            <w:tcMar>
              <w:top w:w="20" w:type="dxa"/>
              <w:left w:w="20" w:type="dxa"/>
              <w:bottom w:w="100" w:type="dxa"/>
              <w:right w:w="20" w:type="dxa"/>
            </w:tcMar>
          </w:tcPr>
          <w:p w14:paraId="07F9D45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Partial alpha/beta-hydrolase lipase region</w:t>
            </w:r>
          </w:p>
          <w:p w14:paraId="1652C9F8">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LIPASE</w:t>
            </w:r>
          </w:p>
          <w:p w14:paraId="011AFED2">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alpha/beta-Hydrolases</w:t>
            </w:r>
          </w:p>
          <w:p w14:paraId="03AE7BF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LYSOSOMAL ACID LIPASE-RELATED</w:t>
            </w:r>
          </w:p>
          <w:p w14:paraId="57D62C4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Steryl_ester_lip</w:t>
            </w:r>
          </w:p>
          <w:p w14:paraId="4E6DE06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Serine aminopeptidase- S33</w:t>
            </w:r>
          </w:p>
        </w:tc>
      </w:tr>
      <w:tr w14:paraId="4EA0E140">
        <w:tblPrEx>
          <w:tblCellMar>
            <w:top w:w="0" w:type="dxa"/>
            <w:left w:w="108" w:type="dxa"/>
            <w:bottom w:w="0" w:type="dxa"/>
            <w:right w:w="108" w:type="dxa"/>
          </w:tblCellMar>
        </w:tblPrEx>
        <w:trPr>
          <w:trHeight w:val="122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70B1640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evm.model.Hap2-Super-Scaffold_100004.511</w:t>
            </w:r>
          </w:p>
        </w:tc>
        <w:tc>
          <w:tcPr>
            <w:tcW w:w="615" w:type="dxa"/>
            <w:tcBorders>
              <w:bottom w:val="single" w:color="222222" w:sz="4" w:space="0"/>
              <w:right w:val="single" w:color="222222" w:sz="4" w:space="0"/>
            </w:tcBorders>
            <w:tcMar>
              <w:top w:w="20" w:type="dxa"/>
              <w:left w:w="20" w:type="dxa"/>
              <w:bottom w:w="100" w:type="dxa"/>
              <w:right w:w="20" w:type="dxa"/>
            </w:tcMar>
          </w:tcPr>
          <w:p w14:paraId="60580EC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0.10339571768341126</w:t>
            </w:r>
          </w:p>
        </w:tc>
        <w:tc>
          <w:tcPr>
            <w:tcW w:w="630" w:type="dxa"/>
            <w:tcBorders>
              <w:bottom w:val="single" w:color="222222" w:sz="4" w:space="0"/>
              <w:right w:val="single" w:color="222222" w:sz="4" w:space="0"/>
            </w:tcBorders>
            <w:tcMar>
              <w:top w:w="20" w:type="dxa"/>
              <w:left w:w="20" w:type="dxa"/>
              <w:bottom w:w="100" w:type="dxa"/>
              <w:right w:w="20" w:type="dxa"/>
            </w:tcMar>
          </w:tcPr>
          <w:p w14:paraId="2D3CC4A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630" w:type="dxa"/>
            <w:tcBorders>
              <w:bottom w:val="single" w:color="222222" w:sz="4" w:space="0"/>
              <w:right w:val="single" w:color="222222" w:sz="4" w:space="0"/>
            </w:tcBorders>
            <w:tcMar>
              <w:top w:w="20" w:type="dxa"/>
              <w:left w:w="20" w:type="dxa"/>
              <w:bottom w:w="100" w:type="dxa"/>
              <w:right w:w="20" w:type="dxa"/>
            </w:tcMar>
          </w:tcPr>
          <w:p w14:paraId="0F5065D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1A601E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747971CE">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720FE97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677D51C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272</w:t>
            </w:r>
          </w:p>
        </w:tc>
        <w:tc>
          <w:tcPr>
            <w:tcW w:w="3060" w:type="dxa"/>
            <w:tcBorders>
              <w:bottom w:val="single" w:color="222222" w:sz="4" w:space="0"/>
              <w:right w:val="single" w:color="222222" w:sz="4" w:space="0"/>
            </w:tcBorders>
            <w:tcMar>
              <w:top w:w="20" w:type="dxa"/>
              <w:left w:w="20" w:type="dxa"/>
              <w:bottom w:w="100" w:type="dxa"/>
              <w:right w:w="20" w:type="dxa"/>
            </w:tcMar>
          </w:tcPr>
          <w:p w14:paraId="4DB7126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LYSOSOMAL ACID LIPASE-RELATED</w:t>
            </w:r>
          </w:p>
          <w:p w14:paraId="03494AA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alpha/beta hydrolase fold</w:t>
            </w:r>
          </w:p>
          <w:p w14:paraId="2DC22869">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alpha/beta-Hydrolases</w:t>
            </w:r>
          </w:p>
          <w:p w14:paraId="0C95170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LIPASE</w:t>
            </w:r>
          </w:p>
        </w:tc>
      </w:tr>
      <w:tr w14:paraId="4C02299A">
        <w:tblPrEx>
          <w:tblCellMar>
            <w:top w:w="0" w:type="dxa"/>
            <w:left w:w="108" w:type="dxa"/>
            <w:bottom w:w="0" w:type="dxa"/>
            <w:right w:w="108" w:type="dxa"/>
          </w:tblCellMar>
        </w:tblPrEx>
        <w:trPr>
          <w:trHeight w:val="2665" w:hRule="atLeast"/>
        </w:trPr>
        <w:tc>
          <w:tcPr>
            <w:tcW w:w="1410" w:type="dxa"/>
            <w:tcBorders>
              <w:left w:val="single" w:color="222222" w:sz="4" w:space="0"/>
              <w:bottom w:val="single" w:color="222222" w:sz="4" w:space="0"/>
              <w:right w:val="single" w:color="222222" w:sz="4" w:space="0"/>
            </w:tcBorders>
            <w:tcMar>
              <w:top w:w="20" w:type="dxa"/>
              <w:left w:w="20" w:type="dxa"/>
              <w:bottom w:w="100" w:type="dxa"/>
              <w:right w:w="20" w:type="dxa"/>
            </w:tcMar>
          </w:tcPr>
          <w:p w14:paraId="0CEE243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evm.model.Hap2-Super-Scaffold_100004.548</w:t>
            </w:r>
          </w:p>
        </w:tc>
        <w:tc>
          <w:tcPr>
            <w:tcW w:w="615" w:type="dxa"/>
            <w:tcBorders>
              <w:bottom w:val="single" w:color="222222" w:sz="4" w:space="0"/>
              <w:right w:val="single" w:color="222222" w:sz="4" w:space="0"/>
            </w:tcBorders>
            <w:tcMar>
              <w:top w:w="20" w:type="dxa"/>
              <w:left w:w="20" w:type="dxa"/>
              <w:bottom w:w="100" w:type="dxa"/>
              <w:right w:w="20" w:type="dxa"/>
            </w:tcMar>
          </w:tcPr>
          <w:p w14:paraId="26EF8B1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0.10282390227875222</w:t>
            </w:r>
          </w:p>
        </w:tc>
        <w:tc>
          <w:tcPr>
            <w:tcW w:w="630" w:type="dxa"/>
            <w:tcBorders>
              <w:bottom w:val="single" w:color="222222" w:sz="4" w:space="0"/>
              <w:right w:val="single" w:color="222222" w:sz="4" w:space="0"/>
            </w:tcBorders>
            <w:tcMar>
              <w:top w:w="20" w:type="dxa"/>
              <w:left w:w="20" w:type="dxa"/>
              <w:bottom w:w="100" w:type="dxa"/>
              <w:right w:w="20" w:type="dxa"/>
            </w:tcMar>
          </w:tcPr>
          <w:p w14:paraId="4EB81E5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30" w:type="dxa"/>
            <w:tcBorders>
              <w:bottom w:val="single" w:color="222222" w:sz="4" w:space="0"/>
              <w:right w:val="single" w:color="222222" w:sz="4" w:space="0"/>
            </w:tcBorders>
            <w:tcMar>
              <w:top w:w="20" w:type="dxa"/>
              <w:left w:w="20" w:type="dxa"/>
              <w:bottom w:w="100" w:type="dxa"/>
              <w:right w:w="20" w:type="dxa"/>
            </w:tcMar>
          </w:tcPr>
          <w:p w14:paraId="0871BF4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Out CMD2 contig</w:t>
            </w:r>
          </w:p>
        </w:tc>
        <w:tc>
          <w:tcPr>
            <w:tcW w:w="525" w:type="dxa"/>
            <w:tcBorders>
              <w:bottom w:val="single" w:color="222222" w:sz="4" w:space="0"/>
              <w:right w:val="single" w:color="222222" w:sz="4" w:space="0"/>
            </w:tcBorders>
            <w:tcMar>
              <w:top w:w="20" w:type="dxa"/>
              <w:left w:w="20" w:type="dxa"/>
              <w:bottom w:w="100" w:type="dxa"/>
              <w:right w:w="20" w:type="dxa"/>
            </w:tcMar>
          </w:tcPr>
          <w:p w14:paraId="0EC423C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495" w:type="dxa"/>
            <w:tcBorders>
              <w:bottom w:val="single" w:color="222222" w:sz="4" w:space="0"/>
              <w:right w:val="single" w:color="222222" w:sz="4" w:space="0"/>
            </w:tcBorders>
            <w:tcMar>
              <w:top w:w="20" w:type="dxa"/>
              <w:left w:w="20" w:type="dxa"/>
              <w:bottom w:w="100" w:type="dxa"/>
              <w:right w:w="20" w:type="dxa"/>
            </w:tcMar>
          </w:tcPr>
          <w:p w14:paraId="159D04A6">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X</w:t>
            </w:r>
          </w:p>
        </w:tc>
        <w:tc>
          <w:tcPr>
            <w:tcW w:w="525" w:type="dxa"/>
            <w:tcBorders>
              <w:bottom w:val="single" w:color="222222" w:sz="4" w:space="0"/>
              <w:right w:val="single" w:color="222222" w:sz="4" w:space="0"/>
            </w:tcBorders>
            <w:tcMar>
              <w:top w:w="20" w:type="dxa"/>
              <w:left w:w="20" w:type="dxa"/>
              <w:bottom w:w="100" w:type="dxa"/>
              <w:right w:w="20" w:type="dxa"/>
            </w:tcMar>
          </w:tcPr>
          <w:p w14:paraId="43C8241A">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w:t>
            </w:r>
          </w:p>
        </w:tc>
        <w:tc>
          <w:tcPr>
            <w:tcW w:w="645" w:type="dxa"/>
            <w:tcBorders>
              <w:bottom w:val="single" w:color="222222" w:sz="4" w:space="0"/>
              <w:right w:val="single" w:color="222222" w:sz="4" w:space="0"/>
            </w:tcBorders>
            <w:tcMar>
              <w:top w:w="20" w:type="dxa"/>
              <w:left w:w="20" w:type="dxa"/>
              <w:bottom w:w="100" w:type="dxa"/>
              <w:right w:w="20" w:type="dxa"/>
            </w:tcMar>
          </w:tcPr>
          <w:p w14:paraId="701DE471">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304</w:t>
            </w:r>
          </w:p>
        </w:tc>
        <w:tc>
          <w:tcPr>
            <w:tcW w:w="3060" w:type="dxa"/>
            <w:tcBorders>
              <w:bottom w:val="single" w:color="222222" w:sz="4" w:space="0"/>
              <w:right w:val="single" w:color="222222" w:sz="4" w:space="0"/>
            </w:tcBorders>
            <w:tcMar>
              <w:top w:w="20" w:type="dxa"/>
              <w:left w:w="20" w:type="dxa"/>
              <w:bottom w:w="100" w:type="dxa"/>
              <w:right w:w="20" w:type="dxa"/>
            </w:tcMar>
          </w:tcPr>
          <w:p w14:paraId="45D1AB9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SAM-dependent O-methyltransferase class II-type profile.</w:t>
            </w:r>
          </w:p>
          <w:p w14:paraId="17B00F3B">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O-methyltransferase domain</w:t>
            </w:r>
          </w:p>
          <w:p w14:paraId="5845025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Dimerisation domain</w:t>
            </w:r>
          </w:p>
          <w:p w14:paraId="6A773DAF">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CAFFEIC ACID 3-O-METHYLTRANSFERASE 1-LIKE</w:t>
            </w:r>
          </w:p>
          <w:p w14:paraId="7B86555C">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Vaccinia Virus protein VP39</w:t>
            </w:r>
          </w:p>
          <w:p w14:paraId="6B85B51D">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""winged helix"" repressor DNA binding domain</w:t>
            </w:r>
          </w:p>
          <w:p w14:paraId="0381FBC5">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O-mtase</w:t>
            </w:r>
          </w:p>
          <w:p w14:paraId="2CA46D24">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O-METHYLTRANSFERASE</w:t>
            </w:r>
          </w:p>
          <w:p w14:paraId="3AFBB6E0">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"Winged helix" DNA-binding domain</w:t>
            </w:r>
          </w:p>
          <w:p w14:paraId="65A37D13">
            <w:pPr>
              <w:widowControl w:val="0"/>
              <w:pBdr>
                <w:top w:val="none" w:color="auto" w:sz="0" w:space="0"/>
                <w:left w:val="none" w:color="auto" w:sz="0" w:space="0"/>
                <w:bottom w:val="none" w:color="auto" w:sz="0" w:space="0"/>
                <w:right w:val="none" w:color="auto" w:sz="0" w:space="0"/>
                <w:between w:val="none" w:color="auto" w:sz="0" w:space="0"/>
              </w:pBdr>
              <w:rPr>
                <w:sz w:val="16"/>
                <w:szCs w:val="16"/>
              </w:rPr>
            </w:pPr>
            <w:r>
              <w:rPr>
                <w:sz w:val="16"/>
                <w:szCs w:val="16"/>
              </w:rPr>
              <w:t>S-adenosyl-L-methionine-dependent methyltransferases</w:t>
            </w:r>
          </w:p>
        </w:tc>
      </w:tr>
    </w:tbl>
    <w:p w14:paraId="0A02E1C6">
      <w:pPr>
        <w:rPr>
          <w:sz w:val="16"/>
          <w:szCs w:val="16"/>
        </w:rPr>
      </w:pPr>
    </w:p>
    <w:p w14:paraId="2B9C20D4">
      <w:pPr>
        <w:jc w:val="both"/>
        <w:rPr>
          <w:sz w:val="24"/>
          <w:szCs w:val="24"/>
        </w:rPr>
      </w:pPr>
      <w:r>
        <w:rPr>
          <w:b/>
          <w:sz w:val="24"/>
          <w:szCs w:val="24"/>
        </w:rPr>
        <w:t xml:space="preserve">Supplemental Table 4: 81 resistance proteins of the </w:t>
      </w:r>
      <w:r>
        <w:rPr>
          <w:b/>
          <w:i/>
          <w:sz w:val="24"/>
          <w:szCs w:val="24"/>
        </w:rPr>
        <w:t>CMD2</w:t>
      </w:r>
      <w:r>
        <w:rPr>
          <w:b/>
          <w:sz w:val="24"/>
          <w:szCs w:val="24"/>
        </w:rPr>
        <w:t xml:space="preserve"> region. </w:t>
      </w:r>
      <w:r>
        <w:rPr>
          <w:sz w:val="24"/>
          <w:szCs w:val="24"/>
        </w:rPr>
        <w:t>The resistance proteins were inferred from the CMD2 region of the 2 haplotypes of TME3. The probability of resistance was computed with prPred. Presence in 60444 genome (GCA_963409065</w:t>
      </w:r>
      <w:r>
        <w:rPr>
          <w:sz w:val="24"/>
          <w:szCs w:val="24"/>
          <w:highlight w:val="white"/>
        </w:rPr>
        <w:t>.1 Cornet</w:t>
      </w:r>
      <w:r>
        <w:rPr>
          <w:sz w:val="24"/>
          <w:szCs w:val="24"/>
        </w:rPr>
        <w:t>) and in previous TME3 genome (GCA_003957995.1 Kuon)  (and expression (IsoSeq) were obtained after orthologous enrichment and manual analyses of phylogenetic trees. Resistance patterns of Interproscan are reported in the last column.</w:t>
      </w:r>
    </w:p>
    <w:p w14:paraId="1FA42BD3">
      <w:pPr>
        <w:jc w:val="both"/>
        <w:rPr>
          <w:sz w:val="24"/>
          <w:szCs w:val="24"/>
        </w:rPr>
      </w:pPr>
    </w:p>
    <w:tbl>
      <w:tblPr>
        <w:tblStyle w:val="9"/>
        <w:tblW w:w="9009" w:type="dxa"/>
        <w:tblInd w:w="0" w:type="dxa"/>
        <w:tblLayout w:type="fixed"/>
        <w:tblCellMar>
          <w:top w:w="0" w:type="dxa"/>
          <w:left w:w="108" w:type="dxa"/>
          <w:bottom w:w="0" w:type="dxa"/>
          <w:right w:w="108" w:type="dxa"/>
        </w:tblCellMar>
      </w:tblPr>
      <w:tblGrid>
        <w:gridCol w:w="1999"/>
        <w:gridCol w:w="916"/>
        <w:gridCol w:w="815"/>
        <w:gridCol w:w="815"/>
        <w:gridCol w:w="644"/>
        <w:gridCol w:w="644"/>
        <w:gridCol w:w="667"/>
        <w:gridCol w:w="1265"/>
        <w:gridCol w:w="1244"/>
      </w:tblGrid>
      <w:tr w14:paraId="04939140">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8320A13">
            <w:pPr>
              <w:spacing w:line="240" w:lineRule="auto"/>
              <w:rPr>
                <w:rFonts w:ascii="Times New Roman" w:hAnsi="Times New Roman" w:eastAsia="Times New Roman" w:cs="Times New Roman"/>
                <w:sz w:val="24"/>
                <w:szCs w:val="24"/>
              </w:rPr>
            </w:pPr>
            <w:r>
              <w:rPr>
                <w:b/>
                <w:color w:val="000000"/>
                <w:sz w:val="18"/>
                <w:szCs w:val="18"/>
                <w:highlight w:val="white"/>
              </w:rPr>
              <w:t>Gene</w:t>
            </w:r>
          </w:p>
          <w:p w14:paraId="32B98599">
            <w:pPr>
              <w:spacing w:line="240" w:lineRule="auto"/>
              <w:rPr>
                <w:rFonts w:ascii="Times New Roman" w:hAnsi="Times New Roman" w:eastAsia="Times New Roman" w:cs="Times New Roman"/>
                <w:sz w:val="24"/>
                <w:szCs w:val="24"/>
              </w:rPr>
            </w:pPr>
            <w:r>
              <w:rPr>
                <w:b/>
                <w:color w:val="000000"/>
                <w:sz w:val="18"/>
                <w:szCs w:val="18"/>
                <w:highlight w:val="white"/>
              </w:rPr>
              <w:t>ID</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246FA74">
            <w:pPr>
              <w:spacing w:line="240" w:lineRule="auto"/>
              <w:rPr>
                <w:rFonts w:ascii="Times New Roman" w:hAnsi="Times New Roman" w:eastAsia="Times New Roman" w:cs="Times New Roman"/>
                <w:sz w:val="24"/>
                <w:szCs w:val="24"/>
              </w:rPr>
            </w:pPr>
            <w:r>
              <w:rPr>
                <w:b/>
                <w:color w:val="000000"/>
                <w:sz w:val="18"/>
                <w:szCs w:val="18"/>
                <w:highlight w:val="white"/>
              </w:rPr>
              <w:t>prped</w:t>
            </w:r>
          </w:p>
          <w:p w14:paraId="4802ECA3">
            <w:pPr>
              <w:spacing w:line="240" w:lineRule="auto"/>
              <w:rPr>
                <w:rFonts w:ascii="Times New Roman" w:hAnsi="Times New Roman" w:eastAsia="Times New Roman" w:cs="Times New Roman"/>
                <w:sz w:val="24"/>
                <w:szCs w:val="24"/>
              </w:rPr>
            </w:pPr>
            <w:r>
              <w:rPr>
                <w:b/>
                <w:color w:val="000000"/>
                <w:sz w:val="18"/>
                <w:szCs w:val="18"/>
                <w:highlight w:val="white"/>
              </w:rPr>
              <w:t>probability</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33D0168">
            <w:pPr>
              <w:spacing w:line="240" w:lineRule="auto"/>
              <w:rPr>
                <w:rFonts w:ascii="Times New Roman" w:hAnsi="Times New Roman" w:eastAsia="Times New Roman" w:cs="Times New Roman"/>
                <w:sz w:val="24"/>
                <w:szCs w:val="24"/>
              </w:rPr>
            </w:pPr>
            <w:r>
              <w:rPr>
                <w:b/>
                <w:color w:val="000000"/>
                <w:sz w:val="18"/>
                <w:szCs w:val="18"/>
                <w:highlight w:val="white"/>
              </w:rPr>
              <w:t>60444</w:t>
            </w:r>
          </w:p>
          <w:p w14:paraId="466BC49A">
            <w:pPr>
              <w:spacing w:line="240" w:lineRule="auto"/>
              <w:rPr>
                <w:rFonts w:ascii="Times New Roman" w:hAnsi="Times New Roman" w:eastAsia="Times New Roman" w:cs="Times New Roman"/>
                <w:sz w:val="24"/>
                <w:szCs w:val="24"/>
              </w:rPr>
            </w:pPr>
            <w:r>
              <w:rPr>
                <w:b/>
                <w:color w:val="000000"/>
                <w:sz w:val="18"/>
                <w:szCs w:val="18"/>
                <w:highlight w:val="white"/>
              </w:rPr>
              <w:t>presence</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F622F46">
            <w:pPr>
              <w:spacing w:line="240" w:lineRule="auto"/>
              <w:rPr>
                <w:rFonts w:ascii="Times New Roman" w:hAnsi="Times New Roman" w:eastAsia="Times New Roman" w:cs="Times New Roman"/>
                <w:sz w:val="24"/>
                <w:szCs w:val="24"/>
              </w:rPr>
            </w:pPr>
            <w:r>
              <w:rPr>
                <w:b/>
                <w:color w:val="000000"/>
                <w:sz w:val="18"/>
                <w:szCs w:val="18"/>
                <w:highlight w:val="white"/>
              </w:rPr>
              <w:t>NCBI</w:t>
            </w:r>
          </w:p>
          <w:p w14:paraId="64BC5669">
            <w:pPr>
              <w:spacing w:line="240" w:lineRule="auto"/>
              <w:rPr>
                <w:rFonts w:ascii="Times New Roman" w:hAnsi="Times New Roman" w:eastAsia="Times New Roman" w:cs="Times New Roman"/>
                <w:sz w:val="24"/>
                <w:szCs w:val="24"/>
              </w:rPr>
            </w:pPr>
            <w:r>
              <w:rPr>
                <w:b/>
                <w:color w:val="000000"/>
                <w:sz w:val="18"/>
                <w:szCs w:val="18"/>
                <w:highlight w:val="white"/>
              </w:rPr>
              <w:t>TME3</w:t>
            </w:r>
          </w:p>
          <w:p w14:paraId="284BED03">
            <w:pPr>
              <w:spacing w:line="240" w:lineRule="auto"/>
              <w:rPr>
                <w:rFonts w:ascii="Times New Roman" w:hAnsi="Times New Roman" w:eastAsia="Times New Roman" w:cs="Times New Roman"/>
                <w:sz w:val="24"/>
                <w:szCs w:val="24"/>
              </w:rPr>
            </w:pPr>
            <w:r>
              <w:rPr>
                <w:b/>
                <w:color w:val="000000"/>
                <w:sz w:val="18"/>
                <w:szCs w:val="18"/>
                <w:highlight w:val="white"/>
              </w:rPr>
              <w:t>presence</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3D05107">
            <w:pPr>
              <w:spacing w:line="240" w:lineRule="auto"/>
              <w:rPr>
                <w:rFonts w:ascii="Times New Roman" w:hAnsi="Times New Roman" w:eastAsia="Times New Roman" w:cs="Times New Roman"/>
                <w:sz w:val="24"/>
                <w:szCs w:val="24"/>
              </w:rPr>
            </w:pPr>
            <w:r>
              <w:rPr>
                <w:b/>
                <w:color w:val="000000"/>
                <w:sz w:val="18"/>
                <w:szCs w:val="18"/>
                <w:highlight w:val="white"/>
              </w:rPr>
              <w:t>60444</w:t>
            </w:r>
          </w:p>
          <w:p w14:paraId="69C13136">
            <w:pPr>
              <w:spacing w:line="240" w:lineRule="auto"/>
              <w:rPr>
                <w:rFonts w:ascii="Times New Roman" w:hAnsi="Times New Roman" w:eastAsia="Times New Roman" w:cs="Times New Roman"/>
                <w:sz w:val="24"/>
                <w:szCs w:val="24"/>
              </w:rPr>
            </w:pPr>
            <w:r>
              <w:rPr>
                <w:b/>
                <w:color w:val="000000"/>
                <w:sz w:val="18"/>
                <w:szCs w:val="18"/>
                <w:highlight w:val="white"/>
              </w:rPr>
              <w:t>Isoseq</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389E33F">
            <w:pPr>
              <w:spacing w:line="240" w:lineRule="auto"/>
              <w:rPr>
                <w:rFonts w:ascii="Times New Roman" w:hAnsi="Times New Roman" w:eastAsia="Times New Roman" w:cs="Times New Roman"/>
                <w:sz w:val="24"/>
                <w:szCs w:val="24"/>
              </w:rPr>
            </w:pPr>
            <w:r>
              <w:rPr>
                <w:b/>
                <w:color w:val="000000"/>
                <w:sz w:val="18"/>
                <w:szCs w:val="18"/>
                <w:highlight w:val="white"/>
              </w:rPr>
              <w:t>TME3</w:t>
            </w:r>
          </w:p>
          <w:p w14:paraId="4BDFC0AD">
            <w:pPr>
              <w:spacing w:line="240" w:lineRule="auto"/>
              <w:rPr>
                <w:rFonts w:ascii="Times New Roman" w:hAnsi="Times New Roman" w:eastAsia="Times New Roman" w:cs="Times New Roman"/>
                <w:sz w:val="24"/>
                <w:szCs w:val="24"/>
              </w:rPr>
            </w:pPr>
            <w:r>
              <w:rPr>
                <w:b/>
                <w:color w:val="000000"/>
                <w:sz w:val="18"/>
                <w:szCs w:val="18"/>
                <w:highlight w:val="white"/>
              </w:rPr>
              <w:t>Isoseq</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1EF900D">
            <w:pPr>
              <w:spacing w:line="240" w:lineRule="auto"/>
              <w:rPr>
                <w:rFonts w:ascii="Times New Roman" w:hAnsi="Times New Roman" w:eastAsia="Times New Roman" w:cs="Times New Roman"/>
                <w:sz w:val="24"/>
                <w:szCs w:val="24"/>
              </w:rPr>
            </w:pPr>
            <w:r>
              <w:rPr>
                <w:b/>
                <w:color w:val="000000"/>
                <w:sz w:val="18"/>
                <w:szCs w:val="18"/>
                <w:highlight w:val="white"/>
              </w:rPr>
              <w:t>Gene</w:t>
            </w:r>
          </w:p>
          <w:p w14:paraId="3E762F72">
            <w:pPr>
              <w:spacing w:line="240" w:lineRule="auto"/>
              <w:rPr>
                <w:rFonts w:ascii="Times New Roman" w:hAnsi="Times New Roman" w:eastAsia="Times New Roman" w:cs="Times New Roman"/>
                <w:sz w:val="24"/>
                <w:szCs w:val="24"/>
              </w:rPr>
            </w:pPr>
            <w:r>
              <w:rPr>
                <w:b/>
                <w:color w:val="000000"/>
                <w:sz w:val="18"/>
                <w:szCs w:val="18"/>
                <w:highlight w:val="white"/>
              </w:rPr>
              <w:t>Length</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706F165">
            <w:pPr>
              <w:spacing w:line="240" w:lineRule="auto"/>
              <w:rPr>
                <w:rFonts w:ascii="Times New Roman" w:hAnsi="Times New Roman" w:eastAsia="Times New Roman" w:cs="Times New Roman"/>
                <w:sz w:val="24"/>
                <w:szCs w:val="24"/>
              </w:rPr>
            </w:pPr>
            <w:r>
              <w:rPr>
                <w:b/>
                <w:color w:val="000000"/>
                <w:sz w:val="18"/>
                <w:szCs w:val="18"/>
                <w:highlight w:val="white"/>
              </w:rPr>
              <w:t>Function</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0678662">
            <w:pPr>
              <w:spacing w:line="240" w:lineRule="auto"/>
              <w:rPr>
                <w:rFonts w:ascii="Times New Roman" w:hAnsi="Times New Roman" w:eastAsia="Times New Roman" w:cs="Times New Roman"/>
                <w:sz w:val="24"/>
                <w:szCs w:val="24"/>
              </w:rPr>
            </w:pPr>
            <w:r>
              <w:rPr>
                <w:b/>
                <w:color w:val="000000"/>
                <w:sz w:val="18"/>
                <w:szCs w:val="18"/>
                <w:highlight w:val="white"/>
              </w:rPr>
              <w:t>Reported </w:t>
            </w:r>
          </w:p>
          <w:p w14:paraId="5E9B3D82">
            <w:pPr>
              <w:spacing w:line="240" w:lineRule="auto"/>
              <w:rPr>
                <w:rFonts w:ascii="Times New Roman" w:hAnsi="Times New Roman" w:eastAsia="Times New Roman" w:cs="Times New Roman"/>
                <w:sz w:val="24"/>
                <w:szCs w:val="24"/>
              </w:rPr>
            </w:pPr>
            <w:r>
              <w:rPr>
                <w:b/>
                <w:color w:val="000000"/>
                <w:sz w:val="18"/>
                <w:szCs w:val="18"/>
                <w:highlight w:val="white"/>
              </w:rPr>
              <w:t>resistance</w:t>
            </w:r>
          </w:p>
        </w:tc>
      </w:tr>
      <w:tr w14:paraId="723D2461">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C3802BE">
            <w:pPr>
              <w:spacing w:line="240" w:lineRule="auto"/>
              <w:rPr>
                <w:rFonts w:ascii="Times New Roman" w:hAnsi="Times New Roman" w:eastAsia="Times New Roman" w:cs="Times New Roman"/>
                <w:sz w:val="24"/>
                <w:szCs w:val="24"/>
              </w:rPr>
            </w:pPr>
            <w:r>
              <w:rPr>
                <w:color w:val="000000"/>
                <w:sz w:val="16"/>
                <w:szCs w:val="16"/>
                <w:highlight w:val="white"/>
              </w:rPr>
              <w:t>evm.model.Hap1-Super-Scaffold_100036.36</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BCDF93A">
            <w:pPr>
              <w:spacing w:line="240" w:lineRule="auto"/>
              <w:rPr>
                <w:rFonts w:ascii="Times New Roman" w:hAnsi="Times New Roman" w:eastAsia="Times New Roman" w:cs="Times New Roman"/>
                <w:sz w:val="24"/>
                <w:szCs w:val="24"/>
              </w:rPr>
            </w:pPr>
            <w:r>
              <w:rPr>
                <w:color w:val="000000"/>
                <w:sz w:val="16"/>
                <w:szCs w:val="16"/>
                <w:highlight w:val="white"/>
              </w:rPr>
              <w:t>0.86</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7DF2DD8">
            <w:pPr>
              <w:spacing w:line="240" w:lineRule="auto"/>
              <w:rPr>
                <w:rFonts w:ascii="Times New Roman" w:hAnsi="Times New Roman" w:eastAsia="Times New Roman" w:cs="Times New Roman"/>
                <w:sz w:val="24"/>
                <w:szCs w:val="24"/>
              </w:rPr>
            </w:pPr>
            <w:r>
              <w:rPr>
                <w:color w:val="000000"/>
                <w:sz w:val="16"/>
                <w:szCs w:val="16"/>
                <w:highlight w:val="white"/>
              </w:rPr>
              <w:t>V </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7EE700A">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14D0ECA">
            <w:pPr>
              <w:spacing w:line="240" w:lineRule="auto"/>
              <w:rPr>
                <w:rFonts w:ascii="Times New Roman" w:hAnsi="Times New Roman" w:eastAsia="Times New Roman" w:cs="Times New Roman"/>
                <w:sz w:val="24"/>
                <w:szCs w:val="24"/>
              </w:rPr>
            </w:pPr>
            <w:r>
              <w:rPr>
                <w:color w:val="000000"/>
                <w:sz w:val="16"/>
                <w:szCs w:val="16"/>
                <w:highlight w:val="white"/>
              </w:rPr>
              <w:t>X </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43D4F73">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F1DB01E">
            <w:pPr>
              <w:spacing w:line="240" w:lineRule="auto"/>
              <w:rPr>
                <w:rFonts w:ascii="Times New Roman" w:hAnsi="Times New Roman" w:eastAsia="Times New Roman" w:cs="Times New Roman"/>
                <w:sz w:val="24"/>
                <w:szCs w:val="24"/>
              </w:rPr>
            </w:pPr>
            <w:r>
              <w:rPr>
                <w:color w:val="000000"/>
                <w:sz w:val="16"/>
                <w:szCs w:val="16"/>
                <w:highlight w:val="white"/>
              </w:rPr>
              <w:t>896</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0FA315D">
            <w:pPr>
              <w:spacing w:line="240" w:lineRule="auto"/>
              <w:rPr>
                <w:rFonts w:ascii="Times New Roman" w:hAnsi="Times New Roman" w:eastAsia="Times New Roman" w:cs="Times New Roman"/>
                <w:sz w:val="24"/>
                <w:szCs w:val="24"/>
              </w:rPr>
            </w:pPr>
            <w:r>
              <w:rPr>
                <w:color w:val="000000"/>
                <w:sz w:val="16"/>
                <w:szCs w:val="16"/>
                <w:highlight w:val="white"/>
              </w:rPr>
              <w:t>Glumamate receptor 3.4</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94474AF">
            <w:pPr>
              <w:spacing w:line="240" w:lineRule="auto"/>
              <w:rPr>
                <w:rFonts w:ascii="Times New Roman" w:hAnsi="Times New Roman" w:eastAsia="Times New Roman" w:cs="Times New Roman"/>
                <w:sz w:val="24"/>
                <w:szCs w:val="24"/>
              </w:rPr>
            </w:pPr>
            <w:r>
              <w:rPr>
                <w:color w:val="000000"/>
                <w:sz w:val="16"/>
                <w:szCs w:val="16"/>
                <w:highlight w:val="white"/>
              </w:rPr>
              <w:t xml:space="preserve">Resistance to necrotrophic pathogens (Zhu et al., 2021) </w:t>
            </w:r>
            <w:r>
              <w:rPr>
                <w:color w:val="000000"/>
                <w:sz w:val="16"/>
                <w:szCs w:val="16"/>
                <w:highlight w:val="white"/>
              </w:rPr>
              <w:fldChar w:fldCharType="begin"/>
            </w:r>
            <w:r>
              <w:rPr>
                <w:color w:val="000000"/>
                <w:sz w:val="16"/>
                <w:szCs w:val="16"/>
                <w:highlight w:val="white"/>
              </w:rPr>
              <w:instrText xml:space="preserve"> ADDIN ZOTERO_ITEM CSL_CITATION {"citationID":"lPce552W","properties":{"formattedCitation":"(74)","plainCitation":"(74)","noteIndex":0},"citationItems":[{"id":2649,"uris":["http://zotero.org/users/local/Z0DUEYKm/items/3YJYM4XA"],"itemData":{"id":2649,"type":"article-journal","abstract":"Systemic acquired resistance (SAR) is induced by pathogens and confers protection against a broad range of pathogens. Several SAR signals have been characterized, but the nature of the other unknown signalling by small metabolites in SAR remains unclear. Glutathione (GSH) has long been implicated in the defence reaction against biotic stress. However, the mechanism that GSH increases plant tolerance against virus infection is not entirely known. Here, a combination of a chemical, virus-induced gene-silencing-based genetics approach, and transgenic technology was undertaken to investigate the role of GSH in plant viral resistance in Nicotiana benthamiana. Tobacco mosaic virus (TMV) infection results in increasing the expression of GSH biosynthesis genes NbECS and NbGS, and GSH content. Silencing of NbECS or NbGS accelerated oxidative damage, increased accumulation of reactive oxygen species (ROS), compromised plant resistance to TMV, and suppressed the salicylic acid (SA)-mediated signalling pathway. Application of GSH or l-2-oxothiazolidine-4-carboxylic acid (a GSH activator) alleviated oxidative damage, decreased accumulation of ROS, elevated plant local and systemic resistance, enhanced the SA-mediated signalling pathway, and increased the expression of ROS scavenging-related genes. However, treatment with buthionine sulfoximine (a GSH inhibitor) accelerated oxidative damage, elevated ROS accumulation, compromised plant systemic resistance, suppressed the SA-mediated signalling pathway, and reduced the expression of ROS-regulating genes. Overexpression of NbECS reduced oxidative damage, decreased accumulation of ROS, increased resistance to TMV, activated the SA-mediated signalling pathway, and increased the expression of the ROS scavenging-related genes. We present molecular evidence suggesting GSH is essential for both local and systemic resistance of N. benthamiana to TMV through a differential modulation of SA and ROS.","container-title":"Molecular Plant Pathology","DOI":"10.1111/mpp.13138","ISSN":"1364-3703","issue":"12","language":"en","note":"number: 12\n_eprint: https://onlinelibrary.wiley.com/doi/pdf/10.1111/mpp.13138","page":"1668-1687","source":"Wiley Online Library","title":"Glutathione contributes to resistance responses to TMV through a differential modulation of salicylic acid and reactive oxygen species","volume":"22","author":[{"family":"Zhu","given":"Feng"},{"family":"Zhang","given":"Qi-Ping"},{"family":"Che","given":"Yan-Ping"},{"family":"Zhu","given":"Peng-Xiang"},{"family":"Zhang","given":"Qin-Qin"},{"family":"Ji","given":"Zhao-Lin"}],"issued":{"date-parts":[["2021"]]}}}],"schema":"https://github.com/citation-style-language/schema/raw/master/csl-citation.json"} </w:instrText>
            </w:r>
            <w:r>
              <w:rPr>
                <w:color w:val="000000"/>
                <w:sz w:val="16"/>
                <w:szCs w:val="16"/>
                <w:highlight w:val="white"/>
              </w:rPr>
              <w:fldChar w:fldCharType="separate"/>
            </w:r>
            <w:r>
              <w:rPr>
                <w:color w:val="000000"/>
                <w:sz w:val="16"/>
                <w:szCs w:val="16"/>
                <w:highlight w:val="white"/>
              </w:rPr>
              <w:t>(74)</w:t>
            </w:r>
            <w:r>
              <w:rPr>
                <w:color w:val="000000"/>
                <w:sz w:val="16"/>
                <w:szCs w:val="16"/>
                <w:highlight w:val="white"/>
              </w:rPr>
              <w:fldChar w:fldCharType="end"/>
            </w:r>
          </w:p>
        </w:tc>
      </w:tr>
      <w:tr w14:paraId="67CFE1A0">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EA99B88">
            <w:pPr>
              <w:spacing w:after="160" w:line="240" w:lineRule="auto"/>
              <w:rPr>
                <w:rFonts w:ascii="Times New Roman" w:hAnsi="Times New Roman" w:eastAsia="Times New Roman" w:cs="Times New Roman"/>
                <w:sz w:val="24"/>
                <w:szCs w:val="24"/>
              </w:rPr>
            </w:pPr>
            <w:r>
              <w:rPr>
                <w:color w:val="000000"/>
                <w:sz w:val="16"/>
                <w:szCs w:val="16"/>
                <w:highlight w:val="white"/>
              </w:rPr>
              <w:t>evm.model.Hap1-Super-Scaffold_100036.73</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BC07D0F">
            <w:pPr>
              <w:spacing w:line="240" w:lineRule="auto"/>
              <w:rPr>
                <w:rFonts w:ascii="Times New Roman" w:hAnsi="Times New Roman" w:eastAsia="Times New Roman" w:cs="Times New Roman"/>
                <w:sz w:val="24"/>
                <w:szCs w:val="24"/>
              </w:rPr>
            </w:pPr>
            <w:r>
              <w:rPr>
                <w:color w:val="000000"/>
                <w:sz w:val="16"/>
                <w:szCs w:val="16"/>
                <w:highlight w:val="white"/>
              </w:rPr>
              <w:t>0.65</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28A7B5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5A9CE94">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E670326">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0F0743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3A635CC">
            <w:pPr>
              <w:spacing w:line="240" w:lineRule="auto"/>
              <w:rPr>
                <w:rFonts w:ascii="Times New Roman" w:hAnsi="Times New Roman" w:eastAsia="Times New Roman" w:cs="Times New Roman"/>
                <w:sz w:val="24"/>
                <w:szCs w:val="24"/>
              </w:rPr>
            </w:pPr>
            <w:r>
              <w:rPr>
                <w:color w:val="000000"/>
                <w:sz w:val="16"/>
                <w:szCs w:val="16"/>
                <w:highlight w:val="white"/>
              </w:rPr>
              <w:t>562</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A6A9D36">
            <w:pPr>
              <w:spacing w:line="240" w:lineRule="auto"/>
              <w:rPr>
                <w:rFonts w:ascii="Times New Roman" w:hAnsi="Times New Roman" w:eastAsia="Times New Roman" w:cs="Times New Roman"/>
                <w:sz w:val="24"/>
                <w:szCs w:val="24"/>
              </w:rPr>
            </w:pPr>
            <w:r>
              <w:rPr>
                <w:color w:val="000000"/>
                <w:sz w:val="16"/>
                <w:szCs w:val="16"/>
                <w:highlight w:val="white"/>
              </w:rPr>
              <w:t>NA</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71E131C">
            <w:pPr>
              <w:spacing w:line="240" w:lineRule="auto"/>
              <w:rPr>
                <w:rFonts w:ascii="Times New Roman" w:hAnsi="Times New Roman" w:eastAsia="Times New Roman" w:cs="Times New Roman"/>
                <w:sz w:val="24"/>
                <w:szCs w:val="24"/>
              </w:rPr>
            </w:pPr>
            <w:r>
              <w:rPr>
                <w:color w:val="000000"/>
                <w:sz w:val="16"/>
                <w:szCs w:val="16"/>
                <w:highlight w:val="white"/>
              </w:rPr>
              <w:t>NA</w:t>
            </w:r>
          </w:p>
        </w:tc>
      </w:tr>
      <w:tr w14:paraId="7B4A3162">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D0FA9C4">
            <w:pPr>
              <w:spacing w:line="240" w:lineRule="auto"/>
              <w:rPr>
                <w:rFonts w:ascii="Times New Roman" w:hAnsi="Times New Roman" w:eastAsia="Times New Roman" w:cs="Times New Roman"/>
                <w:sz w:val="24"/>
                <w:szCs w:val="24"/>
              </w:rPr>
            </w:pPr>
            <w:r>
              <w:rPr>
                <w:color w:val="000000"/>
                <w:sz w:val="16"/>
                <w:szCs w:val="16"/>
              </w:rPr>
              <w:t>evm.model.Hap2-Super-Scaffold_100004.532</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CF09A98">
            <w:pPr>
              <w:spacing w:line="240" w:lineRule="auto"/>
              <w:rPr>
                <w:rFonts w:ascii="Times New Roman" w:hAnsi="Times New Roman" w:eastAsia="Times New Roman" w:cs="Times New Roman"/>
                <w:sz w:val="24"/>
                <w:szCs w:val="24"/>
              </w:rPr>
            </w:pPr>
            <w:r>
              <w:rPr>
                <w:color w:val="000000"/>
                <w:sz w:val="16"/>
                <w:szCs w:val="16"/>
              </w:rPr>
              <w:t>0.53</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567A39E">
            <w:pPr>
              <w:spacing w:line="240" w:lineRule="auto"/>
              <w:rPr>
                <w:rFonts w:ascii="Times New Roman" w:hAnsi="Times New Roman" w:eastAsia="Times New Roman" w:cs="Times New Roman"/>
                <w:sz w:val="24"/>
                <w:szCs w:val="24"/>
              </w:rPr>
            </w:pPr>
            <w:r>
              <w:rPr>
                <w:color w:val="000000"/>
                <w:sz w:val="16"/>
                <w:szCs w:val="16"/>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3FCBB8B">
            <w:pPr>
              <w:spacing w:line="240" w:lineRule="auto"/>
              <w:rPr>
                <w:rFonts w:ascii="Times New Roman" w:hAnsi="Times New Roman" w:eastAsia="Times New Roman" w:cs="Times New Roman"/>
                <w:sz w:val="24"/>
                <w:szCs w:val="24"/>
              </w:rPr>
            </w:pPr>
            <w:r>
              <w:rPr>
                <w:color w:val="000000"/>
                <w:sz w:val="16"/>
                <w:szCs w:val="16"/>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1B3807E">
            <w:pPr>
              <w:spacing w:line="240" w:lineRule="auto"/>
              <w:rPr>
                <w:rFonts w:ascii="Times New Roman" w:hAnsi="Times New Roman" w:eastAsia="Times New Roman" w:cs="Times New Roman"/>
                <w:sz w:val="24"/>
                <w:szCs w:val="24"/>
              </w:rPr>
            </w:pPr>
            <w:r>
              <w:rPr>
                <w:color w:val="000000"/>
                <w:sz w:val="16"/>
                <w:szCs w:val="16"/>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E550FB4">
            <w:pPr>
              <w:spacing w:line="240" w:lineRule="auto"/>
              <w:rPr>
                <w:rFonts w:ascii="Times New Roman" w:hAnsi="Times New Roman" w:eastAsia="Times New Roman" w:cs="Times New Roman"/>
                <w:sz w:val="24"/>
                <w:szCs w:val="24"/>
              </w:rPr>
            </w:pPr>
            <w:r>
              <w:rPr>
                <w:color w:val="000000"/>
                <w:sz w:val="16"/>
                <w:szCs w:val="16"/>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0485380">
            <w:pPr>
              <w:spacing w:line="240" w:lineRule="auto"/>
              <w:rPr>
                <w:rFonts w:ascii="Times New Roman" w:hAnsi="Times New Roman" w:eastAsia="Times New Roman" w:cs="Times New Roman"/>
                <w:sz w:val="24"/>
                <w:szCs w:val="24"/>
              </w:rPr>
            </w:pPr>
            <w:r>
              <w:rPr>
                <w:color w:val="000000"/>
                <w:sz w:val="16"/>
                <w:szCs w:val="16"/>
              </w:rPr>
              <w:t>613</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1B7F737">
            <w:pPr>
              <w:spacing w:line="240" w:lineRule="auto"/>
              <w:rPr>
                <w:rFonts w:ascii="Times New Roman" w:hAnsi="Times New Roman" w:eastAsia="Times New Roman" w:cs="Times New Roman"/>
                <w:sz w:val="24"/>
                <w:szCs w:val="24"/>
              </w:rPr>
            </w:pPr>
            <w:r>
              <w:rPr>
                <w:color w:val="000000"/>
                <w:sz w:val="16"/>
                <w:szCs w:val="16"/>
              </w:rPr>
              <w:t>MORC type protein</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993EF25">
            <w:pPr>
              <w:spacing w:line="240" w:lineRule="auto"/>
              <w:rPr>
                <w:rFonts w:ascii="Times New Roman" w:hAnsi="Times New Roman" w:eastAsia="Times New Roman" w:cs="Times New Roman"/>
                <w:sz w:val="24"/>
                <w:szCs w:val="24"/>
              </w:rPr>
            </w:pPr>
            <w:r>
              <w:rPr>
                <w:color w:val="000000"/>
                <w:sz w:val="16"/>
                <w:szCs w:val="16"/>
              </w:rPr>
              <w:t xml:space="preserve">Resistance to Turnip Crinkle Virus (TCV) in Arabidopsis, as a component of  hypersensitive response to TCV (HRT) (Koch et al., 2017) </w:t>
            </w:r>
            <w:r>
              <w:rPr>
                <w:color w:val="000000"/>
                <w:sz w:val="16"/>
                <w:szCs w:val="16"/>
              </w:rPr>
              <w:fldChar w:fldCharType="begin"/>
            </w:r>
            <w:r>
              <w:rPr>
                <w:color w:val="000000"/>
                <w:sz w:val="16"/>
                <w:szCs w:val="16"/>
              </w:rPr>
              <w:instrText xml:space="preserve"> ADDIN ZOTERO_ITEM CSL_CITATION {"citationID":"SoPQItZM","properties":{"formattedCitation":"(75)","plainCitation":"(75)","noteIndex":0},"citationItems":[{"id":2652,"uris":["http://zotero.org/users/local/Z0DUEYKm/items/XBAWGCBI"],"itemData":{"id":2652,"type":"article-journal","abstract":"Microrchidia (MORC) proteins comprise a family of proteins that have been identified in prokaryotes and eukaryotes. They are defined by two hallmark domains: a GHKL-type ATPase and an S5 fold. MORC proteins in plants were first discovered via a genetic screen for Arabidopsis mutants compromised for resistance to a viral pathogen. Subsequent studies expanded their role in plant immunity and revealed their involvement in gene silencing and transposable element repression. Emerging data suggest that MORC proteins also participate in pathogen-induced chromatin remodeling and epigenetic gene regulation. In addition, biochemical analyses recently demonstrated that plant MORCs have topoisomerase II (topo II)-like DNA modifying activities that may be important for their function. Interestingly, animal MORC proteins exhibit many parallels with their plant counterparts, as they have been implicated in disease development and gene silencing. In addition, human MORCs, like plant MORCs, bind salicylic acid and this inhibits some of their topo II-like activities. In this review, we will focus primarily on plant MORCs, although relevant comparisons with animal MORCs will be provided.","container-title":"Frontiers in Plant Science","ISSN":"1664-462X","source":"Frontiers","title":"MORC Proteins: Novel Players in Plant and Animal Health","title-short":"MORC Proteins","URL":"https://www.frontiersin.org/articles/10.3389/fpls.2017.01720","volume":"8","author":[{"family":"Koch","given":"Aline"},{"family":"Kang","given":"Hong-Gu"},{"family":"Steinbrenner","given":"Jens"},{"family":"Dempsey","given":"D'Maris A."},{"family":"Klessig","given":"Daniel F."},{"family":"Kogel","given":"Karl-Heinz"}],"accessed":{"date-parts":[["2023",4,28]]},"issued":{"date-parts":[["2017"]]}}}],"schema":"https://github.com/citation-style-language/schema/raw/master/csl-citation.json"} </w:instrText>
            </w:r>
            <w:r>
              <w:rPr>
                <w:color w:val="000000"/>
                <w:sz w:val="16"/>
                <w:szCs w:val="16"/>
              </w:rPr>
              <w:fldChar w:fldCharType="separate"/>
            </w:r>
            <w:r>
              <w:rPr>
                <w:color w:val="000000"/>
                <w:sz w:val="16"/>
                <w:szCs w:val="16"/>
              </w:rPr>
              <w:t>(75)</w:t>
            </w:r>
            <w:r>
              <w:rPr>
                <w:color w:val="000000"/>
                <w:sz w:val="16"/>
                <w:szCs w:val="16"/>
              </w:rPr>
              <w:fldChar w:fldCharType="end"/>
            </w:r>
          </w:p>
        </w:tc>
      </w:tr>
      <w:tr w14:paraId="2DCCBBCE">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8557FB9">
            <w:pPr>
              <w:spacing w:line="240" w:lineRule="auto"/>
              <w:rPr>
                <w:rFonts w:ascii="Times New Roman" w:hAnsi="Times New Roman" w:eastAsia="Times New Roman" w:cs="Times New Roman"/>
                <w:sz w:val="24"/>
                <w:szCs w:val="24"/>
              </w:rPr>
            </w:pPr>
            <w:r>
              <w:rPr>
                <w:color w:val="000000"/>
                <w:sz w:val="16"/>
                <w:szCs w:val="16"/>
                <w:highlight w:val="white"/>
              </w:rPr>
              <w:t>evm.model.Hap2-Super-Scaffold_100004.494</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311D777">
            <w:pPr>
              <w:spacing w:line="240" w:lineRule="auto"/>
              <w:rPr>
                <w:rFonts w:ascii="Times New Roman" w:hAnsi="Times New Roman" w:eastAsia="Times New Roman" w:cs="Times New Roman"/>
                <w:sz w:val="24"/>
                <w:szCs w:val="24"/>
              </w:rPr>
            </w:pPr>
            <w:r>
              <w:rPr>
                <w:color w:val="000000"/>
                <w:sz w:val="16"/>
                <w:szCs w:val="16"/>
                <w:highlight w:val="white"/>
              </w:rPr>
              <w:t>0.41</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E83C25A">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FC3D388">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696E446">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5BFF91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0C2DE64">
            <w:pPr>
              <w:spacing w:line="240" w:lineRule="auto"/>
              <w:rPr>
                <w:rFonts w:ascii="Times New Roman" w:hAnsi="Times New Roman" w:eastAsia="Times New Roman" w:cs="Times New Roman"/>
                <w:sz w:val="24"/>
                <w:szCs w:val="24"/>
              </w:rPr>
            </w:pPr>
            <w:r>
              <w:rPr>
                <w:color w:val="000000"/>
                <w:sz w:val="16"/>
                <w:szCs w:val="16"/>
                <w:highlight w:val="white"/>
              </w:rPr>
              <w:t>876</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EDA544F">
            <w:pPr>
              <w:spacing w:line="240" w:lineRule="auto"/>
              <w:rPr>
                <w:rFonts w:ascii="Times New Roman" w:hAnsi="Times New Roman" w:eastAsia="Times New Roman" w:cs="Times New Roman"/>
                <w:sz w:val="24"/>
                <w:szCs w:val="24"/>
              </w:rPr>
            </w:pPr>
            <w:r>
              <w:rPr>
                <w:color w:val="000000"/>
                <w:sz w:val="16"/>
                <w:szCs w:val="16"/>
                <w:highlight w:val="white"/>
              </w:rPr>
              <w:t>Cytochrome P450</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8E11418">
            <w:pPr>
              <w:spacing w:line="240" w:lineRule="auto"/>
              <w:rPr>
                <w:rFonts w:ascii="Times New Roman" w:hAnsi="Times New Roman" w:eastAsia="Times New Roman" w:cs="Times New Roman"/>
                <w:sz w:val="24"/>
                <w:szCs w:val="24"/>
                <w:lang w:val="fr-BE"/>
              </w:rPr>
            </w:pPr>
            <w:r>
              <w:rPr>
                <w:color w:val="000000"/>
                <w:sz w:val="16"/>
                <w:szCs w:val="16"/>
                <w:highlight w:val="white"/>
                <w:lang w:val="fr-BE"/>
              </w:rPr>
              <w:t xml:space="preserve">Xenobiotics detoxification (Pandian et al., 2020) </w:t>
            </w:r>
            <w:r>
              <w:rPr>
                <w:color w:val="000000"/>
                <w:sz w:val="16"/>
                <w:szCs w:val="16"/>
                <w:highlight w:val="white"/>
                <w:lang w:val="fr-BE"/>
              </w:rPr>
              <w:fldChar w:fldCharType="begin"/>
            </w:r>
            <w:r>
              <w:rPr>
                <w:color w:val="000000"/>
                <w:sz w:val="16"/>
                <w:szCs w:val="16"/>
                <w:highlight w:val="white"/>
                <w:lang w:val="fr-BE"/>
              </w:rPr>
              <w:instrText xml:space="preserve"> ADDIN ZOTERO_ITEM CSL_CITATION {"citationID":"2eIy6Yrt","properties":{"formattedCitation":"(76)","plainCitation":"(76)","noteIndex":0},"citationItems":[{"id":2654,"uris":["http://zotero.org/users/local/Z0DUEYKm/items/WJQYNBX2"],"itemData":{"id":2654,"type":"article-journal","abstract":"Cytochrome P450s (CYPs) are the largest enzyme family involved in NADPH- and/or O2-dependent hydroxylation reactions across all the domains of life. In plants and animals, CYPs play a central role in the detoxification of xenobiotics. In addition to this function, CYPs act as versatile catalysts and play a crucial role in the biosynthesis of secondary metabolites, antioxidants, and phytohormones in higher plants. The molecular and biochemical processes catalyzed by CYPs have been well characterized, however, the relationship between the biochemical process catalyzed by CYPs and its effect on several plant functions was not well established. The advent of next-generation sequencing opened new avenues to unravel the involvement of CYPs in several plant functions such as plant stress response. The expression of several CYP genes are regulated in response to environmental stresses, and they also play a prominent role in the crosstalk between abiotic and biotic stress responses. CYPs have an enormous potential to be used as a candidate for engineering crop species resilient to biotic and abiotic stresses. The objective of this review is to summarize the latest research on the role of CYPs in plant stress response.","container-title":"Antioxidants","DOI":"10.3390/antiox9050454","ISSN":"2076-3921","issue":"5","language":"en","license":"http://creativecommons.org/licenses/by/3.0/","note":"number: 5\npublisher: Multidisciplinary Digital Publishing Institute","page":"454","source":"www.mdpi.com","title":"Role of Cytochrome P450 Enzymes in Plant Stress Response","volume":"9","author":[{"family":"Pandian","given":"Balaji Aravindhan"},{"family":"Sathishraj","given":"Rajendran"},{"family":"Djanaguiraman","given":"Maduraimuthu"},{"family":"Prasad","given":"P. V. Vara"},{"family":"Jugulam","given":"Mithila"}],"issued":{"date-parts":[["2020",5]]}}}],"schema":"https://github.com/citation-style-language/schema/raw/master/csl-citation.json"} </w:instrText>
            </w:r>
            <w:r>
              <w:rPr>
                <w:color w:val="000000"/>
                <w:sz w:val="16"/>
                <w:szCs w:val="16"/>
                <w:highlight w:val="white"/>
                <w:lang w:val="fr-BE"/>
              </w:rPr>
              <w:fldChar w:fldCharType="separate"/>
            </w:r>
            <w:r>
              <w:rPr>
                <w:color w:val="000000"/>
                <w:sz w:val="16"/>
                <w:szCs w:val="16"/>
                <w:highlight w:val="white"/>
                <w:lang w:val="fr-BE"/>
              </w:rPr>
              <w:t>(76)</w:t>
            </w:r>
            <w:r>
              <w:rPr>
                <w:color w:val="000000"/>
                <w:sz w:val="16"/>
                <w:szCs w:val="16"/>
                <w:highlight w:val="white"/>
                <w:lang w:val="fr-BE"/>
              </w:rPr>
              <w:fldChar w:fldCharType="end"/>
            </w:r>
          </w:p>
        </w:tc>
      </w:tr>
      <w:tr w14:paraId="4CD91ECA">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24D9492">
            <w:pPr>
              <w:spacing w:line="240" w:lineRule="auto"/>
              <w:rPr>
                <w:rFonts w:ascii="Times New Roman" w:hAnsi="Times New Roman" w:eastAsia="Times New Roman" w:cs="Times New Roman"/>
                <w:sz w:val="24"/>
                <w:szCs w:val="24"/>
              </w:rPr>
            </w:pPr>
            <w:r>
              <w:rPr>
                <w:color w:val="000000"/>
                <w:sz w:val="16"/>
                <w:szCs w:val="16"/>
                <w:highlight w:val="white"/>
              </w:rPr>
              <w:t>evm.model.Hap1-Super-Scaffold_100036.52.1.61231304</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5496A80">
            <w:pPr>
              <w:spacing w:line="240" w:lineRule="auto"/>
              <w:rPr>
                <w:rFonts w:ascii="Times New Roman" w:hAnsi="Times New Roman" w:eastAsia="Times New Roman" w:cs="Times New Roman"/>
                <w:sz w:val="24"/>
                <w:szCs w:val="24"/>
              </w:rPr>
            </w:pPr>
            <w:r>
              <w:rPr>
                <w:color w:val="000000"/>
                <w:sz w:val="16"/>
                <w:szCs w:val="16"/>
                <w:highlight w:val="white"/>
              </w:rPr>
              <w:t>0.34</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C877296">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343C646">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A1A46D8">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D1C9705">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CDA90C0">
            <w:pPr>
              <w:spacing w:line="240" w:lineRule="auto"/>
              <w:rPr>
                <w:rFonts w:ascii="Times New Roman" w:hAnsi="Times New Roman" w:eastAsia="Times New Roman" w:cs="Times New Roman"/>
                <w:sz w:val="24"/>
                <w:szCs w:val="24"/>
              </w:rPr>
            </w:pPr>
            <w:r>
              <w:rPr>
                <w:color w:val="000000"/>
                <w:sz w:val="16"/>
                <w:szCs w:val="16"/>
                <w:highlight w:val="white"/>
              </w:rPr>
              <w:t>252</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7F01234">
            <w:pPr>
              <w:spacing w:line="240" w:lineRule="auto"/>
              <w:rPr>
                <w:rFonts w:ascii="Times New Roman" w:hAnsi="Times New Roman" w:eastAsia="Times New Roman" w:cs="Times New Roman"/>
                <w:sz w:val="24"/>
                <w:szCs w:val="24"/>
              </w:rPr>
            </w:pPr>
            <w:r>
              <w:rPr>
                <w:color w:val="000000"/>
                <w:sz w:val="16"/>
                <w:szCs w:val="16"/>
                <w:highlight w:val="white"/>
              </w:rPr>
              <w:t>Arogenate dehydratase</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FF749DA">
            <w:pPr>
              <w:spacing w:line="240" w:lineRule="auto"/>
              <w:rPr>
                <w:rFonts w:ascii="Times New Roman" w:hAnsi="Times New Roman" w:eastAsia="Times New Roman" w:cs="Times New Roman"/>
                <w:sz w:val="24"/>
                <w:szCs w:val="24"/>
              </w:rPr>
            </w:pPr>
            <w:r>
              <w:rPr>
                <w:color w:val="000000"/>
                <w:sz w:val="16"/>
                <w:szCs w:val="16"/>
                <w:highlight w:val="white"/>
              </w:rPr>
              <w:t xml:space="preserve">Pathway of  Phenylalanine biosynthesis, involved in sugarcane mosaic virus resistance (Yuan et al., 2019) </w:t>
            </w:r>
            <w:r>
              <w:rPr>
                <w:color w:val="000000"/>
                <w:sz w:val="16"/>
                <w:szCs w:val="16"/>
                <w:highlight w:val="white"/>
              </w:rPr>
              <w:fldChar w:fldCharType="begin"/>
            </w:r>
            <w:r>
              <w:rPr>
                <w:color w:val="000000"/>
                <w:sz w:val="16"/>
                <w:szCs w:val="16"/>
                <w:highlight w:val="white"/>
              </w:rPr>
              <w:instrText xml:space="preserve"> ADDIN ZOTERO_ITEM CSL_CITATION {"citationID":"VG2M4ecd","properties":{"formattedCitation":"(77)","plainCitation":"(77)","noteIndex":0},"citationItems":[{"id":2656,"uris":["http://zotero.org/users/local/Z0DUEYKm/items/BKDMQB3U"],"itemData":{"id":2656,"type":"article-journal","abstract":"Sugarcane mosaic virus (SCMV) is a pathogen of worldwide importance that causes dwarf mosaic disease on maize (Zea mays). Until now, few maize genes/proteins have been shown to be involved in resistance to SCMV. In this study, we characterized the role of maize phenylalanine ammonia-lyases (ZmPALs) in accumulation of the defence signal salicylic acid (SA) and in resistance to virus infection. SCMV infection significantly increased SA accumulation and expression of SA-responsive pathogenesis-related protein genes (PRs). Interestingly, exogenous SA treatment decreased SCMV accumulation and enhanced resistance. Both reverse transcription-coupled quantitative PCR and RNA-Seq data confirmed that expression levels of at least four ZmPAL genes were significantly up-regulated upon SCMV infection. Knockdown of ZmPAL expression led to enhanced SCMV infection symptom severity and virus multiplication, and simultaneously resulted in decreased SA accumulation and PR gene expression. Intriguingly, application of exogenous SA to SCMV-infected ZmPAL-silenced maize plants decreased SCMV accumulation, showing that ZmPALs are required for SA-mediated resistance to SCMV infection. In addition, lignin measurements and metabolomic analysis showed that ZmPALs are also involved in SCMV-induced lignin accumulation and synthesis of other secondary metabolites via the phenylpropanoid pathway. In summary, our results indicate that ZmPALs are required for SA accumulation in maize and are involved in resistance to virus infection by limiting virus accumulation and moderating symptom severity.","container-title":"Molecular Plant Pathology","DOI":"10.1111/mpp.12817","ISSN":"1364-3703","issue":"10","language":"en","note":"number: 10\n_eprint: https://onlinelibrary.wiley.com/doi/pdf/10.1111/mpp.12817","page":"1365-1378","source":"Wiley Online Library","title":"Maize phenylalanine ammonia-lyases contribute to resistance to Sugarcane mosaic virus infection, most likely through positive regulation of salicylic acid accumulation","volume":"20","author":[{"family":"Yuan","given":"Wen"},{"family":"Jiang","given":"Tong"},{"family":"Du","given":"Kaitong"},{"family":"Chen","given":"Hui"},{"family":"Cao","given":"Yanyong"},{"family":"Xie","given":"Jipeng"},{"family":"Li","given":"Mengfei"},{"family":"Carr","given":"John P."},{"family":"Wu","given":"Boming"},{"family":"Fan","given":"Zaifeng"},{"family":"Zhou","given":"Tao"}],"issued":{"date-parts":[["2019"]]}}}],"schema":"https://github.com/citation-style-language/schema/raw/master/csl-citation.json"} </w:instrText>
            </w:r>
            <w:r>
              <w:rPr>
                <w:color w:val="000000"/>
                <w:sz w:val="16"/>
                <w:szCs w:val="16"/>
                <w:highlight w:val="white"/>
              </w:rPr>
              <w:fldChar w:fldCharType="separate"/>
            </w:r>
            <w:r>
              <w:rPr>
                <w:color w:val="000000"/>
                <w:sz w:val="16"/>
                <w:szCs w:val="16"/>
                <w:highlight w:val="white"/>
              </w:rPr>
              <w:t>(77)</w:t>
            </w:r>
            <w:r>
              <w:rPr>
                <w:color w:val="000000"/>
                <w:sz w:val="16"/>
                <w:szCs w:val="16"/>
                <w:highlight w:val="white"/>
              </w:rPr>
              <w:fldChar w:fldCharType="end"/>
            </w:r>
          </w:p>
        </w:tc>
      </w:tr>
      <w:tr w14:paraId="3BB71999">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07F091E">
            <w:pPr>
              <w:spacing w:line="240" w:lineRule="auto"/>
              <w:rPr>
                <w:rFonts w:ascii="Times New Roman" w:hAnsi="Times New Roman" w:eastAsia="Times New Roman" w:cs="Times New Roman"/>
                <w:sz w:val="24"/>
                <w:szCs w:val="24"/>
              </w:rPr>
            </w:pPr>
            <w:r>
              <w:rPr>
                <w:color w:val="000000"/>
                <w:sz w:val="16"/>
                <w:szCs w:val="16"/>
                <w:highlight w:val="white"/>
              </w:rPr>
              <w:t>evm.model.Hap1-Super-Scaffold_100036.50</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48DA6A7">
            <w:pPr>
              <w:spacing w:line="240" w:lineRule="auto"/>
              <w:rPr>
                <w:rFonts w:ascii="Times New Roman" w:hAnsi="Times New Roman" w:eastAsia="Times New Roman" w:cs="Times New Roman"/>
                <w:sz w:val="24"/>
                <w:szCs w:val="24"/>
              </w:rPr>
            </w:pPr>
            <w:r>
              <w:rPr>
                <w:color w:val="000000"/>
                <w:sz w:val="16"/>
                <w:szCs w:val="16"/>
                <w:highlight w:val="white"/>
              </w:rPr>
              <w:t>0.18</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93F3DF2">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A38284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76D406B">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54D3DFD">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F4FC2B7">
            <w:pPr>
              <w:spacing w:line="240" w:lineRule="auto"/>
              <w:rPr>
                <w:rFonts w:ascii="Times New Roman" w:hAnsi="Times New Roman" w:eastAsia="Times New Roman" w:cs="Times New Roman"/>
                <w:sz w:val="24"/>
                <w:szCs w:val="24"/>
              </w:rPr>
            </w:pPr>
            <w:r>
              <w:rPr>
                <w:color w:val="000000"/>
                <w:sz w:val="16"/>
                <w:szCs w:val="16"/>
                <w:highlight w:val="white"/>
              </w:rPr>
              <w:t>403</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1EDBBF9">
            <w:pPr>
              <w:spacing w:line="240" w:lineRule="auto"/>
              <w:rPr>
                <w:rFonts w:ascii="Times New Roman" w:hAnsi="Times New Roman" w:eastAsia="Times New Roman" w:cs="Times New Roman"/>
                <w:sz w:val="24"/>
                <w:szCs w:val="24"/>
              </w:rPr>
            </w:pPr>
            <w:r>
              <w:rPr>
                <w:color w:val="000000"/>
                <w:sz w:val="16"/>
                <w:szCs w:val="16"/>
                <w:highlight w:val="white"/>
              </w:rPr>
              <w:t>Hexosyltransferase</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85122F6">
            <w:pPr>
              <w:spacing w:line="240" w:lineRule="auto"/>
              <w:rPr>
                <w:rFonts w:ascii="Times New Roman" w:hAnsi="Times New Roman" w:eastAsia="Times New Roman" w:cs="Times New Roman"/>
                <w:sz w:val="24"/>
                <w:szCs w:val="24"/>
              </w:rPr>
            </w:pPr>
            <w:r>
              <w:rPr>
                <w:color w:val="000000"/>
                <w:sz w:val="16"/>
                <w:szCs w:val="16"/>
                <w:highlight w:val="white"/>
              </w:rPr>
              <w:t xml:space="preserve">Downregulation involved in reduction to Tobacco mosaic virus resistance  (Chong et al., 2022) </w:t>
            </w:r>
            <w:r>
              <w:rPr>
                <w:color w:val="000000"/>
                <w:sz w:val="16"/>
                <w:szCs w:val="16"/>
                <w:highlight w:val="white"/>
              </w:rPr>
              <w:fldChar w:fldCharType="begin"/>
            </w:r>
            <w:r>
              <w:rPr>
                <w:color w:val="000000"/>
                <w:sz w:val="16"/>
                <w:szCs w:val="16"/>
                <w:highlight w:val="white"/>
              </w:rPr>
              <w:instrText xml:space="preserve"> ADDIN ZOTERO_ITEM CSL_CITATION {"citationID":"hlO2m8Nd","properties":{"formattedCitation":"(78)","plainCitation":"(78)","noteIndex":0},"citationItems":[{"id":2658,"uris":["http://zotero.org/users/local/Z0DUEYKm/items/DYPBH7SE"],"itemData":{"id":2658,"type":"article-journal","abstract":"Plant UDP-Glc:phenylpropanoid glucosyltransferases (UGTs) catalyze the transfer of Glc from UDP-Glc to numerous substrates and regulate the activity of compounds that play important roles in plant defense against pathogens. We previously characterized two tobacco salicylic acid– and pathogen-inducible UGTs (TOGTs) that act very efficiently on the hydroxycoumarin scopoletin and on hydroxycinnamic acids. To identify the physiological roles of these UGTs in plant defense, we generated TOGT-depleted tobacco plants by antisense expression. After inoculation with Tobacco mosaic virus (TMV), TOGT-inhibited plants exhibited a significant decrease in the glucoside form of scopoletin (scopolin) and a decrease in scopoletin UGT activity. Unexpectedly, free scopoletin levels also were reduced in TOGT antisense lines. Scopolin and scopoletin reduction in TOGT-depleted lines resulted in a strong decrease of the blue fluorescence in cells surrounding TMV lesions and was associated with weakened resistance to infection with TMV. Consistent with the proposed role of scopoletin as a reactive oxygen intermediate (ROI) scavenger, TMV also triggered a more sustained ROI accumulation in TOGT-downregulated lines. Our results demonstrate the involvement of TOGT in scopoletin glucosylation in planta and provide evidence of the crucial role of a UGT in plant defense responses. We propose that TOGT-mediated glucosylation is required for scopoletin accumulation in cells surrounding TMV lesions, where this compound could both exert a direct antiviral effect and participate in ROI buffering.","container-title":"The Plant Cell","DOI":"10.1105/tpc.010436","ISSN":"1040-4651","issue":"5","journalAbbreviation":"The Plant Cell","note":"number: 5","page":"1093-1107","source":"Silverchair","title":"Downregulation of a Pathogen-Responsive Tobacco UDP-Glc:Phenylpropanoid Glucosyltransferase Reduces Scopoletin Glucoside Accumulation, Enhances Oxidative Stress, and Weakens Virus Resistance","title-short":"Downregulation of a Pathogen-Responsive Tobacco UDP-Glc","volume":"14","author":[{"family":"Chong","given":"Julie"},{"family":"Baltz","given":"Rachel"},{"family":"Schmitt","given":"Corinne"},{"family":"Beffa","given":"Roland"},{"family":"Fritig","given":"Bernard"},{"family":"Saindrenan","given":"Patrick"}],"issued":{"date-parts":[["2002",5,1]]}}}],"schema":"https://github.com/citation-style-language/schema/raw/master/csl-citation.json"} </w:instrText>
            </w:r>
            <w:r>
              <w:rPr>
                <w:color w:val="000000"/>
                <w:sz w:val="16"/>
                <w:szCs w:val="16"/>
                <w:highlight w:val="white"/>
              </w:rPr>
              <w:fldChar w:fldCharType="separate"/>
            </w:r>
            <w:r>
              <w:rPr>
                <w:color w:val="000000"/>
                <w:sz w:val="16"/>
                <w:szCs w:val="16"/>
                <w:highlight w:val="white"/>
              </w:rPr>
              <w:t>(78)</w:t>
            </w:r>
            <w:r>
              <w:rPr>
                <w:color w:val="000000"/>
                <w:sz w:val="16"/>
                <w:szCs w:val="16"/>
                <w:highlight w:val="white"/>
              </w:rPr>
              <w:fldChar w:fldCharType="end"/>
            </w:r>
          </w:p>
        </w:tc>
      </w:tr>
      <w:tr w14:paraId="27220658">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A5DE170">
            <w:pPr>
              <w:spacing w:line="240" w:lineRule="auto"/>
              <w:rPr>
                <w:rFonts w:ascii="Times New Roman" w:hAnsi="Times New Roman" w:eastAsia="Times New Roman" w:cs="Times New Roman"/>
                <w:sz w:val="24"/>
                <w:szCs w:val="24"/>
              </w:rPr>
            </w:pPr>
            <w:r>
              <w:rPr>
                <w:color w:val="000000"/>
                <w:sz w:val="16"/>
                <w:szCs w:val="16"/>
                <w:highlight w:val="white"/>
              </w:rPr>
              <w:t>evm.model.Hap1-Super-Scaffold_100036.76</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E9E843D">
            <w:pPr>
              <w:spacing w:line="240" w:lineRule="auto"/>
              <w:rPr>
                <w:rFonts w:ascii="Times New Roman" w:hAnsi="Times New Roman" w:eastAsia="Times New Roman" w:cs="Times New Roman"/>
                <w:sz w:val="24"/>
                <w:szCs w:val="24"/>
              </w:rPr>
            </w:pPr>
            <w:r>
              <w:rPr>
                <w:color w:val="000000"/>
                <w:sz w:val="16"/>
                <w:szCs w:val="16"/>
                <w:highlight w:val="white"/>
              </w:rPr>
              <w:t>0.15</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244106C">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836C73E">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8865E5A">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5DE91D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68CC0B7">
            <w:pPr>
              <w:spacing w:line="240" w:lineRule="auto"/>
              <w:rPr>
                <w:rFonts w:ascii="Times New Roman" w:hAnsi="Times New Roman" w:eastAsia="Times New Roman" w:cs="Times New Roman"/>
                <w:sz w:val="24"/>
                <w:szCs w:val="24"/>
              </w:rPr>
            </w:pPr>
            <w:r>
              <w:rPr>
                <w:color w:val="000000"/>
                <w:sz w:val="16"/>
                <w:szCs w:val="16"/>
                <w:highlight w:val="white"/>
              </w:rPr>
              <w:t>398</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0C9F263">
            <w:pPr>
              <w:spacing w:line="240" w:lineRule="auto"/>
              <w:rPr>
                <w:rFonts w:ascii="Times New Roman" w:hAnsi="Times New Roman" w:eastAsia="Times New Roman" w:cs="Times New Roman"/>
                <w:sz w:val="24"/>
                <w:szCs w:val="24"/>
              </w:rPr>
            </w:pPr>
            <w:r>
              <w:rPr>
                <w:color w:val="000000"/>
                <w:sz w:val="16"/>
                <w:szCs w:val="16"/>
                <w:highlight w:val="white"/>
              </w:rPr>
              <w:t>NA</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E64ABDC">
            <w:pPr>
              <w:spacing w:line="240" w:lineRule="auto"/>
              <w:rPr>
                <w:rFonts w:ascii="Times New Roman" w:hAnsi="Times New Roman" w:eastAsia="Times New Roman" w:cs="Times New Roman"/>
                <w:sz w:val="24"/>
                <w:szCs w:val="24"/>
              </w:rPr>
            </w:pPr>
            <w:r>
              <w:rPr>
                <w:color w:val="000000"/>
                <w:sz w:val="16"/>
                <w:szCs w:val="16"/>
                <w:highlight w:val="white"/>
              </w:rPr>
              <w:t>NA</w:t>
            </w:r>
          </w:p>
        </w:tc>
      </w:tr>
      <w:tr w14:paraId="3E20E96E">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F5A1557">
            <w:pPr>
              <w:spacing w:line="240" w:lineRule="auto"/>
              <w:rPr>
                <w:rFonts w:ascii="Times New Roman" w:hAnsi="Times New Roman" w:eastAsia="Times New Roman" w:cs="Times New Roman"/>
                <w:sz w:val="24"/>
                <w:szCs w:val="24"/>
              </w:rPr>
            </w:pPr>
            <w:r>
              <w:rPr>
                <w:color w:val="000000"/>
                <w:sz w:val="16"/>
                <w:szCs w:val="16"/>
                <w:highlight w:val="white"/>
              </w:rPr>
              <w:t>evm.model.Hap2-Super-Scaffold_100004.500</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DF18D5D">
            <w:pPr>
              <w:spacing w:line="240" w:lineRule="auto"/>
              <w:rPr>
                <w:rFonts w:ascii="Times New Roman" w:hAnsi="Times New Roman" w:eastAsia="Times New Roman" w:cs="Times New Roman"/>
                <w:sz w:val="24"/>
                <w:szCs w:val="24"/>
              </w:rPr>
            </w:pPr>
            <w:r>
              <w:rPr>
                <w:color w:val="000000"/>
                <w:sz w:val="16"/>
                <w:szCs w:val="16"/>
                <w:highlight w:val="white"/>
              </w:rPr>
              <w:t>0.12</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6C8EBB2">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506ED5E">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5CD29F5">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ACF6AC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23F4449">
            <w:pPr>
              <w:spacing w:line="240" w:lineRule="auto"/>
              <w:rPr>
                <w:rFonts w:ascii="Times New Roman" w:hAnsi="Times New Roman" w:eastAsia="Times New Roman" w:cs="Times New Roman"/>
                <w:sz w:val="24"/>
                <w:szCs w:val="24"/>
              </w:rPr>
            </w:pPr>
            <w:r>
              <w:rPr>
                <w:color w:val="000000"/>
                <w:sz w:val="16"/>
                <w:szCs w:val="16"/>
                <w:highlight w:val="white"/>
              </w:rPr>
              <w:t>523</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02B53A7">
            <w:pPr>
              <w:spacing w:line="240" w:lineRule="auto"/>
              <w:rPr>
                <w:rFonts w:ascii="Times New Roman" w:hAnsi="Times New Roman" w:eastAsia="Times New Roman" w:cs="Times New Roman"/>
                <w:sz w:val="24"/>
                <w:szCs w:val="24"/>
              </w:rPr>
            </w:pPr>
            <w:r>
              <w:rPr>
                <w:color w:val="000000"/>
                <w:sz w:val="16"/>
                <w:szCs w:val="16"/>
                <w:highlight w:val="white"/>
              </w:rPr>
              <w:t>NA</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934EACF">
            <w:pPr>
              <w:spacing w:line="240" w:lineRule="auto"/>
              <w:rPr>
                <w:rFonts w:ascii="Times New Roman" w:hAnsi="Times New Roman" w:eastAsia="Times New Roman" w:cs="Times New Roman"/>
                <w:sz w:val="24"/>
                <w:szCs w:val="24"/>
              </w:rPr>
            </w:pPr>
            <w:r>
              <w:rPr>
                <w:color w:val="000000"/>
                <w:sz w:val="16"/>
                <w:szCs w:val="16"/>
                <w:highlight w:val="white"/>
              </w:rPr>
              <w:t>NA</w:t>
            </w:r>
          </w:p>
        </w:tc>
      </w:tr>
      <w:tr w14:paraId="7823069F">
        <w:tblPrEx>
          <w:tblCellMar>
            <w:top w:w="0" w:type="dxa"/>
            <w:left w:w="108" w:type="dxa"/>
            <w:bottom w:w="0" w:type="dxa"/>
            <w:right w:w="108" w:type="dxa"/>
          </w:tblCellMar>
        </w:tblPrEx>
        <w:tc>
          <w:tcPr>
            <w:tcW w:w="1999"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FA7FFD3">
            <w:pPr>
              <w:spacing w:line="240" w:lineRule="auto"/>
              <w:rPr>
                <w:rFonts w:ascii="Times New Roman" w:hAnsi="Times New Roman" w:eastAsia="Times New Roman" w:cs="Times New Roman"/>
                <w:sz w:val="24"/>
                <w:szCs w:val="24"/>
              </w:rPr>
            </w:pPr>
            <w:r>
              <w:rPr>
                <w:color w:val="000000"/>
                <w:sz w:val="16"/>
                <w:szCs w:val="16"/>
                <w:highlight w:val="white"/>
              </w:rPr>
              <w:t>evm.model.Hap1-Super-Scaffold_100036.105</w:t>
            </w:r>
          </w:p>
        </w:tc>
        <w:tc>
          <w:tcPr>
            <w:tcW w:w="916"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B0DF37B">
            <w:pPr>
              <w:spacing w:line="240" w:lineRule="auto"/>
              <w:rPr>
                <w:rFonts w:ascii="Times New Roman" w:hAnsi="Times New Roman" w:eastAsia="Times New Roman" w:cs="Times New Roman"/>
                <w:sz w:val="24"/>
                <w:szCs w:val="24"/>
              </w:rPr>
            </w:pPr>
            <w:r>
              <w:rPr>
                <w:color w:val="000000"/>
                <w:sz w:val="16"/>
                <w:szCs w:val="16"/>
                <w:highlight w:val="white"/>
              </w:rPr>
              <w:t>0.11</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1428782">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81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0554731">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3298E8C9">
            <w:pPr>
              <w:spacing w:line="240" w:lineRule="auto"/>
              <w:rPr>
                <w:rFonts w:ascii="Times New Roman" w:hAnsi="Times New Roman" w:eastAsia="Times New Roman" w:cs="Times New Roman"/>
                <w:sz w:val="24"/>
                <w:szCs w:val="24"/>
              </w:rPr>
            </w:pPr>
            <w:r>
              <w:rPr>
                <w:color w:val="000000"/>
                <w:sz w:val="16"/>
                <w:szCs w:val="16"/>
                <w:highlight w:val="white"/>
              </w:rPr>
              <w:t>X</w:t>
            </w:r>
          </w:p>
        </w:tc>
        <w:tc>
          <w:tcPr>
            <w:tcW w:w="6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F273386">
            <w:pPr>
              <w:spacing w:line="240" w:lineRule="auto"/>
              <w:rPr>
                <w:rFonts w:ascii="Times New Roman" w:hAnsi="Times New Roman" w:eastAsia="Times New Roman" w:cs="Times New Roman"/>
                <w:sz w:val="24"/>
                <w:szCs w:val="24"/>
              </w:rPr>
            </w:pPr>
            <w:r>
              <w:rPr>
                <w:color w:val="000000"/>
                <w:sz w:val="16"/>
                <w:szCs w:val="16"/>
                <w:highlight w:val="white"/>
              </w:rPr>
              <w:t>V</w:t>
            </w:r>
          </w:p>
        </w:tc>
        <w:tc>
          <w:tcPr>
            <w:tcW w:w="667"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DF0609E">
            <w:pPr>
              <w:spacing w:line="240" w:lineRule="auto"/>
              <w:rPr>
                <w:rFonts w:ascii="Times New Roman" w:hAnsi="Times New Roman" w:eastAsia="Times New Roman" w:cs="Times New Roman"/>
                <w:sz w:val="24"/>
                <w:szCs w:val="24"/>
              </w:rPr>
            </w:pPr>
            <w:r>
              <w:rPr>
                <w:color w:val="000000"/>
                <w:sz w:val="16"/>
                <w:szCs w:val="16"/>
                <w:highlight w:val="white"/>
              </w:rPr>
              <w:t>413</w:t>
            </w:r>
          </w:p>
        </w:tc>
        <w:tc>
          <w:tcPr>
            <w:tcW w:w="1265"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9B74512">
            <w:pPr>
              <w:spacing w:line="240" w:lineRule="auto"/>
              <w:rPr>
                <w:rFonts w:ascii="Times New Roman" w:hAnsi="Times New Roman" w:eastAsia="Times New Roman" w:cs="Times New Roman"/>
                <w:sz w:val="24"/>
                <w:szCs w:val="24"/>
              </w:rPr>
            </w:pPr>
            <w:r>
              <w:rPr>
                <w:color w:val="000000"/>
                <w:sz w:val="16"/>
                <w:szCs w:val="16"/>
                <w:highlight w:val="white"/>
              </w:rPr>
              <w:t>NA</w:t>
            </w:r>
          </w:p>
        </w:tc>
        <w:tc>
          <w:tcPr>
            <w:tcW w:w="1244"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6E19BCD">
            <w:pPr>
              <w:spacing w:line="240" w:lineRule="auto"/>
              <w:rPr>
                <w:rFonts w:ascii="Times New Roman" w:hAnsi="Times New Roman" w:eastAsia="Times New Roman" w:cs="Times New Roman"/>
                <w:sz w:val="24"/>
                <w:szCs w:val="24"/>
              </w:rPr>
            </w:pPr>
            <w:r>
              <w:rPr>
                <w:color w:val="000000"/>
                <w:sz w:val="16"/>
                <w:szCs w:val="16"/>
                <w:highlight w:val="white"/>
              </w:rPr>
              <w:t>NA</w:t>
            </w:r>
          </w:p>
        </w:tc>
      </w:tr>
    </w:tbl>
    <w:p w14:paraId="72C20B54">
      <w:pPr>
        <w:jc w:val="both"/>
        <w:rPr>
          <w:sz w:val="24"/>
          <w:szCs w:val="24"/>
        </w:rPr>
      </w:pPr>
    </w:p>
    <w:p w14:paraId="1939823D">
      <w:pPr>
        <w:jc w:val="both"/>
        <w:rPr>
          <w:sz w:val="24"/>
          <w:szCs w:val="24"/>
        </w:rPr>
      </w:pPr>
      <w:r>
        <w:rPr>
          <w:b/>
          <w:color w:val="000000"/>
          <w:sz w:val="24"/>
          <w:szCs w:val="24"/>
          <w:highlight w:val="white"/>
        </w:rPr>
        <w:t xml:space="preserve">Supplemental </w:t>
      </w:r>
      <w:r>
        <w:rPr>
          <w:b/>
          <w:sz w:val="24"/>
          <w:szCs w:val="24"/>
          <w:highlight w:val="white"/>
        </w:rPr>
        <w:t>T</w:t>
      </w:r>
      <w:r>
        <w:rPr>
          <w:b/>
          <w:color w:val="000000"/>
          <w:sz w:val="24"/>
          <w:szCs w:val="24"/>
          <w:highlight w:val="white"/>
        </w:rPr>
        <w:t xml:space="preserve">able 5:  Putative resistance proteins of TME3. </w:t>
      </w:r>
      <w:r>
        <w:rPr>
          <w:color w:val="000000"/>
          <w:sz w:val="24"/>
          <w:szCs w:val="24"/>
        </w:rPr>
        <w:t xml:space="preserve">The resistance proteins were inferred from the </w:t>
      </w:r>
      <w:r>
        <w:rPr>
          <w:i/>
          <w:color w:val="000000"/>
          <w:sz w:val="24"/>
          <w:szCs w:val="24"/>
        </w:rPr>
        <w:t>CMD2</w:t>
      </w:r>
      <w:r>
        <w:rPr>
          <w:color w:val="000000"/>
          <w:sz w:val="24"/>
          <w:szCs w:val="24"/>
        </w:rPr>
        <w:t xml:space="preserve"> of the 2 haplotypes of TME3. The probability of resistance was computed with prPred. Presence (in genomes) and expression (IsoSeq) were obtained after orthologous enrichment and manual analyses of phylogenetic trees. Resistance patterns of Interproscan are available in Supplemental Table 4.</w:t>
      </w:r>
    </w:p>
    <w:p w14:paraId="4E462737">
      <w:pPr>
        <w:jc w:val="both"/>
        <w:rPr>
          <w:sz w:val="24"/>
          <w:szCs w:val="24"/>
        </w:rPr>
      </w:pPr>
    </w:p>
    <w:p w14:paraId="745B46A3">
      <w:pPr>
        <w:jc w:val="both"/>
        <w:rPr>
          <w:sz w:val="24"/>
          <w:szCs w:val="24"/>
        </w:rPr>
      </w:pPr>
    </w:p>
    <w:p w14:paraId="6CB1DD5D">
      <w:pPr>
        <w:jc w:val="both"/>
        <w:rPr>
          <w:b/>
          <w:sz w:val="24"/>
          <w:szCs w:val="24"/>
        </w:rPr>
      </w:pPr>
      <w:r>
        <w:rPr>
          <w:b/>
          <w:sz w:val="24"/>
          <w:szCs w:val="24"/>
        </w:rPr>
        <w:t>Supplemental Table 6: Overview of CMD resistance markers used in this study.</w:t>
      </w:r>
    </w:p>
    <w:p w14:paraId="7E862640">
      <w:pPr>
        <w:jc w:val="both"/>
        <w:rPr>
          <w:sz w:val="16"/>
          <w:szCs w:val="16"/>
        </w:rPr>
      </w:pPr>
    </w:p>
    <w:p w14:paraId="7B7673FC">
      <w:pPr>
        <w:jc w:val="both"/>
        <w:rPr>
          <w:sz w:val="24"/>
          <w:szCs w:val="24"/>
        </w:rPr>
      </w:pPr>
    </w:p>
    <w:tbl>
      <w:tblPr>
        <w:tblStyle w:val="9"/>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0"/>
        <w:gridCol w:w="3315"/>
        <w:gridCol w:w="2070"/>
        <w:gridCol w:w="1680"/>
      </w:tblGrid>
      <w:tr w14:paraId="6CBCE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1980" w:type="dxa"/>
            <w:tcBorders>
              <w:top w:val="single" w:color="000000" w:sz="8" w:space="0"/>
              <w:left w:val="single" w:color="000000" w:sz="8" w:space="0"/>
              <w:bottom w:val="nil"/>
              <w:right w:val="single" w:color="000000" w:sz="8" w:space="0"/>
            </w:tcBorders>
            <w:tcMar>
              <w:top w:w="100" w:type="dxa"/>
              <w:left w:w="80" w:type="dxa"/>
              <w:bottom w:w="100" w:type="dxa"/>
              <w:right w:w="80" w:type="dxa"/>
            </w:tcMar>
          </w:tcPr>
          <w:p w14:paraId="0A4C8BCD">
            <w:pPr>
              <w:spacing w:before="240" w:after="240"/>
              <w:jc w:val="both"/>
              <w:rPr>
                <w:sz w:val="16"/>
                <w:szCs w:val="16"/>
              </w:rPr>
            </w:pPr>
            <w:r>
              <w:rPr>
                <w:sz w:val="16"/>
                <w:szCs w:val="16"/>
              </w:rPr>
              <w:t>Marker</w:t>
            </w:r>
          </w:p>
        </w:tc>
        <w:tc>
          <w:tcPr>
            <w:tcW w:w="3315" w:type="dxa"/>
            <w:tcBorders>
              <w:top w:val="single" w:color="000000" w:sz="8" w:space="0"/>
              <w:left w:val="nil"/>
              <w:bottom w:val="nil"/>
              <w:right w:val="single" w:color="000000" w:sz="8" w:space="0"/>
            </w:tcBorders>
            <w:tcMar>
              <w:top w:w="100" w:type="dxa"/>
              <w:left w:w="80" w:type="dxa"/>
              <w:bottom w:w="100" w:type="dxa"/>
              <w:right w:w="80" w:type="dxa"/>
            </w:tcMar>
          </w:tcPr>
          <w:p w14:paraId="359BF7B0">
            <w:pPr>
              <w:spacing w:before="240" w:after="240"/>
              <w:jc w:val="both"/>
              <w:rPr>
                <w:sz w:val="16"/>
                <w:szCs w:val="16"/>
              </w:rPr>
            </w:pPr>
            <w:r>
              <w:rPr>
                <w:sz w:val="16"/>
                <w:szCs w:val="16"/>
              </w:rPr>
              <w:t>Sequence</w:t>
            </w:r>
          </w:p>
        </w:tc>
        <w:tc>
          <w:tcPr>
            <w:tcW w:w="2070" w:type="dxa"/>
            <w:tcBorders>
              <w:top w:val="single" w:color="000000" w:sz="8" w:space="0"/>
              <w:left w:val="nil"/>
              <w:bottom w:val="nil"/>
              <w:right w:val="single" w:color="000000" w:sz="8" w:space="0"/>
            </w:tcBorders>
            <w:tcMar>
              <w:top w:w="100" w:type="dxa"/>
              <w:left w:w="80" w:type="dxa"/>
              <w:bottom w:w="100" w:type="dxa"/>
              <w:right w:w="80" w:type="dxa"/>
            </w:tcMar>
          </w:tcPr>
          <w:p w14:paraId="3B79E7F7">
            <w:pPr>
              <w:spacing w:before="240" w:after="240"/>
              <w:jc w:val="both"/>
              <w:rPr>
                <w:sz w:val="16"/>
                <w:szCs w:val="16"/>
              </w:rPr>
            </w:pPr>
            <w:r>
              <w:rPr>
                <w:sz w:val="16"/>
                <w:szCs w:val="16"/>
              </w:rPr>
              <w:t>Type</w:t>
            </w:r>
          </w:p>
        </w:tc>
        <w:tc>
          <w:tcPr>
            <w:tcW w:w="1680" w:type="dxa"/>
            <w:tcBorders>
              <w:top w:val="single" w:color="000000" w:sz="8" w:space="0"/>
              <w:left w:val="nil"/>
              <w:bottom w:val="nil"/>
              <w:right w:val="single" w:color="000000" w:sz="8" w:space="0"/>
            </w:tcBorders>
            <w:tcMar>
              <w:top w:w="100" w:type="dxa"/>
              <w:left w:w="80" w:type="dxa"/>
              <w:bottom w:w="100" w:type="dxa"/>
              <w:right w:w="80" w:type="dxa"/>
            </w:tcMar>
          </w:tcPr>
          <w:p w14:paraId="4EC4BE14">
            <w:pPr>
              <w:spacing w:before="240" w:after="240"/>
              <w:jc w:val="both"/>
              <w:rPr>
                <w:sz w:val="16"/>
                <w:szCs w:val="16"/>
              </w:rPr>
            </w:pPr>
            <w:r>
              <w:rPr>
                <w:sz w:val="16"/>
                <w:szCs w:val="16"/>
              </w:rPr>
              <w:t>Study</w:t>
            </w:r>
          </w:p>
        </w:tc>
      </w:tr>
      <w:tr w14:paraId="7FCE7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single" w:color="000000" w:sz="8" w:space="0"/>
              <w:left w:val="single" w:color="000000" w:sz="8" w:space="0"/>
              <w:bottom w:val="single" w:color="000000" w:sz="8" w:space="0"/>
              <w:right w:val="single" w:color="000000" w:sz="8" w:space="0"/>
            </w:tcBorders>
            <w:tcMar>
              <w:top w:w="100" w:type="dxa"/>
              <w:left w:w="80" w:type="dxa"/>
              <w:bottom w:w="100" w:type="dxa"/>
              <w:right w:w="80" w:type="dxa"/>
            </w:tcMar>
          </w:tcPr>
          <w:p w14:paraId="26D5E8D1">
            <w:pPr>
              <w:spacing w:before="240" w:after="240"/>
              <w:jc w:val="both"/>
              <w:rPr>
                <w:sz w:val="16"/>
                <w:szCs w:val="16"/>
              </w:rPr>
            </w:pPr>
            <w:r>
              <w:rPr>
                <w:sz w:val="16"/>
                <w:szCs w:val="16"/>
              </w:rPr>
              <w:t>SSRY 28 Fw</w:t>
            </w:r>
          </w:p>
        </w:tc>
        <w:tc>
          <w:tcPr>
            <w:tcW w:w="3315" w:type="dxa"/>
            <w:tcBorders>
              <w:top w:val="single" w:color="000000" w:sz="8" w:space="0"/>
              <w:left w:val="nil"/>
              <w:bottom w:val="single" w:color="000000" w:sz="8" w:space="0"/>
              <w:right w:val="single" w:color="000000" w:sz="8" w:space="0"/>
            </w:tcBorders>
            <w:tcMar>
              <w:top w:w="100" w:type="dxa"/>
              <w:left w:w="80" w:type="dxa"/>
              <w:bottom w:w="100" w:type="dxa"/>
              <w:right w:w="80" w:type="dxa"/>
            </w:tcMar>
          </w:tcPr>
          <w:p w14:paraId="77515A23">
            <w:pPr>
              <w:spacing w:before="240" w:after="240"/>
              <w:jc w:val="both"/>
              <w:rPr>
                <w:sz w:val="16"/>
                <w:szCs w:val="16"/>
              </w:rPr>
            </w:pPr>
            <w:r>
              <w:rPr>
                <w:sz w:val="16"/>
                <w:szCs w:val="16"/>
              </w:rPr>
              <w:t>TTGACATGAGTGATATTTTCTTGAG</w:t>
            </w:r>
          </w:p>
        </w:tc>
        <w:tc>
          <w:tcPr>
            <w:tcW w:w="2070" w:type="dxa"/>
            <w:vMerge w:val="restart"/>
            <w:tcBorders>
              <w:top w:val="single" w:color="000000" w:sz="8" w:space="0"/>
              <w:left w:val="nil"/>
              <w:bottom w:val="single" w:color="000000" w:sz="8" w:space="0"/>
              <w:right w:val="single" w:color="000000" w:sz="8" w:space="0"/>
            </w:tcBorders>
            <w:tcMar>
              <w:top w:w="100" w:type="dxa"/>
              <w:left w:w="80" w:type="dxa"/>
              <w:bottom w:w="100" w:type="dxa"/>
              <w:right w:w="80" w:type="dxa"/>
            </w:tcMar>
          </w:tcPr>
          <w:p w14:paraId="06FBE41C">
            <w:pPr>
              <w:spacing w:before="240" w:after="240"/>
              <w:jc w:val="center"/>
              <w:rPr>
                <w:sz w:val="16"/>
                <w:szCs w:val="16"/>
              </w:rPr>
            </w:pPr>
            <w:r>
              <w:rPr>
                <w:sz w:val="16"/>
                <w:szCs w:val="16"/>
              </w:rPr>
              <w:t>SSR</w:t>
            </w:r>
          </w:p>
        </w:tc>
        <w:tc>
          <w:tcPr>
            <w:tcW w:w="1680" w:type="dxa"/>
            <w:vMerge w:val="restart"/>
            <w:tcBorders>
              <w:top w:val="single" w:color="000000" w:sz="8" w:space="0"/>
              <w:left w:val="nil"/>
              <w:bottom w:val="single" w:color="000000" w:sz="8" w:space="0"/>
              <w:right w:val="single" w:color="000000" w:sz="8" w:space="0"/>
            </w:tcBorders>
            <w:tcMar>
              <w:top w:w="100" w:type="dxa"/>
              <w:left w:w="80" w:type="dxa"/>
              <w:bottom w:w="100" w:type="dxa"/>
              <w:right w:w="80" w:type="dxa"/>
            </w:tcMar>
          </w:tcPr>
          <w:p w14:paraId="086AAF29">
            <w:pPr>
              <w:spacing w:before="240" w:after="240"/>
              <w:jc w:val="both"/>
              <w:rPr>
                <w:sz w:val="16"/>
                <w:szCs w:val="16"/>
              </w:rPr>
            </w:pPr>
            <w:r>
              <w:rPr>
                <w:sz w:val="16"/>
                <w:szCs w:val="16"/>
              </w:rPr>
              <w:t>Akano et al., 2002</w:t>
            </w:r>
          </w:p>
        </w:tc>
      </w:tr>
      <w:tr w14:paraId="24474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tcMar>
              <w:top w:w="100" w:type="dxa"/>
              <w:left w:w="80" w:type="dxa"/>
              <w:bottom w:w="100" w:type="dxa"/>
              <w:right w:w="80" w:type="dxa"/>
            </w:tcMar>
          </w:tcPr>
          <w:p w14:paraId="2F07F585">
            <w:pPr>
              <w:spacing w:before="240" w:after="240"/>
              <w:jc w:val="both"/>
              <w:rPr>
                <w:sz w:val="16"/>
                <w:szCs w:val="16"/>
              </w:rPr>
            </w:pPr>
            <w:r>
              <w:rPr>
                <w:sz w:val="16"/>
                <w:szCs w:val="16"/>
              </w:rPr>
              <w:t>SSRY 28 Rev</w:t>
            </w:r>
          </w:p>
        </w:tc>
        <w:tc>
          <w:tcPr>
            <w:tcW w:w="3315" w:type="dxa"/>
            <w:tcBorders>
              <w:top w:val="nil"/>
              <w:left w:val="nil"/>
              <w:bottom w:val="single" w:color="000000" w:sz="8" w:space="0"/>
              <w:right w:val="single" w:color="000000" w:sz="8" w:space="0"/>
            </w:tcBorders>
            <w:tcMar>
              <w:top w:w="100" w:type="dxa"/>
              <w:left w:w="80" w:type="dxa"/>
              <w:bottom w:w="100" w:type="dxa"/>
              <w:right w:w="80" w:type="dxa"/>
            </w:tcMar>
          </w:tcPr>
          <w:p w14:paraId="5F62AF87">
            <w:pPr>
              <w:spacing w:before="240" w:after="240"/>
              <w:jc w:val="both"/>
              <w:rPr>
                <w:sz w:val="16"/>
                <w:szCs w:val="16"/>
              </w:rPr>
            </w:pPr>
            <w:r>
              <w:rPr>
                <w:sz w:val="16"/>
                <w:szCs w:val="16"/>
              </w:rPr>
              <w:t>GCTGCGTGCAAAACTAAAAT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7F4C16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3AD8EAD">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FB20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D09E828">
            <w:pPr>
              <w:spacing w:before="240" w:after="240"/>
              <w:jc w:val="both"/>
              <w:rPr>
                <w:sz w:val="16"/>
                <w:szCs w:val="16"/>
              </w:rPr>
            </w:pPr>
            <w:r>
              <w:rPr>
                <w:sz w:val="16"/>
                <w:szCs w:val="16"/>
              </w:rPr>
              <w:t>SSRY 106 Fw</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01C2D08">
            <w:pPr>
              <w:spacing w:before="240" w:after="240"/>
              <w:jc w:val="both"/>
              <w:rPr>
                <w:sz w:val="16"/>
                <w:szCs w:val="16"/>
              </w:rPr>
            </w:pPr>
            <w:r>
              <w:rPr>
                <w:sz w:val="16"/>
                <w:szCs w:val="16"/>
              </w:rPr>
              <w:t>GGAAACTGCTTGCACAAAGA</w:t>
            </w:r>
          </w:p>
        </w:tc>
        <w:tc>
          <w:tcPr>
            <w:tcW w:w="207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3F87854">
            <w:pPr>
              <w:spacing w:before="240" w:after="240"/>
              <w:jc w:val="center"/>
              <w:rPr>
                <w:sz w:val="16"/>
                <w:szCs w:val="16"/>
              </w:rPr>
            </w:pPr>
            <w:r>
              <w:rPr>
                <w:sz w:val="16"/>
                <w:szCs w:val="16"/>
              </w:rPr>
              <w:t>SSR</w:t>
            </w:r>
          </w:p>
        </w:tc>
        <w:tc>
          <w:tcPr>
            <w:tcW w:w="168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E2D01FC">
            <w:pPr>
              <w:spacing w:before="240" w:after="240"/>
              <w:jc w:val="both"/>
              <w:rPr>
                <w:sz w:val="16"/>
                <w:szCs w:val="16"/>
              </w:rPr>
            </w:pPr>
            <w:r>
              <w:rPr>
                <w:sz w:val="16"/>
                <w:szCs w:val="16"/>
              </w:rPr>
              <w:t>Lokko et al., 2005</w:t>
            </w:r>
          </w:p>
        </w:tc>
      </w:tr>
      <w:tr w14:paraId="60AC6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BDF229D">
            <w:pPr>
              <w:spacing w:before="240" w:after="240"/>
              <w:jc w:val="both"/>
              <w:rPr>
                <w:sz w:val="16"/>
                <w:szCs w:val="16"/>
              </w:rPr>
            </w:pPr>
            <w:r>
              <w:rPr>
                <w:sz w:val="16"/>
                <w:szCs w:val="16"/>
              </w:rPr>
              <w:t>SSRY 106 Rev</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A3FDC24">
            <w:pPr>
              <w:spacing w:before="240" w:after="240"/>
              <w:jc w:val="both"/>
              <w:rPr>
                <w:sz w:val="16"/>
                <w:szCs w:val="16"/>
              </w:rPr>
            </w:pPr>
            <w:r>
              <w:rPr>
                <w:sz w:val="16"/>
                <w:szCs w:val="16"/>
              </w:rPr>
              <w:t>CAGCAAGACCATCACCAGTTT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EED3BB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E182E1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9DA8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0CDD79C">
            <w:pPr>
              <w:spacing w:before="240" w:after="240"/>
              <w:jc w:val="both"/>
              <w:rPr>
                <w:sz w:val="16"/>
                <w:szCs w:val="16"/>
              </w:rPr>
            </w:pPr>
            <w:r>
              <w:rPr>
                <w:sz w:val="16"/>
                <w:szCs w:val="16"/>
              </w:rPr>
              <w:t>SSR NS158 Fw</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3D55836">
            <w:pPr>
              <w:spacing w:before="240" w:after="240"/>
              <w:jc w:val="both"/>
              <w:rPr>
                <w:sz w:val="16"/>
                <w:szCs w:val="16"/>
              </w:rPr>
            </w:pPr>
            <w:r>
              <w:rPr>
                <w:sz w:val="16"/>
                <w:szCs w:val="16"/>
              </w:rPr>
              <w:t>GTGCGAAATGGAAATCAATG</w:t>
            </w:r>
          </w:p>
        </w:tc>
        <w:tc>
          <w:tcPr>
            <w:tcW w:w="207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AA5CF9C">
            <w:pPr>
              <w:spacing w:before="240" w:after="240"/>
              <w:jc w:val="center"/>
              <w:rPr>
                <w:sz w:val="16"/>
                <w:szCs w:val="16"/>
              </w:rPr>
            </w:pPr>
            <w:r>
              <w:rPr>
                <w:sz w:val="16"/>
                <w:szCs w:val="16"/>
              </w:rPr>
              <w:t>SSR</w:t>
            </w:r>
          </w:p>
        </w:tc>
        <w:tc>
          <w:tcPr>
            <w:tcW w:w="168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61A4BCB">
            <w:pPr>
              <w:spacing w:before="240" w:after="240"/>
              <w:jc w:val="both"/>
              <w:rPr>
                <w:sz w:val="16"/>
                <w:szCs w:val="16"/>
              </w:rPr>
            </w:pPr>
            <w:r>
              <w:rPr>
                <w:sz w:val="16"/>
                <w:szCs w:val="16"/>
              </w:rPr>
              <w:t>Okogbenin et al., 2007</w:t>
            </w:r>
          </w:p>
        </w:tc>
      </w:tr>
      <w:tr w14:paraId="5BF76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F651CEE">
            <w:pPr>
              <w:spacing w:before="240" w:after="240"/>
              <w:jc w:val="both"/>
              <w:rPr>
                <w:sz w:val="16"/>
                <w:szCs w:val="16"/>
              </w:rPr>
            </w:pPr>
            <w:r>
              <w:rPr>
                <w:sz w:val="16"/>
                <w:szCs w:val="16"/>
              </w:rPr>
              <w:t>SSR NS158 Rev</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513BBEA">
            <w:pPr>
              <w:spacing w:before="240" w:after="240"/>
              <w:jc w:val="both"/>
              <w:rPr>
                <w:sz w:val="16"/>
                <w:szCs w:val="16"/>
              </w:rPr>
            </w:pPr>
            <w:r>
              <w:rPr>
                <w:sz w:val="16"/>
                <w:szCs w:val="16"/>
              </w:rPr>
              <w:t>TGAAATAGTGATACATGCAAAAGGA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11CD79A">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A87EF6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0527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CD8AA38">
            <w:pPr>
              <w:spacing w:before="240" w:after="240"/>
              <w:jc w:val="both"/>
              <w:rPr>
                <w:sz w:val="16"/>
                <w:szCs w:val="16"/>
              </w:rPr>
            </w:pPr>
            <w:r>
              <w:rPr>
                <w:sz w:val="16"/>
                <w:szCs w:val="16"/>
              </w:rPr>
              <w:t>SSR NS169 Fw</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F070700">
            <w:pPr>
              <w:spacing w:before="240" w:after="240"/>
              <w:jc w:val="both"/>
              <w:rPr>
                <w:sz w:val="16"/>
                <w:szCs w:val="16"/>
              </w:rPr>
            </w:pPr>
            <w:r>
              <w:rPr>
                <w:sz w:val="16"/>
                <w:szCs w:val="16"/>
              </w:rPr>
              <w:t>GTGCGAAATGGAAATCAATG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BA470FB">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E8F08D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3F63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6AAECA5">
            <w:pPr>
              <w:spacing w:before="240" w:after="240"/>
              <w:jc w:val="both"/>
              <w:rPr>
                <w:sz w:val="16"/>
                <w:szCs w:val="16"/>
              </w:rPr>
            </w:pPr>
            <w:r>
              <w:rPr>
                <w:sz w:val="16"/>
                <w:szCs w:val="16"/>
              </w:rPr>
              <w:t>SSR NS169 Rev</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6456D01">
            <w:pPr>
              <w:spacing w:before="240" w:after="240"/>
              <w:jc w:val="both"/>
              <w:rPr>
                <w:sz w:val="16"/>
                <w:szCs w:val="16"/>
              </w:rPr>
            </w:pPr>
            <w:r>
              <w:rPr>
                <w:sz w:val="16"/>
                <w:szCs w:val="16"/>
              </w:rPr>
              <w:t>GCCTTCTCAGCATATGGAGC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0738AE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BA42A4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5670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80EE2C3">
            <w:pPr>
              <w:spacing w:before="240" w:after="240"/>
              <w:jc w:val="both"/>
              <w:rPr>
                <w:sz w:val="16"/>
                <w:szCs w:val="16"/>
              </w:rPr>
            </w:pPr>
            <w:r>
              <w:rPr>
                <w:sz w:val="16"/>
                <w:szCs w:val="16"/>
              </w:rPr>
              <w:t>RFLP RME -1 Fw</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E1E0891">
            <w:pPr>
              <w:spacing w:before="240" w:after="240"/>
              <w:jc w:val="both"/>
              <w:rPr>
                <w:sz w:val="16"/>
                <w:szCs w:val="16"/>
              </w:rPr>
            </w:pPr>
            <w:r>
              <w:rPr>
                <w:sz w:val="16"/>
                <w:szCs w:val="16"/>
              </w:rPr>
              <w:t>ATGTTAATGTAATGAAAGAGC</w:t>
            </w:r>
          </w:p>
        </w:tc>
        <w:tc>
          <w:tcPr>
            <w:tcW w:w="207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13B5F38">
            <w:pPr>
              <w:spacing w:before="240" w:after="240"/>
              <w:jc w:val="center"/>
              <w:rPr>
                <w:sz w:val="16"/>
                <w:szCs w:val="16"/>
              </w:rPr>
            </w:pPr>
            <w:r>
              <w:rPr>
                <w:sz w:val="16"/>
                <w:szCs w:val="16"/>
              </w:rPr>
              <w:t>RFLP</w:t>
            </w: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DC0B831">
            <w:pPr>
              <w:jc w:val="both"/>
              <w:rPr>
                <w:sz w:val="24"/>
                <w:szCs w:val="24"/>
              </w:rPr>
            </w:pPr>
          </w:p>
        </w:tc>
      </w:tr>
      <w:tr w14:paraId="03995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CDB4AE6">
            <w:pPr>
              <w:spacing w:before="240" w:after="240"/>
              <w:jc w:val="both"/>
              <w:rPr>
                <w:sz w:val="16"/>
                <w:szCs w:val="16"/>
              </w:rPr>
            </w:pPr>
            <w:r>
              <w:rPr>
                <w:sz w:val="16"/>
                <w:szCs w:val="16"/>
              </w:rPr>
              <w:t>RFLP RME-1 Rev</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3D52143">
            <w:pPr>
              <w:spacing w:before="240" w:after="240"/>
              <w:jc w:val="both"/>
              <w:rPr>
                <w:sz w:val="16"/>
                <w:szCs w:val="16"/>
              </w:rPr>
            </w:pPr>
            <w:r>
              <w:rPr>
                <w:sz w:val="16"/>
                <w:szCs w:val="16"/>
              </w:rPr>
              <w:t>AGAAGAGGGTAGGAGTTATGT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269DAA9">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1F65EA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BC91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C254FDC">
            <w:pPr>
              <w:spacing w:before="240" w:after="240"/>
              <w:jc w:val="both"/>
              <w:rPr>
                <w:sz w:val="16"/>
                <w:szCs w:val="16"/>
              </w:rPr>
            </w:pPr>
            <w:r>
              <w:rPr>
                <w:sz w:val="16"/>
                <w:szCs w:val="16"/>
              </w:rPr>
              <w:t>SSR_NS198 Fw</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E757627">
            <w:pPr>
              <w:spacing w:before="240" w:after="240"/>
              <w:jc w:val="both"/>
              <w:rPr>
                <w:sz w:val="16"/>
                <w:szCs w:val="16"/>
              </w:rPr>
            </w:pPr>
            <w:r>
              <w:rPr>
                <w:sz w:val="16"/>
                <w:szCs w:val="16"/>
              </w:rPr>
              <w:t>TGCAGCATATCAGGCATTTC</w:t>
            </w:r>
          </w:p>
        </w:tc>
        <w:tc>
          <w:tcPr>
            <w:tcW w:w="207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B4277BA">
            <w:pPr>
              <w:spacing w:before="240" w:after="240"/>
              <w:jc w:val="center"/>
              <w:rPr>
                <w:sz w:val="16"/>
                <w:szCs w:val="16"/>
              </w:rPr>
            </w:pPr>
            <w:r>
              <w:rPr>
                <w:sz w:val="16"/>
                <w:szCs w:val="16"/>
              </w:rPr>
              <w:t>SSR</w:t>
            </w:r>
          </w:p>
        </w:tc>
        <w:tc>
          <w:tcPr>
            <w:tcW w:w="168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FF8184C">
            <w:pPr>
              <w:spacing w:before="240" w:after="240"/>
              <w:jc w:val="both"/>
              <w:rPr>
                <w:sz w:val="16"/>
                <w:szCs w:val="16"/>
              </w:rPr>
            </w:pPr>
            <w:r>
              <w:rPr>
                <w:sz w:val="16"/>
                <w:szCs w:val="16"/>
              </w:rPr>
              <w:t>Okogbenin et al., 2012</w:t>
            </w:r>
          </w:p>
        </w:tc>
      </w:tr>
      <w:tr w14:paraId="0AA09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C0C1A05">
            <w:pPr>
              <w:spacing w:before="240" w:after="240"/>
              <w:jc w:val="both"/>
              <w:rPr>
                <w:sz w:val="16"/>
                <w:szCs w:val="16"/>
              </w:rPr>
            </w:pPr>
            <w:r>
              <w:rPr>
                <w:sz w:val="16"/>
                <w:szCs w:val="16"/>
              </w:rPr>
              <w:t>SSR_NS198 Rev</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74EFAA6">
            <w:pPr>
              <w:spacing w:before="240" w:after="240"/>
              <w:jc w:val="both"/>
              <w:rPr>
                <w:sz w:val="16"/>
                <w:szCs w:val="16"/>
              </w:rPr>
            </w:pPr>
            <w:r>
              <w:rPr>
                <w:sz w:val="16"/>
                <w:szCs w:val="16"/>
              </w:rPr>
              <w:t>TGGAAGCATGCATCAAATGT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BF27B10">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067D699">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39F1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DEE7217">
            <w:pPr>
              <w:spacing w:before="240" w:after="240"/>
              <w:jc w:val="both"/>
              <w:rPr>
                <w:sz w:val="16"/>
                <w:szCs w:val="16"/>
              </w:rPr>
            </w:pPr>
            <w:r>
              <w:rPr>
                <w:sz w:val="16"/>
                <w:szCs w:val="16"/>
              </w:rPr>
              <w:t>s05214_1427095_chromosomeXII_5549883_23.57_-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F9BCBC6">
            <w:pPr>
              <w:spacing w:before="240" w:after="240"/>
              <w:jc w:val="both"/>
              <w:rPr>
                <w:sz w:val="16"/>
                <w:szCs w:val="16"/>
              </w:rPr>
            </w:pPr>
            <w:r>
              <w:rPr>
                <w:sz w:val="16"/>
                <w:szCs w:val="16"/>
              </w:rPr>
              <w:t>GCTTCAAAACACTCCAGACGCTGCACAAACGTCTCTGCTGCGAAATCCCCAGTTGAAGAATGGAGGGATTGGTTTCAACTAGGGTTTCCCTCAGGACTACTC</w:t>
            </w:r>
          </w:p>
        </w:tc>
        <w:tc>
          <w:tcPr>
            <w:tcW w:w="207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6E54898">
            <w:pPr>
              <w:spacing w:before="240" w:after="240"/>
              <w:jc w:val="center"/>
              <w:rPr>
                <w:sz w:val="16"/>
                <w:szCs w:val="16"/>
              </w:rPr>
            </w:pPr>
            <w:r>
              <w:rPr>
                <w:sz w:val="16"/>
                <w:szCs w:val="16"/>
              </w:rPr>
              <w:t>SNP</w:t>
            </w:r>
          </w:p>
        </w:tc>
        <w:tc>
          <w:tcPr>
            <w:tcW w:w="168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51EA4A5">
            <w:pPr>
              <w:spacing w:before="240" w:after="240"/>
              <w:jc w:val="both"/>
              <w:rPr>
                <w:sz w:val="16"/>
                <w:szCs w:val="16"/>
              </w:rPr>
            </w:pPr>
            <w:r>
              <w:rPr>
                <w:sz w:val="16"/>
                <w:szCs w:val="16"/>
              </w:rPr>
              <w:t>Rabbi et al., 2014</w:t>
            </w:r>
          </w:p>
        </w:tc>
      </w:tr>
      <w:tr w14:paraId="2E970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8F475CA">
            <w:pPr>
              <w:spacing w:before="240" w:after="240"/>
              <w:jc w:val="both"/>
              <w:rPr>
                <w:sz w:val="16"/>
                <w:szCs w:val="16"/>
              </w:rPr>
            </w:pPr>
            <w:r>
              <w:rPr>
                <w:sz w:val="16"/>
                <w:szCs w:val="16"/>
              </w:rPr>
              <w:t>s05214_1380239_chromosomeXII_5596739_22_-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5579E59">
            <w:pPr>
              <w:spacing w:before="240" w:after="240"/>
              <w:jc w:val="both"/>
              <w:rPr>
                <w:sz w:val="16"/>
                <w:szCs w:val="16"/>
              </w:rPr>
            </w:pPr>
            <w:r>
              <w:rPr>
                <w:sz w:val="16"/>
                <w:szCs w:val="16"/>
              </w:rPr>
              <w:t>TTCCCTTTTGCCCCATGTTAAGATGCCTCCCATTTATCTAAGGCCCAATTCTGGAATTAAGGCCAAGTTGTTTTTGTTAGAGTTGTTGTAAAAGGCTGCATT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D629F9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B92175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9B60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4400415">
            <w:pPr>
              <w:spacing w:before="240" w:after="240"/>
              <w:jc w:val="both"/>
              <w:rPr>
                <w:sz w:val="16"/>
                <w:szCs w:val="16"/>
              </w:rPr>
            </w:pPr>
            <w:r>
              <w:rPr>
                <w:sz w:val="16"/>
                <w:szCs w:val="16"/>
              </w:rPr>
              <w:t>s05214_1373138_chromosomeXII_5603840_23.92_-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6E97CFC">
            <w:pPr>
              <w:spacing w:before="240" w:after="240"/>
              <w:jc w:val="both"/>
              <w:rPr>
                <w:sz w:val="16"/>
                <w:szCs w:val="16"/>
              </w:rPr>
            </w:pPr>
            <w:r>
              <w:rPr>
                <w:sz w:val="16"/>
                <w:szCs w:val="16"/>
              </w:rPr>
              <w:t>AAAGAAAACTGCACATGCCTACCTCAACTAACTTAAAATGGTCAATATCTGGTTTACAGACGAATGCCCCAAATACCCACTGGCAAAATCTTCTCCAGACTCC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66CA3D7">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D65636">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317A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72BB388">
            <w:pPr>
              <w:spacing w:before="240" w:after="240"/>
              <w:jc w:val="both"/>
              <w:rPr>
                <w:sz w:val="16"/>
                <w:szCs w:val="16"/>
              </w:rPr>
            </w:pPr>
            <w:r>
              <w:rPr>
                <w:sz w:val="16"/>
                <w:szCs w:val="16"/>
              </w:rPr>
              <w:t>s05214_1273143_chromosomeXII_5703835_23.57_-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2932C38">
            <w:pPr>
              <w:spacing w:before="240" w:after="240"/>
              <w:jc w:val="both"/>
              <w:rPr>
                <w:sz w:val="16"/>
                <w:szCs w:val="16"/>
              </w:rPr>
            </w:pPr>
            <w:r>
              <w:rPr>
                <w:sz w:val="16"/>
                <w:szCs w:val="16"/>
              </w:rPr>
              <w:t>GCTGCATAACTGAGGATGATCCAGCTGGGTGTTTATTTGATAGTTGATATCACCAGCTGTATGCATGATGATTTTGGTTATTCAATCCAGTAAATTGACTCC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314229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67F777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DA5F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CDD7DA6">
            <w:pPr>
              <w:spacing w:before="240" w:after="240"/>
              <w:jc w:val="both"/>
              <w:rPr>
                <w:sz w:val="16"/>
                <w:szCs w:val="16"/>
              </w:rPr>
            </w:pPr>
            <w:r>
              <w:rPr>
                <w:sz w:val="16"/>
                <w:szCs w:val="16"/>
              </w:rPr>
              <w:t>s05214_1215853_chromosomeXII_5761125_27.55_-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82A2F21">
            <w:pPr>
              <w:spacing w:before="240" w:after="240"/>
              <w:jc w:val="both"/>
              <w:rPr>
                <w:sz w:val="16"/>
                <w:szCs w:val="16"/>
              </w:rPr>
            </w:pPr>
            <w:r>
              <w:rPr>
                <w:sz w:val="16"/>
                <w:szCs w:val="16"/>
              </w:rPr>
              <w:t>TTTATTAGCTCAGTTGCATCCACTCCGATTCCTTTCACCTCCATTTGATCAGTCCTTTGCAAGCGCAACAGATGCCACCCCTTAATCATCACATGTATATAC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55EFF6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879A46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B1EB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2857DF2">
            <w:pPr>
              <w:spacing w:before="240" w:after="240"/>
              <w:jc w:val="both"/>
              <w:rPr>
                <w:sz w:val="16"/>
                <w:szCs w:val="16"/>
              </w:rPr>
            </w:pPr>
            <w:r>
              <w:rPr>
                <w:sz w:val="16"/>
                <w:szCs w:val="16"/>
              </w:rPr>
              <w:t>s05214_1190358_chromosomeXII_5786620_27.33_-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63D7B4A">
            <w:pPr>
              <w:spacing w:before="240" w:after="240"/>
              <w:jc w:val="both"/>
              <w:rPr>
                <w:sz w:val="16"/>
                <w:szCs w:val="16"/>
              </w:rPr>
            </w:pPr>
            <w:r>
              <w:rPr>
                <w:sz w:val="16"/>
                <w:szCs w:val="16"/>
              </w:rPr>
              <w:t>GAAAAATAAATGATAAGAAGAAAAGGGTATGATTCAATATCCTCATCTCTTGGCTGCTTACTCTGTTTCTGCTTCTCCTCTCTTTATACAATAATGGAATAG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FAF9F9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F898E2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D030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44641D0">
            <w:pPr>
              <w:spacing w:before="240" w:after="240"/>
              <w:jc w:val="both"/>
              <w:rPr>
                <w:sz w:val="16"/>
                <w:szCs w:val="16"/>
              </w:rPr>
            </w:pPr>
            <w:r>
              <w:rPr>
                <w:sz w:val="16"/>
                <w:szCs w:val="16"/>
              </w:rPr>
              <w:t>s05214_1115740_chromosomeXII_5861238_27.33_-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65774FE">
            <w:pPr>
              <w:spacing w:before="240" w:after="240"/>
              <w:jc w:val="both"/>
              <w:rPr>
                <w:sz w:val="16"/>
                <w:szCs w:val="16"/>
              </w:rPr>
            </w:pPr>
            <w:r>
              <w:rPr>
                <w:sz w:val="16"/>
                <w:szCs w:val="16"/>
              </w:rPr>
              <w:t>TTGATTTTCTTTTTTCTTTTTTCTTTTTTCTTTTTTGCCTCCATTCCTACCTGCTACGGGGTGTAATAGCTGCGCGTAGAAGTTAAATGAGAGGTAAAATTA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430297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6B3710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F15D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7D9842D">
            <w:pPr>
              <w:spacing w:before="240" w:after="240"/>
              <w:jc w:val="both"/>
              <w:rPr>
                <w:sz w:val="16"/>
                <w:szCs w:val="16"/>
              </w:rPr>
            </w:pPr>
            <w:r>
              <w:rPr>
                <w:sz w:val="16"/>
                <w:szCs w:val="16"/>
              </w:rPr>
              <w:t>s05214_1115005_chromosomeXII_5861973_27.33_-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1EB0910F">
            <w:pPr>
              <w:spacing w:before="240" w:after="240"/>
              <w:jc w:val="both"/>
              <w:rPr>
                <w:sz w:val="16"/>
                <w:szCs w:val="16"/>
              </w:rPr>
            </w:pPr>
            <w:r>
              <w:rPr>
                <w:sz w:val="16"/>
                <w:szCs w:val="16"/>
              </w:rPr>
              <w:t>ATCTTCTAATGATGCCATCTGTTGCAGCAAAACCCAATTCATCAAATTCCGAATACCCACAAATATAACACATTGAAATTATATGCATACGTATACAATCCC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6B9B6B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DA2F17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DA1C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3B4C0E0">
            <w:pPr>
              <w:spacing w:before="240" w:after="240"/>
              <w:jc w:val="both"/>
              <w:rPr>
                <w:sz w:val="16"/>
                <w:szCs w:val="16"/>
              </w:rPr>
            </w:pPr>
            <w:r>
              <w:rPr>
                <w:sz w:val="16"/>
                <w:szCs w:val="16"/>
              </w:rPr>
              <w:t>s05214_1081665_chromosomeXII_5895313_27.33_-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857FA5C">
            <w:pPr>
              <w:spacing w:before="240" w:after="240"/>
              <w:jc w:val="both"/>
              <w:rPr>
                <w:sz w:val="16"/>
                <w:szCs w:val="16"/>
              </w:rPr>
            </w:pPr>
            <w:r>
              <w:rPr>
                <w:sz w:val="16"/>
                <w:szCs w:val="16"/>
              </w:rPr>
              <w:t>TAATCTCTGCCACCAGGCATAATTCACACATCTTTTCAAGAAGCCACTAAGTTCACAATGAACAAATTGCTGCATGTAAAACTTAAATGGTAACCAATGGAC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22C82F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0A96559">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B29A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27112E2">
            <w:pPr>
              <w:spacing w:before="240" w:after="240"/>
              <w:jc w:val="both"/>
              <w:rPr>
                <w:sz w:val="16"/>
                <w:szCs w:val="16"/>
              </w:rPr>
            </w:pPr>
            <w:r>
              <w:rPr>
                <w:sz w:val="16"/>
                <w:szCs w:val="16"/>
              </w:rPr>
              <w:t>s05214_1081652_chromosomeXII_5895326_27.33_-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6EE5DD0">
            <w:pPr>
              <w:spacing w:before="240" w:after="240"/>
              <w:jc w:val="both"/>
              <w:rPr>
                <w:sz w:val="16"/>
                <w:szCs w:val="16"/>
              </w:rPr>
            </w:pPr>
            <w:r>
              <w:rPr>
                <w:sz w:val="16"/>
                <w:szCs w:val="16"/>
              </w:rPr>
              <w:t>AGTTCTACAATATTAATCTCTGCCACCAGGCATAATTCACACATCTTTTCAGAGAAGCCACTAAGTCACAATGAACAAATTGCTGCATGTAAAACTTAAATG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191DC3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3B8FF5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A70E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74BCACF">
            <w:pPr>
              <w:spacing w:before="240" w:after="240"/>
              <w:jc w:val="both"/>
              <w:rPr>
                <w:sz w:val="16"/>
                <w:szCs w:val="16"/>
              </w:rPr>
            </w:pPr>
            <w:r>
              <w:rPr>
                <w:sz w:val="16"/>
                <w:szCs w:val="16"/>
              </w:rPr>
              <w:t>s05214_1081274_chromosomeXII_5895704_27.33_-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1B05DE3">
            <w:pPr>
              <w:spacing w:before="240" w:after="240"/>
              <w:jc w:val="both"/>
              <w:rPr>
                <w:sz w:val="16"/>
                <w:szCs w:val="16"/>
              </w:rPr>
            </w:pPr>
            <w:r>
              <w:rPr>
                <w:sz w:val="16"/>
                <w:szCs w:val="16"/>
              </w:rPr>
              <w:t>CATACAAACCAAGGTAACGTAAATGCAGCACCTATGGAGATGGATCTGCAGATGATTGGCAACTGAAGCCTATTAGCAAGGCACCTAACCTGCTGGTCTTTA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60E9C8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9973FA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AF3B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98852ED">
            <w:pPr>
              <w:spacing w:before="240" w:after="240"/>
              <w:jc w:val="both"/>
              <w:rPr>
                <w:sz w:val="16"/>
                <w:szCs w:val="16"/>
              </w:rPr>
            </w:pPr>
            <w:r>
              <w:rPr>
                <w:sz w:val="16"/>
                <w:szCs w:val="16"/>
              </w:rPr>
              <w:t>s05214_1076643_chromosomeXII_5900335_27.33_-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DE2223D">
            <w:pPr>
              <w:spacing w:before="240" w:after="240"/>
              <w:jc w:val="both"/>
              <w:rPr>
                <w:sz w:val="16"/>
                <w:szCs w:val="16"/>
              </w:rPr>
            </w:pPr>
            <w:r>
              <w:rPr>
                <w:sz w:val="16"/>
                <w:szCs w:val="16"/>
              </w:rPr>
              <w:t>ACCATTTTGGTCCACTTCATCCACATGGGAATGGATACGGATGAAACCAATAGTATCTGATAACTGGGCGAGCACCAGTCAAGTTCCTTTTCCCTGTTGAAT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487DB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30AA89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1D42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2488997">
            <w:pPr>
              <w:spacing w:before="240" w:after="240"/>
              <w:jc w:val="both"/>
              <w:rPr>
                <w:sz w:val="16"/>
                <w:szCs w:val="16"/>
              </w:rPr>
            </w:pPr>
            <w:r>
              <w:rPr>
                <w:sz w:val="16"/>
                <w:szCs w:val="16"/>
              </w:rPr>
              <w:t>s05214_1076642_chromosomeXII_5900336_27.33_-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3D3514D">
            <w:pPr>
              <w:spacing w:before="240" w:after="240"/>
              <w:jc w:val="both"/>
              <w:rPr>
                <w:sz w:val="16"/>
                <w:szCs w:val="16"/>
              </w:rPr>
            </w:pPr>
            <w:r>
              <w:rPr>
                <w:sz w:val="16"/>
                <w:szCs w:val="16"/>
              </w:rPr>
              <w:t>AACCATTTTGGTCCACTTCATCCACATGGGAATGGATACGGATGAAACCAAGTGTATCTGATAACTGGGCGAGCACCAGTCAAGTTCCTTTTCCCTGTTGAA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CE2E2F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7292DF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3CCF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351A0BC">
            <w:pPr>
              <w:spacing w:before="240" w:after="240"/>
              <w:jc w:val="both"/>
              <w:rPr>
                <w:sz w:val="16"/>
                <w:szCs w:val="16"/>
              </w:rPr>
            </w:pPr>
            <w:r>
              <w:rPr>
                <w:sz w:val="16"/>
                <w:szCs w:val="16"/>
              </w:rPr>
              <w:t>s05214_1076455_chromosomeXII_5900523_27.33_-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D900FCF">
            <w:pPr>
              <w:spacing w:before="240" w:after="240"/>
              <w:jc w:val="both"/>
              <w:rPr>
                <w:sz w:val="16"/>
                <w:szCs w:val="16"/>
              </w:rPr>
            </w:pPr>
            <w:r>
              <w:rPr>
                <w:sz w:val="16"/>
                <w:szCs w:val="16"/>
              </w:rPr>
              <w:t>TCTGGTATTCAACAAAGTGACAGATTGACTAGTTCCCACCTTACTAAATCAGAGTAAAAAGAAAGTAAACAAGTAGCACACCAAGTGATACTACCTCAGGCA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ABB44E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D5011E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8E7C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900D250">
            <w:pPr>
              <w:spacing w:before="240" w:after="240"/>
              <w:jc w:val="both"/>
              <w:rPr>
                <w:sz w:val="16"/>
                <w:szCs w:val="16"/>
              </w:rPr>
            </w:pPr>
            <w:r>
              <w:rPr>
                <w:sz w:val="16"/>
                <w:szCs w:val="16"/>
              </w:rPr>
              <w:t>s05214_1076425_chromosomeXII_5900553_28.64_-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F91154A">
            <w:pPr>
              <w:spacing w:before="240" w:after="240"/>
              <w:jc w:val="both"/>
              <w:rPr>
                <w:sz w:val="16"/>
                <w:szCs w:val="16"/>
              </w:rPr>
            </w:pPr>
            <w:r>
              <w:rPr>
                <w:sz w:val="16"/>
                <w:szCs w:val="16"/>
              </w:rPr>
              <w:t>GCAGCCAAGGAGCCAAAATAGCTTAAATTTTCTGGTATTCAACAAAGTGACCAGAGATTGACTAGTTCCCACCTTACTAAATCAAGTAAAAAGAAAGTAAACAA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BEA83A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EC8D03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5233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F0AB618">
            <w:pPr>
              <w:spacing w:before="240" w:after="240"/>
              <w:jc w:val="both"/>
              <w:rPr>
                <w:sz w:val="16"/>
                <w:szCs w:val="16"/>
              </w:rPr>
            </w:pPr>
            <w:r>
              <w:rPr>
                <w:sz w:val="16"/>
                <w:szCs w:val="16"/>
              </w:rPr>
              <w:t>s05214_1041782_chromosomeXII_5935196_28.82_-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8F88C5C">
            <w:pPr>
              <w:spacing w:before="240" w:after="240"/>
              <w:jc w:val="both"/>
              <w:rPr>
                <w:sz w:val="16"/>
                <w:szCs w:val="16"/>
              </w:rPr>
            </w:pPr>
            <w:r>
              <w:rPr>
                <w:sz w:val="16"/>
                <w:szCs w:val="16"/>
              </w:rPr>
              <w:t>CTAATTAACATCTCTCACAGAATCCATGTGATAGTTCTTTCGTTCTTGCTTCCTTTATATGCACATATGCAGACAATCAAGTTCCAGGCAGAAACGGGAAGC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22D96D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A017646">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3215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39F9FA7">
            <w:pPr>
              <w:spacing w:before="240" w:after="240"/>
              <w:jc w:val="both"/>
              <w:rPr>
                <w:sz w:val="16"/>
                <w:szCs w:val="16"/>
              </w:rPr>
            </w:pPr>
            <w:r>
              <w:rPr>
                <w:sz w:val="16"/>
                <w:szCs w:val="16"/>
              </w:rPr>
              <w:t>s05214_1011668_chromosomeXII_5965310_28.2_-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DBC9486">
            <w:pPr>
              <w:spacing w:before="240" w:after="240"/>
              <w:jc w:val="both"/>
              <w:rPr>
                <w:sz w:val="16"/>
                <w:szCs w:val="16"/>
              </w:rPr>
            </w:pPr>
            <w:r>
              <w:rPr>
                <w:sz w:val="16"/>
                <w:szCs w:val="16"/>
              </w:rPr>
              <w:t>CTAGACAGGATGTGTCTTTGTTATCACCAAATAATACTGATAGTCTCTGCAGATTCCATGGTGGAGACACAAGGATATATTTGCCAAGAACATAAAGTACCG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69A9DC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4A32DD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941C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0B6D807">
            <w:pPr>
              <w:spacing w:before="240" w:after="240"/>
              <w:jc w:val="both"/>
              <w:rPr>
                <w:sz w:val="16"/>
                <w:szCs w:val="16"/>
              </w:rPr>
            </w:pPr>
            <w:r>
              <w:rPr>
                <w:sz w:val="16"/>
                <w:szCs w:val="16"/>
              </w:rPr>
              <w:t>s05214_981075_chromosomeXII_5995903_33.36_-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18A8712">
            <w:pPr>
              <w:spacing w:before="240" w:after="240"/>
              <w:jc w:val="both"/>
              <w:rPr>
                <w:sz w:val="16"/>
                <w:szCs w:val="16"/>
              </w:rPr>
            </w:pPr>
            <w:r>
              <w:rPr>
                <w:sz w:val="16"/>
                <w:szCs w:val="16"/>
              </w:rPr>
              <w:t>GGGCCATAGTTCCTGCGGTGAAGCCGGAGCCTAGACCATCTCCTTCCTTCGACTGCGGCAGCAGCGGCTTCTCCGGATCAAACCGCGCAGGCGGGGGCGAAG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A6C810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F9F9C7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F198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AAD9C11">
            <w:pPr>
              <w:spacing w:before="240" w:after="240"/>
              <w:jc w:val="both"/>
              <w:rPr>
                <w:sz w:val="16"/>
                <w:szCs w:val="16"/>
              </w:rPr>
            </w:pPr>
            <w:r>
              <w:rPr>
                <w:sz w:val="16"/>
                <w:szCs w:val="16"/>
              </w:rPr>
              <w:t>s05214_980760_chromosomeXII_5996218_28.64_-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14937ED">
            <w:pPr>
              <w:spacing w:before="240" w:after="240"/>
              <w:jc w:val="both"/>
              <w:rPr>
                <w:sz w:val="16"/>
                <w:szCs w:val="16"/>
              </w:rPr>
            </w:pPr>
            <w:r>
              <w:rPr>
                <w:sz w:val="16"/>
                <w:szCs w:val="16"/>
              </w:rPr>
              <w:t>TGTTTTGGCCTTTGGCAGCGGATTATAAAACATAAATCACTGGTTTTTTCGGTTTGTTTTTTTTTTTTAAAACATAAATCACCGGTAACCATGGGCAAATGAACAAA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F373C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6ACD2A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1591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1380AC5">
            <w:pPr>
              <w:spacing w:before="240" w:after="240"/>
              <w:jc w:val="both"/>
              <w:rPr>
                <w:sz w:val="16"/>
                <w:szCs w:val="16"/>
              </w:rPr>
            </w:pPr>
            <w:r>
              <w:rPr>
                <w:sz w:val="16"/>
                <w:szCs w:val="16"/>
              </w:rPr>
              <w:t>s05214_980758_chromosomeXII_5996220_26.75_-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E01F8F0">
            <w:pPr>
              <w:spacing w:before="240" w:after="240"/>
              <w:jc w:val="both"/>
              <w:rPr>
                <w:sz w:val="16"/>
                <w:szCs w:val="16"/>
              </w:rPr>
            </w:pPr>
            <w:r>
              <w:rPr>
                <w:sz w:val="16"/>
                <w:szCs w:val="16"/>
              </w:rPr>
              <w:t>TCTGTTTTGGCCTTTGGCAGCGGATTATAAAACATAAATCACTGGTTTTTTCGTTTTTTTTTTTTAAAACATAAATCACCGGTAACCATGGGCAAATGAACAAA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CB7F31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7F4B1E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15A1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2893BFB">
            <w:pPr>
              <w:spacing w:before="240" w:after="240"/>
              <w:jc w:val="both"/>
              <w:rPr>
                <w:sz w:val="16"/>
                <w:szCs w:val="16"/>
              </w:rPr>
            </w:pPr>
            <w:r>
              <w:rPr>
                <w:sz w:val="16"/>
                <w:szCs w:val="16"/>
              </w:rPr>
              <w:t>s05214_957480_chromosomeXII_6019498_29.27_-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5CEF9BA">
            <w:pPr>
              <w:spacing w:before="240" w:after="240"/>
              <w:jc w:val="both"/>
              <w:rPr>
                <w:sz w:val="16"/>
                <w:szCs w:val="16"/>
              </w:rPr>
            </w:pPr>
            <w:r>
              <w:rPr>
                <w:sz w:val="16"/>
                <w:szCs w:val="16"/>
              </w:rPr>
              <w:t>ATAGGAAATAGATATTGATAGTGATGCTATGGACTGAAAGGGGGAATTGGCGTCAGCAGCATCTTAAGCGTAGTGACATAGTTGGCATATTTTTAACTAGTC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4F4F4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DA22B0B">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06F3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863B4AB">
            <w:pPr>
              <w:spacing w:before="240" w:after="240"/>
              <w:jc w:val="both"/>
              <w:rPr>
                <w:sz w:val="16"/>
                <w:szCs w:val="16"/>
              </w:rPr>
            </w:pPr>
            <w:r>
              <w:rPr>
                <w:sz w:val="16"/>
                <w:szCs w:val="16"/>
              </w:rPr>
              <w:t>s05214_864519_chromosomeXII_6112459_38.83_-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1416C47D">
            <w:pPr>
              <w:spacing w:before="240" w:after="240"/>
              <w:jc w:val="both"/>
              <w:rPr>
                <w:sz w:val="16"/>
                <w:szCs w:val="16"/>
              </w:rPr>
            </w:pPr>
            <w:r>
              <w:rPr>
                <w:sz w:val="16"/>
                <w:szCs w:val="16"/>
              </w:rPr>
              <w:t>TAATCTATTCTTTATTTTTTGTAATTATGGAAGTGGAAGTTTTGTAAAGAGAAGAGAGGCCGTCTTCCCATCTTCAAAATTCAAAAGAAAATAAATAAAATTAC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87CA40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0ACCE3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4DB9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66F7513">
            <w:pPr>
              <w:spacing w:before="240" w:after="240"/>
              <w:jc w:val="both"/>
              <w:rPr>
                <w:sz w:val="16"/>
                <w:szCs w:val="16"/>
              </w:rPr>
            </w:pPr>
            <w:r>
              <w:rPr>
                <w:sz w:val="16"/>
                <w:szCs w:val="16"/>
              </w:rPr>
              <w:t>s05214_776142_chromosomeXII_6200836_38.13_-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CEB3D8E">
            <w:pPr>
              <w:spacing w:before="240" w:after="240"/>
              <w:jc w:val="both"/>
              <w:rPr>
                <w:sz w:val="16"/>
                <w:szCs w:val="16"/>
              </w:rPr>
            </w:pPr>
            <w:r>
              <w:rPr>
                <w:sz w:val="16"/>
                <w:szCs w:val="16"/>
              </w:rPr>
              <w:t>TGTGATGTTTTTGAAGTTTTTGAGAGAGCGAGCTCGGATTATTACTACTTAGTTGTGCTCTAGCTTTGGCTGAATGCTATTTGTTTTCAGTTTCCCAGTTTT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A560C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E7DA2C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6974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77F9E0C">
            <w:pPr>
              <w:spacing w:before="240" w:after="240"/>
              <w:jc w:val="both"/>
              <w:rPr>
                <w:sz w:val="16"/>
                <w:szCs w:val="16"/>
              </w:rPr>
            </w:pPr>
            <w:r>
              <w:rPr>
                <w:sz w:val="16"/>
                <w:szCs w:val="16"/>
              </w:rPr>
              <w:t>s05214_755846_chromosomeXII_6221132_29.27_-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5DEF0EC">
            <w:pPr>
              <w:spacing w:before="240" w:after="240"/>
              <w:jc w:val="both"/>
              <w:rPr>
                <w:sz w:val="16"/>
                <w:szCs w:val="16"/>
              </w:rPr>
            </w:pPr>
            <w:r>
              <w:rPr>
                <w:sz w:val="16"/>
                <w:szCs w:val="16"/>
              </w:rPr>
              <w:t>CTTGATGGTCTTTTTGGAACAGGAACTGGTTCCACTGTTTCTGTGTAAGTTATAAACTTTTTTGAGCCGTCTTTAGCAGCTTCTTTTATACAGAAATGTCGAT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4CD814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AE537B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840B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4838F06">
            <w:pPr>
              <w:spacing w:before="240" w:after="240"/>
              <w:jc w:val="both"/>
              <w:rPr>
                <w:sz w:val="16"/>
                <w:szCs w:val="16"/>
              </w:rPr>
            </w:pPr>
            <w:r>
              <w:rPr>
                <w:sz w:val="16"/>
                <w:szCs w:val="16"/>
              </w:rPr>
              <w:t>s05214_755621_chromosomeXII_6221357_37.11_-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6129246">
            <w:pPr>
              <w:spacing w:before="240" w:after="240"/>
              <w:jc w:val="both"/>
              <w:rPr>
                <w:sz w:val="16"/>
                <w:szCs w:val="16"/>
              </w:rPr>
            </w:pPr>
            <w:r>
              <w:rPr>
                <w:sz w:val="16"/>
                <w:szCs w:val="16"/>
              </w:rPr>
              <w:t>GTATTAAGCAGAGGGATTGGCTGGCAGGTGTGCTGGTTTAAAAGTAATTGCTTTTTGGTTGAGCATGTAGGAAATAATATTACAATCCAGTGCAAAATTTTT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182710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4360A95">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8024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62FD487">
            <w:pPr>
              <w:spacing w:before="240" w:after="240"/>
              <w:jc w:val="both"/>
              <w:rPr>
                <w:sz w:val="16"/>
                <w:szCs w:val="16"/>
              </w:rPr>
            </w:pPr>
            <w:r>
              <w:rPr>
                <w:sz w:val="16"/>
                <w:szCs w:val="16"/>
              </w:rPr>
              <w:t>s05214_730604_chromosomeXII_6246374_29.27_-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3F92685">
            <w:pPr>
              <w:spacing w:before="240" w:after="240"/>
              <w:jc w:val="both"/>
              <w:rPr>
                <w:sz w:val="16"/>
                <w:szCs w:val="16"/>
              </w:rPr>
            </w:pPr>
            <w:r>
              <w:rPr>
                <w:sz w:val="16"/>
                <w:szCs w:val="16"/>
              </w:rPr>
              <w:t>AAAATTTGGTATATTTGGCCCTCGTTGTATAGTTCAGGGGTAAATTGGCCTCTTTAGCCGTTACCAAACTACCTGTCTAAGAATTGCAGCCCTCCTAGTAAA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847903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C75386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14F7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B4DAA5D">
            <w:pPr>
              <w:spacing w:before="240" w:after="240"/>
              <w:jc w:val="both"/>
              <w:rPr>
                <w:sz w:val="16"/>
                <w:szCs w:val="16"/>
              </w:rPr>
            </w:pPr>
            <w:r>
              <w:rPr>
                <w:sz w:val="16"/>
                <w:szCs w:val="16"/>
              </w:rPr>
              <w:t>s05214_730219_chromosomeXII_6246759_38.13_-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D8D8734">
            <w:pPr>
              <w:spacing w:before="240" w:after="240"/>
              <w:jc w:val="both"/>
              <w:rPr>
                <w:sz w:val="16"/>
                <w:szCs w:val="16"/>
              </w:rPr>
            </w:pPr>
            <w:r>
              <w:rPr>
                <w:sz w:val="16"/>
                <w:szCs w:val="16"/>
              </w:rPr>
              <w:t>TTGAGGTACTATTTTGTTCTGCCTTTCCCTATTCTCTCTCTCGGCATGCAAGATTCCATTAGGATCTGGAACTATGTTCCCATTTATGTTCTTTAGATCATAA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988B26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C31E5F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F159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0FF098E">
            <w:pPr>
              <w:spacing w:before="240" w:after="240"/>
              <w:jc w:val="both"/>
              <w:rPr>
                <w:sz w:val="16"/>
                <w:szCs w:val="16"/>
              </w:rPr>
            </w:pPr>
            <w:r>
              <w:rPr>
                <w:sz w:val="16"/>
                <w:szCs w:val="16"/>
              </w:rPr>
              <w:t>s05214_730196_chromosomeXII_6246782_38.13_-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31E4CA6">
            <w:pPr>
              <w:spacing w:before="240" w:after="240"/>
              <w:jc w:val="both"/>
              <w:rPr>
                <w:sz w:val="16"/>
                <w:szCs w:val="16"/>
              </w:rPr>
            </w:pPr>
            <w:r>
              <w:rPr>
                <w:sz w:val="16"/>
                <w:szCs w:val="16"/>
              </w:rPr>
              <w:t>CAGAGCTGCAAATGTCCAGTATATTGAGGTACTATTTTGTTCTGCCTTTCCGCTATTCTCTCTCTCGGCATGCAAGTTCCATTAGGATCTGGAACTATGTTC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C6F61C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806271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50B9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B5D41A0">
            <w:pPr>
              <w:spacing w:before="240" w:after="240"/>
              <w:jc w:val="both"/>
              <w:rPr>
                <w:sz w:val="16"/>
                <w:szCs w:val="16"/>
              </w:rPr>
            </w:pPr>
            <w:r>
              <w:rPr>
                <w:sz w:val="16"/>
                <w:szCs w:val="16"/>
              </w:rPr>
              <w:t>s05214_719298_chromosomeXII_6257680_30.25_-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3AB55FE">
            <w:pPr>
              <w:spacing w:before="240" w:after="240"/>
              <w:jc w:val="both"/>
              <w:rPr>
                <w:sz w:val="16"/>
                <w:szCs w:val="16"/>
              </w:rPr>
            </w:pPr>
            <w:r>
              <w:rPr>
                <w:sz w:val="16"/>
                <w:szCs w:val="16"/>
              </w:rPr>
              <w:t>CAGAATACTCATTTTTTCCCTGTGAAGATGTGTTGCATCTTGACAGGATCCACATGATCATAGATTCATCTGCAATCTTGCAATTCTGCATTAAGCAATGCA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F0EB3F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21AB12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4ED3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9F00C84">
            <w:pPr>
              <w:spacing w:before="240" w:after="240"/>
              <w:jc w:val="both"/>
              <w:rPr>
                <w:sz w:val="16"/>
                <w:szCs w:val="16"/>
              </w:rPr>
            </w:pPr>
            <w:r>
              <w:rPr>
                <w:sz w:val="16"/>
                <w:szCs w:val="16"/>
              </w:rPr>
              <w:t>s05214_719029_chromosomeXII_6257949_30.25_-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91CEE5B">
            <w:pPr>
              <w:spacing w:before="240" w:after="240"/>
              <w:jc w:val="both"/>
              <w:rPr>
                <w:sz w:val="16"/>
                <w:szCs w:val="16"/>
              </w:rPr>
            </w:pPr>
            <w:r>
              <w:rPr>
                <w:sz w:val="16"/>
                <w:szCs w:val="16"/>
              </w:rPr>
              <w:t>ATTATTTGGAGCAGCAAGTGCTAGGAAACTTCTGTTTTGGAGAGCCTTAACTGGGATATCTCTCATTGTTGAGTTTTATTTATTGGTAAGTTCAACTTGGTG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5F1010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9C27AC9">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DA20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C91C049">
            <w:pPr>
              <w:spacing w:before="240" w:after="240"/>
              <w:jc w:val="both"/>
              <w:rPr>
                <w:sz w:val="16"/>
                <w:szCs w:val="16"/>
              </w:rPr>
            </w:pPr>
            <w:r>
              <w:rPr>
                <w:sz w:val="16"/>
                <w:szCs w:val="16"/>
              </w:rPr>
              <w:t>s05214_656337_chromosomeXII_6320641_37.19_-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E8A911B">
            <w:pPr>
              <w:spacing w:before="240" w:after="240"/>
              <w:jc w:val="both"/>
              <w:rPr>
                <w:sz w:val="16"/>
                <w:szCs w:val="16"/>
              </w:rPr>
            </w:pPr>
            <w:r>
              <w:rPr>
                <w:sz w:val="16"/>
                <w:szCs w:val="16"/>
              </w:rPr>
              <w:t>CCCAATGTCTGCTAACTCTAAAGGCCAAACTAAAAATTTCTCTATTTCTTCCTTCTTTTCTTCTCCAAACCTCATACATGGATGGGATAGCGACTCCATAGTG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4ED717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426554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EF47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B28DEE4">
            <w:pPr>
              <w:spacing w:before="240" w:after="240"/>
              <w:jc w:val="both"/>
              <w:rPr>
                <w:sz w:val="16"/>
                <w:szCs w:val="16"/>
              </w:rPr>
            </w:pPr>
            <w:r>
              <w:rPr>
                <w:sz w:val="16"/>
                <w:szCs w:val="16"/>
              </w:rPr>
              <w:t>s05214_656334_chromosomeXII_6320644_37.19_-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9FB8BA5">
            <w:pPr>
              <w:spacing w:before="240" w:after="240"/>
              <w:jc w:val="both"/>
              <w:rPr>
                <w:sz w:val="16"/>
                <w:szCs w:val="16"/>
              </w:rPr>
            </w:pPr>
            <w:r>
              <w:rPr>
                <w:sz w:val="16"/>
                <w:szCs w:val="16"/>
              </w:rPr>
              <w:t>TTTCCCAATGTCTGCTAACTCTAAAGGCCAAACTAAAAATTTCTCTATTTCCTTTTCTCTTTTCTTCTCCAAACCTCATACATGGATGGGATAGCGACTCCATA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229295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238D6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188C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339268A">
            <w:pPr>
              <w:spacing w:before="240" w:after="240"/>
              <w:jc w:val="both"/>
              <w:rPr>
                <w:sz w:val="16"/>
                <w:szCs w:val="16"/>
              </w:rPr>
            </w:pPr>
            <w:r>
              <w:rPr>
                <w:sz w:val="16"/>
                <w:szCs w:val="16"/>
              </w:rPr>
              <w:t>s05214_656308_chromosomeXII_6320670_36.65_-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288560C">
            <w:pPr>
              <w:spacing w:before="240" w:after="240"/>
              <w:jc w:val="both"/>
              <w:rPr>
                <w:sz w:val="16"/>
                <w:szCs w:val="16"/>
              </w:rPr>
            </w:pPr>
            <w:r>
              <w:rPr>
                <w:sz w:val="16"/>
                <w:szCs w:val="16"/>
              </w:rPr>
              <w:t>ACAGACTTTAGGGTCTAAAAGCAGCGTTTCCCAATGTCTGCTAACTCTAAAGGGCCAAACTAAAAATTTCTCTATTTCTTCTCTTTTCTTCTCCAAACCTCA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359E300">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A664C45">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9561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67A8559">
            <w:pPr>
              <w:spacing w:before="240" w:after="240"/>
              <w:jc w:val="both"/>
              <w:rPr>
                <w:sz w:val="16"/>
                <w:szCs w:val="16"/>
              </w:rPr>
            </w:pPr>
            <w:r>
              <w:rPr>
                <w:sz w:val="16"/>
                <w:szCs w:val="16"/>
              </w:rPr>
              <w:t>s05214_611967_chromosomeXII_6365011_42.72_-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55AAB6E">
            <w:pPr>
              <w:spacing w:before="240" w:after="240"/>
              <w:jc w:val="both"/>
              <w:rPr>
                <w:sz w:val="16"/>
                <w:szCs w:val="16"/>
              </w:rPr>
            </w:pPr>
            <w:r>
              <w:rPr>
                <w:sz w:val="16"/>
                <w:szCs w:val="16"/>
              </w:rPr>
              <w:t>TTCTTCTTGTTCTCATAAGTTGAATCACCTAGTGTAGCTGAGGCGCGCCTCTGGGGGCACCTTGCGCCTGGGTGCGCCTTGGCTGCCTCGTCTCGCCTCCAG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26F892F">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BEE8AF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E47C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7A6E2C2">
            <w:pPr>
              <w:spacing w:before="240" w:after="240"/>
              <w:jc w:val="both"/>
              <w:rPr>
                <w:sz w:val="16"/>
                <w:szCs w:val="16"/>
              </w:rPr>
            </w:pPr>
            <w:r>
              <w:rPr>
                <w:sz w:val="16"/>
                <w:szCs w:val="16"/>
              </w:rPr>
              <w:t>s05214_472417_chromosomeXII_6504561_38.13_-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855F96E">
            <w:pPr>
              <w:spacing w:before="240" w:after="240"/>
              <w:jc w:val="both"/>
              <w:rPr>
                <w:sz w:val="16"/>
                <w:szCs w:val="16"/>
              </w:rPr>
            </w:pPr>
            <w:r>
              <w:rPr>
                <w:sz w:val="16"/>
                <w:szCs w:val="16"/>
              </w:rPr>
              <w:t>TTGTAAACATTTATAATCTGCAAGTTTAAAACGTAAATTACTTGAGCAAGACATTTCCAATTAAAAAAGAAAATCAACCATGCATGCAATGTTCTACCTTTAA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54EB95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8292A4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437B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1A95A5C">
            <w:pPr>
              <w:spacing w:before="240" w:after="240"/>
              <w:jc w:val="both"/>
              <w:rPr>
                <w:sz w:val="16"/>
                <w:szCs w:val="16"/>
              </w:rPr>
            </w:pPr>
            <w:r>
              <w:rPr>
                <w:sz w:val="16"/>
                <w:szCs w:val="16"/>
              </w:rPr>
              <w:t>s05214_472404_chromosomeXII_6504574_38.13_-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8FC5616">
            <w:pPr>
              <w:spacing w:before="240" w:after="240"/>
              <w:jc w:val="both"/>
              <w:rPr>
                <w:sz w:val="16"/>
                <w:szCs w:val="16"/>
              </w:rPr>
            </w:pPr>
            <w:r>
              <w:rPr>
                <w:sz w:val="16"/>
                <w:szCs w:val="16"/>
              </w:rPr>
              <w:t>TTCGTACTCCTGATTGTAAACATTTATAATCTGCAAGTTTAAAACGTAAATGTACTTGAGCAAGACTTTCCAATTAAAAAAGAAAATCAACCATGCATGCAA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37F5B97">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7E9824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9F5D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76D2076">
            <w:pPr>
              <w:spacing w:before="240" w:after="240"/>
              <w:jc w:val="both"/>
              <w:rPr>
                <w:sz w:val="16"/>
                <w:szCs w:val="16"/>
              </w:rPr>
            </w:pPr>
            <w:r>
              <w:rPr>
                <w:sz w:val="16"/>
                <w:szCs w:val="16"/>
              </w:rPr>
              <w:t>s05214_472398_chromosomeXII_6504580_38.13_-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082F802">
            <w:pPr>
              <w:spacing w:before="240" w:after="240"/>
              <w:jc w:val="both"/>
              <w:rPr>
                <w:sz w:val="16"/>
                <w:szCs w:val="16"/>
              </w:rPr>
            </w:pPr>
            <w:r>
              <w:rPr>
                <w:sz w:val="16"/>
                <w:szCs w:val="16"/>
              </w:rPr>
              <w:t>AGCGCTTTCGTACTCCTGATTGTAAACATTTATAATCTGCAAGTTTAAAACGGTAAATTACTTGAGCAAGACTTTCCAATTAAAAAAGAAAATCAACCATGC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B710D7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B1F470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FF8C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73E53E8">
            <w:pPr>
              <w:spacing w:before="240" w:after="240"/>
              <w:jc w:val="both"/>
              <w:rPr>
                <w:sz w:val="16"/>
                <w:szCs w:val="16"/>
              </w:rPr>
            </w:pPr>
            <w:r>
              <w:rPr>
                <w:sz w:val="16"/>
                <w:szCs w:val="16"/>
              </w:rPr>
              <w:t>s05214_371707_chromosomeXII_6605271_39.18_-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D25D89A">
            <w:pPr>
              <w:spacing w:before="240" w:after="240"/>
              <w:jc w:val="both"/>
              <w:rPr>
                <w:sz w:val="16"/>
                <w:szCs w:val="16"/>
              </w:rPr>
            </w:pPr>
            <w:r>
              <w:rPr>
                <w:sz w:val="16"/>
                <w:szCs w:val="16"/>
              </w:rPr>
              <w:t>TACCTAGCTGAAACAGAACTTCCTGACCCCATAATATTCGCTTCTGCAGAGACCATTGTGATTGTGAAAAGTTCCTGAAAAATAATCCTGCTGTGAAAAGCC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FF36650">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7A8C0C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B8A9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53471F2">
            <w:pPr>
              <w:spacing w:before="240" w:after="240"/>
              <w:jc w:val="both"/>
              <w:rPr>
                <w:sz w:val="16"/>
                <w:szCs w:val="16"/>
              </w:rPr>
            </w:pPr>
            <w:r>
              <w:rPr>
                <w:sz w:val="16"/>
                <w:szCs w:val="16"/>
              </w:rPr>
              <w:t>s05214_371683_chromosomeXII_6605295_39.18_-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8042A74">
            <w:pPr>
              <w:spacing w:before="240" w:after="240"/>
              <w:jc w:val="both"/>
              <w:rPr>
                <w:sz w:val="16"/>
                <w:szCs w:val="16"/>
              </w:rPr>
            </w:pPr>
            <w:r>
              <w:rPr>
                <w:sz w:val="16"/>
                <w:szCs w:val="16"/>
              </w:rPr>
              <w:t>TAAGCAAGGCAGCCTATGTATACATACCTAGCTGAAACAGAACTTCCTGACTCCCATAATATTCGCTTCTGCAGAGCCATTGTGATTGTGAAAAGTTCCTGA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2DD804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68FF3D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AAE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F0B7FCA">
            <w:pPr>
              <w:spacing w:before="240" w:after="240"/>
              <w:jc w:val="both"/>
              <w:rPr>
                <w:sz w:val="16"/>
                <w:szCs w:val="16"/>
              </w:rPr>
            </w:pPr>
            <w:r>
              <w:rPr>
                <w:sz w:val="16"/>
                <w:szCs w:val="16"/>
              </w:rPr>
              <w:t>s05214_283847_chromosomeXII_6693131_43.86_-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7323A21">
            <w:pPr>
              <w:spacing w:before="240" w:after="240"/>
              <w:jc w:val="both"/>
              <w:rPr>
                <w:sz w:val="16"/>
                <w:szCs w:val="16"/>
              </w:rPr>
            </w:pPr>
            <w:r>
              <w:rPr>
                <w:sz w:val="16"/>
                <w:szCs w:val="16"/>
              </w:rPr>
              <w:t>GCAAGTCCAAAAAGCCTAATATCCAAGTAAATATTCACAACTTCATACCCGAAGAAAACTATGCTATGATACAACCTTCTTACAAGACCTGGAAAGGCCTTT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CECE459">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700F47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2269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8C67261">
            <w:pPr>
              <w:spacing w:before="240" w:after="240"/>
              <w:jc w:val="both"/>
              <w:rPr>
                <w:sz w:val="16"/>
                <w:szCs w:val="16"/>
              </w:rPr>
            </w:pPr>
            <w:r>
              <w:rPr>
                <w:sz w:val="16"/>
                <w:szCs w:val="16"/>
              </w:rPr>
              <w:t>s05214_232019_chromosomeXII_6744959_38.13_-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01EE5E1">
            <w:pPr>
              <w:spacing w:before="240" w:after="240"/>
              <w:jc w:val="both"/>
              <w:rPr>
                <w:sz w:val="16"/>
                <w:szCs w:val="16"/>
              </w:rPr>
            </w:pPr>
            <w:r>
              <w:rPr>
                <w:sz w:val="16"/>
                <w:szCs w:val="16"/>
              </w:rPr>
              <w:t>TGGCTCTCTTGGACGACGGGGTAACCGAACTCTGATTGGACAATGAACAACTTACATTCCAAACTAGCTGCCATTGAAGAACTCCTTACCACTATTGCTAAA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C65BF2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6623F6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D249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C733F3E">
            <w:pPr>
              <w:spacing w:before="240" w:after="240"/>
              <w:jc w:val="both"/>
              <w:rPr>
                <w:sz w:val="16"/>
                <w:szCs w:val="16"/>
              </w:rPr>
            </w:pPr>
            <w:r>
              <w:rPr>
                <w:sz w:val="16"/>
                <w:szCs w:val="16"/>
              </w:rPr>
              <w:t>s05214_232013_chromosomeXII_6744965_38.13_-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C4DE26C">
            <w:pPr>
              <w:spacing w:before="240" w:after="240"/>
              <w:jc w:val="both"/>
              <w:rPr>
                <w:sz w:val="16"/>
                <w:szCs w:val="16"/>
              </w:rPr>
            </w:pPr>
            <w:r>
              <w:rPr>
                <w:sz w:val="16"/>
                <w:szCs w:val="16"/>
              </w:rPr>
              <w:t>AGAATTTGGCTCTCTTGGACGACGGGGTAACCGAACTCTGATTGGACAATGTAACAACTACATTCCAAACTAGCTGCCATTGAAGAACTCCTTACCACTATT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2F42C3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C5111C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8C25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F5FFBB5">
            <w:pPr>
              <w:spacing w:before="240" w:after="240"/>
              <w:jc w:val="both"/>
              <w:rPr>
                <w:sz w:val="16"/>
                <w:szCs w:val="16"/>
              </w:rPr>
            </w:pPr>
            <w:r>
              <w:rPr>
                <w:sz w:val="16"/>
                <w:szCs w:val="16"/>
              </w:rPr>
              <w:t>s05214_232000_chromosomeXII_6744978_38.13_-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048393A">
            <w:pPr>
              <w:spacing w:before="240" w:after="240"/>
              <w:jc w:val="both"/>
              <w:rPr>
                <w:sz w:val="16"/>
                <w:szCs w:val="16"/>
              </w:rPr>
            </w:pPr>
            <w:r>
              <w:rPr>
                <w:sz w:val="16"/>
                <w:szCs w:val="16"/>
              </w:rPr>
              <w:t>AAAATAGTGGAGAAGAATTTGGCTCTCTTGGACGACGGGGTAACCGAACTCTTGATTGGACAATGAACAACTACATTCCAAACTAGCTGCCATTGAAGAACT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DC8442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6EC77F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313D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20D5EB5">
            <w:pPr>
              <w:spacing w:before="240" w:after="240"/>
              <w:jc w:val="both"/>
              <w:rPr>
                <w:sz w:val="16"/>
                <w:szCs w:val="16"/>
              </w:rPr>
            </w:pPr>
            <w:r>
              <w:rPr>
                <w:sz w:val="16"/>
                <w:szCs w:val="16"/>
              </w:rPr>
              <w:t>s05214_231473_chromosomeXII_6745505_42.43_-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5F72EF5">
            <w:pPr>
              <w:spacing w:before="240" w:after="240"/>
              <w:jc w:val="both"/>
              <w:rPr>
                <w:sz w:val="16"/>
                <w:szCs w:val="16"/>
              </w:rPr>
            </w:pPr>
            <w:r>
              <w:rPr>
                <w:sz w:val="16"/>
                <w:szCs w:val="16"/>
              </w:rPr>
              <w:t>GATTAAAAGCCCAGCCCAGAGATTGGCCCTTAGACAATGGAAGGAATATTTCCAGAAGGTACAAGAAGAGAGGAGCGGATTGCATAGGAGCCGTTGGAACCA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6D12160">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FFA5EC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759E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A97B870">
            <w:pPr>
              <w:spacing w:before="240" w:after="240"/>
              <w:jc w:val="both"/>
              <w:rPr>
                <w:sz w:val="16"/>
                <w:szCs w:val="16"/>
              </w:rPr>
            </w:pPr>
            <w:r>
              <w:rPr>
                <w:sz w:val="16"/>
                <w:szCs w:val="16"/>
              </w:rPr>
              <w:t>s05214_42890_chromosomeXII_6934088_44.24_-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98B688B">
            <w:pPr>
              <w:spacing w:before="240" w:after="240"/>
              <w:jc w:val="both"/>
              <w:rPr>
                <w:sz w:val="16"/>
                <w:szCs w:val="16"/>
              </w:rPr>
            </w:pPr>
            <w:r>
              <w:rPr>
                <w:sz w:val="16"/>
                <w:szCs w:val="16"/>
              </w:rPr>
              <w:t>TATTGTGCGACAATCTACAAACGGTAAAATTATTCCTAACGTTAAATTTCTCGGCAGAACATAAATGACTAACCAGCAGCACTATAGAGTACAATGATTGCA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4367DC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983261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8FC4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F15BF5A">
            <w:pPr>
              <w:spacing w:before="240" w:after="240"/>
              <w:jc w:val="both"/>
              <w:rPr>
                <w:sz w:val="16"/>
                <w:szCs w:val="16"/>
              </w:rPr>
            </w:pPr>
            <w:r>
              <w:rPr>
                <w:sz w:val="16"/>
                <w:szCs w:val="16"/>
              </w:rPr>
              <w:t>s05214_42884_chromosomeXII_6934094_42.43_-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05ACE71">
            <w:pPr>
              <w:spacing w:before="240" w:after="240"/>
              <w:jc w:val="both"/>
              <w:rPr>
                <w:sz w:val="16"/>
                <w:szCs w:val="16"/>
              </w:rPr>
            </w:pPr>
            <w:r>
              <w:rPr>
                <w:sz w:val="16"/>
                <w:szCs w:val="16"/>
              </w:rPr>
              <w:t>CCATAATATTGTGCGACAATCTACAAACGGTAAAATTATTCCTAACGTTAACATTTCTGGCAGAACATAAATGACTAACCAGCAGCACTATAGAGTACAATG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6AE8A5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0FEC5F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8847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1F69E7F">
            <w:pPr>
              <w:spacing w:before="240" w:after="240"/>
              <w:jc w:val="both"/>
              <w:rPr>
                <w:sz w:val="16"/>
                <w:szCs w:val="16"/>
              </w:rPr>
            </w:pPr>
            <w:r>
              <w:rPr>
                <w:sz w:val="16"/>
                <w:szCs w:val="16"/>
              </w:rPr>
              <w:t>s05214_42862_chromosomeXII_6934116_44.24_-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D2B3FBD">
            <w:pPr>
              <w:spacing w:before="240" w:after="240"/>
              <w:jc w:val="both"/>
              <w:rPr>
                <w:sz w:val="16"/>
                <w:szCs w:val="16"/>
              </w:rPr>
            </w:pPr>
            <w:r>
              <w:rPr>
                <w:sz w:val="16"/>
                <w:szCs w:val="16"/>
              </w:rPr>
              <w:t>TTCCTCAGTGATCTCCCTTCCTCCATAATATTGTGCGACAATCTACAAACGAGTAAAATTATTCCTAACGTTAAATTTCTGGCAGAACATAAATGACTAACC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F38E1B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438223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EFD3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DC31D35">
            <w:pPr>
              <w:spacing w:before="240" w:after="240"/>
              <w:jc w:val="both"/>
              <w:rPr>
                <w:sz w:val="16"/>
                <w:szCs w:val="16"/>
              </w:rPr>
            </w:pPr>
            <w:r>
              <w:rPr>
                <w:sz w:val="16"/>
                <w:szCs w:val="16"/>
              </w:rPr>
              <w:t>s05214_42565_chromosomeXII_6934413_44.24_-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1446FBE">
            <w:pPr>
              <w:spacing w:before="240" w:after="240"/>
              <w:jc w:val="both"/>
              <w:rPr>
                <w:sz w:val="16"/>
                <w:szCs w:val="16"/>
              </w:rPr>
            </w:pPr>
            <w:r>
              <w:rPr>
                <w:sz w:val="16"/>
                <w:szCs w:val="16"/>
              </w:rPr>
              <w:t>AGTAGCTGAAACTGCTGCAACTTGTAGATTAGAACAGACACTTGAATCGGATGTCTGTTACTGCGACATAGTCTTTATCATCCTGTACGCCAGTTGGCTCTG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97F9EAB">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FF6ED6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3372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3C90D74">
            <w:pPr>
              <w:spacing w:before="240" w:after="240"/>
              <w:jc w:val="both"/>
              <w:rPr>
                <w:sz w:val="16"/>
                <w:szCs w:val="16"/>
              </w:rPr>
            </w:pPr>
            <w:r>
              <w:rPr>
                <w:sz w:val="16"/>
                <w:szCs w:val="16"/>
              </w:rPr>
              <w:t>s05214_42557_chromosomeXII_6934421_44.24_-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315DFB2">
            <w:pPr>
              <w:spacing w:before="240" w:after="240"/>
              <w:jc w:val="both"/>
              <w:rPr>
                <w:sz w:val="16"/>
                <w:szCs w:val="16"/>
              </w:rPr>
            </w:pPr>
            <w:r>
              <w:rPr>
                <w:sz w:val="16"/>
                <w:szCs w:val="16"/>
              </w:rPr>
              <w:t>TTATAAGCAGTAGCTGAAACTGCTGCAACTTGTAGATTAGAACAGACACTTAGAATCGGAGTCTGTTACTGCGACATAGTCTTTATCATCCTGTACGCCAGT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933B79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016BC0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EC48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5435FD2">
            <w:pPr>
              <w:spacing w:before="240" w:after="240"/>
              <w:jc w:val="both"/>
              <w:rPr>
                <w:sz w:val="16"/>
                <w:szCs w:val="16"/>
              </w:rPr>
            </w:pPr>
            <w:r>
              <w:rPr>
                <w:sz w:val="16"/>
                <w:szCs w:val="16"/>
              </w:rPr>
              <w:t>s05214_42485_chromosomeXII_6934493_44.24_-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74BFDBF2">
            <w:pPr>
              <w:spacing w:before="240" w:after="240"/>
              <w:jc w:val="both"/>
              <w:rPr>
                <w:sz w:val="16"/>
                <w:szCs w:val="16"/>
              </w:rPr>
            </w:pPr>
            <w:r>
              <w:rPr>
                <w:sz w:val="16"/>
                <w:szCs w:val="16"/>
              </w:rPr>
              <w:t>TTCGGTGGACTTCTTTCACAATTTTCACATGTGTTTATGGCAGAAATTTCAGCTTTCATCTAAATTTGTATCCTTATAAGCAGTAGCTGAAACTGCTGCAAC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F65B8E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C72E4E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11E3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5C76E0E">
            <w:pPr>
              <w:spacing w:before="240" w:after="240"/>
              <w:jc w:val="both"/>
              <w:rPr>
                <w:sz w:val="16"/>
                <w:szCs w:val="16"/>
              </w:rPr>
            </w:pPr>
            <w:r>
              <w:rPr>
                <w:sz w:val="16"/>
                <w:szCs w:val="16"/>
              </w:rPr>
              <w:t>s05214_42147_chromosomeXII_6934831_44.24_-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ED5E302">
            <w:pPr>
              <w:spacing w:before="240" w:after="240"/>
              <w:jc w:val="both"/>
              <w:rPr>
                <w:sz w:val="16"/>
                <w:szCs w:val="16"/>
              </w:rPr>
            </w:pPr>
            <w:r>
              <w:rPr>
                <w:sz w:val="16"/>
                <w:szCs w:val="16"/>
              </w:rPr>
              <w:t>GGATGCAGTGAAAGATCTGGATTCAGAGCAAGCTAAATCTTGTTAGAGATAGCATTGACCTTGATTTTATGAGTGTATCTTGGTCAAAGAAAGCATGATGAG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E7287F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AD7BA9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E752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E2C5D1C">
            <w:pPr>
              <w:spacing w:before="240" w:after="240"/>
              <w:jc w:val="both"/>
              <w:rPr>
                <w:sz w:val="16"/>
                <w:szCs w:val="16"/>
              </w:rPr>
            </w:pPr>
            <w:r>
              <w:rPr>
                <w:sz w:val="16"/>
                <w:szCs w:val="16"/>
              </w:rPr>
              <w:t>s05214_42144_chromosomeXII_6934834_44.24_-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6FCDEAD">
            <w:pPr>
              <w:spacing w:before="240" w:after="240"/>
              <w:jc w:val="both"/>
              <w:rPr>
                <w:sz w:val="16"/>
                <w:szCs w:val="16"/>
              </w:rPr>
            </w:pPr>
            <w:r>
              <w:rPr>
                <w:sz w:val="16"/>
                <w:szCs w:val="16"/>
              </w:rPr>
              <w:t>AACGGATGCAGTGAAAGATCTGGATTCAGAGCAAGCTAAATCTTGTTAGAGAATACATTGACCTTGATTTTATGAGTGTATCTTGGTCAAAGAAAGCATGAT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DF7751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9535F20">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8A20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F5EF1C0">
            <w:pPr>
              <w:spacing w:before="240" w:after="240"/>
              <w:jc w:val="both"/>
              <w:rPr>
                <w:sz w:val="16"/>
                <w:szCs w:val="16"/>
              </w:rPr>
            </w:pPr>
            <w:r>
              <w:rPr>
                <w:sz w:val="16"/>
                <w:szCs w:val="16"/>
              </w:rPr>
              <w:t>s05214_42097_chromosomeXII_6934881_39.78_-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486D13B6">
            <w:pPr>
              <w:spacing w:before="240" w:after="240"/>
              <w:jc w:val="both"/>
              <w:rPr>
                <w:sz w:val="16"/>
                <w:szCs w:val="16"/>
              </w:rPr>
            </w:pPr>
            <w:r>
              <w:rPr>
                <w:sz w:val="16"/>
                <w:szCs w:val="16"/>
              </w:rPr>
              <w:t>ATGTATTTTATTAGCGGCAGCAATGCATGGTACGCTCAATGTTTTACAACGAGATGCAGTGAAAGATCTGGATTCAGAGCAAGCTAAATCTTGTTAGAGATA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B9A1977">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1CFB6BD">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DDC6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C2F2879">
            <w:pPr>
              <w:spacing w:before="240" w:after="240"/>
              <w:jc w:val="both"/>
              <w:rPr>
                <w:sz w:val="16"/>
                <w:szCs w:val="16"/>
              </w:rPr>
            </w:pPr>
            <w:r>
              <w:rPr>
                <w:sz w:val="16"/>
                <w:szCs w:val="16"/>
              </w:rPr>
              <w:t>s06906_361646_chromosomeXII_7108969_45.41_-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583072DC">
            <w:pPr>
              <w:spacing w:before="240" w:after="240"/>
              <w:jc w:val="both"/>
              <w:rPr>
                <w:sz w:val="16"/>
                <w:szCs w:val="16"/>
              </w:rPr>
            </w:pPr>
            <w:r>
              <w:rPr>
                <w:sz w:val="16"/>
                <w:szCs w:val="16"/>
              </w:rPr>
              <w:t>CAAAAGAAAGAAAAACAAAGAATTATACAATTAATATTATGCCAAGGAACTATAAAAAAATGGTGATGACGGGAAAATGTACAGGATATAGTAGCAAAAGACT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5B3580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C4428C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7AAE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A78DADA">
            <w:pPr>
              <w:spacing w:before="240" w:after="240"/>
              <w:jc w:val="both"/>
              <w:rPr>
                <w:sz w:val="16"/>
                <w:szCs w:val="16"/>
              </w:rPr>
            </w:pPr>
            <w:r>
              <w:rPr>
                <w:sz w:val="16"/>
                <w:szCs w:val="16"/>
              </w:rPr>
              <w:t>s06906_361175_chromosomeXII_7109440_42.43_-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1970B803">
            <w:pPr>
              <w:spacing w:before="240" w:after="240"/>
              <w:jc w:val="both"/>
              <w:rPr>
                <w:sz w:val="16"/>
                <w:szCs w:val="16"/>
              </w:rPr>
            </w:pPr>
            <w:r>
              <w:rPr>
                <w:sz w:val="16"/>
                <w:szCs w:val="16"/>
              </w:rPr>
              <w:t>AATCTCTGGAGCTTCCACTTCCATACTCAGCTCCAGCCAAAATAATGGTGTCCATGTCCAGCAGTCTTGTACCTCTGAAACAGTAGAATGATCACCCAGAGT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450044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CC0488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E362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2C94BD7">
            <w:pPr>
              <w:spacing w:before="240" w:after="240"/>
              <w:jc w:val="both"/>
              <w:rPr>
                <w:sz w:val="16"/>
                <w:szCs w:val="16"/>
              </w:rPr>
            </w:pPr>
            <w:r>
              <w:rPr>
                <w:sz w:val="16"/>
                <w:szCs w:val="16"/>
              </w:rPr>
              <w:t>s06906_314513_chromosomeXII_7156102_40.15_-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F6F6A20">
            <w:pPr>
              <w:spacing w:before="240" w:after="240"/>
              <w:jc w:val="both"/>
              <w:rPr>
                <w:sz w:val="16"/>
                <w:szCs w:val="16"/>
              </w:rPr>
            </w:pPr>
            <w:r>
              <w:rPr>
                <w:sz w:val="16"/>
                <w:szCs w:val="16"/>
              </w:rPr>
              <w:t>CATGATGACTTTGTCGTGTATCACAGCCAGAAAAGGAGCCAAGCATCCCCTCGTCGTGGTTCTTGATGAAGTATTTGGCAACCGGTGCTAAGCCAAAAAACC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046FA2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DF6C02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CFB3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E216E3F">
            <w:pPr>
              <w:spacing w:before="240" w:after="240"/>
              <w:jc w:val="both"/>
              <w:rPr>
                <w:sz w:val="16"/>
                <w:szCs w:val="16"/>
              </w:rPr>
            </w:pPr>
            <w:r>
              <w:rPr>
                <w:sz w:val="16"/>
                <w:szCs w:val="16"/>
              </w:rPr>
              <w:t>s06906_282077_chromosomeXII_7188538_41.73_-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38F6DAE">
            <w:pPr>
              <w:spacing w:before="240" w:after="240"/>
              <w:jc w:val="both"/>
              <w:rPr>
                <w:sz w:val="16"/>
                <w:szCs w:val="16"/>
              </w:rPr>
            </w:pPr>
            <w:r>
              <w:rPr>
                <w:sz w:val="16"/>
                <w:szCs w:val="16"/>
              </w:rPr>
              <w:t>TTGTAAGAGATTTTGGAACGCTTCTTTGCCAGGGCATCACCCAATACAGATGATGCCACTTCTTCCATAATCATCATCTACAAAGACGGCAATTACCTCCCT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06FA3BA">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5E8BF2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37A1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BD81225">
            <w:pPr>
              <w:spacing w:before="240" w:after="240"/>
              <w:jc w:val="both"/>
              <w:rPr>
                <w:sz w:val="16"/>
                <w:szCs w:val="16"/>
              </w:rPr>
            </w:pPr>
            <w:r>
              <w:rPr>
                <w:sz w:val="16"/>
                <w:szCs w:val="16"/>
              </w:rPr>
              <w:t>s06906_70963_chromosomeXII_7399652_52.51_-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B3D206F">
            <w:pPr>
              <w:spacing w:before="240" w:after="240"/>
              <w:jc w:val="both"/>
              <w:rPr>
                <w:sz w:val="16"/>
                <w:szCs w:val="16"/>
              </w:rPr>
            </w:pPr>
            <w:r>
              <w:rPr>
                <w:sz w:val="16"/>
                <w:szCs w:val="16"/>
              </w:rPr>
              <w:t>GTCTCCGCCTCCAGCTTCTATAATCTTTTCTTATTTGTTACAGGGGTTTGGTTTTCAGATATCACTTAGCATACATAATGGGGAAGAAGCGAAAGCATAGTG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3121A10">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87ECC8D">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A668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DCDD2BE">
            <w:pPr>
              <w:spacing w:before="240" w:after="240"/>
              <w:jc w:val="both"/>
              <w:rPr>
                <w:sz w:val="16"/>
                <w:szCs w:val="16"/>
              </w:rPr>
            </w:pPr>
            <w:r>
              <w:rPr>
                <w:sz w:val="16"/>
                <w:szCs w:val="16"/>
              </w:rPr>
              <w:t>s06906_70962_chromosomeXII_7399653_52.51_-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1C1AA4A8">
            <w:pPr>
              <w:spacing w:before="240" w:after="240"/>
              <w:jc w:val="both"/>
              <w:rPr>
                <w:sz w:val="16"/>
                <w:szCs w:val="16"/>
              </w:rPr>
            </w:pPr>
            <w:r>
              <w:rPr>
                <w:sz w:val="16"/>
                <w:szCs w:val="16"/>
              </w:rPr>
              <w:t>CGTCTCCGCCTCCAGCTTCTATAATCTTTTCTTATTTGTTACAGGGGTTTGAGTTTCAGATATCACTTAGCATACATAATGGGGAAGAAGCGAAAGCATAGT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52B8E8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306E406">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0B43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AA2C880">
            <w:pPr>
              <w:spacing w:before="240" w:after="240"/>
              <w:jc w:val="both"/>
              <w:rPr>
                <w:sz w:val="16"/>
                <w:szCs w:val="16"/>
              </w:rPr>
            </w:pPr>
            <w:r>
              <w:rPr>
                <w:sz w:val="16"/>
                <w:szCs w:val="16"/>
              </w:rPr>
              <w:t>s06906_70919_chromosomeXII_7399696_51.59_-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11F2A7E0">
            <w:pPr>
              <w:spacing w:before="240" w:after="240"/>
              <w:jc w:val="both"/>
              <w:rPr>
                <w:sz w:val="16"/>
                <w:szCs w:val="16"/>
              </w:rPr>
            </w:pPr>
            <w:r>
              <w:rPr>
                <w:sz w:val="16"/>
                <w:szCs w:val="16"/>
              </w:rPr>
              <w:t>TCGACGCAGCAAACAGGTCTGCTTCCTCCTCCTCTTTCGCCGCCGTCTCCGCCCTCCAGCTTCTATAATCTTTTCTTATTTGTTACAGGGGTTTGGTTTCAG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51EF9E5">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0657E8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2B2A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DCA3607">
            <w:pPr>
              <w:spacing w:before="240" w:after="240"/>
              <w:jc w:val="both"/>
              <w:rPr>
                <w:sz w:val="16"/>
                <w:szCs w:val="16"/>
              </w:rPr>
            </w:pPr>
            <w:r>
              <w:rPr>
                <w:sz w:val="16"/>
                <w:szCs w:val="16"/>
              </w:rPr>
              <w:t>s06906_39739_chromosomeXII_7430876_52.51_-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3187911F">
            <w:pPr>
              <w:spacing w:before="240" w:after="240"/>
              <w:jc w:val="both"/>
              <w:rPr>
                <w:sz w:val="16"/>
                <w:szCs w:val="16"/>
              </w:rPr>
            </w:pPr>
            <w:r>
              <w:rPr>
                <w:sz w:val="16"/>
                <w:szCs w:val="16"/>
              </w:rPr>
              <w:t>TTTGGCACTTCAATTGTAGAGGTGAATACTCTGTCAAATCGGGCTATAGAAGTGGCCAGACAAATCAAGCTGCAACAAATGCCTAGTTCTAGTACTTCGGGC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8D71F4A">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FD8293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DBA4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A49D56F">
            <w:pPr>
              <w:spacing w:before="240" w:after="240"/>
              <w:jc w:val="both"/>
              <w:rPr>
                <w:sz w:val="16"/>
                <w:szCs w:val="16"/>
              </w:rPr>
            </w:pPr>
            <w:r>
              <w:rPr>
                <w:sz w:val="16"/>
                <w:szCs w:val="16"/>
              </w:rPr>
              <w:t>s06906_39732_chromosomeXII_7430883_52.51_-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2D8DE9D4">
            <w:pPr>
              <w:spacing w:before="240" w:after="240"/>
              <w:jc w:val="both"/>
              <w:rPr>
                <w:sz w:val="16"/>
                <w:szCs w:val="16"/>
              </w:rPr>
            </w:pPr>
            <w:r>
              <w:rPr>
                <w:sz w:val="16"/>
                <w:szCs w:val="16"/>
              </w:rPr>
              <w:t>ACTTGGCTTTGGCACTTCAATTGTAGAGGTGAATACTCTGTCAAATCGGGCATATAGAATGGCCAGACAAATCAAGCTGCAACAAATGCCTAGTTCTAGTAC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850301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7511C5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DFF9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F8FF16B">
            <w:pPr>
              <w:spacing w:before="240" w:after="240"/>
              <w:jc w:val="both"/>
              <w:rPr>
                <w:sz w:val="16"/>
                <w:szCs w:val="16"/>
              </w:rPr>
            </w:pPr>
            <w:r>
              <w:rPr>
                <w:sz w:val="16"/>
                <w:szCs w:val="16"/>
              </w:rPr>
              <w:t>s06906_39485_chromosomeXII_7431130_47.64_-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002D9807">
            <w:pPr>
              <w:spacing w:before="240" w:after="240"/>
              <w:jc w:val="both"/>
              <w:rPr>
                <w:sz w:val="16"/>
                <w:szCs w:val="16"/>
              </w:rPr>
            </w:pPr>
            <w:r>
              <w:rPr>
                <w:sz w:val="16"/>
                <w:szCs w:val="16"/>
              </w:rPr>
              <w:t>GAGAGTGGATTCAAAATGTTTCGGTTGAAAAGAAAAGCTTCTCTCAAAAGGCAAATAAAGAGATTTTAATCAAAGCATTTGCTTCGGCCATCTCAATCTACA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02DE549">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BC209D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C226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297902D">
            <w:pPr>
              <w:spacing w:before="240" w:after="240"/>
              <w:jc w:val="both"/>
              <w:rPr>
                <w:sz w:val="16"/>
                <w:szCs w:val="16"/>
              </w:rPr>
            </w:pPr>
            <w:r>
              <w:rPr>
                <w:sz w:val="16"/>
                <w:szCs w:val="16"/>
              </w:rPr>
              <w:t>s06906_39459_chromosomeXII_7431156_52.51_-</w:t>
            </w:r>
          </w:p>
        </w:tc>
        <w:tc>
          <w:tcPr>
            <w:tcW w:w="3315" w:type="dxa"/>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B82E689">
            <w:pPr>
              <w:spacing w:before="240" w:after="240"/>
              <w:jc w:val="both"/>
              <w:rPr>
                <w:sz w:val="16"/>
                <w:szCs w:val="16"/>
              </w:rPr>
            </w:pPr>
            <w:r>
              <w:rPr>
                <w:sz w:val="16"/>
                <w:szCs w:val="16"/>
              </w:rPr>
              <w:t>AGCAGCAAGTTTTTAGCTTCCTCAAAGAGAGTGGATTCAAAATGTTTCGGTATGAAAAGAAAAGCTTCTCTCAAAAGGAAATAAAGAGATTTTAATCAAAGC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D30DF5">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6CB30F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FFB8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DCCABC5">
            <w:pPr>
              <w:spacing w:before="240" w:after="240"/>
              <w:jc w:val="both"/>
              <w:rPr>
                <w:sz w:val="16"/>
                <w:szCs w:val="16"/>
              </w:rPr>
            </w:pPr>
            <w:r>
              <w:rPr>
                <w:sz w:val="16"/>
                <w:szCs w:val="16"/>
              </w:rPr>
              <w:t>S12_7828503_0.69_Rabbi_et_al_2020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FE66980">
            <w:pPr>
              <w:spacing w:before="240" w:after="240"/>
              <w:jc w:val="both"/>
              <w:rPr>
                <w:sz w:val="16"/>
                <w:szCs w:val="16"/>
              </w:rPr>
            </w:pPr>
            <w:r>
              <w:rPr>
                <w:sz w:val="16"/>
                <w:szCs w:val="16"/>
              </w:rPr>
              <w:t>CCTCCTTATAGTTTAAAAGTGTAGAATTTAGTGTATTGGGATCTTTCAAGTAATGGGTTGTTTACTATTAAGTTTGCATATGCTGCATTAGCTAATAGCTTGTGGGGTTTGGAAAATAGTGAATGGAAGTTTGCTTGGAGTTGAGCTGGCACTAAGAGTATTTATACCTTTTTCTAATTAGTGTAGTACGAGAAGTTGATA</w:t>
            </w:r>
          </w:p>
        </w:tc>
        <w:tc>
          <w:tcPr>
            <w:tcW w:w="2070" w:type="dxa"/>
            <w:vMerge w:val="restart"/>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56A3189">
            <w:pPr>
              <w:spacing w:before="240" w:after="240"/>
              <w:jc w:val="center"/>
              <w:rPr>
                <w:sz w:val="16"/>
                <w:szCs w:val="16"/>
              </w:rPr>
            </w:pPr>
            <w:r>
              <w:rPr>
                <w:sz w:val="16"/>
                <w:szCs w:val="16"/>
              </w:rPr>
              <w:t>SNP</w:t>
            </w:r>
          </w:p>
        </w:tc>
        <w:tc>
          <w:tcPr>
            <w:tcW w:w="1680" w:type="dxa"/>
            <w:vMerge w:val="restart"/>
            <w:tcBorders>
              <w:top w:val="nil"/>
              <w:left w:val="nil"/>
              <w:bottom w:val="single" w:color="000000" w:sz="8" w:space="0"/>
              <w:right w:val="single" w:color="000000" w:sz="8" w:space="0"/>
            </w:tcBorders>
            <w:shd w:val="clear" w:color="auto" w:fill="auto"/>
            <w:tcMar>
              <w:top w:w="100" w:type="dxa"/>
              <w:left w:w="80" w:type="dxa"/>
              <w:bottom w:w="100" w:type="dxa"/>
              <w:right w:w="80" w:type="dxa"/>
            </w:tcMar>
          </w:tcPr>
          <w:p w14:paraId="65FB2D08">
            <w:pPr>
              <w:spacing w:before="240" w:after="240"/>
              <w:jc w:val="both"/>
              <w:rPr>
                <w:sz w:val="16"/>
                <w:szCs w:val="16"/>
              </w:rPr>
            </w:pPr>
            <w:r>
              <w:rPr>
                <w:sz w:val="16"/>
                <w:szCs w:val="16"/>
              </w:rPr>
              <w:t>Rabbi et al., 2020</w:t>
            </w:r>
          </w:p>
        </w:tc>
      </w:tr>
      <w:tr w14:paraId="25919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012A1A8">
            <w:pPr>
              <w:spacing w:before="240" w:after="240"/>
              <w:jc w:val="both"/>
              <w:rPr>
                <w:sz w:val="16"/>
                <w:szCs w:val="16"/>
              </w:rPr>
            </w:pPr>
            <w:r>
              <w:rPr>
                <w:sz w:val="16"/>
                <w:szCs w:val="16"/>
              </w:rPr>
              <w:t>S12_7828514_0.27_Rabbi_et_al_2020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05D07065">
            <w:pPr>
              <w:spacing w:before="240" w:after="240"/>
              <w:jc w:val="both"/>
              <w:rPr>
                <w:sz w:val="16"/>
                <w:szCs w:val="16"/>
              </w:rPr>
            </w:pPr>
            <w:r>
              <w:rPr>
                <w:sz w:val="16"/>
                <w:szCs w:val="16"/>
              </w:rPr>
              <w:t>TTTAAAAGTGTAGAATTTAGTGTATTGGGATCTTTCAAGTAATGGGTTGTTTACTATTAAGTTTGCATATGCTGCATTAGCTAATAGCTTGTGGGGTTTGGAAAATAGTGAATGGAAGTTTGCTTGGAGTTGAGCTGGCACTAAGAGTATTTATACCTTTTTCTAATTAGTGTAGTACGAGAAGTTGATAGCAGCGGATGG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874754F">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6C52E65">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09F7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CA3F4D1">
            <w:pPr>
              <w:spacing w:before="240" w:after="240"/>
              <w:jc w:val="both"/>
              <w:rPr>
                <w:sz w:val="16"/>
                <w:szCs w:val="16"/>
              </w:rPr>
            </w:pPr>
            <w:r>
              <w:rPr>
                <w:sz w:val="16"/>
                <w:szCs w:val="16"/>
              </w:rPr>
              <w:t>S12_7842538_5.96_Rabbi_et_al_2020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8F3DAC8">
            <w:pPr>
              <w:spacing w:before="240" w:after="240"/>
              <w:jc w:val="both"/>
              <w:rPr>
                <w:sz w:val="16"/>
                <w:szCs w:val="16"/>
              </w:rPr>
            </w:pPr>
            <w:r>
              <w:rPr>
                <w:sz w:val="16"/>
                <w:szCs w:val="16"/>
              </w:rPr>
              <w:t>CGAGTAGCGGATTGCTCAACCTCTTCAAGTATAATTCTATTAAAAATTAAAGAAGAAACAAAAATTGGCAGCAACCCTTGTGCCTGAATGGTGGTGTAAAATTGAATATTTATAAATTTCTATTCACAGTTAAGAGAAAAACTAAACTTTGGAAATGGACATATATATAAATTTTAGTAACACACACATAACAAAAAAAGA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E1CF0D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512FB2">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B29C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0D474F5">
            <w:pPr>
              <w:spacing w:before="240" w:after="240"/>
              <w:jc w:val="both"/>
              <w:rPr>
                <w:sz w:val="16"/>
                <w:szCs w:val="16"/>
              </w:rPr>
            </w:pPr>
            <w:r>
              <w:rPr>
                <w:sz w:val="16"/>
                <w:szCs w:val="16"/>
              </w:rPr>
              <w:t>S12_7842568_17.24_Rabbi_et_al_2020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197A8B5">
            <w:pPr>
              <w:spacing w:before="240" w:after="240"/>
              <w:jc w:val="both"/>
              <w:rPr>
                <w:sz w:val="16"/>
                <w:szCs w:val="16"/>
              </w:rPr>
            </w:pPr>
            <w:r>
              <w:rPr>
                <w:sz w:val="16"/>
                <w:szCs w:val="16"/>
              </w:rPr>
              <w:t>ATAATTCTATTAAAAATTAAAGAAGAAACAAAAATTGGCAGCAACCCTTGTGCCTGAATGGTGGTGTAAAATTGAATATTTATAAATTTCTATTCACAGTTAAGAGAAAAACTAAACTTTGGAAATGGACATATATATAAATTTTAGTAACACACACATAACAAAAAAAGAACACGGACAAACCTTCCTTCATCCTCCATA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22FE91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30E002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5323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C29A844">
            <w:pPr>
              <w:spacing w:before="240" w:after="240"/>
              <w:jc w:val="both"/>
              <w:rPr>
                <w:sz w:val="16"/>
                <w:szCs w:val="16"/>
              </w:rPr>
            </w:pPr>
            <w:r>
              <w:rPr>
                <w:sz w:val="16"/>
                <w:szCs w:val="16"/>
              </w:rPr>
              <w:t>S12_7842654_6.57_Rabbi_et_al_2020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0528F46D">
            <w:pPr>
              <w:spacing w:before="240" w:after="240"/>
              <w:jc w:val="both"/>
              <w:rPr>
                <w:sz w:val="16"/>
                <w:szCs w:val="16"/>
              </w:rPr>
            </w:pPr>
            <w:r>
              <w:rPr>
                <w:sz w:val="16"/>
                <w:szCs w:val="16"/>
              </w:rPr>
              <w:t>TTTCTATTCACAGTTAAGAGAAAAACTAAACTTTGGAAATGGACATATATATAAATTTTAGTAACACACACATAACAAAAAAAGAACACGGACAAACCTTCCTTCATCCTCCATATCTTTTTAACAATGCTTGAAACTGCAAGTTTTGCAGCATCTTGCATGGCAAGACCCTTCATTGACAATCCTATATATTGGAAATGG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F35A429">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E772F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9F6F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3A02CD8">
            <w:pPr>
              <w:spacing w:before="240" w:after="240"/>
              <w:jc w:val="both"/>
              <w:rPr>
                <w:sz w:val="16"/>
                <w:szCs w:val="16"/>
              </w:rPr>
            </w:pPr>
            <w:r>
              <w:rPr>
                <w:sz w:val="16"/>
                <w:szCs w:val="16"/>
              </w:rPr>
              <w:t>S12_7842657_0.93_Rabbi_et_al_2020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02E5234E">
            <w:pPr>
              <w:spacing w:before="240" w:after="240"/>
              <w:jc w:val="both"/>
              <w:rPr>
                <w:sz w:val="16"/>
                <w:szCs w:val="16"/>
              </w:rPr>
            </w:pPr>
            <w:r>
              <w:rPr>
                <w:sz w:val="16"/>
                <w:szCs w:val="16"/>
              </w:rPr>
              <w:t>CTATTCACAGTTAAGAGAAAAACTAAACTTTGGAAATGGACATATATATAAATTTTAGTAACACACACATAACAAAAAAAGAACACGGACAAACCTTCCTTCATCCTCCATATCTTTTTAACAATGCTTGAAACTGCAAGTTTTGCAGCATCTTGCATGGCAAGACCCTTCATTGACAATCCTATATATTGGAAATGGCAA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B8809BB">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CEA0CB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1D0CC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1B34BBA">
            <w:pPr>
              <w:spacing w:before="240" w:after="240"/>
              <w:jc w:val="both"/>
              <w:rPr>
                <w:sz w:val="16"/>
                <w:szCs w:val="16"/>
              </w:rPr>
            </w:pPr>
            <w:r>
              <w:rPr>
                <w:sz w:val="16"/>
                <w:szCs w:val="16"/>
              </w:rPr>
              <w:t>S12_7842670_16.26_Rabbi_et_al_2020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066D0ED1">
            <w:pPr>
              <w:spacing w:before="240" w:after="240"/>
              <w:jc w:val="both"/>
              <w:rPr>
                <w:sz w:val="16"/>
                <w:szCs w:val="16"/>
              </w:rPr>
            </w:pPr>
            <w:r>
              <w:rPr>
                <w:sz w:val="16"/>
                <w:szCs w:val="16"/>
              </w:rPr>
              <w:t>AGAGAAAAACTAAACTTTGGAAATGGACATATATATAAATTTTAGTAACACACACATAACAAAAAAAGAACACGGACAAACCTTCCTTCATCCTCCATATCTTTTTAACAATGCTTGAAACTGCAAGTTTTGCAGCATCTTGCATGGCAAGACCCTTCATTGACAATCCTATATATTGGAAATGGCAAGTGTGCTCTTTAT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DE1F2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45DC9A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22CF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EB8E6C1">
            <w:pPr>
              <w:spacing w:before="240" w:after="240"/>
              <w:jc w:val="both"/>
              <w:rPr>
                <w:sz w:val="16"/>
                <w:szCs w:val="16"/>
              </w:rPr>
            </w:pPr>
            <w:r>
              <w:rPr>
                <w:sz w:val="16"/>
                <w:szCs w:val="16"/>
              </w:rPr>
              <w:t>S12_7849710_0.07_Rabbi_et_al_2020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66792F3C">
            <w:pPr>
              <w:spacing w:before="240" w:after="240"/>
              <w:jc w:val="both"/>
              <w:rPr>
                <w:sz w:val="16"/>
                <w:szCs w:val="16"/>
              </w:rPr>
            </w:pPr>
            <w:r>
              <w:rPr>
                <w:sz w:val="16"/>
                <w:szCs w:val="16"/>
              </w:rPr>
              <w:t>TTCAATGAATAAAAATTCATCTATGAATAGAGCAGCAGCGTCTGATCAGGAGAGCAGTGGTTGGACAGCTTATTTTGAAGATTTCTCTACCCATAGAGATCAAGATGATTGTTTCTCTTCTGGTTTTGGTAGCTCTTCAATGGTGTCTGATGCCGCATCTTATCCTGCATGGAAATCGTCAACTCATCATAATTATAACCA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21608A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257ED0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C7EE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2CCCA18">
            <w:pPr>
              <w:spacing w:before="240" w:after="240"/>
              <w:jc w:val="both"/>
              <w:rPr>
                <w:sz w:val="16"/>
                <w:szCs w:val="16"/>
              </w:rPr>
            </w:pPr>
            <w:r>
              <w:rPr>
                <w:sz w:val="16"/>
                <w:szCs w:val="16"/>
              </w:rPr>
              <w:t>S12_7874196_19.69_Rabbi_et_al_2020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571CDD0">
            <w:pPr>
              <w:spacing w:before="240" w:after="240"/>
              <w:jc w:val="both"/>
              <w:rPr>
                <w:sz w:val="16"/>
                <w:szCs w:val="16"/>
              </w:rPr>
            </w:pPr>
            <w:r>
              <w:rPr>
                <w:sz w:val="16"/>
                <w:szCs w:val="16"/>
              </w:rPr>
              <w:t>GGTCGGATTTCCGGGTCGTTACAATGAGTTTGGGAGACAGTAGCTGCTATGGCTTTGCCCTTGTTTCTATTCTTGAGTTCCATAAACCATTCAGGATATCTATGCACTCTAAAGCATGTATCCTTAGTATGACCAGTTGATTTGCAATGAATGCAAATCCTATCATCTTTCTTCCCAGATACTCCCTTCTTGAAGGCAATC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9F18F4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311C9F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08C7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B9CA93D">
            <w:pPr>
              <w:spacing w:before="240" w:after="240"/>
              <w:jc w:val="both"/>
              <w:rPr>
                <w:sz w:val="16"/>
                <w:szCs w:val="16"/>
              </w:rPr>
            </w:pPr>
            <w:r>
              <w:rPr>
                <w:sz w:val="16"/>
                <w:szCs w:val="16"/>
              </w:rPr>
              <w:t>S12_7874273_15.64_Rabbi_et_al_2020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41552D1">
            <w:pPr>
              <w:spacing w:before="240" w:after="240"/>
              <w:jc w:val="both"/>
              <w:rPr>
                <w:sz w:val="16"/>
                <w:szCs w:val="16"/>
              </w:rPr>
            </w:pPr>
            <w:r>
              <w:rPr>
                <w:sz w:val="16"/>
                <w:szCs w:val="16"/>
              </w:rPr>
              <w:t>TTCCATAAACCATTCAGGATATCTATGCACTCTAAAGCATGTATCCTTAGTATGACCAGTTGATTTGCAATGAATGCAAATCCTATCATCTTTCTTCCCAGATACTCCCTTCTTGAAGGCAATCTTGTTATAACCTATGTTACTCTTAGCAGCAAAAATATTGTTAATATCATCACCAGGAAGATTATGCACTTCTCTTTG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116E49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64CEF7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7A42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8E969FE">
            <w:pPr>
              <w:spacing w:before="240" w:after="240"/>
              <w:jc w:val="both"/>
              <w:rPr>
                <w:sz w:val="16"/>
                <w:szCs w:val="16"/>
              </w:rPr>
            </w:pPr>
            <w:r>
              <w:rPr>
                <w:sz w:val="16"/>
                <w:szCs w:val="16"/>
              </w:rPr>
              <w:t>S12_7874328_4.68_Rabbi_et_al_2020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5D942836">
            <w:pPr>
              <w:spacing w:before="240" w:after="240"/>
              <w:jc w:val="both"/>
              <w:rPr>
                <w:sz w:val="16"/>
                <w:szCs w:val="16"/>
              </w:rPr>
            </w:pPr>
            <w:r>
              <w:rPr>
                <w:sz w:val="16"/>
                <w:szCs w:val="16"/>
              </w:rPr>
              <w:t>CCAGTTGATTTGCAATGAATGCAAATCCTATCATCTTTCTTCCCAGATACTCCCTTCTTGAAGGCAATCTTGTTATAACCTATGTTACTCTTAGCAGCAAAAATATTGTTAATATCATCACCAGGAAGATTATGCACTTCTCTTTGTTTCTTAATCCTTAAAATCATTGAATATGCTTTGTTAACACTGGGCAAGGGATCT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7D791E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404650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8D4D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EE324FC">
            <w:pPr>
              <w:spacing w:before="240" w:after="240"/>
              <w:jc w:val="both"/>
              <w:rPr>
                <w:sz w:val="16"/>
                <w:szCs w:val="16"/>
              </w:rPr>
            </w:pPr>
            <w:r>
              <w:rPr>
                <w:sz w:val="16"/>
                <w:szCs w:val="16"/>
              </w:rPr>
              <w:t>S12_7874331_4.64_Rabbi_et_al_2020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B0ECC83">
            <w:pPr>
              <w:spacing w:before="240" w:after="240"/>
              <w:jc w:val="both"/>
              <w:rPr>
                <w:sz w:val="16"/>
                <w:szCs w:val="16"/>
              </w:rPr>
            </w:pPr>
            <w:r>
              <w:rPr>
                <w:sz w:val="16"/>
                <w:szCs w:val="16"/>
              </w:rPr>
              <w:t>GTTGATTTGCAATGAATGCAAATCCTATCATCTTTCTTCCCAGATACTCCCTTCTTGAAGGCAATCTTGTTATAACCTATGTTACTCTTAGCAGCAAAAATATTGTTAATATCATCACCAGGAAGATTATGCACTTCTCTTTGTTTCTTAATCCTTAAAATCATTGAATATGCTTTGTTAACACTGGGCAAGGGATCTAGC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1C885E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4C586E6">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ECB7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94ED14E">
            <w:pPr>
              <w:spacing w:before="240" w:after="240"/>
              <w:jc w:val="both"/>
              <w:rPr>
                <w:sz w:val="16"/>
                <w:szCs w:val="16"/>
              </w:rPr>
            </w:pPr>
            <w:r>
              <w:rPr>
                <w:sz w:val="16"/>
                <w:szCs w:val="16"/>
              </w:rPr>
              <w:t>S12_7874349_4.55_Rabbi_et_al_2020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FC05528">
            <w:pPr>
              <w:spacing w:before="240" w:after="240"/>
              <w:jc w:val="both"/>
              <w:rPr>
                <w:sz w:val="16"/>
                <w:szCs w:val="16"/>
              </w:rPr>
            </w:pPr>
            <w:r>
              <w:rPr>
                <w:sz w:val="16"/>
                <w:szCs w:val="16"/>
              </w:rPr>
              <w:t>CAAATCCTATCATCTTTCTTCCCAGATACTCCCTTCTTGAAGGCAATCTTGTTATAACCTATGTTACTCTTAGCAGCAAAAATATTGTTAATATCATCACCAGGAAGATTATGCACTTCTCTTTGTTTCTTAATCCTTAAAATCATTGAATATGCTTTGTTAACACTGGGCAAGGGATCTAGCAGCAAGATTTGATTCTTT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08FC5BC">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6A18DD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7892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F4AC3EA">
            <w:pPr>
              <w:spacing w:before="240" w:after="240"/>
              <w:jc w:val="both"/>
              <w:rPr>
                <w:sz w:val="16"/>
                <w:szCs w:val="16"/>
              </w:rPr>
            </w:pPr>
            <w:r>
              <w:rPr>
                <w:sz w:val="16"/>
                <w:szCs w:val="16"/>
              </w:rPr>
              <w:t>S12_7874475_17.03_Rabbi_et_al_2020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24AAE25">
            <w:pPr>
              <w:spacing w:before="240" w:after="240"/>
              <w:jc w:val="both"/>
              <w:rPr>
                <w:sz w:val="16"/>
                <w:szCs w:val="16"/>
              </w:rPr>
            </w:pPr>
            <w:r>
              <w:rPr>
                <w:sz w:val="16"/>
                <w:szCs w:val="16"/>
              </w:rPr>
              <w:t>TTCTTAATCCTTAAAATCATTGAATATGCTTTGTTAACACTGGGCAAGGGATCTAGCAGCAAGATTTGATTCTTTGCATTATCTTAGCTATCATTTAAATCCATTATAAATTGTATGAGCCTATCATCATTCTCCATTTCACACAAATCCTTTGCAGCACCACACTCACACATAGGCAGAGGCCCCAAGCATGGAAGTTCA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607758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7342C0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D3F8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3BD9DE3">
            <w:pPr>
              <w:spacing w:before="240" w:after="240"/>
              <w:jc w:val="both"/>
              <w:rPr>
                <w:sz w:val="16"/>
                <w:szCs w:val="16"/>
              </w:rPr>
            </w:pPr>
            <w:r>
              <w:rPr>
                <w:sz w:val="16"/>
                <w:szCs w:val="16"/>
              </w:rPr>
              <w:t>S12_7926088_36.43_Rabbi_et_al_2020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2C5EEA61">
            <w:pPr>
              <w:spacing w:before="240" w:after="240"/>
              <w:jc w:val="both"/>
              <w:rPr>
                <w:sz w:val="16"/>
                <w:szCs w:val="16"/>
              </w:rPr>
            </w:pPr>
            <w:r>
              <w:rPr>
                <w:sz w:val="16"/>
                <w:szCs w:val="16"/>
              </w:rPr>
              <w:t>TGCTAAAAGAAAAGGTCAAAAACTTTCAGCCAAGTTTTATGGACCTTTCGTGGTTCTTGAGCAAATCGGTTCCATGGCTTATAAGCTAGACTTACCTGCACACTCAAAGCTGCATCCTATTTTCCATGTTTCCACCCTCAAATGGTATCACAAAGGACAAGATTCTTGTACTCCAATGCTGCCACCAACTCCACCTGATGT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05247B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F95B4A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283B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9620594">
            <w:pPr>
              <w:spacing w:before="240" w:after="240"/>
              <w:jc w:val="both"/>
              <w:rPr>
                <w:sz w:val="16"/>
                <w:szCs w:val="16"/>
              </w:rPr>
            </w:pPr>
            <w:r>
              <w:rPr>
                <w:sz w:val="16"/>
                <w:szCs w:val="16"/>
              </w:rPr>
              <w:t>S12_7926132_111.76_Rabbi_et_al_2020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07CF740">
            <w:pPr>
              <w:spacing w:before="240" w:after="240"/>
              <w:jc w:val="both"/>
              <w:rPr>
                <w:sz w:val="16"/>
                <w:szCs w:val="16"/>
              </w:rPr>
            </w:pPr>
            <w:r>
              <w:rPr>
                <w:sz w:val="16"/>
                <w:szCs w:val="16"/>
              </w:rPr>
              <w:t>CTTTCGTGGTTCTTGAGCAAATCGGTTCCATGGCTTATAAGCTAGACTTACCTGCACACTCAAAGCTGCATCCTATTTTCCATGTTTCCACCCTCAAATGGTATCACAAAGGACAAGATTCTTGTACTCCAATGCTGCCACCAACTCCACCTGATGTTCCTCTTCAACCTCTGGCTGTTTTAGACCAGCGTATTATGGCCA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5262F17">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4E93AD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AF88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13F983D">
            <w:pPr>
              <w:spacing w:before="240" w:after="240"/>
              <w:jc w:val="both"/>
              <w:rPr>
                <w:sz w:val="16"/>
                <w:szCs w:val="16"/>
              </w:rPr>
            </w:pPr>
            <w:r>
              <w:rPr>
                <w:sz w:val="16"/>
                <w:szCs w:val="16"/>
              </w:rPr>
              <w:t>S12_7926163_110.47_Rabbi_et_al_2020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7FC0151A">
            <w:pPr>
              <w:spacing w:before="240" w:after="240"/>
              <w:jc w:val="both"/>
              <w:rPr>
                <w:sz w:val="16"/>
                <w:szCs w:val="16"/>
              </w:rPr>
            </w:pPr>
            <w:r>
              <w:rPr>
                <w:sz w:val="16"/>
                <w:szCs w:val="16"/>
              </w:rPr>
              <w:t>GGCTTATAAGCTAGACTTACCTGCACACTCAAAGCTGCATCCTATTTTCCATGTTTCCACCCTCAAATGGTATCACAAAGGACAAGATTCTTGTACTCCAATGCTGCCACCAACTCCACCTGATGTTCCTCTTCAACCTCTGGCTGTTTTAGACCAGCGTATTATGGCCAGACAACTTGAGATTTTAGTCCATTGGTGTGC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6F68873">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ADD6856">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01958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0C3E5AFC">
            <w:pPr>
              <w:spacing w:before="240" w:after="240"/>
              <w:jc w:val="both"/>
              <w:rPr>
                <w:sz w:val="16"/>
                <w:szCs w:val="16"/>
              </w:rPr>
            </w:pPr>
            <w:r>
              <w:rPr>
                <w:sz w:val="16"/>
                <w:szCs w:val="16"/>
              </w:rPr>
              <w:t>S12_7954248_100.35_Rabbi_et_al_2020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F35261A">
            <w:pPr>
              <w:spacing w:before="240" w:after="240"/>
              <w:jc w:val="both"/>
              <w:rPr>
                <w:sz w:val="16"/>
                <w:szCs w:val="16"/>
              </w:rPr>
            </w:pPr>
            <w:r>
              <w:rPr>
                <w:sz w:val="16"/>
                <w:szCs w:val="16"/>
              </w:rPr>
              <w:t>CCATGGATTCACTTTTGCTCAAGATTTTGCTGATTCAATGGTTAAACTTGGTGATGTTGGCGTCCTCACTGGCTGCCAAGGTGAAATCAGGAAACGCTGCACTTTCGTCAATTAATTATTCCCCATATTTCTTCTTCTGCTTCTCCTAATAAAATAATGATTTGATCAATCCATTGATCGTATTGCAGCAAAGTTACATGT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50381E5">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29B0ED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81AE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5F7B6734">
            <w:pPr>
              <w:spacing w:before="240" w:after="240"/>
              <w:jc w:val="both"/>
              <w:rPr>
                <w:sz w:val="16"/>
                <w:szCs w:val="16"/>
              </w:rPr>
            </w:pPr>
            <w:r>
              <w:rPr>
                <w:sz w:val="16"/>
                <w:szCs w:val="16"/>
              </w:rPr>
              <w:t>S12_7954303_103.86_Rabbi_et_al_2020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C332636">
            <w:pPr>
              <w:spacing w:before="240" w:after="240"/>
              <w:jc w:val="both"/>
              <w:rPr>
                <w:sz w:val="16"/>
                <w:szCs w:val="16"/>
              </w:rPr>
            </w:pPr>
            <w:r>
              <w:rPr>
                <w:sz w:val="16"/>
                <w:szCs w:val="16"/>
              </w:rPr>
              <w:t>GTTGGCGTCCTCACTGGCTGCCAAGGTGAAATCAGGAAACGCTGCACTTTCGTCAATTAATTATTCCCCATATTTCTTCTTCTGCTTCTCCTAATAAAATAATGATTTGATCAATCCATTGATCGTATTGCAGCAAAGTTACATGTTTGTGTAAATTTCTTTTCAAATTTTTGTATTCTTTTTTTTTTTTTTTTAGGTTTT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14DAF45">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C49D91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5AC1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B50B516">
            <w:pPr>
              <w:spacing w:before="240" w:after="240"/>
              <w:jc w:val="both"/>
              <w:rPr>
                <w:sz w:val="16"/>
                <w:szCs w:val="16"/>
              </w:rPr>
            </w:pPr>
            <w:r>
              <w:rPr>
                <w:sz w:val="16"/>
                <w:szCs w:val="16"/>
              </w:rPr>
              <w:t>S12_7961675_29.87_Rabbi_et_al_2020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723FF883">
            <w:pPr>
              <w:spacing w:before="240" w:after="240"/>
              <w:jc w:val="both"/>
              <w:rPr>
                <w:sz w:val="16"/>
                <w:szCs w:val="16"/>
              </w:rPr>
            </w:pPr>
            <w:r>
              <w:rPr>
                <w:sz w:val="16"/>
                <w:szCs w:val="16"/>
              </w:rPr>
              <w:t>CTAGACCTTCACCTTCATGGTTTTGATGCAAAATGTCACATACCTCTGTCCACTATGTTGCTGCTAATAAGTAAAGACGATCTGAGTCGAAGTGGCGAGTTTATCCATATAGACACTGCATGGGGGTAGGAGAAAAAGGCATGATCAATTGTTTTCTTTTCACCACAGAATGCATAATGTGGATTCAAAACTTGAATTTGA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B2DAC88">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240A94F">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3AF8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5C600AC">
            <w:pPr>
              <w:spacing w:before="240" w:after="240"/>
              <w:jc w:val="both"/>
              <w:rPr>
                <w:sz w:val="16"/>
                <w:szCs w:val="16"/>
              </w:rPr>
            </w:pPr>
            <w:r>
              <w:rPr>
                <w:sz w:val="16"/>
                <w:szCs w:val="16"/>
              </w:rPr>
              <w:t>S12_7961873_11.06_Rabbi_et_al_2020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4814C21E">
            <w:pPr>
              <w:spacing w:before="240" w:after="240"/>
              <w:jc w:val="both"/>
              <w:rPr>
                <w:sz w:val="16"/>
                <w:szCs w:val="16"/>
              </w:rPr>
            </w:pPr>
            <w:r>
              <w:rPr>
                <w:sz w:val="16"/>
                <w:szCs w:val="16"/>
              </w:rPr>
              <w:t>TGACGATATAAAATCTCCTTCACAGGAAGCTGTTCCACATAAAGAAGCTAAAGAAACATCCGAAGCTTGGTAGAAAGGTTAAGTTTCCAGAATTGTTTCTAAAAATGGGAAGAAAGGTTATATGGAAGCTGGCCCGAAGTACTAGAACTAGGCATTTGTTGCAGCTTGATTTGTCTGGCCATTCTATAGCCCGATTTGACA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F67C77F">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B5D41B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E13E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EE802E0">
            <w:pPr>
              <w:spacing w:before="240" w:after="240"/>
              <w:jc w:val="both"/>
              <w:rPr>
                <w:sz w:val="16"/>
                <w:szCs w:val="16"/>
              </w:rPr>
            </w:pPr>
            <w:r>
              <w:rPr>
                <w:sz w:val="16"/>
                <w:szCs w:val="16"/>
              </w:rPr>
              <w:t>S12_7961874_11.1_Rabbi_et_al_2020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55C334A6">
            <w:pPr>
              <w:spacing w:before="240" w:after="240"/>
              <w:jc w:val="both"/>
              <w:rPr>
                <w:sz w:val="16"/>
                <w:szCs w:val="16"/>
              </w:rPr>
            </w:pPr>
            <w:r>
              <w:rPr>
                <w:sz w:val="16"/>
                <w:szCs w:val="16"/>
              </w:rPr>
              <w:t>GACGATATAAAATCTCCTTCACAGGAAGCTGTTCCACATAAAGAAGCTAAAGAAACATCCGAAGCTTGGTAGAAAGGTTAAGTTTCCAGAATTGTTTCTAAAAATGGGAAGAAAGGTTATATGGAAGCTGGCCCGAAGTACTAGAACTAGGCATTTGTTGCAGCTTGATTTGTCTGGCCATTCTATAGCCCGATTTGACAG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CC7A616">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523B7567">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72619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BB86FD0">
            <w:pPr>
              <w:spacing w:before="240" w:after="240"/>
              <w:jc w:val="both"/>
              <w:rPr>
                <w:sz w:val="16"/>
                <w:szCs w:val="16"/>
              </w:rPr>
            </w:pPr>
            <w:r>
              <w:rPr>
                <w:sz w:val="16"/>
                <w:szCs w:val="16"/>
              </w:rPr>
              <w:t>S12_7961875_11.37_Rabbi_et_al_2020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DA67B05">
            <w:pPr>
              <w:spacing w:before="240" w:after="240"/>
              <w:jc w:val="both"/>
              <w:rPr>
                <w:sz w:val="16"/>
                <w:szCs w:val="16"/>
              </w:rPr>
            </w:pPr>
            <w:r>
              <w:rPr>
                <w:sz w:val="16"/>
                <w:szCs w:val="16"/>
              </w:rPr>
              <w:t>ACGATATAAAATCTCCTTCACAGGAAGCTGTTCCACATAAAGAAGCTAAAGAAACATCCGAAGCTTGGTAGAAAGGTTAAGTTTCCAGAATTGTTTCTAAAAATGGGAAGAAAGGTTATATGGAAGCTGGCCCGAAGTACTAGAACTAGGCATTTGTTGCAGCTTGATTTGTCTGGCCATTCTATAGCCCGATTTGACAGA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6CA3D6B">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7A2FA1A">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65C4A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4A4E878">
            <w:pPr>
              <w:spacing w:before="240" w:after="240"/>
              <w:jc w:val="both"/>
              <w:rPr>
                <w:sz w:val="16"/>
                <w:szCs w:val="16"/>
              </w:rPr>
            </w:pPr>
            <w:r>
              <w:rPr>
                <w:sz w:val="16"/>
                <w:szCs w:val="16"/>
              </w:rPr>
              <w:t>S12_7961876_11.43_Rabbi_et_al_2020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65770681">
            <w:pPr>
              <w:spacing w:before="240" w:after="240"/>
              <w:jc w:val="both"/>
              <w:rPr>
                <w:sz w:val="16"/>
                <w:szCs w:val="16"/>
              </w:rPr>
            </w:pPr>
            <w:r>
              <w:rPr>
                <w:sz w:val="16"/>
                <w:szCs w:val="16"/>
              </w:rPr>
              <w:t>CGATATAAAATCTCCTTCACAGGAAGCTGTTCCACATAAAGAAGCTAAAGAAACATCCGAAGCTTGGTAGAAAGGTTAAGTTTCCAGAATTGTTTCTAAAAATGGGAAGAAAGGTTATATGGAAGCTGGCCCGAAGTACTAGAACTAGGCATTTGTTGCAGCTTGATTTGTCTGGCCATTCTATAGCCCGATTTGACAGAG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241649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1BC097C">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C592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4899068">
            <w:pPr>
              <w:spacing w:before="240" w:after="240"/>
              <w:jc w:val="both"/>
              <w:rPr>
                <w:sz w:val="16"/>
                <w:szCs w:val="16"/>
              </w:rPr>
            </w:pPr>
            <w:r>
              <w:rPr>
                <w:sz w:val="16"/>
                <w:szCs w:val="16"/>
              </w:rPr>
              <w:t>S12_7961878_10.97_Rabbi_et_al_2020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6C75BF65">
            <w:pPr>
              <w:spacing w:before="240" w:after="240"/>
              <w:jc w:val="both"/>
              <w:rPr>
                <w:sz w:val="16"/>
                <w:szCs w:val="16"/>
              </w:rPr>
            </w:pPr>
            <w:r>
              <w:rPr>
                <w:sz w:val="16"/>
                <w:szCs w:val="16"/>
              </w:rPr>
              <w:t>ATATAAAATCTCCTTCACAGGAAGCTGTTCCACATAAAGAAGCTAAAGAAACATCCGAAGCTTGGTAGAAAGGTTAAGTTTCCAGAATTGTTTCTAAAAATGGGAAGAAAGGTTATATGGAAGCTGGCCCGAAGTACTAGAACTAGGCATTTGTTGCAGCTTGATTTGTCTGGCCATTCTATAGCCCGATTTGACAGAGTA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7C3C68D1">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348E261E">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771C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12557C2A">
            <w:pPr>
              <w:spacing w:before="240" w:after="240"/>
              <w:jc w:val="both"/>
              <w:rPr>
                <w:sz w:val="16"/>
                <w:szCs w:val="16"/>
              </w:rPr>
            </w:pPr>
            <w:r>
              <w:rPr>
                <w:sz w:val="16"/>
                <w:szCs w:val="16"/>
              </w:rPr>
              <w:t>S12_7962234_32.95_Rabbi_et_al_2020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74891093">
            <w:pPr>
              <w:spacing w:before="240" w:after="240"/>
              <w:jc w:val="both"/>
              <w:rPr>
                <w:sz w:val="16"/>
                <w:szCs w:val="16"/>
              </w:rPr>
            </w:pPr>
            <w:r>
              <w:rPr>
                <w:sz w:val="16"/>
                <w:szCs w:val="16"/>
              </w:rPr>
              <w:t>CTGGTAAATGGAAGCAAGACATGGTGTAGATTGAGATGGCCGAAGCAAATGCTTTGATTAAAATCTCTTTATTTCCTTTTGAGAGAAGCTTTTCTTTTCAACCGAAACATTTTGAATCCACTCTCTTTGAGGAAGCTAAAAACTTGCTGCTTAGAACGAGGGACACTAGAGGGTAAACCTAAGAATTTGTCTTGAGTGTTA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94DD5E2">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A1309F4">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4F60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420954F7">
            <w:pPr>
              <w:spacing w:before="240" w:after="240"/>
              <w:jc w:val="both"/>
              <w:rPr>
                <w:sz w:val="16"/>
                <w:szCs w:val="16"/>
              </w:rPr>
            </w:pPr>
            <w:r>
              <w:rPr>
                <w:sz w:val="16"/>
                <w:szCs w:val="16"/>
              </w:rPr>
              <w:t>S12_8038259_7.34_Rabbi_et_al_2020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7B0D57C0">
            <w:pPr>
              <w:spacing w:before="240" w:after="240"/>
              <w:jc w:val="both"/>
              <w:rPr>
                <w:sz w:val="16"/>
                <w:szCs w:val="16"/>
              </w:rPr>
            </w:pPr>
            <w:r>
              <w:rPr>
                <w:sz w:val="16"/>
                <w:szCs w:val="16"/>
              </w:rPr>
              <w:t>AGGAACTGATGGCAAGACTACCCTCTTGCACTTTGTCATCCAGGAGATTATCCGTTCTGAAGGTAAACGAGCTCTCCGCAGCATAAAAGCGAGCCAGAGTACTTGTAGTTTAAAGTCAGAGGATTTGGTTGAGGATACTAATCAGTCATCAGAACACTATCGTAACCTGGGTCTTAAGGTTATTTCAGGCTTAAGCAATGA</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9EC60A7">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0C44C2E8">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39185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2DBAE972">
            <w:pPr>
              <w:spacing w:before="240" w:after="240"/>
              <w:jc w:val="both"/>
              <w:rPr>
                <w:sz w:val="16"/>
                <w:szCs w:val="16"/>
              </w:rPr>
            </w:pPr>
            <w:r>
              <w:rPr>
                <w:sz w:val="16"/>
                <w:szCs w:val="16"/>
              </w:rPr>
              <w:t>S12_8038319_28.2_Rabbi_et_al_2020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769A94A0">
            <w:pPr>
              <w:spacing w:before="240" w:after="240"/>
              <w:jc w:val="both"/>
              <w:rPr>
                <w:sz w:val="16"/>
                <w:szCs w:val="16"/>
              </w:rPr>
            </w:pPr>
            <w:r>
              <w:rPr>
                <w:sz w:val="16"/>
                <w:szCs w:val="16"/>
              </w:rPr>
              <w:t>AGGTAAACGAGCTCTCCGCAGCATAAAAGCGAGCCAGAGTACTTGTAGTTTAAAGTCAGAGGATTTGGTTGAGGATACTAATCAGTCATCAGAACACTATCGTAACCTGGGTCTTAAGGTTATTTCAGGCTTAAGCAATGAATTAGAAGACGTAAAAAATGCAGCAGCAGTAGATGCTGACGTCCTAACATCTACAGTTTC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2344B2A4">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D86027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50D71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76381D7F">
            <w:pPr>
              <w:spacing w:before="240" w:after="240"/>
              <w:jc w:val="both"/>
              <w:rPr>
                <w:sz w:val="16"/>
                <w:szCs w:val="16"/>
              </w:rPr>
            </w:pPr>
            <w:r>
              <w:rPr>
                <w:sz w:val="16"/>
                <w:szCs w:val="16"/>
              </w:rPr>
              <w:t>S12_8039677_22.6_Rabbi_et_al_2020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61D08FEA">
            <w:pPr>
              <w:spacing w:before="240" w:after="240"/>
              <w:jc w:val="both"/>
              <w:rPr>
                <w:sz w:val="16"/>
                <w:szCs w:val="16"/>
              </w:rPr>
            </w:pPr>
            <w:r>
              <w:rPr>
                <w:sz w:val="16"/>
                <w:szCs w:val="16"/>
              </w:rPr>
              <w:t>TTTCAGGTGGCGTGGATATCCTGGAGGCTTCATAACTCTATTGTACACTTTACACTGAGAAAAAAGATTCGCATACCTCAATCCTGCCTGTGGCAGCATACGTGCATGTCATTCTTGAAATTCCTTGATTTAAATGATGCTTAAAATTTTAGGGAGGTAATTTCATTATAGAAAGAGATTCACTTGGAGGAGTTCTTTGTT</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92DEABD">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11930943">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2E318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6684FBB6">
            <w:pPr>
              <w:spacing w:before="240" w:after="240"/>
              <w:jc w:val="both"/>
              <w:rPr>
                <w:sz w:val="16"/>
                <w:szCs w:val="16"/>
              </w:rPr>
            </w:pPr>
            <w:r>
              <w:rPr>
                <w:sz w:val="16"/>
                <w:szCs w:val="16"/>
              </w:rPr>
              <w:t>S12_8039686_20.83_Rabbi_et_al_2020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16B96F54">
            <w:pPr>
              <w:spacing w:before="240" w:after="240"/>
              <w:jc w:val="both"/>
              <w:rPr>
                <w:sz w:val="16"/>
                <w:szCs w:val="16"/>
              </w:rPr>
            </w:pPr>
            <w:r>
              <w:rPr>
                <w:sz w:val="16"/>
                <w:szCs w:val="16"/>
              </w:rPr>
              <w:t>GCGTGGATATCCTGGAGGCTTCATAACTCTATTGTACACTTTACACTGAGAAAAAAGATTCGCATACCTCAATCCTGCCTGTGGCAGCATACGTGCATGTCATTCTTGAAATTCCTTGATTTAAATGATGCTTAAAATTTTAGGGAGGTAATTTCATTATAGAAAGAGATTCACTTGGAGGAGTTCTTTGTTAATTCCTAC</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2F0A6CE">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53C1D01">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r w14:paraId="4E24E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5" w:hRule="atLeast"/>
        </w:trPr>
        <w:tc>
          <w:tcPr>
            <w:tcW w:w="1980" w:type="dxa"/>
            <w:tcBorders>
              <w:top w:val="nil"/>
              <w:left w:val="single" w:color="000000" w:sz="8" w:space="0"/>
              <w:bottom w:val="single" w:color="000000" w:sz="8" w:space="0"/>
              <w:right w:val="single" w:color="000000" w:sz="8" w:space="0"/>
            </w:tcBorders>
            <w:shd w:val="clear" w:color="auto" w:fill="auto"/>
            <w:tcMar>
              <w:top w:w="100" w:type="dxa"/>
              <w:left w:w="80" w:type="dxa"/>
              <w:bottom w:w="100" w:type="dxa"/>
              <w:right w:w="80" w:type="dxa"/>
            </w:tcMar>
          </w:tcPr>
          <w:p w14:paraId="3CEDC720">
            <w:pPr>
              <w:spacing w:before="240" w:after="240"/>
              <w:jc w:val="both"/>
              <w:rPr>
                <w:sz w:val="16"/>
                <w:szCs w:val="16"/>
              </w:rPr>
            </w:pPr>
            <w:r>
              <w:rPr>
                <w:sz w:val="16"/>
                <w:szCs w:val="16"/>
              </w:rPr>
              <w:t>S12_8071420_30.62_Rabbi_et_al_2020</w:t>
            </w:r>
          </w:p>
        </w:tc>
        <w:tc>
          <w:tcPr>
            <w:tcW w:w="3315" w:type="dxa"/>
            <w:tcBorders>
              <w:top w:val="nil"/>
              <w:left w:val="nil"/>
              <w:bottom w:val="single" w:color="000000" w:sz="8" w:space="0"/>
              <w:right w:val="nil"/>
            </w:tcBorders>
            <w:shd w:val="clear" w:color="auto" w:fill="auto"/>
            <w:tcMar>
              <w:top w:w="100" w:type="dxa"/>
              <w:left w:w="80" w:type="dxa"/>
              <w:bottom w:w="100" w:type="dxa"/>
              <w:right w:w="80" w:type="dxa"/>
            </w:tcMar>
          </w:tcPr>
          <w:p w14:paraId="08FCE168">
            <w:pPr>
              <w:spacing w:before="240" w:after="240"/>
              <w:jc w:val="both"/>
              <w:rPr>
                <w:sz w:val="16"/>
                <w:szCs w:val="16"/>
              </w:rPr>
            </w:pPr>
            <w:r>
              <w:rPr>
                <w:sz w:val="16"/>
                <w:szCs w:val="16"/>
              </w:rPr>
              <w:t>AATCCTCTACTCCTCTCCTATATAATCTCTTTCCACCTACTGCCGAATTAAAACCCTCCATGGCTATTAAGCGTCTATCTGAAAATCCGCCACCTGCTGCTTCCTCTTCGGAAGAAGAGGAGGAGGAAGAAAACGACTCTGTGGAGAAAAACGACAGTGAGGATGAGCAAAAGGACGTCGGTGATGGAGACGACGATGAGG</w:t>
            </w:r>
          </w:p>
        </w:tc>
        <w:tc>
          <w:tcPr>
            <w:tcW w:w="207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686010E5">
            <w:pPr>
              <w:jc w:val="both"/>
              <w:rPr>
                <w:sz w:val="24"/>
                <w:szCs w:val="24"/>
              </w:rPr>
            </w:pPr>
          </w:p>
        </w:tc>
        <w:tc>
          <w:tcPr>
            <w:tcW w:w="1680" w:type="dxa"/>
            <w:vMerge w:val="continue"/>
            <w:tcBorders>
              <w:bottom w:val="single" w:color="000000" w:sz="8" w:space="0"/>
              <w:right w:val="single" w:color="000000" w:sz="8" w:space="0"/>
            </w:tcBorders>
            <w:shd w:val="clear" w:color="auto" w:fill="auto"/>
            <w:tcMar>
              <w:top w:w="100" w:type="dxa"/>
              <w:left w:w="100" w:type="dxa"/>
              <w:bottom w:w="100" w:type="dxa"/>
              <w:right w:w="100" w:type="dxa"/>
            </w:tcMar>
          </w:tcPr>
          <w:p w14:paraId="48751149">
            <w:pPr>
              <w:widowControl w:val="0"/>
              <w:pBdr>
                <w:top w:val="none" w:color="auto" w:sz="0" w:space="0"/>
                <w:left w:val="none" w:color="auto" w:sz="0" w:space="0"/>
                <w:bottom w:val="none" w:color="auto" w:sz="0" w:space="0"/>
                <w:right w:val="none" w:color="auto" w:sz="0" w:space="0"/>
                <w:between w:val="none" w:color="auto" w:sz="0" w:space="0"/>
              </w:pBdr>
              <w:rPr>
                <w:sz w:val="24"/>
                <w:szCs w:val="24"/>
              </w:rPr>
            </w:pPr>
          </w:p>
        </w:tc>
      </w:tr>
    </w:tbl>
    <w:p w14:paraId="449909FF"/>
    <w:sectPr>
      <w:headerReference r:id="rId5" w:type="default"/>
      <w:pgSz w:w="11909" w:h="16834"/>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Segoe UI">
    <w:panose1 w:val="020B0502040204020203"/>
    <w:charset w:val="00"/>
    <w:family w:val="swiss"/>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76" w:lineRule="auto"/>
      </w:pPr>
      <w:r>
        <w:separator/>
      </w:r>
    </w:p>
  </w:footnote>
  <w:footnote w:type="continuationSeparator" w:id="1">
    <w:p>
      <w:pPr>
        <w:spacing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E9BD4">
    <w:pPr>
      <w:pBdr>
        <w:top w:val="none" w:color="auto" w:sz="0" w:space="0"/>
        <w:left w:val="none" w:color="auto" w:sz="0" w:space="0"/>
        <w:bottom w:val="none" w:color="auto" w:sz="0" w:space="0"/>
        <w:right w:val="none" w:color="auto" w:sz="0" w:space="0"/>
        <w:between w:val="none" w:color="auto" w:sz="0" w:space="0"/>
      </w:pBdr>
      <w:tabs>
        <w:tab w:val="left" w:pos="3780"/>
        <w:tab w:val="center" w:pos="4536"/>
        <w:tab w:val="right" w:pos="9072"/>
      </w:tabs>
      <w:spacing w:line="240" w:lineRule="auto"/>
      <w:rPr>
        <w:color w:val="000000"/>
      </w:rPr>
    </w:pPr>
    <w:r>
      <w:rPr>
        <w:color w:val="000000"/>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8C5"/>
    <w:rsid w:val="00275172"/>
    <w:rsid w:val="002A77E7"/>
    <w:rsid w:val="002A7A55"/>
    <w:rsid w:val="002D51B7"/>
    <w:rsid w:val="002D6FB2"/>
    <w:rsid w:val="003E4305"/>
    <w:rsid w:val="005C4508"/>
    <w:rsid w:val="007C577D"/>
    <w:rsid w:val="00B058C5"/>
    <w:rsid w:val="00B36D29"/>
    <w:rsid w:val="00B8013A"/>
    <w:rsid w:val="00C77D63"/>
    <w:rsid w:val="00E833E1"/>
    <w:rsid w:val="00ED50B9"/>
    <w:rsid w:val="00EE0737"/>
    <w:rsid w:val="00EF0FBA"/>
    <w:rsid w:val="13360436"/>
  </w:rsids>
  <m:mathPr>
    <m:mathFont m:val="Cambria Math"/>
    <m:brkBin m:val="before"/>
    <m:brkBinSub m:val="--"/>
    <m:smallFrac m:val="0"/>
    <m:dispDef/>
    <m:lMargin m:val="0"/>
    <m:rMargin m:val="0"/>
    <m:defJc m:val="centerGroup"/>
    <m:wrapIndent m:val="1440"/>
    <m:intLim m:val="subSup"/>
    <m:naryLim m:val="undOvr"/>
  </m:mathPr>
  <w:themeFontLang w:val="fr-BE"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276" w:lineRule="auto"/>
    </w:pPr>
    <w:rPr>
      <w:rFonts w:ascii="Arial" w:hAnsi="Arial" w:eastAsia="Arial" w:cs="Arial"/>
      <w:kern w:val="0"/>
      <w:sz w:val="22"/>
      <w:szCs w:val="22"/>
      <w:lang w:val="en-US" w:eastAsia="fr-FR" w:bidi="ar-SA"/>
      <w14:ligatures w14:val="none"/>
    </w:rPr>
  </w:style>
  <w:style w:type="paragraph" w:styleId="2">
    <w:name w:val="heading 1"/>
    <w:basedOn w:val="1"/>
    <w:next w:val="1"/>
    <w:link w:val="18"/>
    <w:qFormat/>
    <w:uiPriority w:val="9"/>
    <w:pPr>
      <w:keepNext/>
      <w:keepLines/>
      <w:spacing w:before="400" w:after="120"/>
      <w:outlineLvl w:val="0"/>
    </w:pPr>
    <w:rPr>
      <w:sz w:val="40"/>
      <w:szCs w:val="40"/>
    </w:rPr>
  </w:style>
  <w:style w:type="paragraph" w:styleId="3">
    <w:name w:val="heading 2"/>
    <w:basedOn w:val="1"/>
    <w:next w:val="1"/>
    <w:link w:val="19"/>
    <w:unhideWhenUsed/>
    <w:qFormat/>
    <w:uiPriority w:val="9"/>
    <w:pPr>
      <w:keepNext/>
      <w:keepLines/>
      <w:spacing w:before="360" w:after="120"/>
      <w:outlineLvl w:val="1"/>
    </w:pPr>
    <w:rPr>
      <w:sz w:val="32"/>
      <w:szCs w:val="32"/>
    </w:rPr>
  </w:style>
  <w:style w:type="paragraph" w:styleId="4">
    <w:name w:val="heading 3"/>
    <w:basedOn w:val="1"/>
    <w:next w:val="1"/>
    <w:link w:val="20"/>
    <w:unhideWhenUsed/>
    <w:qFormat/>
    <w:uiPriority w:val="9"/>
    <w:pPr>
      <w:keepNext/>
      <w:keepLines/>
      <w:spacing w:before="320" w:after="80"/>
      <w:outlineLvl w:val="2"/>
    </w:pPr>
    <w:rPr>
      <w:color w:val="434343"/>
      <w:sz w:val="28"/>
      <w:szCs w:val="28"/>
    </w:rPr>
  </w:style>
  <w:style w:type="paragraph" w:styleId="5">
    <w:name w:val="heading 4"/>
    <w:basedOn w:val="1"/>
    <w:next w:val="1"/>
    <w:link w:val="21"/>
    <w:semiHidden/>
    <w:unhideWhenUsed/>
    <w:qFormat/>
    <w:uiPriority w:val="9"/>
    <w:pPr>
      <w:keepNext/>
      <w:keepLines/>
      <w:spacing w:before="280" w:after="80"/>
      <w:outlineLvl w:val="3"/>
    </w:pPr>
    <w:rPr>
      <w:color w:val="666666"/>
      <w:sz w:val="24"/>
      <w:szCs w:val="24"/>
    </w:rPr>
  </w:style>
  <w:style w:type="paragraph" w:styleId="6">
    <w:name w:val="heading 5"/>
    <w:basedOn w:val="1"/>
    <w:next w:val="1"/>
    <w:link w:val="22"/>
    <w:semiHidden/>
    <w:unhideWhenUsed/>
    <w:qFormat/>
    <w:uiPriority w:val="9"/>
    <w:pPr>
      <w:keepNext/>
      <w:keepLines/>
      <w:spacing w:before="240" w:after="80"/>
      <w:outlineLvl w:val="4"/>
    </w:pPr>
    <w:rPr>
      <w:color w:val="666666"/>
    </w:rPr>
  </w:style>
  <w:style w:type="paragraph" w:styleId="7">
    <w:name w:val="heading 6"/>
    <w:basedOn w:val="1"/>
    <w:next w:val="1"/>
    <w:link w:val="23"/>
    <w:semiHidden/>
    <w:unhideWhenUsed/>
    <w:qFormat/>
    <w:uiPriority w:val="9"/>
    <w:pPr>
      <w:keepNext/>
      <w:keepLines/>
      <w:spacing w:before="240" w:after="80"/>
      <w:outlineLvl w:val="5"/>
    </w:pPr>
    <w:rPr>
      <w:i/>
      <w:color w:val="666666"/>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10">
    <w:name w:val="Balloon Text"/>
    <w:basedOn w:val="1"/>
    <w:link w:val="30"/>
    <w:semiHidden/>
    <w:unhideWhenUsed/>
    <w:qFormat/>
    <w:uiPriority w:val="99"/>
    <w:pPr>
      <w:spacing w:line="240" w:lineRule="auto"/>
    </w:pPr>
    <w:rPr>
      <w:rFonts w:ascii="Segoe UI" w:hAnsi="Segoe UI" w:cs="Segoe UI"/>
      <w:sz w:val="18"/>
      <w:szCs w:val="18"/>
    </w:rPr>
  </w:style>
  <w:style w:type="character" w:styleId="11">
    <w:name w:val="annotation reference"/>
    <w:basedOn w:val="8"/>
    <w:semiHidden/>
    <w:unhideWhenUsed/>
    <w:uiPriority w:val="99"/>
    <w:rPr>
      <w:sz w:val="16"/>
      <w:szCs w:val="16"/>
    </w:rPr>
  </w:style>
  <w:style w:type="paragraph" w:styleId="12">
    <w:name w:val="annotation text"/>
    <w:basedOn w:val="1"/>
    <w:link w:val="32"/>
    <w:unhideWhenUsed/>
    <w:qFormat/>
    <w:uiPriority w:val="99"/>
    <w:pPr>
      <w:spacing w:line="240" w:lineRule="auto"/>
    </w:pPr>
    <w:rPr>
      <w:sz w:val="20"/>
      <w:szCs w:val="20"/>
    </w:rPr>
  </w:style>
  <w:style w:type="paragraph" w:styleId="13">
    <w:name w:val="annotation subject"/>
    <w:basedOn w:val="12"/>
    <w:next w:val="12"/>
    <w:link w:val="33"/>
    <w:semiHidden/>
    <w:unhideWhenUsed/>
    <w:uiPriority w:val="99"/>
    <w:rPr>
      <w:b/>
      <w:bCs/>
    </w:rPr>
  </w:style>
  <w:style w:type="character" w:styleId="14">
    <w:name w:val="Hyperlink"/>
    <w:basedOn w:val="8"/>
    <w:unhideWhenUsed/>
    <w:uiPriority w:val="99"/>
    <w:rPr>
      <w:color w:val="0000FF"/>
      <w:u w:val="single"/>
    </w:rPr>
  </w:style>
  <w:style w:type="paragraph" w:styleId="15">
    <w:name w:val="Normal (Web)"/>
    <w:basedOn w:val="1"/>
    <w:semiHidden/>
    <w:unhideWhenUsed/>
    <w:uiPriority w:val="99"/>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16">
    <w:name w:val="Subtitle"/>
    <w:basedOn w:val="1"/>
    <w:next w:val="1"/>
    <w:link w:val="26"/>
    <w:qFormat/>
    <w:uiPriority w:val="11"/>
    <w:pPr>
      <w:keepNext/>
      <w:keepLines/>
      <w:spacing w:after="320"/>
    </w:pPr>
    <w:rPr>
      <w:color w:val="666666"/>
      <w:sz w:val="30"/>
      <w:szCs w:val="30"/>
    </w:rPr>
  </w:style>
  <w:style w:type="paragraph" w:styleId="17">
    <w:name w:val="Title"/>
    <w:basedOn w:val="1"/>
    <w:next w:val="1"/>
    <w:link w:val="25"/>
    <w:qFormat/>
    <w:uiPriority w:val="10"/>
    <w:pPr>
      <w:keepNext/>
      <w:keepLines/>
      <w:spacing w:after="60"/>
    </w:pPr>
    <w:rPr>
      <w:sz w:val="52"/>
      <w:szCs w:val="52"/>
    </w:rPr>
  </w:style>
  <w:style w:type="character" w:customStyle="1" w:styleId="18">
    <w:name w:val="Heading 1 Char"/>
    <w:basedOn w:val="8"/>
    <w:link w:val="2"/>
    <w:uiPriority w:val="9"/>
    <w:rPr>
      <w:rFonts w:ascii="Arial" w:hAnsi="Arial" w:eastAsia="Arial" w:cs="Arial"/>
      <w:kern w:val="0"/>
      <w:sz w:val="40"/>
      <w:szCs w:val="40"/>
      <w:lang w:val="en-US" w:eastAsia="fr-FR"/>
      <w14:ligatures w14:val="none"/>
    </w:rPr>
  </w:style>
  <w:style w:type="character" w:customStyle="1" w:styleId="19">
    <w:name w:val="Heading 2 Char"/>
    <w:basedOn w:val="8"/>
    <w:link w:val="3"/>
    <w:uiPriority w:val="9"/>
    <w:rPr>
      <w:rFonts w:ascii="Arial" w:hAnsi="Arial" w:eastAsia="Arial" w:cs="Arial"/>
      <w:kern w:val="0"/>
      <w:sz w:val="32"/>
      <w:szCs w:val="32"/>
      <w:lang w:val="en-US" w:eastAsia="fr-FR"/>
      <w14:ligatures w14:val="none"/>
    </w:rPr>
  </w:style>
  <w:style w:type="character" w:customStyle="1" w:styleId="20">
    <w:name w:val="Heading 3 Char"/>
    <w:basedOn w:val="8"/>
    <w:link w:val="4"/>
    <w:qFormat/>
    <w:uiPriority w:val="9"/>
    <w:rPr>
      <w:rFonts w:ascii="Arial" w:hAnsi="Arial" w:eastAsia="Arial" w:cs="Arial"/>
      <w:color w:val="434343"/>
      <w:kern w:val="0"/>
      <w:sz w:val="28"/>
      <w:szCs w:val="28"/>
      <w:lang w:val="en-US" w:eastAsia="fr-FR"/>
      <w14:ligatures w14:val="none"/>
    </w:rPr>
  </w:style>
  <w:style w:type="character" w:customStyle="1" w:styleId="21">
    <w:name w:val="Heading 4 Char"/>
    <w:basedOn w:val="8"/>
    <w:link w:val="5"/>
    <w:semiHidden/>
    <w:qFormat/>
    <w:uiPriority w:val="9"/>
    <w:rPr>
      <w:rFonts w:ascii="Arial" w:hAnsi="Arial" w:eastAsia="Arial" w:cs="Arial"/>
      <w:color w:val="666666"/>
      <w:kern w:val="0"/>
      <w:lang w:val="en-US" w:eastAsia="fr-FR"/>
      <w14:ligatures w14:val="none"/>
    </w:rPr>
  </w:style>
  <w:style w:type="character" w:customStyle="1" w:styleId="22">
    <w:name w:val="Heading 5 Char"/>
    <w:basedOn w:val="8"/>
    <w:link w:val="6"/>
    <w:semiHidden/>
    <w:uiPriority w:val="9"/>
    <w:rPr>
      <w:rFonts w:ascii="Arial" w:hAnsi="Arial" w:eastAsia="Arial" w:cs="Arial"/>
      <w:color w:val="666666"/>
      <w:kern w:val="0"/>
      <w:sz w:val="22"/>
      <w:szCs w:val="22"/>
      <w:lang w:val="en-US" w:eastAsia="fr-FR"/>
      <w14:ligatures w14:val="none"/>
    </w:rPr>
  </w:style>
  <w:style w:type="character" w:customStyle="1" w:styleId="23">
    <w:name w:val="Heading 6 Char"/>
    <w:basedOn w:val="8"/>
    <w:link w:val="7"/>
    <w:semiHidden/>
    <w:qFormat/>
    <w:uiPriority w:val="9"/>
    <w:rPr>
      <w:rFonts w:ascii="Arial" w:hAnsi="Arial" w:eastAsia="Arial" w:cs="Arial"/>
      <w:i/>
      <w:color w:val="666666"/>
      <w:kern w:val="0"/>
      <w:sz w:val="22"/>
      <w:szCs w:val="22"/>
      <w:lang w:val="en-US" w:eastAsia="fr-FR"/>
      <w14:ligatures w14:val="none"/>
    </w:rPr>
  </w:style>
  <w:style w:type="table" w:customStyle="1" w:styleId="24">
    <w:name w:val="Table Normal1"/>
    <w:qFormat/>
    <w:uiPriority w:val="0"/>
    <w:pPr>
      <w:spacing w:line="276" w:lineRule="auto"/>
    </w:pPr>
    <w:rPr>
      <w:rFonts w:ascii="Arial" w:hAnsi="Arial" w:eastAsia="Arial" w:cs="Arial"/>
      <w:kern w:val="0"/>
      <w:sz w:val="22"/>
      <w:szCs w:val="22"/>
      <w:lang w:val="en-US" w:eastAsia="fr-FR"/>
      <w14:ligatures w14:val="none"/>
    </w:rPr>
    <w:tblPr>
      <w:tblCellMar>
        <w:top w:w="0" w:type="dxa"/>
        <w:left w:w="0" w:type="dxa"/>
        <w:bottom w:w="0" w:type="dxa"/>
        <w:right w:w="0" w:type="dxa"/>
      </w:tblCellMar>
    </w:tblPr>
  </w:style>
  <w:style w:type="character" w:customStyle="1" w:styleId="25">
    <w:name w:val="Title Char"/>
    <w:basedOn w:val="8"/>
    <w:link w:val="17"/>
    <w:uiPriority w:val="10"/>
    <w:rPr>
      <w:rFonts w:ascii="Arial" w:hAnsi="Arial" w:eastAsia="Arial" w:cs="Arial"/>
      <w:kern w:val="0"/>
      <w:sz w:val="52"/>
      <w:szCs w:val="52"/>
      <w:lang w:val="en-US" w:eastAsia="fr-FR"/>
      <w14:ligatures w14:val="none"/>
    </w:rPr>
  </w:style>
  <w:style w:type="character" w:customStyle="1" w:styleId="26">
    <w:name w:val="Subtitle Char"/>
    <w:basedOn w:val="8"/>
    <w:link w:val="16"/>
    <w:uiPriority w:val="11"/>
    <w:rPr>
      <w:rFonts w:ascii="Arial" w:hAnsi="Arial" w:eastAsia="Arial" w:cs="Arial"/>
      <w:color w:val="666666"/>
      <w:kern w:val="0"/>
      <w:sz w:val="30"/>
      <w:szCs w:val="30"/>
      <w:lang w:val="en-US" w:eastAsia="fr-FR"/>
      <w14:ligatures w14:val="none"/>
    </w:rPr>
  </w:style>
  <w:style w:type="paragraph" w:customStyle="1" w:styleId="27">
    <w:name w:val="Bibliographie1"/>
    <w:basedOn w:val="1"/>
    <w:link w:val="28"/>
    <w:uiPriority w:val="0"/>
    <w:pPr>
      <w:spacing w:after="240" w:line="240" w:lineRule="auto"/>
      <w:jc w:val="center"/>
    </w:pPr>
    <w:rPr>
      <w:sz w:val="48"/>
      <w:szCs w:val="48"/>
    </w:rPr>
  </w:style>
  <w:style w:type="character" w:customStyle="1" w:styleId="28">
    <w:name w:val="Bibliography Car"/>
    <w:basedOn w:val="8"/>
    <w:link w:val="27"/>
    <w:qFormat/>
    <w:uiPriority w:val="0"/>
    <w:rPr>
      <w:rFonts w:ascii="Arial" w:hAnsi="Arial" w:eastAsia="Arial" w:cs="Arial"/>
      <w:kern w:val="0"/>
      <w:sz w:val="48"/>
      <w:szCs w:val="48"/>
      <w:lang w:val="en-US" w:eastAsia="fr-FR"/>
      <w14:ligatures w14:val="none"/>
    </w:rPr>
  </w:style>
  <w:style w:type="character" w:customStyle="1" w:styleId="29">
    <w:name w:val="apple-converted-space"/>
    <w:basedOn w:val="8"/>
    <w:qFormat/>
    <w:uiPriority w:val="0"/>
  </w:style>
  <w:style w:type="character" w:customStyle="1" w:styleId="30">
    <w:name w:val="Balloon Text Char"/>
    <w:basedOn w:val="8"/>
    <w:link w:val="10"/>
    <w:semiHidden/>
    <w:qFormat/>
    <w:uiPriority w:val="99"/>
    <w:rPr>
      <w:rFonts w:ascii="Segoe UI" w:hAnsi="Segoe UI" w:eastAsia="Arial" w:cs="Segoe UI"/>
      <w:kern w:val="0"/>
      <w:sz w:val="18"/>
      <w:szCs w:val="18"/>
      <w:lang w:val="en-US" w:eastAsia="fr-FR"/>
      <w14:ligatures w14:val="none"/>
    </w:rPr>
  </w:style>
  <w:style w:type="paragraph" w:customStyle="1" w:styleId="31">
    <w:name w:val="Revision"/>
    <w:hidden/>
    <w:semiHidden/>
    <w:qFormat/>
    <w:uiPriority w:val="99"/>
    <w:rPr>
      <w:rFonts w:ascii="Arial" w:hAnsi="Arial" w:eastAsia="Arial" w:cs="Arial"/>
      <w:kern w:val="0"/>
      <w:sz w:val="22"/>
      <w:szCs w:val="22"/>
      <w:lang w:val="en-US" w:eastAsia="fr-FR" w:bidi="ar-SA"/>
      <w14:ligatures w14:val="none"/>
    </w:rPr>
  </w:style>
  <w:style w:type="character" w:customStyle="1" w:styleId="32">
    <w:name w:val="Comment Text Char"/>
    <w:basedOn w:val="8"/>
    <w:link w:val="12"/>
    <w:uiPriority w:val="99"/>
    <w:rPr>
      <w:rFonts w:ascii="Arial" w:hAnsi="Arial" w:eastAsia="Arial" w:cs="Arial"/>
      <w:kern w:val="0"/>
      <w:sz w:val="20"/>
      <w:szCs w:val="20"/>
      <w:lang w:val="en-US" w:eastAsia="fr-FR"/>
      <w14:ligatures w14:val="none"/>
    </w:rPr>
  </w:style>
  <w:style w:type="character" w:customStyle="1" w:styleId="33">
    <w:name w:val="Comment Subject Char"/>
    <w:basedOn w:val="32"/>
    <w:link w:val="13"/>
    <w:semiHidden/>
    <w:uiPriority w:val="99"/>
    <w:rPr>
      <w:rFonts w:ascii="Arial" w:hAnsi="Arial" w:eastAsia="Arial" w:cs="Arial"/>
      <w:b/>
      <w:bCs/>
      <w:kern w:val="0"/>
      <w:sz w:val="20"/>
      <w:szCs w:val="20"/>
      <w:lang w:val="en-US" w:eastAsia="fr-FR"/>
      <w14:ligatures w14:val="none"/>
    </w:rPr>
  </w:style>
  <w:style w:type="character" w:customStyle="1" w:styleId="34">
    <w:name w:val="Unresolved Mention"/>
    <w:basedOn w:val="8"/>
    <w:semiHidden/>
    <w:unhideWhenUsed/>
    <w:uiPriority w:val="99"/>
    <w:rPr>
      <w:color w:val="605E5C"/>
      <w:shd w:val="clear" w:color="auto" w:fill="E1DFDD"/>
    </w:rPr>
  </w:style>
  <w:style w:type="paragraph" w:customStyle="1" w:styleId="35">
    <w:name w:val="Bibliographie2"/>
    <w:basedOn w:val="1"/>
    <w:link w:val="36"/>
    <w:uiPriority w:val="0"/>
    <w:pPr>
      <w:spacing w:after="240" w:line="240" w:lineRule="auto"/>
      <w:ind w:left="720" w:hanging="720"/>
      <w:jc w:val="both"/>
    </w:pPr>
    <w:rPr>
      <w:sz w:val="24"/>
      <w:szCs w:val="24"/>
    </w:rPr>
  </w:style>
  <w:style w:type="character" w:customStyle="1" w:styleId="36">
    <w:name w:val="Bibliography Car1"/>
    <w:basedOn w:val="8"/>
    <w:link w:val="35"/>
    <w:uiPriority w:val="0"/>
    <w:rPr>
      <w:rFonts w:ascii="Arial" w:hAnsi="Arial" w:eastAsia="Arial" w:cs="Arial"/>
      <w:kern w:val="0"/>
      <w:lang w:val="en-US" w:eastAsia="fr-FR"/>
      <w14:ligatures w14: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36</Pages>
  <Words>13349</Words>
  <Characters>76091</Characters>
  <Lines>634</Lines>
  <Paragraphs>178</Paragraphs>
  <TotalTime>6</TotalTime>
  <ScaleCrop>false</ScaleCrop>
  <LinksUpToDate>false</LinksUpToDate>
  <CharactersWithSpaces>89262</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2025-06-25T17:20:00Z</dcterms:created>
  <dc:creator>Cornet Luc</dc:creator>
  <cp:lastModifiedBy>e739760</cp:lastModifiedBy>
  <dcterms:modified xsi:type="dcterms:W3CDTF">2025-06-26T21:44:31Z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36bdb8e8-5165-408c-8b2b-b4c4f4f409f5</vt:lpwstr>
  </property>
  <property fmtid="{D5CDD505-2E9C-101B-9397-08002B2CF9AE}" pid="3" name="KSOProductBuildVer">
    <vt:lpwstr>1033-12.2.0.21546</vt:lpwstr>
  </property>
  <property fmtid="{D5CDD505-2E9C-101B-9397-08002B2CF9AE}" pid="4" name="ICV">
    <vt:lpwstr>B4CBA17A1FB448DB8957B7872A97AC4F_13</vt:lpwstr>
  </property>
</Properties>
</file>