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8ABC75" w14:textId="77777777" w:rsidR="00B54EBF" w:rsidRPr="00E93660" w:rsidRDefault="00B54EBF" w:rsidP="00B54EBF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lang w:val="en-ZA"/>
        </w:rPr>
      </w:pPr>
      <w:r w:rsidRPr="00E93660">
        <w:rPr>
          <w:rFonts w:eastAsiaTheme="minorHAnsi"/>
          <w:b/>
          <w:bCs/>
          <w:lang w:val="en-ZA"/>
        </w:rPr>
        <w:t>Supplementary Fig</w:t>
      </w:r>
      <w:r>
        <w:rPr>
          <w:rFonts w:eastAsiaTheme="minorHAnsi"/>
          <w:b/>
          <w:bCs/>
          <w:lang w:val="en-ZA"/>
        </w:rPr>
        <w:t xml:space="preserve">ure </w:t>
      </w:r>
      <w:r w:rsidRPr="00E93660">
        <w:rPr>
          <w:rFonts w:eastAsiaTheme="minorHAnsi"/>
          <w:b/>
          <w:bCs/>
          <w:lang w:val="en-ZA"/>
        </w:rPr>
        <w:t xml:space="preserve">1: </w:t>
      </w:r>
      <w:proofErr w:type="spellStart"/>
      <w:r w:rsidRPr="00E93660">
        <w:rPr>
          <w:rFonts w:eastAsiaTheme="minorHAnsi"/>
          <w:b/>
          <w:bCs/>
          <w:lang w:val="en-ZA"/>
        </w:rPr>
        <w:t>Titer</w:t>
      </w:r>
      <w:proofErr w:type="spellEnd"/>
      <w:r w:rsidRPr="00E93660">
        <w:rPr>
          <w:rFonts w:eastAsiaTheme="minorHAnsi"/>
          <w:b/>
          <w:bCs/>
          <w:lang w:val="en-ZA"/>
        </w:rPr>
        <w:t xml:space="preserve"> comparison between SARS-CoV-2 lentivirus-based and VSV-based </w:t>
      </w:r>
      <w:proofErr w:type="spellStart"/>
      <w:r w:rsidRPr="00E93660">
        <w:rPr>
          <w:rFonts w:eastAsiaTheme="minorHAnsi"/>
          <w:b/>
          <w:bCs/>
          <w:lang w:val="en-ZA"/>
        </w:rPr>
        <w:t>pseudovirus</w:t>
      </w:r>
      <w:proofErr w:type="spellEnd"/>
      <w:r w:rsidRPr="00E93660">
        <w:rPr>
          <w:rFonts w:eastAsiaTheme="minorHAnsi"/>
          <w:b/>
          <w:bCs/>
          <w:lang w:val="en-ZA"/>
        </w:rPr>
        <w:t xml:space="preserve"> neutralization assays.</w:t>
      </w:r>
      <w:r w:rsidRPr="00E93660">
        <w:rPr>
          <w:rFonts w:eastAsiaTheme="minorHAnsi"/>
          <w:lang w:val="en-ZA"/>
        </w:rPr>
        <w:t xml:space="preserve"> Fifty-one samples from HIV-uninfected individuals were tested in both the SARS-CoV-2 lentivirus-based </w:t>
      </w:r>
      <w:proofErr w:type="spellStart"/>
      <w:r w:rsidRPr="00E93660">
        <w:rPr>
          <w:rFonts w:eastAsiaTheme="minorHAnsi"/>
          <w:lang w:val="en-ZA"/>
        </w:rPr>
        <w:t>pseudovirus</w:t>
      </w:r>
      <w:proofErr w:type="spellEnd"/>
      <w:r w:rsidRPr="00E93660">
        <w:rPr>
          <w:rFonts w:eastAsiaTheme="minorHAnsi"/>
          <w:lang w:val="en-ZA"/>
        </w:rPr>
        <w:t xml:space="preserve"> assay and the SARS-CoV-2 VSV-based neutralization assay. Samples were chosen to represent low, middle and high </w:t>
      </w:r>
      <w:proofErr w:type="spellStart"/>
      <w:r w:rsidRPr="00E93660">
        <w:rPr>
          <w:rFonts w:eastAsiaTheme="minorHAnsi"/>
          <w:lang w:val="en-ZA"/>
        </w:rPr>
        <w:t>titer</w:t>
      </w:r>
      <w:proofErr w:type="spellEnd"/>
      <w:r w:rsidRPr="00E93660">
        <w:rPr>
          <w:rFonts w:eastAsiaTheme="minorHAnsi"/>
          <w:lang w:val="en-ZA"/>
        </w:rPr>
        <w:t xml:space="preserve"> values. </w:t>
      </w:r>
      <w:proofErr w:type="spellStart"/>
      <w:r w:rsidRPr="00E93660">
        <w:rPr>
          <w:rFonts w:eastAsiaTheme="minorHAnsi"/>
          <w:lang w:val="en-ZA"/>
        </w:rPr>
        <w:t>Titers</w:t>
      </w:r>
      <w:proofErr w:type="spellEnd"/>
      <w:r w:rsidRPr="00E93660">
        <w:rPr>
          <w:rFonts w:eastAsiaTheme="minorHAnsi"/>
          <w:lang w:val="en-ZA"/>
        </w:rPr>
        <w:t xml:space="preserve"> are depicted as ID50 values for both assays. The correlation between the two assays was measured using the Spearman’s correlation in </w:t>
      </w:r>
      <w:proofErr w:type="spellStart"/>
      <w:r w:rsidRPr="00E93660">
        <w:rPr>
          <w:rFonts w:eastAsiaTheme="minorHAnsi"/>
          <w:lang w:val="en-ZA"/>
        </w:rPr>
        <w:t>Graphpad</w:t>
      </w:r>
      <w:proofErr w:type="spellEnd"/>
      <w:r w:rsidRPr="00E93660">
        <w:rPr>
          <w:rFonts w:eastAsiaTheme="minorHAnsi"/>
          <w:lang w:val="en-ZA"/>
        </w:rPr>
        <w:t xml:space="preserve"> Prism v10.0.2.</w:t>
      </w:r>
    </w:p>
    <w:p w14:paraId="261AD1CE" w14:textId="77777777" w:rsidR="00872119" w:rsidRDefault="00872119" w:rsidP="00872119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2B9D5AC3" w14:textId="06705945" w:rsidR="00872119" w:rsidRDefault="00872119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b/>
          <w:bCs/>
          <w:lang w:val="en-ZA"/>
        </w:rPr>
      </w:pPr>
      <w:r>
        <w:rPr>
          <w:rFonts w:eastAsiaTheme="minorHAnsi"/>
          <w:b/>
          <w:bCs/>
          <w:noProof/>
          <w:lang w:val="en-ZA"/>
        </w:rPr>
        <w:drawing>
          <wp:inline distT="0" distB="0" distL="0" distR="0" wp14:anchorId="1F1D63AA" wp14:editId="2454F1A3">
            <wp:extent cx="5591175" cy="3977741"/>
            <wp:effectExtent l="0" t="0" r="0" b="3810"/>
            <wp:docPr id="1573521839" name="Picture 15735218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0509" cy="4012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77D6DE" w14:textId="77777777" w:rsidR="00E93660" w:rsidRDefault="00E93660" w:rsidP="00CB31E3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C12A2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430A2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54EBF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Props1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79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4</cp:revision>
  <dcterms:created xsi:type="dcterms:W3CDTF">2024-11-11T06:51:00Z</dcterms:created>
  <dcterms:modified xsi:type="dcterms:W3CDTF">2024-11-11T06:54:00Z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