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0B09ED" w:rsidRDefault="00000000">
      <w:pPr>
        <w:rPr>
          <w:rFonts w:ascii="Times New Roman" w:eastAsia="Times New Roman" w:hAnsi="Times New Roman" w:cs="Times New Roman"/>
          <w:b/>
        </w:rPr>
      </w:pPr>
      <w:r>
        <w:rPr>
          <w:rFonts w:ascii="Times New Roman" w:eastAsia="Times New Roman" w:hAnsi="Times New Roman" w:cs="Times New Roman"/>
          <w:b/>
        </w:rPr>
        <w:t>Supplementary digital content 2: Preparation document</w:t>
      </w:r>
    </w:p>
    <w:p w14:paraId="00000003" w14:textId="1A4ED3A3" w:rsidR="000B09ED" w:rsidRDefault="000B09ED">
      <w:pPr>
        <w:rPr>
          <w:rFonts w:ascii="Times New Roman" w:eastAsia="Times New Roman" w:hAnsi="Times New Roman" w:cs="Times New Roman"/>
        </w:rPr>
      </w:pPr>
    </w:p>
    <w:p w14:paraId="00000004" w14:textId="40DAE54D" w:rsidR="000B09ED" w:rsidRDefault="00000000">
      <w:pPr>
        <w:rPr>
          <w:rFonts w:ascii="Times New Roman" w:eastAsia="Times New Roman" w:hAnsi="Times New Roman" w:cs="Times New Roman"/>
        </w:rPr>
      </w:pPr>
      <w:r>
        <w:rPr>
          <w:rFonts w:ascii="Times New Roman" w:eastAsia="Times New Roman" w:hAnsi="Times New Roman" w:cs="Times New Roman"/>
        </w:rPr>
        <w:t>For the live interaction, you can prepare examples of the following aspects relating to the IDA person</w:t>
      </w:r>
      <w:r w:rsidR="000D1F56">
        <w:rPr>
          <w:rFonts w:ascii="Times New Roman" w:eastAsia="Times New Roman" w:hAnsi="Times New Roman" w:cs="Times New Roman"/>
        </w:rPr>
        <w:t>-</w:t>
      </w:r>
      <w:r>
        <w:rPr>
          <w:rFonts w:ascii="Times New Roman" w:eastAsia="Times New Roman" w:hAnsi="Times New Roman" w:cs="Times New Roman"/>
        </w:rPr>
        <w:t>centered care model:</w:t>
      </w:r>
    </w:p>
    <w:p w14:paraId="00000005" w14:textId="77777777" w:rsidR="000B09ED" w:rsidRDefault="000B09ED">
      <w:pPr>
        <w:rPr>
          <w:rFonts w:ascii="Times New Roman" w:eastAsia="Times New Roman" w:hAnsi="Times New Roman" w:cs="Times New Roman"/>
        </w:rPr>
      </w:pPr>
    </w:p>
    <w:p w14:paraId="00000006"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 xml:space="preserve">Active listening relates to listening to understand and not fix the problem. This could include how attentive the audiologist was to you, whether they picked up on your subtle cues (discomfort, confusion) and avoided interrupting you. </w:t>
      </w:r>
    </w:p>
    <w:p w14:paraId="00000007" w14:textId="77777777" w:rsidR="000B09ED" w:rsidRDefault="000B09ED">
      <w:pPr>
        <w:rPr>
          <w:rFonts w:ascii="Times New Roman" w:eastAsia="Times New Roman" w:hAnsi="Times New Roman" w:cs="Times New Roman"/>
          <w:color w:val="000000"/>
        </w:rPr>
      </w:pPr>
    </w:p>
    <w:p w14:paraId="00000008"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 xml:space="preserve">Empathy begins with understanding life from another person’s perspective. This may include the audiologist eye contact, facial expressions, posture, emotion, tone of voice, their ability to listen to you and response to your questions or answers. </w:t>
      </w:r>
    </w:p>
    <w:p w14:paraId="00000009" w14:textId="77777777" w:rsidR="000B09ED" w:rsidRDefault="000B09ED">
      <w:pPr>
        <w:rPr>
          <w:rFonts w:ascii="Times New Roman" w:eastAsia="Times New Roman" w:hAnsi="Times New Roman" w:cs="Times New Roman"/>
          <w:color w:val="000000"/>
        </w:rPr>
      </w:pPr>
    </w:p>
    <w:p w14:paraId="0000000A"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 xml:space="preserve">Open-ended, reflective questions were utilized during the session to engage with you regarding your needs and concerns regarding your hearing ability. </w:t>
      </w:r>
    </w:p>
    <w:p w14:paraId="0000000B" w14:textId="77777777" w:rsidR="000B09ED" w:rsidRDefault="000B09ED">
      <w:pPr>
        <w:rPr>
          <w:rFonts w:ascii="Times New Roman" w:eastAsia="Times New Roman" w:hAnsi="Times New Roman" w:cs="Times New Roman"/>
          <w:color w:val="000000"/>
        </w:rPr>
      </w:pPr>
    </w:p>
    <w:p w14:paraId="0000000C"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The Audiologist displayed understanding of your individual preferences and needs and  they were taken into consideration during the consultations.</w:t>
      </w:r>
    </w:p>
    <w:p w14:paraId="0000000D" w14:textId="77777777" w:rsidR="000B09ED" w:rsidRDefault="000B09ED">
      <w:pPr>
        <w:rPr>
          <w:rFonts w:ascii="Times New Roman" w:eastAsia="Times New Roman" w:hAnsi="Times New Roman" w:cs="Times New Roman"/>
          <w:color w:val="000000"/>
        </w:rPr>
      </w:pPr>
    </w:p>
    <w:p w14:paraId="0000000E"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 xml:space="preserve">If you had your family and/or friends accompany you to sessions, did the Audiologist include and involve them in the discussion/s. </w:t>
      </w:r>
    </w:p>
    <w:p w14:paraId="0000000F" w14:textId="77777777" w:rsidR="000B09ED" w:rsidRDefault="000B09ED">
      <w:pPr>
        <w:rPr>
          <w:rFonts w:ascii="Times New Roman" w:eastAsia="Times New Roman" w:hAnsi="Times New Roman" w:cs="Times New Roman"/>
          <w:color w:val="000000"/>
        </w:rPr>
      </w:pPr>
    </w:p>
    <w:p w14:paraId="00000010" w14:textId="77777777" w:rsidR="000B09ED" w:rsidRDefault="00000000">
      <w:pPr>
        <w:numPr>
          <w:ilvl w:val="0"/>
          <w:numId w:val="1"/>
        </w:numPr>
        <w:rPr>
          <w:rFonts w:ascii="Times New Roman" w:eastAsia="Times New Roman" w:hAnsi="Times New Roman" w:cs="Times New Roman"/>
          <w:color w:val="000000"/>
        </w:rPr>
      </w:pPr>
      <w:r>
        <w:rPr>
          <w:rFonts w:ascii="Times New Roman" w:eastAsia="Times New Roman" w:hAnsi="Times New Roman" w:cs="Times New Roman"/>
          <w:color w:val="000000"/>
        </w:rPr>
        <w:t xml:space="preserve">Decisions and goals are made between you and the audiologist to ensure that the goals and rehabilitation options suited your needs. </w:t>
      </w:r>
    </w:p>
    <w:sectPr w:rsidR="000B09ED">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BE0FF1"/>
    <w:multiLevelType w:val="multilevel"/>
    <w:tmpl w:val="99D6442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8226511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9ED"/>
    <w:rsid w:val="000B09ED"/>
    <w:rsid w:val="000D1F56"/>
    <w:rsid w:val="007408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332BE52"/>
  <w15:docId w15:val="{60818087-4E5F-C047-9562-0C19FD166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semiHidden/>
    <w:unhideWhenUsed/>
    <w:rsid w:val="00CA4289"/>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5A14D6"/>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b1kG8HdkmPCcDfFIjGJ2JbSDDg==">CgMxLjA4AHIhMXhCVFNZY0FpRmU3ajJCeGdOSGJrLWRKdmpmQTUzTWp3</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184</Words>
  <Characters>1049</Characters>
  <Application>Microsoft Office Word</Application>
  <DocSecurity>0</DocSecurity>
  <Lines>8</Lines>
  <Paragraphs>2</Paragraphs>
  <ScaleCrop>false</ScaleCrop>
  <Company/>
  <LinksUpToDate>false</LinksUpToDate>
  <CharactersWithSpaces>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Faheema Mahomed Asmail, Dr</dc:creator>
  <cp:lastModifiedBy>Prof. F Mahomed Asmail</cp:lastModifiedBy>
  <cp:revision>2</cp:revision>
  <dcterms:created xsi:type="dcterms:W3CDTF">2023-03-24T08:56:00Z</dcterms:created>
  <dcterms:modified xsi:type="dcterms:W3CDTF">2025-03-18T07:43:00Z</dcterms:modified>
</cp:coreProperties>
</file>