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5F966" w14:textId="77777777" w:rsidR="00066B97" w:rsidRPr="004841D0" w:rsidRDefault="00066B97" w:rsidP="00066B97">
      <w:pPr>
        <w:spacing w:after="0" w:line="360" w:lineRule="auto"/>
        <w:rPr>
          <w:rFonts w:ascii="Arial" w:eastAsia="Arial" w:hAnsi="Arial" w:cs="Arial"/>
          <w:sz w:val="21"/>
          <w:szCs w:val="21"/>
        </w:rPr>
      </w:pPr>
      <w:bookmarkStart w:id="0" w:name="_Hlk161122443"/>
      <w:r w:rsidRPr="004841D0">
        <w:rPr>
          <w:rFonts w:ascii="Arial" w:eastAsia="Arial" w:hAnsi="Arial" w:cs="Arial"/>
          <w:b/>
          <w:sz w:val="21"/>
          <w:szCs w:val="21"/>
        </w:rPr>
        <w:t xml:space="preserve">Molecular Epidemiology and AMR perspective of Diarrhoeagenic </w:t>
      </w:r>
      <w:r w:rsidRPr="004841D0">
        <w:rPr>
          <w:rFonts w:ascii="Arial" w:eastAsia="Arial" w:hAnsi="Arial" w:cs="Arial"/>
          <w:b/>
          <w:i/>
          <w:sz w:val="21"/>
          <w:szCs w:val="21"/>
        </w:rPr>
        <w:t>Escherichia coli</w:t>
      </w:r>
      <w:r w:rsidRPr="004841D0">
        <w:rPr>
          <w:rFonts w:ascii="Arial" w:eastAsia="Arial" w:hAnsi="Arial" w:cs="Arial"/>
          <w:b/>
          <w:sz w:val="21"/>
          <w:szCs w:val="21"/>
        </w:rPr>
        <w:t xml:space="preserve"> in Africa: A Systematic Review and Meta-Analysis</w:t>
      </w:r>
    </w:p>
    <w:bookmarkEnd w:id="0"/>
    <w:p w14:paraId="45DD8683" w14:textId="369C02E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sz w:val="21"/>
          <w:szCs w:val="21"/>
        </w:rPr>
        <w:t>John Bosco Kalule</w:t>
      </w:r>
      <w:r>
        <w:rPr>
          <w:rFonts w:ascii="Arial" w:eastAsia="Arial" w:hAnsi="Arial" w:cs="Arial"/>
          <w:sz w:val="21"/>
          <w:szCs w:val="21"/>
        </w:rPr>
        <w:t>*</w:t>
      </w:r>
      <w:r w:rsidRPr="004841D0">
        <w:rPr>
          <w:rFonts w:ascii="Arial" w:eastAsia="Arial" w:hAnsi="Arial" w:cs="Arial"/>
          <w:sz w:val="21"/>
          <w:szCs w:val="21"/>
        </w:rPr>
        <w:t>, Linda A. Bester</w:t>
      </w:r>
      <w:r>
        <w:rPr>
          <w:rFonts w:ascii="Arial" w:eastAsia="Arial" w:hAnsi="Arial" w:cs="Arial"/>
          <w:sz w:val="21"/>
          <w:szCs w:val="21"/>
          <w:vertAlign w:val="superscript"/>
        </w:rPr>
        <w:t>*</w:t>
      </w:r>
      <w:r w:rsidRPr="004841D0">
        <w:rPr>
          <w:rFonts w:ascii="Arial" w:eastAsia="Arial" w:hAnsi="Arial" w:cs="Arial"/>
          <w:sz w:val="21"/>
          <w:szCs w:val="21"/>
        </w:rPr>
        <w:t xml:space="preserve">, Daniel L. Banda, Firehiwot Abera Derra, Francis Chikuse, Sofonias </w:t>
      </w:r>
      <w:proofErr w:type="spellStart"/>
      <w:r w:rsidRPr="004841D0">
        <w:rPr>
          <w:rFonts w:ascii="Arial" w:eastAsia="Arial" w:hAnsi="Arial" w:cs="Arial"/>
          <w:sz w:val="21"/>
          <w:szCs w:val="21"/>
        </w:rPr>
        <w:t>Tessema</w:t>
      </w:r>
      <w:proofErr w:type="spellEnd"/>
      <w:r w:rsidRPr="004841D0">
        <w:rPr>
          <w:rFonts w:ascii="Arial" w:eastAsia="Arial" w:hAnsi="Arial" w:cs="Arial"/>
          <w:sz w:val="21"/>
          <w:szCs w:val="21"/>
        </w:rPr>
        <w:t>, Africa PGI Foodborne Diseases Genomic Surveillance Focus Group, Ebenezer Foster-Nyarko</w:t>
      </w:r>
    </w:p>
    <w:p w14:paraId="1E0002CC" w14:textId="77777777" w:rsidR="00066B97" w:rsidRDefault="00066B97" w:rsidP="00066B97">
      <w:pPr>
        <w:spacing w:after="0" w:line="360" w:lineRule="auto"/>
        <w:rPr>
          <w:rFonts w:ascii="Arial" w:eastAsia="Arial" w:hAnsi="Arial" w:cs="Arial"/>
          <w:b/>
          <w:sz w:val="21"/>
          <w:szCs w:val="21"/>
        </w:rPr>
      </w:pPr>
    </w:p>
    <w:p w14:paraId="22750423" w14:textId="22958FE4" w:rsidR="00066B97" w:rsidRDefault="00066B97" w:rsidP="00066B97">
      <w:pPr>
        <w:spacing w:after="0" w:line="360" w:lineRule="auto"/>
        <w:rPr>
          <w:rFonts w:ascii="Arial" w:eastAsia="Arial" w:hAnsi="Arial" w:cs="Arial"/>
          <w:b/>
          <w:sz w:val="21"/>
          <w:szCs w:val="21"/>
        </w:rPr>
      </w:pPr>
      <w:r>
        <w:rPr>
          <w:rFonts w:ascii="Arial" w:eastAsia="Arial" w:hAnsi="Arial" w:cs="Arial"/>
          <w:b/>
          <w:sz w:val="21"/>
          <w:szCs w:val="21"/>
        </w:rPr>
        <w:t>File S1</w:t>
      </w:r>
    </w:p>
    <w:p w14:paraId="4FC725EE" w14:textId="77777777" w:rsidR="00066B97" w:rsidRDefault="00066B97" w:rsidP="00066B97">
      <w:pPr>
        <w:spacing w:after="0" w:line="360" w:lineRule="auto"/>
        <w:rPr>
          <w:rFonts w:ascii="Arial" w:eastAsia="Arial" w:hAnsi="Arial" w:cs="Arial"/>
          <w:b/>
          <w:sz w:val="21"/>
          <w:szCs w:val="21"/>
        </w:rPr>
      </w:pPr>
    </w:p>
    <w:p w14:paraId="650BC9C6" w14:textId="3C4C2228" w:rsidR="00066B97" w:rsidRDefault="00066B97" w:rsidP="00066B97">
      <w:pPr>
        <w:spacing w:after="0" w:line="360" w:lineRule="auto"/>
        <w:rPr>
          <w:rFonts w:ascii="Arial" w:eastAsia="Arial" w:hAnsi="Arial" w:cs="Arial"/>
          <w:b/>
          <w:sz w:val="21"/>
          <w:szCs w:val="21"/>
        </w:rPr>
      </w:pPr>
      <w:r>
        <w:rPr>
          <w:rFonts w:ascii="Arial" w:eastAsia="Arial" w:hAnsi="Arial" w:cs="Arial"/>
          <w:b/>
          <w:sz w:val="21"/>
          <w:szCs w:val="21"/>
        </w:rPr>
        <w:t>Literature Search strategy</w:t>
      </w:r>
    </w:p>
    <w:p w14:paraId="458C8EB9" w14:textId="77777777" w:rsidR="00066B97" w:rsidRDefault="00066B97" w:rsidP="00066B97">
      <w:pPr>
        <w:spacing w:after="0" w:line="360" w:lineRule="auto"/>
        <w:rPr>
          <w:rFonts w:ascii="Arial" w:eastAsia="Arial" w:hAnsi="Arial" w:cs="Arial"/>
          <w:b/>
          <w:sz w:val="21"/>
          <w:szCs w:val="21"/>
        </w:rPr>
      </w:pPr>
    </w:p>
    <w:p w14:paraId="324361E7" w14:textId="17869E56"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b/>
          <w:sz w:val="21"/>
          <w:szCs w:val="21"/>
        </w:rPr>
        <w:t xml:space="preserve">SCOPUS </w:t>
      </w:r>
      <w:r w:rsidRPr="004841D0">
        <w:rPr>
          <w:rFonts w:ascii="Arial" w:eastAsia="Arial" w:hAnsi="Arial" w:cs="Arial"/>
          <w:sz w:val="21"/>
          <w:szCs w:val="21"/>
        </w:rPr>
        <w:t>(315 results; Search date: 25</w:t>
      </w:r>
      <w:r w:rsidRPr="004841D0">
        <w:rPr>
          <w:rFonts w:ascii="Arial" w:eastAsia="Arial" w:hAnsi="Arial" w:cs="Arial"/>
          <w:sz w:val="21"/>
          <w:szCs w:val="21"/>
          <w:vertAlign w:val="superscript"/>
        </w:rPr>
        <w:t>th</w:t>
      </w:r>
      <w:r w:rsidRPr="004841D0">
        <w:rPr>
          <w:rFonts w:ascii="Arial" w:eastAsia="Arial" w:hAnsi="Arial" w:cs="Arial"/>
          <w:sz w:val="21"/>
          <w:szCs w:val="21"/>
        </w:rPr>
        <w:t xml:space="preserve"> April 2023)</w:t>
      </w:r>
    </w:p>
    <w:p w14:paraId="5E0FAD30" w14:textId="7777777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sz w:val="21"/>
          <w:szCs w:val="21"/>
        </w:rPr>
        <w:t xml:space="preserve">TITLE-ABS-KEY (["Diarrhoeagenic </w:t>
      </w:r>
      <w:r w:rsidRPr="004841D0">
        <w:rPr>
          <w:rFonts w:ascii="Arial" w:eastAsia="Arial" w:hAnsi="Arial" w:cs="Arial"/>
          <w:i/>
          <w:sz w:val="21"/>
          <w:szCs w:val="21"/>
        </w:rPr>
        <w:t>Escherichia coli</w:t>
      </w:r>
      <w:r w:rsidRPr="004841D0">
        <w:rPr>
          <w:rFonts w:ascii="Arial" w:eastAsia="Arial" w:hAnsi="Arial" w:cs="Arial"/>
          <w:sz w:val="21"/>
          <w:szCs w:val="21"/>
        </w:rPr>
        <w:t xml:space="preserve">", "Verotoxigenic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vtec</w:t>
      </w:r>
      <w:proofErr w:type="spellEnd"/>
      <w:r w:rsidRPr="004841D0">
        <w:rPr>
          <w:rFonts w:ascii="Arial" w:eastAsia="Arial" w:hAnsi="Arial" w:cs="Arial"/>
          <w:sz w:val="21"/>
          <w:szCs w:val="21"/>
        </w:rPr>
        <w:t xml:space="preserve">, "Verotoxigenic </w:t>
      </w:r>
      <w:r w:rsidRPr="004841D0">
        <w:rPr>
          <w:rFonts w:ascii="Arial" w:eastAsia="Arial" w:hAnsi="Arial" w:cs="Arial"/>
          <w:i/>
          <w:sz w:val="21"/>
          <w:szCs w:val="21"/>
        </w:rPr>
        <w:t>E. coli</w:t>
      </w:r>
      <w:r w:rsidRPr="004841D0">
        <w:rPr>
          <w:rFonts w:ascii="Arial" w:eastAsia="Arial" w:hAnsi="Arial" w:cs="Arial"/>
          <w:sz w:val="21"/>
          <w:szCs w:val="21"/>
        </w:rPr>
        <w:t xml:space="preserve">", "Shiga 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 "Vero Cytotoxin-Producing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 "Shiga 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stec</w:t>
      </w:r>
      <w:proofErr w:type="spellEnd"/>
      <w:r w:rsidRPr="004841D0">
        <w:rPr>
          <w:rFonts w:ascii="Arial" w:eastAsia="Arial" w:hAnsi="Arial" w:cs="Arial"/>
          <w:sz w:val="21"/>
          <w:szCs w:val="21"/>
        </w:rPr>
        <w:t xml:space="preserve">, "Shiga Toxigenic </w:t>
      </w:r>
      <w:r w:rsidRPr="004841D0">
        <w:rPr>
          <w:rFonts w:ascii="Arial" w:eastAsia="Arial" w:hAnsi="Arial" w:cs="Arial"/>
          <w:i/>
          <w:sz w:val="21"/>
          <w:szCs w:val="21"/>
        </w:rPr>
        <w:t>E. coli</w:t>
      </w:r>
      <w:r w:rsidRPr="004841D0">
        <w:rPr>
          <w:rFonts w:ascii="Arial" w:eastAsia="Arial" w:hAnsi="Arial" w:cs="Arial"/>
          <w:sz w:val="21"/>
          <w:szCs w:val="21"/>
        </w:rPr>
        <w:t xml:space="preserve">", "Enteropathogenic </w:t>
      </w:r>
      <w:r w:rsidRPr="004841D0">
        <w:rPr>
          <w:rFonts w:ascii="Arial" w:eastAsia="Arial" w:hAnsi="Arial" w:cs="Arial"/>
          <w:i/>
          <w:sz w:val="21"/>
          <w:szCs w:val="21"/>
        </w:rPr>
        <w:t>E.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epec</w:t>
      </w:r>
      <w:proofErr w:type="spellEnd"/>
      <w:r w:rsidRPr="004841D0">
        <w:rPr>
          <w:rFonts w:ascii="Arial" w:eastAsia="Arial" w:hAnsi="Arial" w:cs="Arial"/>
          <w:sz w:val="21"/>
          <w:szCs w:val="21"/>
        </w:rPr>
        <w:t xml:space="preserve">, "Enteroinvasive </w:t>
      </w:r>
      <w:r w:rsidRPr="004841D0">
        <w:rPr>
          <w:rFonts w:ascii="Arial" w:eastAsia="Arial" w:hAnsi="Arial" w:cs="Arial"/>
          <w:i/>
          <w:sz w:val="21"/>
          <w:szCs w:val="21"/>
        </w:rPr>
        <w:t>Escherichia coli</w:t>
      </w:r>
      <w:r w:rsidRPr="004841D0">
        <w:rPr>
          <w:rFonts w:ascii="Arial" w:eastAsia="Arial" w:hAnsi="Arial" w:cs="Arial"/>
          <w:sz w:val="21"/>
          <w:szCs w:val="21"/>
        </w:rPr>
        <w:t xml:space="preserve">", "Enteroinvasive </w:t>
      </w:r>
      <w:r w:rsidRPr="004841D0">
        <w:rPr>
          <w:rFonts w:ascii="Arial" w:eastAsia="Arial" w:hAnsi="Arial" w:cs="Arial"/>
          <w:i/>
          <w:sz w:val="21"/>
          <w:szCs w:val="21"/>
        </w:rPr>
        <w:t>E.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eiec</w:t>
      </w:r>
      <w:proofErr w:type="spellEnd"/>
      <w:r w:rsidRPr="004841D0">
        <w:rPr>
          <w:rFonts w:ascii="Arial" w:eastAsia="Arial" w:hAnsi="Arial" w:cs="Arial"/>
          <w:sz w:val="21"/>
          <w:szCs w:val="21"/>
        </w:rPr>
        <w:t xml:space="preserve">, "Diffusely Adherent </w:t>
      </w:r>
      <w:r w:rsidRPr="004841D0">
        <w:rPr>
          <w:rFonts w:ascii="Arial" w:eastAsia="Arial" w:hAnsi="Arial" w:cs="Arial"/>
          <w:i/>
          <w:sz w:val="21"/>
          <w:szCs w:val="21"/>
        </w:rPr>
        <w:t>Escherichia coli</w:t>
      </w:r>
      <w:r w:rsidRPr="004841D0">
        <w:rPr>
          <w:rFonts w:ascii="Arial" w:eastAsia="Arial" w:hAnsi="Arial" w:cs="Arial"/>
          <w:sz w:val="21"/>
          <w:szCs w:val="21"/>
        </w:rPr>
        <w:t xml:space="preserve">", "Diffusely Adherent </w:t>
      </w:r>
      <w:r w:rsidRPr="004841D0">
        <w:rPr>
          <w:rFonts w:ascii="Arial" w:eastAsia="Arial" w:hAnsi="Arial" w:cs="Arial"/>
          <w:i/>
          <w:sz w:val="21"/>
          <w:szCs w:val="21"/>
        </w:rPr>
        <w:t>E.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daec</w:t>
      </w:r>
      <w:proofErr w:type="spellEnd"/>
      <w:r w:rsidRPr="004841D0">
        <w:rPr>
          <w:rFonts w:ascii="Arial" w:eastAsia="Arial" w:hAnsi="Arial" w:cs="Arial"/>
          <w:sz w:val="21"/>
          <w:szCs w:val="21"/>
        </w:rPr>
        <w:t xml:space="preserve">, "Enteroaggregative </w:t>
      </w:r>
      <w:r w:rsidRPr="004841D0">
        <w:rPr>
          <w:rFonts w:ascii="Arial" w:eastAsia="Arial" w:hAnsi="Arial" w:cs="Arial"/>
          <w:i/>
          <w:sz w:val="21"/>
          <w:szCs w:val="21"/>
        </w:rPr>
        <w:t>Escherichia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eaggec</w:t>
      </w:r>
      <w:proofErr w:type="spellEnd"/>
      <w:r w:rsidRPr="004841D0">
        <w:rPr>
          <w:rFonts w:ascii="Arial" w:eastAsia="Arial" w:hAnsi="Arial" w:cs="Arial"/>
          <w:sz w:val="21"/>
          <w:szCs w:val="21"/>
        </w:rPr>
        <w:t xml:space="preserve">, "Enteroaggregative </w:t>
      </w:r>
      <w:r w:rsidRPr="004841D0">
        <w:rPr>
          <w:rFonts w:ascii="Arial" w:eastAsia="Arial" w:hAnsi="Arial" w:cs="Arial"/>
          <w:i/>
          <w:sz w:val="21"/>
          <w:szCs w:val="21"/>
        </w:rPr>
        <w:t>E. coli</w:t>
      </w:r>
      <w:r w:rsidRPr="004841D0">
        <w:rPr>
          <w:rFonts w:ascii="Arial" w:eastAsia="Arial" w:hAnsi="Arial" w:cs="Arial"/>
          <w:sz w:val="21"/>
          <w:szCs w:val="21"/>
        </w:rPr>
        <w:t xml:space="preserve">", </w:t>
      </w:r>
      <w:proofErr w:type="spellStart"/>
      <w:r w:rsidRPr="004841D0">
        <w:rPr>
          <w:rFonts w:ascii="Arial" w:eastAsia="Arial" w:hAnsi="Arial" w:cs="Arial"/>
          <w:sz w:val="21"/>
          <w:szCs w:val="21"/>
        </w:rPr>
        <w:t>etec</w:t>
      </w:r>
      <w:proofErr w:type="spellEnd"/>
      <w:r w:rsidRPr="004841D0">
        <w:rPr>
          <w:rFonts w:ascii="Arial" w:eastAsia="Arial" w:hAnsi="Arial" w:cs="Arial"/>
          <w:sz w:val="21"/>
          <w:szCs w:val="21"/>
        </w:rPr>
        <w:t xml:space="preserve">, "Enterotoxigenic </w:t>
      </w:r>
      <w:r w:rsidRPr="004841D0">
        <w:rPr>
          <w:rFonts w:ascii="Arial" w:eastAsia="Arial" w:hAnsi="Arial" w:cs="Arial"/>
          <w:i/>
          <w:sz w:val="21"/>
          <w:szCs w:val="21"/>
        </w:rPr>
        <w:t>E. coli</w:t>
      </w:r>
      <w:r w:rsidRPr="004841D0">
        <w:rPr>
          <w:rFonts w:ascii="Arial" w:eastAsia="Arial" w:hAnsi="Arial" w:cs="Arial"/>
          <w:sz w:val="21"/>
          <w:szCs w:val="21"/>
        </w:rPr>
        <w:t xml:space="preserve">", "Enterotoxigenic </w:t>
      </w:r>
      <w:r w:rsidRPr="004841D0">
        <w:rPr>
          <w:rFonts w:ascii="Arial" w:eastAsia="Arial" w:hAnsi="Arial" w:cs="Arial"/>
          <w:i/>
          <w:iCs/>
          <w:sz w:val="21"/>
          <w:szCs w:val="21"/>
        </w:rPr>
        <w:t>Escherichia</w:t>
      </w:r>
      <w:r w:rsidRPr="004841D0">
        <w:rPr>
          <w:rFonts w:ascii="Arial" w:eastAsia="Arial" w:hAnsi="Arial" w:cs="Arial"/>
          <w:sz w:val="21"/>
          <w:szCs w:val="21"/>
        </w:rPr>
        <w:t xml:space="preserve"> coli"]) AND TITLE-ABS-KEY ([Outbreak*, Antimicrobial*, Antibiotic*, epidemic*, Pandemic*]) AND EXCLUDE ( AFFILCOUNTRY, ["United States", "United Kingdom", "Germany", "Canada", "China", "India", "Japan", "Brazil", "France", "Italy", "Sweden", "Spain", "Australia", "Iran", "Mexico", "Argentina", "South Korea", "Denmark", "Belgium", "Switzerland", "Netherlands", "Bangladesh", "Thailand", "Norway", "Ireland", "Poland", "Indonesia", "Finland", "Peru", "Turkey", "Saudi Arabia", "Austria", "Pakistan", "Chile", "New Zealand", "Greece", "Hungary", "Israel", "Czech Republic", "Portugal", "Iraq", "Viet Nam", "Malaysia", "Romania", "Russian Federation", "Taiwan", "Nepal", "Colombia", "Serbia", "Slovakia", "Hong Kong", "Jordan", "Bulgaria", "Croatia", "Lebanon", "Singapore", "Uruguay", "Bolivia", "Slovenia", "United Arab Emirates", "Philippines", "Cuba", "Georgia", "Laos", "Costa Rica", "Jamaica", "Kuwait", "Latvia", "Qatar", "Trinidad and Tobago", "Luxembourg", "Nicaragua", "Venezuela", "Cyprus", "Ecuador", "Estonia", "Guatemala", "Honduras", "Lithuania", "New Caledonia", "Palestine", "Puerto Rico", "Yemen", "Yugoslavia", "Albania", "Belarus", "Bosnia and Herzegovina", "Burma", "Cambodia", "Czechoslovakia", "Fiji", "Iceland", "Kazakhstan", "Mongolia", "Myanmar", "Panama", "Paraguay", "Saint Kitts and Nevis", "Suriname", "Syrian Arab Republic"]).</w:t>
      </w:r>
    </w:p>
    <w:p w14:paraId="1A73F537" w14:textId="77777777" w:rsidR="00066B97" w:rsidRPr="004841D0" w:rsidRDefault="00066B97" w:rsidP="00066B97">
      <w:pPr>
        <w:spacing w:after="0" w:line="360" w:lineRule="auto"/>
        <w:rPr>
          <w:rFonts w:ascii="Arial" w:eastAsia="Arial" w:hAnsi="Arial" w:cs="Arial"/>
          <w:sz w:val="21"/>
          <w:szCs w:val="21"/>
        </w:rPr>
      </w:pPr>
    </w:p>
    <w:p w14:paraId="6D92EC3C" w14:textId="7777777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b/>
          <w:sz w:val="21"/>
          <w:szCs w:val="21"/>
        </w:rPr>
        <w:t xml:space="preserve">PUBMED </w:t>
      </w:r>
      <w:r w:rsidRPr="004841D0">
        <w:rPr>
          <w:rFonts w:ascii="Arial" w:eastAsia="Arial" w:hAnsi="Arial" w:cs="Arial"/>
          <w:bCs/>
          <w:sz w:val="21"/>
          <w:szCs w:val="21"/>
        </w:rPr>
        <w:t xml:space="preserve">(225 papers; </w:t>
      </w:r>
      <w:r w:rsidRPr="004841D0">
        <w:rPr>
          <w:rFonts w:ascii="Arial" w:eastAsia="Arial" w:hAnsi="Arial" w:cs="Arial"/>
          <w:sz w:val="21"/>
          <w:szCs w:val="21"/>
        </w:rPr>
        <w:t>Search date, Apr 19</w:t>
      </w:r>
      <w:proofErr w:type="gramStart"/>
      <w:r w:rsidRPr="004841D0">
        <w:rPr>
          <w:rFonts w:ascii="Arial" w:eastAsia="Arial" w:hAnsi="Arial" w:cs="Arial"/>
          <w:sz w:val="21"/>
          <w:szCs w:val="21"/>
        </w:rPr>
        <w:t xml:space="preserve"> 2023</w:t>
      </w:r>
      <w:proofErr w:type="gramEnd"/>
      <w:r w:rsidRPr="004841D0">
        <w:rPr>
          <w:rFonts w:ascii="Arial" w:eastAsia="Arial" w:hAnsi="Arial" w:cs="Arial"/>
          <w:bCs/>
          <w:sz w:val="21"/>
          <w:szCs w:val="21"/>
        </w:rPr>
        <w:t>)</w:t>
      </w:r>
      <w:r w:rsidRPr="004841D0">
        <w:rPr>
          <w:rFonts w:ascii="Arial" w:eastAsia="Arial" w:hAnsi="Arial" w:cs="Arial"/>
          <w:sz w:val="21"/>
          <w:szCs w:val="21"/>
        </w:rPr>
        <w:t xml:space="preserve"> </w:t>
      </w:r>
    </w:p>
    <w:p w14:paraId="387DAEE9" w14:textId="7777777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sz w:val="21"/>
          <w:szCs w:val="21"/>
        </w:rPr>
        <w:t xml:space="preserve">([“Diarrhoeagenic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“VTEC[Title/Abstract]”, “Verotoxigenic </w:t>
      </w:r>
      <w:r w:rsidRPr="004841D0">
        <w:rPr>
          <w:rFonts w:ascii="Arial" w:eastAsia="Arial" w:hAnsi="Arial" w:cs="Arial"/>
          <w:i/>
          <w:sz w:val="21"/>
          <w:szCs w:val="21"/>
        </w:rPr>
        <w:t>E. coli</w:t>
      </w:r>
      <w:r w:rsidRPr="004841D0">
        <w:rPr>
          <w:rFonts w:ascii="Arial" w:eastAsia="Arial" w:hAnsi="Arial" w:cs="Arial"/>
          <w:sz w:val="21"/>
          <w:szCs w:val="21"/>
        </w:rPr>
        <w:t>[Title/Abstract]”, “</w:t>
      </w:r>
      <w:proofErr w:type="spellStart"/>
      <w:r w:rsidRPr="004841D0">
        <w:rPr>
          <w:rFonts w:ascii="Arial" w:eastAsia="Arial" w:hAnsi="Arial" w:cs="Arial"/>
          <w:sz w:val="21"/>
          <w:szCs w:val="21"/>
        </w:rPr>
        <w:t>Verotoxin</w:t>
      </w:r>
      <w:proofErr w:type="spellEnd"/>
      <w:r w:rsidRPr="004841D0">
        <w:rPr>
          <w:rFonts w:ascii="Arial" w:eastAsia="Arial" w:hAnsi="Arial" w:cs="Arial"/>
          <w:sz w:val="21"/>
          <w:szCs w:val="21"/>
        </w:rPr>
        <w:t xml:space="preserve">-Producing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“Shiga 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“Vero Cytotoxin-Producing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“Shiga 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“STEC[Title/Abstract]”, </w:t>
      </w:r>
      <w:r w:rsidRPr="004841D0">
        <w:rPr>
          <w:rFonts w:ascii="Arial" w:eastAsia="Arial" w:hAnsi="Arial" w:cs="Arial"/>
          <w:sz w:val="21"/>
          <w:szCs w:val="21"/>
        </w:rPr>
        <w:lastRenderedPageBreak/>
        <w:t xml:space="preserve">“Shiga Toxigenic </w:t>
      </w:r>
      <w:r w:rsidRPr="004841D0">
        <w:rPr>
          <w:rFonts w:ascii="Arial" w:eastAsia="Arial" w:hAnsi="Arial" w:cs="Arial"/>
          <w:i/>
          <w:sz w:val="21"/>
          <w:szCs w:val="21"/>
        </w:rPr>
        <w:t>E. coli</w:t>
      </w:r>
      <w:r w:rsidRPr="004841D0">
        <w:rPr>
          <w:rFonts w:ascii="Arial" w:eastAsia="Arial" w:hAnsi="Arial" w:cs="Arial"/>
          <w:sz w:val="21"/>
          <w:szCs w:val="21"/>
        </w:rPr>
        <w:t xml:space="preserve">[Title/Abstract]”, “Enteropathogenic </w:t>
      </w:r>
      <w:r w:rsidRPr="004841D0">
        <w:rPr>
          <w:rFonts w:ascii="Arial" w:eastAsia="Arial" w:hAnsi="Arial" w:cs="Arial"/>
          <w:i/>
          <w:sz w:val="21"/>
          <w:szCs w:val="21"/>
        </w:rPr>
        <w:t>E. coli</w:t>
      </w:r>
      <w:r w:rsidRPr="004841D0">
        <w:rPr>
          <w:rFonts w:ascii="Arial" w:eastAsia="Arial" w:hAnsi="Arial" w:cs="Arial"/>
          <w:sz w:val="21"/>
          <w:szCs w:val="21"/>
        </w:rPr>
        <w:t xml:space="preserve">[Title/Abstract]”, “EPEC[Title/Abstract]”, “Enteroinvasive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“Enteroinvasive </w:t>
      </w:r>
      <w:r w:rsidRPr="004841D0">
        <w:rPr>
          <w:rFonts w:ascii="Arial" w:eastAsia="Arial" w:hAnsi="Arial" w:cs="Arial"/>
          <w:i/>
          <w:sz w:val="21"/>
          <w:szCs w:val="21"/>
        </w:rPr>
        <w:t>E. coli</w:t>
      </w:r>
      <w:r w:rsidRPr="004841D0">
        <w:rPr>
          <w:rFonts w:ascii="Arial" w:eastAsia="Arial" w:hAnsi="Arial" w:cs="Arial"/>
          <w:sz w:val="21"/>
          <w:szCs w:val="21"/>
        </w:rPr>
        <w:t xml:space="preserve">[Title/Abstract]”, “EIEC[Title/Abstract]”, “Diffusely Adherent Escherichia coli[Title/Abstract]”, “Diffusely Adherent E. coli[Title/Abstract]”, “DAEC[Title/Abstract]”, “Enteroaggregative </w:t>
      </w:r>
      <w:r w:rsidRPr="004841D0">
        <w:rPr>
          <w:rFonts w:ascii="Arial" w:eastAsia="Arial" w:hAnsi="Arial" w:cs="Arial"/>
          <w:i/>
          <w:sz w:val="21"/>
          <w:szCs w:val="21"/>
        </w:rPr>
        <w:t>Escherichia coli</w:t>
      </w:r>
      <w:r w:rsidRPr="004841D0">
        <w:rPr>
          <w:rFonts w:ascii="Arial" w:eastAsia="Arial" w:hAnsi="Arial" w:cs="Arial"/>
          <w:sz w:val="21"/>
          <w:szCs w:val="21"/>
        </w:rPr>
        <w:t>[Title/Abstract]”, “</w:t>
      </w:r>
      <w:proofErr w:type="spellStart"/>
      <w:r w:rsidRPr="004841D0">
        <w:rPr>
          <w:rFonts w:ascii="Arial" w:eastAsia="Arial" w:hAnsi="Arial" w:cs="Arial"/>
          <w:sz w:val="21"/>
          <w:szCs w:val="21"/>
        </w:rPr>
        <w:t>EAggEC</w:t>
      </w:r>
      <w:proofErr w:type="spellEnd"/>
      <w:r w:rsidRPr="004841D0">
        <w:rPr>
          <w:rFonts w:ascii="Arial" w:eastAsia="Arial" w:hAnsi="Arial" w:cs="Arial"/>
          <w:sz w:val="21"/>
          <w:szCs w:val="21"/>
        </w:rPr>
        <w:t xml:space="preserve">[Title/Abstract]”, “Enteroaggregative </w:t>
      </w:r>
      <w:r w:rsidRPr="004841D0">
        <w:rPr>
          <w:rFonts w:ascii="Arial" w:eastAsia="Arial" w:hAnsi="Arial" w:cs="Arial"/>
          <w:i/>
          <w:sz w:val="21"/>
          <w:szCs w:val="21"/>
        </w:rPr>
        <w:t>E. coli</w:t>
      </w:r>
      <w:r w:rsidRPr="004841D0">
        <w:rPr>
          <w:rFonts w:ascii="Arial" w:eastAsia="Arial" w:hAnsi="Arial" w:cs="Arial"/>
          <w:sz w:val="21"/>
          <w:szCs w:val="21"/>
        </w:rPr>
        <w:t xml:space="preserve">[Title/Abstract]”, “ETEC[Title/Abstract]”, “Enterotoxigenic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[Title/Abstract]”, “Enterotoxigenic </w:t>
      </w:r>
      <w:r w:rsidRPr="004841D0">
        <w:rPr>
          <w:rFonts w:ascii="Arial" w:eastAsia="Arial" w:hAnsi="Arial" w:cs="Arial"/>
          <w:i/>
          <w:sz w:val="21"/>
          <w:szCs w:val="21"/>
        </w:rPr>
        <w:t>E. coli</w:t>
      </w:r>
      <w:r w:rsidRPr="004841D0">
        <w:rPr>
          <w:rFonts w:ascii="Arial" w:eastAsia="Arial" w:hAnsi="Arial" w:cs="Arial"/>
          <w:sz w:val="21"/>
          <w:szCs w:val="21"/>
        </w:rPr>
        <w:t xml:space="preserve">[Title/Abstract”]) AND (Outbreak*[Title/Abstract], Antimicrobial*[Title/Abstract], Antibiotic*[Title/Abstract], Pandemic*[Title/Abstract], epidemic*[Title/Abstract]) AND Algeria[Title/Abstract],  Angola[Title/Abstract],  Benin[Title/Abstract],  Botswana[Title/Abstract],  Burkina Faso[Title/Abstract],  "Burkina Faso"[Title/Abstract],  Burkina </w:t>
      </w:r>
      <w:proofErr w:type="spellStart"/>
      <w:r w:rsidRPr="004841D0">
        <w:rPr>
          <w:rFonts w:ascii="Arial" w:eastAsia="Arial" w:hAnsi="Arial" w:cs="Arial"/>
          <w:sz w:val="21"/>
          <w:szCs w:val="21"/>
        </w:rPr>
        <w:t>Fasso</w:t>
      </w:r>
      <w:proofErr w:type="spellEnd"/>
      <w:r w:rsidRPr="004841D0">
        <w:rPr>
          <w:rFonts w:ascii="Arial" w:eastAsia="Arial" w:hAnsi="Arial" w:cs="Arial"/>
          <w:sz w:val="21"/>
          <w:szCs w:val="21"/>
        </w:rPr>
        <w:t xml:space="preserve">[Title/Abstract],  Upper Volta[Title/Abstract],  "Upper Volta"[Title/Abstract],  Burundi[Title/Abstract],  Cameroon[Title/Abstract],  Cape Verde[Title/Abstract],  "Cape Verde"[Title/Abstract],  Central African Republic[Title/Abstract],  Chad[Title/Abstract],  Comoros[Title/Abstract],  "Iles </w:t>
      </w:r>
      <w:proofErr w:type="spellStart"/>
      <w:r w:rsidRPr="004841D0">
        <w:rPr>
          <w:rFonts w:ascii="Arial" w:eastAsia="Arial" w:hAnsi="Arial" w:cs="Arial"/>
          <w:sz w:val="21"/>
          <w:szCs w:val="21"/>
        </w:rPr>
        <w:t>Comores</w:t>
      </w:r>
      <w:proofErr w:type="spellEnd"/>
      <w:r w:rsidRPr="004841D0">
        <w:rPr>
          <w:rFonts w:ascii="Arial" w:eastAsia="Arial" w:hAnsi="Arial" w:cs="Arial"/>
          <w:sz w:val="21"/>
          <w:szCs w:val="21"/>
        </w:rPr>
        <w:t xml:space="preserve">"[Title/Abstract],  Iles </w:t>
      </w:r>
      <w:proofErr w:type="spellStart"/>
      <w:r w:rsidRPr="004841D0">
        <w:rPr>
          <w:rFonts w:ascii="Arial" w:eastAsia="Arial" w:hAnsi="Arial" w:cs="Arial"/>
          <w:sz w:val="21"/>
          <w:szCs w:val="21"/>
        </w:rPr>
        <w:t>Comores</w:t>
      </w:r>
      <w:proofErr w:type="spellEnd"/>
      <w:r w:rsidRPr="004841D0">
        <w:rPr>
          <w:rFonts w:ascii="Arial" w:eastAsia="Arial" w:hAnsi="Arial" w:cs="Arial"/>
          <w:sz w:val="21"/>
          <w:szCs w:val="21"/>
        </w:rPr>
        <w:t xml:space="preserve">[Title/Abstract],  Comoro Islands[Title/Abstract],  "Comoro Islands"[Title/Abstract],  Congo[Title/Abstract],  Democratic Republic Congo[Title/Abstract],  "Democratic Republic of the Congo"[Title/Abstract],  Zaire[Title/Abstract],  Djibouti[Title/Abstract],  Egypt[Title/Abstract],  Equatorial Guinea[Title/Abstract],  "Equatorial Guinea"[Title/Abstract],  Eritrea[Title/Abstract],  Ethiopia[Title/Abstract],  Gabon[Title/Abstract],  Gambia[Title/Abstract],  Ghana[Title/Abstract],  Guinea[Title/Abstract],  Guinea Bissau[Title/Abstract],  "Guinea Bissau"[Title/Abstract],  Ivory Coast[Title/Abstract],  "Ivory Coast"[Title/Abstract],  Cote d'Ivoire[Title/Abstract],  "Cote d'Ivoire"[Title/Abstract],  Kenya[Title/Abstract],  Lesotho[Title/Abstract],  Liberia[Title/Abstract],  Libya[Title/Abstract],  </w:t>
      </w:r>
      <w:proofErr w:type="spellStart"/>
      <w:r w:rsidRPr="004841D0">
        <w:rPr>
          <w:rFonts w:ascii="Arial" w:eastAsia="Arial" w:hAnsi="Arial" w:cs="Arial"/>
          <w:sz w:val="21"/>
          <w:szCs w:val="21"/>
        </w:rPr>
        <w:t>Libia</w:t>
      </w:r>
      <w:proofErr w:type="spellEnd"/>
      <w:r w:rsidRPr="004841D0">
        <w:rPr>
          <w:rFonts w:ascii="Arial" w:eastAsia="Arial" w:hAnsi="Arial" w:cs="Arial"/>
          <w:sz w:val="21"/>
          <w:szCs w:val="21"/>
        </w:rPr>
        <w:t xml:space="preserve">[Title/Abstract],  Jamahiriya[Title/Abstract],  </w:t>
      </w:r>
      <w:proofErr w:type="spellStart"/>
      <w:r w:rsidRPr="004841D0">
        <w:rPr>
          <w:rFonts w:ascii="Arial" w:eastAsia="Arial" w:hAnsi="Arial" w:cs="Arial"/>
          <w:sz w:val="21"/>
          <w:szCs w:val="21"/>
        </w:rPr>
        <w:t>Jamahiryia</w:t>
      </w:r>
      <w:proofErr w:type="spellEnd"/>
      <w:r w:rsidRPr="004841D0">
        <w:rPr>
          <w:rFonts w:ascii="Arial" w:eastAsia="Arial" w:hAnsi="Arial" w:cs="Arial"/>
          <w:sz w:val="21"/>
          <w:szCs w:val="21"/>
        </w:rPr>
        <w:t xml:space="preserve">[Title/Abstract],  Madagascar[Title/Abstract],  Malawi[Title/Abstract],  Mali[Title/Abstract],  Mauritania[Title/Abstract],  Mauritius[Title/Abstract],  Ile Maurice[Title/Abstract],  "Ile Maurice"[Title/Abstract],  Morocco[Title/Abstract],  Mozambique[Title/Abstract],  </w:t>
      </w:r>
      <w:proofErr w:type="spellStart"/>
      <w:r w:rsidRPr="004841D0">
        <w:rPr>
          <w:rFonts w:ascii="Arial" w:eastAsia="Arial" w:hAnsi="Arial" w:cs="Arial"/>
          <w:sz w:val="21"/>
          <w:szCs w:val="21"/>
        </w:rPr>
        <w:t>Moçambique</w:t>
      </w:r>
      <w:proofErr w:type="spellEnd"/>
      <w:r w:rsidRPr="004841D0">
        <w:rPr>
          <w:rFonts w:ascii="Arial" w:eastAsia="Arial" w:hAnsi="Arial" w:cs="Arial"/>
          <w:sz w:val="21"/>
          <w:szCs w:val="21"/>
        </w:rPr>
        <w:t xml:space="preserve">[Title/Abstract],  Namibia[Title/Abstract],  Niger[Title/Abstract],  Nigeria[Title/Abstract],  Rwanda[Title/Abstract],  Sao Tome[Title/Abstract],  "Sao Tome"[Title/Abstract],  Senegal[Title/Abstract],  Seychelles[Title/Abstract],  Sierra Leone[Title/Abstract],  "Sierra Leone"[Title/Abstract],  Somalia[Title/Abstract],  South Africa[Title/Abstract],  "South Africa"[Title/Abstract],  Sudan[Title/Abstract],  South Sudan[Title/Abstract],  "South Sudan"[Title/Abstract],  Swaziland[Title/Abstract],  Tanzania[Title/Abstract],  Tanganyika[Title/Abstract],  Zanzibar[Title/Abstract],  Togo[Title/Abstract],  Tunisia[Title/Abstract],  Uganda[Title/Abstract],  Western Sahara[Title/Abstract],  "Western Sahara"[Title/Abstract],  Zambia[Title/Abstract],  Zimbabwe[Title/Abstract],  Africa[Title/Abstract],  Africa*[Title/Abstract],  Southern Africa[Title/Abstract],  West Africa[Title/Abstract],  Western Africa[Title/Abstract],  Eastern Africa[Title/Abstract],  East Africa[Title/Abstract],  North Africa[Title/Abstract],  Northern </w:t>
      </w:r>
      <w:r w:rsidRPr="004841D0">
        <w:rPr>
          <w:rFonts w:ascii="Arial" w:eastAsia="Arial" w:hAnsi="Arial" w:cs="Arial"/>
          <w:sz w:val="21"/>
          <w:szCs w:val="21"/>
        </w:rPr>
        <w:lastRenderedPageBreak/>
        <w:t xml:space="preserve">Africa[Title/Abstract],  Central Africa[Title/Abstract],  Sub Saharan Africa[Title/Abstract],  </w:t>
      </w:r>
      <w:proofErr w:type="spellStart"/>
      <w:r w:rsidRPr="004841D0">
        <w:rPr>
          <w:rFonts w:ascii="Arial" w:eastAsia="Arial" w:hAnsi="Arial" w:cs="Arial"/>
          <w:sz w:val="21"/>
          <w:szCs w:val="21"/>
        </w:rPr>
        <w:t>Subsaharan</w:t>
      </w:r>
      <w:proofErr w:type="spellEnd"/>
      <w:r w:rsidRPr="004841D0">
        <w:rPr>
          <w:rFonts w:ascii="Arial" w:eastAsia="Arial" w:hAnsi="Arial" w:cs="Arial"/>
          <w:sz w:val="21"/>
          <w:szCs w:val="21"/>
        </w:rPr>
        <w:t xml:space="preserve"> Africa[Title/Abstract],  Sub-Saharan Africa[Title/Abstract]).</w:t>
      </w:r>
    </w:p>
    <w:p w14:paraId="48ABF6E3" w14:textId="77777777" w:rsidR="00066B97" w:rsidRPr="004841D0" w:rsidRDefault="00066B97" w:rsidP="00066B97">
      <w:pPr>
        <w:spacing w:after="0" w:line="360" w:lineRule="auto"/>
        <w:rPr>
          <w:rFonts w:ascii="Arial" w:eastAsia="Arial" w:hAnsi="Arial" w:cs="Arial"/>
          <w:sz w:val="21"/>
          <w:szCs w:val="21"/>
        </w:rPr>
      </w:pPr>
    </w:p>
    <w:p w14:paraId="082B3EEE" w14:textId="7777777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b/>
          <w:sz w:val="21"/>
          <w:szCs w:val="21"/>
        </w:rPr>
        <w:t xml:space="preserve">EBSCO HOST </w:t>
      </w:r>
      <w:r w:rsidRPr="004841D0">
        <w:rPr>
          <w:rFonts w:ascii="Arial" w:eastAsia="Arial" w:hAnsi="Arial" w:cs="Arial"/>
          <w:sz w:val="21"/>
          <w:szCs w:val="21"/>
        </w:rPr>
        <w:t>via EBSCOhost Research Databases (176 papers; Search date, Apr 24</w:t>
      </w:r>
      <w:proofErr w:type="gramStart"/>
      <w:r w:rsidRPr="004841D0">
        <w:rPr>
          <w:rFonts w:ascii="Arial" w:eastAsia="Arial" w:hAnsi="Arial" w:cs="Arial"/>
          <w:sz w:val="21"/>
          <w:szCs w:val="21"/>
        </w:rPr>
        <w:t xml:space="preserve"> 2023</w:t>
      </w:r>
      <w:proofErr w:type="gramEnd"/>
      <w:r w:rsidRPr="004841D0">
        <w:rPr>
          <w:rFonts w:ascii="Arial" w:eastAsia="Arial" w:hAnsi="Arial" w:cs="Arial"/>
          <w:sz w:val="21"/>
          <w:szCs w:val="21"/>
        </w:rPr>
        <w:t>): Using Africa-Wide Information and CINAHL</w:t>
      </w:r>
    </w:p>
    <w:p w14:paraId="7E19E97A" w14:textId="77777777" w:rsidR="00066B97" w:rsidRPr="004841D0" w:rsidRDefault="00066B97" w:rsidP="00066B97">
      <w:pPr>
        <w:spacing w:after="0" w:line="360" w:lineRule="auto"/>
        <w:rPr>
          <w:rFonts w:ascii="Arial" w:eastAsia="Arial" w:hAnsi="Arial" w:cs="Arial"/>
          <w:sz w:val="21"/>
          <w:szCs w:val="21"/>
        </w:rPr>
      </w:pPr>
      <w:r w:rsidRPr="004841D0">
        <w:rPr>
          <w:rFonts w:ascii="Arial" w:eastAsia="Arial" w:hAnsi="Arial" w:cs="Arial"/>
          <w:sz w:val="21"/>
          <w:szCs w:val="21"/>
        </w:rPr>
        <w:t xml:space="preserve">AB ([“Diarrhoeagenic </w:t>
      </w:r>
      <w:r w:rsidRPr="004841D0">
        <w:rPr>
          <w:rFonts w:ascii="Arial" w:eastAsia="Arial" w:hAnsi="Arial" w:cs="Arial"/>
          <w:i/>
          <w:sz w:val="21"/>
          <w:szCs w:val="21"/>
        </w:rPr>
        <w:t>Escherichia coli</w:t>
      </w:r>
      <w:r w:rsidRPr="004841D0">
        <w:rPr>
          <w:rFonts w:ascii="Arial" w:eastAsia="Arial" w:hAnsi="Arial" w:cs="Arial"/>
          <w:sz w:val="21"/>
          <w:szCs w:val="21"/>
        </w:rPr>
        <w:t xml:space="preserve">”, “VTEC”, “Verotoxigenic </w:t>
      </w:r>
      <w:r w:rsidRPr="004841D0">
        <w:rPr>
          <w:rFonts w:ascii="Arial" w:eastAsia="Arial" w:hAnsi="Arial" w:cs="Arial"/>
          <w:i/>
          <w:sz w:val="21"/>
          <w:szCs w:val="21"/>
        </w:rPr>
        <w:t>E. coli</w:t>
      </w:r>
      <w:r w:rsidRPr="004841D0">
        <w:rPr>
          <w:rFonts w:ascii="Arial" w:eastAsia="Arial" w:hAnsi="Arial" w:cs="Arial"/>
          <w:sz w:val="21"/>
          <w:szCs w:val="21"/>
        </w:rPr>
        <w:t>”, “</w:t>
      </w:r>
      <w:proofErr w:type="spellStart"/>
      <w:r w:rsidRPr="004841D0">
        <w:rPr>
          <w:rFonts w:ascii="Arial" w:eastAsia="Arial" w:hAnsi="Arial" w:cs="Arial"/>
          <w:sz w:val="21"/>
          <w:szCs w:val="21"/>
        </w:rPr>
        <w:t>Verotoxin</w:t>
      </w:r>
      <w:proofErr w:type="spellEnd"/>
      <w:r w:rsidRPr="004841D0">
        <w:rPr>
          <w:rFonts w:ascii="Arial" w:eastAsia="Arial" w:hAnsi="Arial" w:cs="Arial"/>
          <w:sz w:val="21"/>
          <w:szCs w:val="21"/>
        </w:rPr>
        <w:t xml:space="preserve">-Producing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 “Shiga 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 “Vero Cytotoxin-Producing </w:t>
      </w:r>
      <w:r w:rsidRPr="004841D0">
        <w:rPr>
          <w:rFonts w:ascii="Arial" w:eastAsia="Arial" w:hAnsi="Arial" w:cs="Arial"/>
          <w:i/>
          <w:sz w:val="21"/>
          <w:szCs w:val="21"/>
        </w:rPr>
        <w:t>Escherichia coli</w:t>
      </w:r>
      <w:r w:rsidRPr="004841D0">
        <w:rPr>
          <w:rFonts w:ascii="Arial" w:eastAsia="Arial" w:hAnsi="Arial" w:cs="Arial"/>
          <w:sz w:val="21"/>
          <w:szCs w:val="21"/>
        </w:rPr>
        <w:t xml:space="preserve">”, “Shiga 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 “STEC”, “Shiga Toxigenic </w:t>
      </w:r>
      <w:r w:rsidRPr="004841D0">
        <w:rPr>
          <w:rFonts w:ascii="Arial" w:eastAsia="Arial" w:hAnsi="Arial" w:cs="Arial"/>
          <w:i/>
          <w:sz w:val="21"/>
          <w:szCs w:val="21"/>
        </w:rPr>
        <w:t>E. coli</w:t>
      </w:r>
      <w:r w:rsidRPr="004841D0">
        <w:rPr>
          <w:rFonts w:ascii="Arial" w:eastAsia="Arial" w:hAnsi="Arial" w:cs="Arial"/>
          <w:sz w:val="21"/>
          <w:szCs w:val="21"/>
        </w:rPr>
        <w:t xml:space="preserve">”, “Enteropathogenic </w:t>
      </w:r>
      <w:r w:rsidRPr="004841D0">
        <w:rPr>
          <w:rFonts w:ascii="Arial" w:eastAsia="Arial" w:hAnsi="Arial" w:cs="Arial"/>
          <w:i/>
          <w:sz w:val="21"/>
          <w:szCs w:val="21"/>
        </w:rPr>
        <w:t>E. coli</w:t>
      </w:r>
      <w:r w:rsidRPr="004841D0">
        <w:rPr>
          <w:rFonts w:ascii="Arial" w:eastAsia="Arial" w:hAnsi="Arial" w:cs="Arial"/>
          <w:sz w:val="21"/>
          <w:szCs w:val="21"/>
        </w:rPr>
        <w:t xml:space="preserve">”, “EPEC”, “Enteroinvasive </w:t>
      </w:r>
      <w:r w:rsidRPr="004841D0">
        <w:rPr>
          <w:rFonts w:ascii="Arial" w:eastAsia="Arial" w:hAnsi="Arial" w:cs="Arial"/>
          <w:i/>
          <w:sz w:val="21"/>
          <w:szCs w:val="21"/>
        </w:rPr>
        <w:t>Escherichia coli</w:t>
      </w:r>
      <w:r w:rsidRPr="004841D0">
        <w:rPr>
          <w:rFonts w:ascii="Arial" w:eastAsia="Arial" w:hAnsi="Arial" w:cs="Arial"/>
          <w:sz w:val="21"/>
          <w:szCs w:val="21"/>
        </w:rPr>
        <w:t xml:space="preserve">”, “Enteroinvasive </w:t>
      </w:r>
      <w:r w:rsidRPr="004841D0">
        <w:rPr>
          <w:rFonts w:ascii="Arial" w:eastAsia="Arial" w:hAnsi="Arial" w:cs="Arial"/>
          <w:i/>
          <w:sz w:val="21"/>
          <w:szCs w:val="21"/>
        </w:rPr>
        <w:t>E. coli</w:t>
      </w:r>
      <w:r w:rsidRPr="004841D0">
        <w:rPr>
          <w:rFonts w:ascii="Arial" w:eastAsia="Arial" w:hAnsi="Arial" w:cs="Arial"/>
          <w:sz w:val="21"/>
          <w:szCs w:val="21"/>
        </w:rPr>
        <w:t xml:space="preserve">”, “EIEC”, “Diffusely Adherent </w:t>
      </w:r>
      <w:r w:rsidRPr="004841D0">
        <w:rPr>
          <w:rFonts w:ascii="Arial" w:eastAsia="Arial" w:hAnsi="Arial" w:cs="Arial"/>
          <w:i/>
          <w:sz w:val="21"/>
          <w:szCs w:val="21"/>
        </w:rPr>
        <w:t>Escherichia coli</w:t>
      </w:r>
      <w:r w:rsidRPr="004841D0">
        <w:rPr>
          <w:rFonts w:ascii="Arial" w:eastAsia="Arial" w:hAnsi="Arial" w:cs="Arial"/>
          <w:sz w:val="21"/>
          <w:szCs w:val="21"/>
        </w:rPr>
        <w:t xml:space="preserve">”, “Diffusely Adherent </w:t>
      </w:r>
      <w:r w:rsidRPr="004841D0">
        <w:rPr>
          <w:rFonts w:ascii="Arial" w:eastAsia="Arial" w:hAnsi="Arial" w:cs="Arial"/>
          <w:i/>
          <w:sz w:val="21"/>
          <w:szCs w:val="21"/>
        </w:rPr>
        <w:t>E. coli</w:t>
      </w:r>
      <w:r w:rsidRPr="004841D0">
        <w:rPr>
          <w:rFonts w:ascii="Arial" w:eastAsia="Arial" w:hAnsi="Arial" w:cs="Arial"/>
          <w:sz w:val="21"/>
          <w:szCs w:val="21"/>
        </w:rPr>
        <w:t xml:space="preserve">”, “DAEC”, “ Enteroaggregative </w:t>
      </w:r>
      <w:r w:rsidRPr="004841D0">
        <w:rPr>
          <w:rFonts w:ascii="Arial" w:eastAsia="Arial" w:hAnsi="Arial" w:cs="Arial"/>
          <w:i/>
          <w:sz w:val="21"/>
          <w:szCs w:val="21"/>
        </w:rPr>
        <w:t>Escherichia coli</w:t>
      </w:r>
      <w:r w:rsidRPr="004841D0">
        <w:rPr>
          <w:rFonts w:ascii="Arial" w:eastAsia="Arial" w:hAnsi="Arial" w:cs="Arial"/>
          <w:sz w:val="21"/>
          <w:szCs w:val="21"/>
        </w:rPr>
        <w:t>”, “</w:t>
      </w:r>
      <w:proofErr w:type="spellStart"/>
      <w:r w:rsidRPr="004841D0">
        <w:rPr>
          <w:rFonts w:ascii="Arial" w:eastAsia="Arial" w:hAnsi="Arial" w:cs="Arial"/>
          <w:sz w:val="21"/>
          <w:szCs w:val="21"/>
        </w:rPr>
        <w:t>EAggEC</w:t>
      </w:r>
      <w:proofErr w:type="spellEnd"/>
      <w:r w:rsidRPr="004841D0">
        <w:rPr>
          <w:rFonts w:ascii="Arial" w:eastAsia="Arial" w:hAnsi="Arial" w:cs="Arial"/>
          <w:sz w:val="21"/>
          <w:szCs w:val="21"/>
        </w:rPr>
        <w:t xml:space="preserve">”, “Enteroaggregative </w:t>
      </w:r>
      <w:r w:rsidRPr="004841D0">
        <w:rPr>
          <w:rFonts w:ascii="Arial" w:eastAsia="Arial" w:hAnsi="Arial" w:cs="Arial"/>
          <w:i/>
          <w:sz w:val="21"/>
          <w:szCs w:val="21"/>
        </w:rPr>
        <w:t>E. coli</w:t>
      </w:r>
      <w:r w:rsidRPr="004841D0">
        <w:rPr>
          <w:rFonts w:ascii="Arial" w:eastAsia="Arial" w:hAnsi="Arial" w:cs="Arial"/>
          <w:sz w:val="21"/>
          <w:szCs w:val="21"/>
        </w:rPr>
        <w:t xml:space="preserve">”, “ETEC”, “Enterotoxigenic </w:t>
      </w:r>
      <w:r w:rsidRPr="004841D0">
        <w:rPr>
          <w:rFonts w:ascii="Arial" w:eastAsia="Arial" w:hAnsi="Arial" w:cs="Arial"/>
          <w:i/>
          <w:sz w:val="21"/>
          <w:szCs w:val="21"/>
        </w:rPr>
        <w:t>E. coli</w:t>
      </w:r>
      <w:r w:rsidRPr="004841D0">
        <w:rPr>
          <w:rFonts w:ascii="Arial" w:eastAsia="Arial" w:hAnsi="Arial" w:cs="Arial"/>
          <w:sz w:val="21"/>
          <w:szCs w:val="21"/>
        </w:rPr>
        <w:t xml:space="preserve">”, “Enterotoxigenic </w:t>
      </w:r>
      <w:r w:rsidRPr="004841D0">
        <w:rPr>
          <w:rFonts w:ascii="Arial" w:eastAsia="Arial" w:hAnsi="Arial" w:cs="Arial"/>
          <w:i/>
          <w:sz w:val="21"/>
          <w:szCs w:val="21"/>
        </w:rPr>
        <w:t>Escherichia coli</w:t>
      </w:r>
      <w:r w:rsidRPr="004841D0">
        <w:rPr>
          <w:rFonts w:ascii="Arial" w:eastAsia="Arial" w:hAnsi="Arial" w:cs="Arial"/>
          <w:sz w:val="21"/>
          <w:szCs w:val="21"/>
        </w:rPr>
        <w:t xml:space="preserve">”]) AND AB( [Outbreak*, Antimicrobial*, Antibiotic*, Pandemic*, Epidemic*]) AND AB ([“Algeria”, “Angola”, “Benin”, “Botswana”, “Burkina Faso”, “Burkina Faso”, “Burkina </w:t>
      </w:r>
      <w:proofErr w:type="spellStart"/>
      <w:r w:rsidRPr="004841D0">
        <w:rPr>
          <w:rFonts w:ascii="Arial" w:eastAsia="Arial" w:hAnsi="Arial" w:cs="Arial"/>
          <w:sz w:val="21"/>
          <w:szCs w:val="21"/>
        </w:rPr>
        <w:t>Fasso</w:t>
      </w:r>
      <w:proofErr w:type="spellEnd"/>
      <w:r w:rsidRPr="004841D0">
        <w:rPr>
          <w:rFonts w:ascii="Arial" w:eastAsia="Arial" w:hAnsi="Arial" w:cs="Arial"/>
          <w:sz w:val="21"/>
          <w:szCs w:val="21"/>
        </w:rPr>
        <w:t xml:space="preserve">”, “Upper Volta”, “Upper Volta”, “Burundi”, “Cameroon”, “Cape Verde”, “Cape Verde”, “Central African Republic”, “Chad”, “Comoros”, “Iles </w:t>
      </w:r>
      <w:proofErr w:type="spellStart"/>
      <w:r w:rsidRPr="004841D0">
        <w:rPr>
          <w:rFonts w:ascii="Arial" w:eastAsia="Arial" w:hAnsi="Arial" w:cs="Arial"/>
          <w:sz w:val="21"/>
          <w:szCs w:val="21"/>
        </w:rPr>
        <w:t>Comores</w:t>
      </w:r>
      <w:proofErr w:type="spellEnd"/>
      <w:r w:rsidRPr="004841D0">
        <w:rPr>
          <w:rFonts w:ascii="Arial" w:eastAsia="Arial" w:hAnsi="Arial" w:cs="Arial"/>
          <w:sz w:val="21"/>
          <w:szCs w:val="21"/>
        </w:rPr>
        <w:t>”, “Comoro Islands”, “Congo”, “Democratic Republic Congo”, “Democratic Republic of the Congo”, “Zaire”, “Djibouti”, “Egypt”, “Equatorial Guinea”, “Eritrea”, “Ethiopia”, “Gabon”, “Gambia”, “Ghana”, “Guinea”, “Guinea Bissau”, “Guinea Bissau”, “Ivory Coast”, “Cote d'Ivoire”, “Kenya”, “Lesotho”, “Liberia”, “Libya”, “</w:t>
      </w:r>
      <w:proofErr w:type="spellStart"/>
      <w:r w:rsidRPr="004841D0">
        <w:rPr>
          <w:rFonts w:ascii="Arial" w:eastAsia="Arial" w:hAnsi="Arial" w:cs="Arial"/>
          <w:sz w:val="21"/>
          <w:szCs w:val="21"/>
        </w:rPr>
        <w:t>Libia</w:t>
      </w:r>
      <w:proofErr w:type="spellEnd"/>
      <w:r w:rsidRPr="004841D0">
        <w:rPr>
          <w:rFonts w:ascii="Arial" w:eastAsia="Arial" w:hAnsi="Arial" w:cs="Arial"/>
          <w:sz w:val="21"/>
          <w:szCs w:val="21"/>
        </w:rPr>
        <w:t>”, “Jamahiriya”, “</w:t>
      </w:r>
      <w:proofErr w:type="spellStart"/>
      <w:r w:rsidRPr="004841D0">
        <w:rPr>
          <w:rFonts w:ascii="Arial" w:eastAsia="Arial" w:hAnsi="Arial" w:cs="Arial"/>
          <w:sz w:val="21"/>
          <w:szCs w:val="21"/>
        </w:rPr>
        <w:t>Jamahiryia</w:t>
      </w:r>
      <w:proofErr w:type="spellEnd"/>
      <w:r w:rsidRPr="004841D0">
        <w:rPr>
          <w:rFonts w:ascii="Arial" w:eastAsia="Arial" w:hAnsi="Arial" w:cs="Arial"/>
          <w:sz w:val="21"/>
          <w:szCs w:val="21"/>
        </w:rPr>
        <w:t>”, “Madagascar”, “Malawi”, “Mali”, “Mauritania”, “Mauritius”, “Ile Maurice”, “Ile Maurice”, “Morocco”, “Mozambique”, “</w:t>
      </w:r>
      <w:proofErr w:type="spellStart"/>
      <w:r w:rsidRPr="004841D0">
        <w:rPr>
          <w:rFonts w:ascii="Arial" w:eastAsia="Arial" w:hAnsi="Arial" w:cs="Arial"/>
          <w:sz w:val="21"/>
          <w:szCs w:val="21"/>
        </w:rPr>
        <w:t>Moçambique</w:t>
      </w:r>
      <w:proofErr w:type="spellEnd"/>
      <w:r w:rsidRPr="004841D0">
        <w:rPr>
          <w:rFonts w:ascii="Arial" w:eastAsia="Arial" w:hAnsi="Arial" w:cs="Arial"/>
          <w:sz w:val="21"/>
          <w:szCs w:val="21"/>
        </w:rPr>
        <w:t>”, “Namibia”, “Niger”, “Nigeria”, “Rwanda”, “Sao Tome”, “Sao Tome”, “Senegal”, “Seychelles”, “Sierra Leone”, “Sierra Leone”, “Somalia”, “South Africa”, “South Africa”, “Sudan”, “South Sudan”, “South Sudan”, “Swaziland”, “Tanzania”, “Tanganyika”, “Zanzibar”, “Togo”, “Tunisia”, “Uganda”, “Western Sahara”, “Western Sahara”, “Zambia”, “Zimbabwe”, “Africa”, “Africa*”, “Southern Africa”, “West Africa”, “Western Africa”, “Eastern Africa”, “East Africa”, “North Africa”, “Northern Africa”, “Central Africa”, “Sub Saharan Africa”, “</w:t>
      </w:r>
      <w:proofErr w:type="spellStart"/>
      <w:r w:rsidRPr="004841D0">
        <w:rPr>
          <w:rFonts w:ascii="Arial" w:eastAsia="Arial" w:hAnsi="Arial" w:cs="Arial"/>
          <w:sz w:val="21"/>
          <w:szCs w:val="21"/>
        </w:rPr>
        <w:t>Subsaharan</w:t>
      </w:r>
      <w:proofErr w:type="spellEnd"/>
      <w:r w:rsidRPr="004841D0">
        <w:rPr>
          <w:rFonts w:ascii="Arial" w:eastAsia="Arial" w:hAnsi="Arial" w:cs="Arial"/>
          <w:sz w:val="21"/>
          <w:szCs w:val="21"/>
        </w:rPr>
        <w:t xml:space="preserve"> Africa”, “Sub-Saharan Africa”]).</w:t>
      </w:r>
    </w:p>
    <w:p w14:paraId="431EF64A" w14:textId="77777777" w:rsidR="00417929" w:rsidRDefault="00417929"/>
    <w:sectPr w:rsidR="004179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B97"/>
    <w:rsid w:val="00010CED"/>
    <w:rsid w:val="00020922"/>
    <w:rsid w:val="000220EC"/>
    <w:rsid w:val="00023535"/>
    <w:rsid w:val="00040D41"/>
    <w:rsid w:val="00043B3E"/>
    <w:rsid w:val="000504F6"/>
    <w:rsid w:val="00051D1A"/>
    <w:rsid w:val="00060B0F"/>
    <w:rsid w:val="00062AA0"/>
    <w:rsid w:val="00065894"/>
    <w:rsid w:val="00066B97"/>
    <w:rsid w:val="00076DB0"/>
    <w:rsid w:val="0008035E"/>
    <w:rsid w:val="00083F4A"/>
    <w:rsid w:val="00084260"/>
    <w:rsid w:val="000B3748"/>
    <w:rsid w:val="000B6AE5"/>
    <w:rsid w:val="000C01E5"/>
    <w:rsid w:val="000C0284"/>
    <w:rsid w:val="000C0D93"/>
    <w:rsid w:val="000C4839"/>
    <w:rsid w:val="000F0381"/>
    <w:rsid w:val="000F4DF0"/>
    <w:rsid w:val="000F6A7B"/>
    <w:rsid w:val="00105AB8"/>
    <w:rsid w:val="001075B2"/>
    <w:rsid w:val="0011102F"/>
    <w:rsid w:val="00133623"/>
    <w:rsid w:val="0014126F"/>
    <w:rsid w:val="0014792B"/>
    <w:rsid w:val="00185CA4"/>
    <w:rsid w:val="001A186B"/>
    <w:rsid w:val="001D6A04"/>
    <w:rsid w:val="001E6BDD"/>
    <w:rsid w:val="001F7C6D"/>
    <w:rsid w:val="0021080F"/>
    <w:rsid w:val="002460E9"/>
    <w:rsid w:val="00253A75"/>
    <w:rsid w:val="002951A2"/>
    <w:rsid w:val="002B41B3"/>
    <w:rsid w:val="002C05CE"/>
    <w:rsid w:val="002D0FE9"/>
    <w:rsid w:val="002D526C"/>
    <w:rsid w:val="002D5EBC"/>
    <w:rsid w:val="002E0F11"/>
    <w:rsid w:val="003023EB"/>
    <w:rsid w:val="00317985"/>
    <w:rsid w:val="00320785"/>
    <w:rsid w:val="003256C6"/>
    <w:rsid w:val="00340DCF"/>
    <w:rsid w:val="00344120"/>
    <w:rsid w:val="00362A19"/>
    <w:rsid w:val="0037056F"/>
    <w:rsid w:val="003709E4"/>
    <w:rsid w:val="0038475B"/>
    <w:rsid w:val="003865E8"/>
    <w:rsid w:val="003A0D2D"/>
    <w:rsid w:val="003A5D71"/>
    <w:rsid w:val="003B1295"/>
    <w:rsid w:val="003B4B9E"/>
    <w:rsid w:val="003C3A32"/>
    <w:rsid w:val="003C6F96"/>
    <w:rsid w:val="003D5970"/>
    <w:rsid w:val="003D7A08"/>
    <w:rsid w:val="003E69CB"/>
    <w:rsid w:val="003F2728"/>
    <w:rsid w:val="003F7122"/>
    <w:rsid w:val="0040003A"/>
    <w:rsid w:val="00402288"/>
    <w:rsid w:val="00417929"/>
    <w:rsid w:val="00427D1E"/>
    <w:rsid w:val="004309F7"/>
    <w:rsid w:val="004340F7"/>
    <w:rsid w:val="00437681"/>
    <w:rsid w:val="00441B0D"/>
    <w:rsid w:val="00455B0C"/>
    <w:rsid w:val="004603D2"/>
    <w:rsid w:val="004645AA"/>
    <w:rsid w:val="00465EB1"/>
    <w:rsid w:val="0047149C"/>
    <w:rsid w:val="0049350B"/>
    <w:rsid w:val="00494587"/>
    <w:rsid w:val="004946A0"/>
    <w:rsid w:val="00497231"/>
    <w:rsid w:val="004C041A"/>
    <w:rsid w:val="004D5201"/>
    <w:rsid w:val="004D6D91"/>
    <w:rsid w:val="005009CA"/>
    <w:rsid w:val="00505D35"/>
    <w:rsid w:val="00506EF4"/>
    <w:rsid w:val="00507C16"/>
    <w:rsid w:val="00515F7F"/>
    <w:rsid w:val="00517498"/>
    <w:rsid w:val="0053054C"/>
    <w:rsid w:val="005558F8"/>
    <w:rsid w:val="00555AEB"/>
    <w:rsid w:val="00555D5F"/>
    <w:rsid w:val="00561988"/>
    <w:rsid w:val="00562A19"/>
    <w:rsid w:val="00575C46"/>
    <w:rsid w:val="005774EB"/>
    <w:rsid w:val="005942B7"/>
    <w:rsid w:val="0059493E"/>
    <w:rsid w:val="00595D4F"/>
    <w:rsid w:val="00596272"/>
    <w:rsid w:val="005B3455"/>
    <w:rsid w:val="005B64DB"/>
    <w:rsid w:val="005B6E08"/>
    <w:rsid w:val="005B71FA"/>
    <w:rsid w:val="005C1133"/>
    <w:rsid w:val="005C1765"/>
    <w:rsid w:val="005C6464"/>
    <w:rsid w:val="005C6E1A"/>
    <w:rsid w:val="005C71D5"/>
    <w:rsid w:val="005D3DAE"/>
    <w:rsid w:val="005F3623"/>
    <w:rsid w:val="0060009B"/>
    <w:rsid w:val="00600DD1"/>
    <w:rsid w:val="00601F90"/>
    <w:rsid w:val="00607E31"/>
    <w:rsid w:val="00624488"/>
    <w:rsid w:val="006305EF"/>
    <w:rsid w:val="00632D51"/>
    <w:rsid w:val="00634242"/>
    <w:rsid w:val="0063440A"/>
    <w:rsid w:val="00640A7D"/>
    <w:rsid w:val="006545C7"/>
    <w:rsid w:val="00654DF2"/>
    <w:rsid w:val="00655310"/>
    <w:rsid w:val="00657778"/>
    <w:rsid w:val="006721E1"/>
    <w:rsid w:val="00692471"/>
    <w:rsid w:val="006B4038"/>
    <w:rsid w:val="006C4C9B"/>
    <w:rsid w:val="006C5B05"/>
    <w:rsid w:val="006D2430"/>
    <w:rsid w:val="006E1D0D"/>
    <w:rsid w:val="006E7605"/>
    <w:rsid w:val="006F18DB"/>
    <w:rsid w:val="0073047F"/>
    <w:rsid w:val="00731B8E"/>
    <w:rsid w:val="00731D20"/>
    <w:rsid w:val="007321F0"/>
    <w:rsid w:val="0074440A"/>
    <w:rsid w:val="00744FCB"/>
    <w:rsid w:val="0075202E"/>
    <w:rsid w:val="0075537F"/>
    <w:rsid w:val="00767CFC"/>
    <w:rsid w:val="007A3235"/>
    <w:rsid w:val="007B5FD3"/>
    <w:rsid w:val="007C6659"/>
    <w:rsid w:val="007E2D5C"/>
    <w:rsid w:val="007F3496"/>
    <w:rsid w:val="00804E54"/>
    <w:rsid w:val="008066C9"/>
    <w:rsid w:val="00810C7B"/>
    <w:rsid w:val="00813701"/>
    <w:rsid w:val="00813CC2"/>
    <w:rsid w:val="00860E7D"/>
    <w:rsid w:val="00866B98"/>
    <w:rsid w:val="008764BF"/>
    <w:rsid w:val="00887A9A"/>
    <w:rsid w:val="00890C53"/>
    <w:rsid w:val="00892B9B"/>
    <w:rsid w:val="008A0282"/>
    <w:rsid w:val="008B3ABA"/>
    <w:rsid w:val="008C1784"/>
    <w:rsid w:val="008C5437"/>
    <w:rsid w:val="008D3668"/>
    <w:rsid w:val="008E1220"/>
    <w:rsid w:val="008E3E30"/>
    <w:rsid w:val="008E41D1"/>
    <w:rsid w:val="008E4AA4"/>
    <w:rsid w:val="008E537C"/>
    <w:rsid w:val="008F370A"/>
    <w:rsid w:val="008F5532"/>
    <w:rsid w:val="00911005"/>
    <w:rsid w:val="00915934"/>
    <w:rsid w:val="00915F17"/>
    <w:rsid w:val="00920993"/>
    <w:rsid w:val="00927722"/>
    <w:rsid w:val="00932F15"/>
    <w:rsid w:val="0093382A"/>
    <w:rsid w:val="0094798F"/>
    <w:rsid w:val="0095176F"/>
    <w:rsid w:val="009600EE"/>
    <w:rsid w:val="009647A6"/>
    <w:rsid w:val="00965F2B"/>
    <w:rsid w:val="009702F4"/>
    <w:rsid w:val="009777FF"/>
    <w:rsid w:val="00995B43"/>
    <w:rsid w:val="009B48E0"/>
    <w:rsid w:val="009D07CA"/>
    <w:rsid w:val="009D5B82"/>
    <w:rsid w:val="009E1959"/>
    <w:rsid w:val="009E2FB6"/>
    <w:rsid w:val="009F6B25"/>
    <w:rsid w:val="00A031D5"/>
    <w:rsid w:val="00A077C8"/>
    <w:rsid w:val="00A14CC0"/>
    <w:rsid w:val="00A221AB"/>
    <w:rsid w:val="00A30356"/>
    <w:rsid w:val="00A41218"/>
    <w:rsid w:val="00A420BA"/>
    <w:rsid w:val="00A436E7"/>
    <w:rsid w:val="00A4700A"/>
    <w:rsid w:val="00A54D9B"/>
    <w:rsid w:val="00A72A74"/>
    <w:rsid w:val="00A7415A"/>
    <w:rsid w:val="00A86F17"/>
    <w:rsid w:val="00A87187"/>
    <w:rsid w:val="00A87463"/>
    <w:rsid w:val="00A90C05"/>
    <w:rsid w:val="00A90D37"/>
    <w:rsid w:val="00AC3993"/>
    <w:rsid w:val="00AD43E9"/>
    <w:rsid w:val="00AD61AC"/>
    <w:rsid w:val="00AE4DD0"/>
    <w:rsid w:val="00AF04EE"/>
    <w:rsid w:val="00AF7FAE"/>
    <w:rsid w:val="00B12CE4"/>
    <w:rsid w:val="00B13474"/>
    <w:rsid w:val="00B13618"/>
    <w:rsid w:val="00B22037"/>
    <w:rsid w:val="00B3293A"/>
    <w:rsid w:val="00B332B1"/>
    <w:rsid w:val="00B426A4"/>
    <w:rsid w:val="00B45B8B"/>
    <w:rsid w:val="00B555EC"/>
    <w:rsid w:val="00B62DEB"/>
    <w:rsid w:val="00B666BC"/>
    <w:rsid w:val="00B71F6A"/>
    <w:rsid w:val="00B80695"/>
    <w:rsid w:val="00B81072"/>
    <w:rsid w:val="00BA029F"/>
    <w:rsid w:val="00BA38CD"/>
    <w:rsid w:val="00BA3F61"/>
    <w:rsid w:val="00BB5C68"/>
    <w:rsid w:val="00BB6998"/>
    <w:rsid w:val="00BC5E36"/>
    <w:rsid w:val="00BD2622"/>
    <w:rsid w:val="00BF1D76"/>
    <w:rsid w:val="00BF28CF"/>
    <w:rsid w:val="00C01E65"/>
    <w:rsid w:val="00C04E4A"/>
    <w:rsid w:val="00C07460"/>
    <w:rsid w:val="00C145EC"/>
    <w:rsid w:val="00C20155"/>
    <w:rsid w:val="00C241E6"/>
    <w:rsid w:val="00C3623C"/>
    <w:rsid w:val="00C5111D"/>
    <w:rsid w:val="00C51D9C"/>
    <w:rsid w:val="00C6184F"/>
    <w:rsid w:val="00C62F0F"/>
    <w:rsid w:val="00C63EB9"/>
    <w:rsid w:val="00C64549"/>
    <w:rsid w:val="00C81810"/>
    <w:rsid w:val="00C86D69"/>
    <w:rsid w:val="00C95457"/>
    <w:rsid w:val="00C95D9D"/>
    <w:rsid w:val="00CB1446"/>
    <w:rsid w:val="00CB2F11"/>
    <w:rsid w:val="00CC0BE8"/>
    <w:rsid w:val="00CC27DA"/>
    <w:rsid w:val="00CD33F1"/>
    <w:rsid w:val="00CE0168"/>
    <w:rsid w:val="00CE79D3"/>
    <w:rsid w:val="00D01143"/>
    <w:rsid w:val="00D20EB8"/>
    <w:rsid w:val="00D21D54"/>
    <w:rsid w:val="00D22B72"/>
    <w:rsid w:val="00D22EC9"/>
    <w:rsid w:val="00D23D97"/>
    <w:rsid w:val="00D25F4B"/>
    <w:rsid w:val="00D275E3"/>
    <w:rsid w:val="00D35728"/>
    <w:rsid w:val="00D41881"/>
    <w:rsid w:val="00D44197"/>
    <w:rsid w:val="00D47F79"/>
    <w:rsid w:val="00D54122"/>
    <w:rsid w:val="00D61714"/>
    <w:rsid w:val="00D62F21"/>
    <w:rsid w:val="00D67314"/>
    <w:rsid w:val="00D76476"/>
    <w:rsid w:val="00D77555"/>
    <w:rsid w:val="00DA7DD4"/>
    <w:rsid w:val="00DB09FC"/>
    <w:rsid w:val="00DB3789"/>
    <w:rsid w:val="00DB44E7"/>
    <w:rsid w:val="00DD72A4"/>
    <w:rsid w:val="00DE6531"/>
    <w:rsid w:val="00DE7D6B"/>
    <w:rsid w:val="00DF4898"/>
    <w:rsid w:val="00DF5262"/>
    <w:rsid w:val="00E24E92"/>
    <w:rsid w:val="00E26CEE"/>
    <w:rsid w:val="00E3505B"/>
    <w:rsid w:val="00E3565D"/>
    <w:rsid w:val="00E632D4"/>
    <w:rsid w:val="00E76028"/>
    <w:rsid w:val="00E76245"/>
    <w:rsid w:val="00E971C7"/>
    <w:rsid w:val="00E975CB"/>
    <w:rsid w:val="00EA37F5"/>
    <w:rsid w:val="00EB020A"/>
    <w:rsid w:val="00EB6509"/>
    <w:rsid w:val="00EF02FA"/>
    <w:rsid w:val="00EF2753"/>
    <w:rsid w:val="00F1079A"/>
    <w:rsid w:val="00F126C4"/>
    <w:rsid w:val="00F21986"/>
    <w:rsid w:val="00F2284C"/>
    <w:rsid w:val="00F23875"/>
    <w:rsid w:val="00F31CBA"/>
    <w:rsid w:val="00F3284E"/>
    <w:rsid w:val="00F37828"/>
    <w:rsid w:val="00F618C6"/>
    <w:rsid w:val="00F75346"/>
    <w:rsid w:val="00F931CD"/>
    <w:rsid w:val="00FB470B"/>
    <w:rsid w:val="00FB61BA"/>
    <w:rsid w:val="00FC37EE"/>
    <w:rsid w:val="00FF7C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C7B983B"/>
  <w15:chartTrackingRefBased/>
  <w15:docId w15:val="{2913C546-D710-8448-B0B5-D7767DF3F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hesis"/>
    <w:qFormat/>
    <w:rsid w:val="00066B97"/>
    <w:pPr>
      <w:spacing w:after="160" w:line="259" w:lineRule="auto"/>
    </w:pPr>
    <w:rPr>
      <w:rFonts w:ascii="Calibri" w:eastAsia="Calibri" w:hAnsi="Calibri" w:cs="Calibri"/>
      <w:kern w:val="0"/>
      <w:sz w:val="22"/>
      <w:szCs w:val="22"/>
      <w:lang w:eastAsia="en-GB"/>
      <w14:ligatures w14:val="none"/>
    </w:rPr>
  </w:style>
  <w:style w:type="paragraph" w:styleId="Heading1">
    <w:name w:val="heading 1"/>
    <w:basedOn w:val="Normal"/>
    <w:next w:val="Normal"/>
    <w:link w:val="Heading1Char"/>
    <w:uiPriority w:val="9"/>
    <w:qFormat/>
    <w:rsid w:val="00066B97"/>
    <w:pPr>
      <w:keepNext/>
      <w:keepLines/>
      <w:spacing w:before="360" w:after="80" w:line="360" w:lineRule="auto"/>
      <w:contextualSpacing/>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066B97"/>
    <w:pPr>
      <w:keepNext/>
      <w:keepLines/>
      <w:spacing w:before="160" w:after="80" w:line="360" w:lineRule="auto"/>
      <w:contextualSpacing/>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066B97"/>
    <w:pPr>
      <w:keepNext/>
      <w:keepLines/>
      <w:spacing w:before="160" w:after="80" w:line="360" w:lineRule="auto"/>
      <w:contextualSpacing/>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066B97"/>
    <w:pPr>
      <w:keepNext/>
      <w:keepLines/>
      <w:spacing w:before="80" w:after="40" w:line="360" w:lineRule="auto"/>
      <w:contextualSpacing/>
      <w:outlineLvl w:val="3"/>
    </w:pPr>
    <w:rPr>
      <w:rFonts w:asciiTheme="minorHAnsi" w:eastAsiaTheme="majorEastAsia" w:hAnsiTheme="minorHAnsi" w:cstheme="majorBidi"/>
      <w:i/>
      <w:iCs/>
      <w:color w:val="0F4761" w:themeColor="accent1" w:themeShade="BF"/>
      <w:kern w:val="2"/>
      <w:sz w:val="20"/>
      <w:lang w:eastAsia="en-US"/>
      <w14:ligatures w14:val="standardContextual"/>
    </w:rPr>
  </w:style>
  <w:style w:type="paragraph" w:styleId="Heading5">
    <w:name w:val="heading 5"/>
    <w:basedOn w:val="Normal"/>
    <w:next w:val="Normal"/>
    <w:link w:val="Heading5Char"/>
    <w:uiPriority w:val="9"/>
    <w:semiHidden/>
    <w:unhideWhenUsed/>
    <w:qFormat/>
    <w:rsid w:val="00066B97"/>
    <w:pPr>
      <w:keepNext/>
      <w:keepLines/>
      <w:spacing w:before="80" w:after="40" w:line="360" w:lineRule="auto"/>
      <w:contextualSpacing/>
      <w:outlineLvl w:val="4"/>
    </w:pPr>
    <w:rPr>
      <w:rFonts w:asciiTheme="minorHAnsi" w:eastAsiaTheme="majorEastAsia" w:hAnsiTheme="minorHAnsi" w:cstheme="majorBidi"/>
      <w:color w:val="0F4761" w:themeColor="accent1" w:themeShade="BF"/>
      <w:kern w:val="2"/>
      <w:sz w:val="20"/>
      <w:lang w:eastAsia="en-US"/>
      <w14:ligatures w14:val="standardContextual"/>
    </w:rPr>
  </w:style>
  <w:style w:type="paragraph" w:styleId="Heading6">
    <w:name w:val="heading 6"/>
    <w:basedOn w:val="Normal"/>
    <w:next w:val="Normal"/>
    <w:link w:val="Heading6Char"/>
    <w:uiPriority w:val="9"/>
    <w:semiHidden/>
    <w:unhideWhenUsed/>
    <w:qFormat/>
    <w:rsid w:val="00066B97"/>
    <w:pPr>
      <w:keepNext/>
      <w:keepLines/>
      <w:spacing w:before="40" w:after="0" w:line="360" w:lineRule="auto"/>
      <w:contextualSpacing/>
      <w:outlineLvl w:val="5"/>
    </w:pPr>
    <w:rPr>
      <w:rFonts w:asciiTheme="minorHAnsi" w:eastAsiaTheme="majorEastAsia" w:hAnsiTheme="minorHAnsi" w:cstheme="majorBidi"/>
      <w:i/>
      <w:iCs/>
      <w:color w:val="595959" w:themeColor="text1" w:themeTint="A6"/>
      <w:kern w:val="2"/>
      <w:sz w:val="20"/>
      <w:lang w:eastAsia="en-US"/>
      <w14:ligatures w14:val="standardContextual"/>
    </w:rPr>
  </w:style>
  <w:style w:type="paragraph" w:styleId="Heading7">
    <w:name w:val="heading 7"/>
    <w:basedOn w:val="Normal"/>
    <w:next w:val="Normal"/>
    <w:link w:val="Heading7Char"/>
    <w:uiPriority w:val="9"/>
    <w:semiHidden/>
    <w:unhideWhenUsed/>
    <w:qFormat/>
    <w:rsid w:val="00066B97"/>
    <w:pPr>
      <w:keepNext/>
      <w:keepLines/>
      <w:spacing w:before="40" w:after="0" w:line="360" w:lineRule="auto"/>
      <w:contextualSpacing/>
      <w:outlineLvl w:val="6"/>
    </w:pPr>
    <w:rPr>
      <w:rFonts w:asciiTheme="minorHAnsi" w:eastAsiaTheme="majorEastAsia" w:hAnsiTheme="minorHAnsi" w:cstheme="majorBidi"/>
      <w:color w:val="595959" w:themeColor="text1" w:themeTint="A6"/>
      <w:kern w:val="2"/>
      <w:sz w:val="20"/>
      <w:lang w:eastAsia="en-US"/>
      <w14:ligatures w14:val="standardContextual"/>
    </w:rPr>
  </w:style>
  <w:style w:type="paragraph" w:styleId="Heading8">
    <w:name w:val="heading 8"/>
    <w:basedOn w:val="Normal"/>
    <w:next w:val="Normal"/>
    <w:link w:val="Heading8Char"/>
    <w:uiPriority w:val="9"/>
    <w:semiHidden/>
    <w:unhideWhenUsed/>
    <w:qFormat/>
    <w:rsid w:val="00066B97"/>
    <w:pPr>
      <w:keepNext/>
      <w:keepLines/>
      <w:spacing w:after="0" w:line="360" w:lineRule="auto"/>
      <w:contextualSpacing/>
      <w:outlineLvl w:val="7"/>
    </w:pPr>
    <w:rPr>
      <w:rFonts w:asciiTheme="minorHAnsi" w:eastAsiaTheme="majorEastAsia" w:hAnsiTheme="minorHAnsi" w:cstheme="majorBidi"/>
      <w:i/>
      <w:iCs/>
      <w:color w:val="272727" w:themeColor="text1" w:themeTint="D8"/>
      <w:kern w:val="2"/>
      <w:sz w:val="20"/>
      <w:lang w:eastAsia="en-US"/>
      <w14:ligatures w14:val="standardContextual"/>
    </w:rPr>
  </w:style>
  <w:style w:type="paragraph" w:styleId="Heading9">
    <w:name w:val="heading 9"/>
    <w:basedOn w:val="Normal"/>
    <w:next w:val="Normal"/>
    <w:link w:val="Heading9Char"/>
    <w:uiPriority w:val="9"/>
    <w:semiHidden/>
    <w:unhideWhenUsed/>
    <w:qFormat/>
    <w:rsid w:val="00066B97"/>
    <w:pPr>
      <w:keepNext/>
      <w:keepLines/>
      <w:spacing w:after="0" w:line="360" w:lineRule="auto"/>
      <w:contextualSpacing/>
      <w:outlineLvl w:val="8"/>
    </w:pPr>
    <w:rPr>
      <w:rFonts w:asciiTheme="minorHAnsi" w:eastAsiaTheme="majorEastAsia" w:hAnsiTheme="minorHAnsi" w:cstheme="majorBidi"/>
      <w:color w:val="272727" w:themeColor="text1" w:themeTint="D8"/>
      <w:kern w:val="2"/>
      <w:sz w:val="20"/>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6B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66B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66B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66B97"/>
    <w:rPr>
      <w:rFonts w:eastAsiaTheme="majorEastAsia" w:cstheme="majorBidi"/>
      <w:i/>
      <w:iCs/>
      <w:color w:val="0F4761" w:themeColor="accent1" w:themeShade="BF"/>
      <w:sz w:val="20"/>
      <w:szCs w:val="22"/>
    </w:rPr>
  </w:style>
  <w:style w:type="character" w:customStyle="1" w:styleId="Heading5Char">
    <w:name w:val="Heading 5 Char"/>
    <w:basedOn w:val="DefaultParagraphFont"/>
    <w:link w:val="Heading5"/>
    <w:uiPriority w:val="9"/>
    <w:semiHidden/>
    <w:rsid w:val="00066B97"/>
    <w:rPr>
      <w:rFonts w:eastAsiaTheme="majorEastAsia" w:cstheme="majorBidi"/>
      <w:color w:val="0F4761" w:themeColor="accent1" w:themeShade="BF"/>
      <w:sz w:val="20"/>
      <w:szCs w:val="22"/>
    </w:rPr>
  </w:style>
  <w:style w:type="character" w:customStyle="1" w:styleId="Heading6Char">
    <w:name w:val="Heading 6 Char"/>
    <w:basedOn w:val="DefaultParagraphFont"/>
    <w:link w:val="Heading6"/>
    <w:uiPriority w:val="9"/>
    <w:semiHidden/>
    <w:rsid w:val="00066B97"/>
    <w:rPr>
      <w:rFonts w:eastAsiaTheme="majorEastAsia" w:cstheme="majorBidi"/>
      <w:i/>
      <w:iCs/>
      <w:color w:val="595959" w:themeColor="text1" w:themeTint="A6"/>
      <w:sz w:val="20"/>
      <w:szCs w:val="22"/>
    </w:rPr>
  </w:style>
  <w:style w:type="character" w:customStyle="1" w:styleId="Heading7Char">
    <w:name w:val="Heading 7 Char"/>
    <w:basedOn w:val="DefaultParagraphFont"/>
    <w:link w:val="Heading7"/>
    <w:uiPriority w:val="9"/>
    <w:semiHidden/>
    <w:rsid w:val="00066B97"/>
    <w:rPr>
      <w:rFonts w:eastAsiaTheme="majorEastAsia" w:cstheme="majorBidi"/>
      <w:color w:val="595959" w:themeColor="text1" w:themeTint="A6"/>
      <w:sz w:val="20"/>
      <w:szCs w:val="22"/>
    </w:rPr>
  </w:style>
  <w:style w:type="character" w:customStyle="1" w:styleId="Heading8Char">
    <w:name w:val="Heading 8 Char"/>
    <w:basedOn w:val="DefaultParagraphFont"/>
    <w:link w:val="Heading8"/>
    <w:uiPriority w:val="9"/>
    <w:semiHidden/>
    <w:rsid w:val="00066B97"/>
    <w:rPr>
      <w:rFonts w:eastAsiaTheme="majorEastAsia" w:cstheme="majorBidi"/>
      <w:i/>
      <w:iCs/>
      <w:color w:val="272727" w:themeColor="text1" w:themeTint="D8"/>
      <w:sz w:val="20"/>
      <w:szCs w:val="22"/>
    </w:rPr>
  </w:style>
  <w:style w:type="character" w:customStyle="1" w:styleId="Heading9Char">
    <w:name w:val="Heading 9 Char"/>
    <w:basedOn w:val="DefaultParagraphFont"/>
    <w:link w:val="Heading9"/>
    <w:uiPriority w:val="9"/>
    <w:semiHidden/>
    <w:rsid w:val="00066B97"/>
    <w:rPr>
      <w:rFonts w:eastAsiaTheme="majorEastAsia" w:cstheme="majorBidi"/>
      <w:color w:val="272727" w:themeColor="text1" w:themeTint="D8"/>
      <w:sz w:val="20"/>
      <w:szCs w:val="22"/>
    </w:rPr>
  </w:style>
  <w:style w:type="paragraph" w:styleId="Title">
    <w:name w:val="Title"/>
    <w:basedOn w:val="Normal"/>
    <w:next w:val="Normal"/>
    <w:link w:val="TitleChar"/>
    <w:uiPriority w:val="10"/>
    <w:qFormat/>
    <w:rsid w:val="00066B9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066B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66B97"/>
    <w:pPr>
      <w:numPr>
        <w:ilvl w:val="1"/>
      </w:numPr>
      <w:spacing w:line="360" w:lineRule="auto"/>
      <w:contextualSpacing/>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066B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66B97"/>
    <w:pPr>
      <w:spacing w:before="160" w:line="360" w:lineRule="auto"/>
      <w:contextualSpacing/>
      <w:jc w:val="center"/>
    </w:pPr>
    <w:rPr>
      <w:rFonts w:ascii="Segoe UI" w:eastAsiaTheme="minorHAnsi" w:hAnsi="Segoe UI" w:cstheme="minorBidi"/>
      <w:i/>
      <w:iCs/>
      <w:color w:val="404040" w:themeColor="text1" w:themeTint="BF"/>
      <w:kern w:val="2"/>
      <w:sz w:val="20"/>
      <w:lang w:eastAsia="en-US"/>
      <w14:ligatures w14:val="standardContextual"/>
    </w:rPr>
  </w:style>
  <w:style w:type="character" w:customStyle="1" w:styleId="QuoteChar">
    <w:name w:val="Quote Char"/>
    <w:basedOn w:val="DefaultParagraphFont"/>
    <w:link w:val="Quote"/>
    <w:uiPriority w:val="29"/>
    <w:rsid w:val="00066B97"/>
    <w:rPr>
      <w:rFonts w:ascii="Segoe UI" w:hAnsi="Segoe UI"/>
      <w:i/>
      <w:iCs/>
      <w:color w:val="404040" w:themeColor="text1" w:themeTint="BF"/>
      <w:sz w:val="20"/>
      <w:szCs w:val="22"/>
    </w:rPr>
  </w:style>
  <w:style w:type="paragraph" w:styleId="ListParagraph">
    <w:name w:val="List Paragraph"/>
    <w:basedOn w:val="Normal"/>
    <w:uiPriority w:val="34"/>
    <w:qFormat/>
    <w:rsid w:val="00066B97"/>
    <w:pPr>
      <w:spacing w:after="0" w:line="360" w:lineRule="auto"/>
      <w:ind w:left="720"/>
      <w:contextualSpacing/>
    </w:pPr>
    <w:rPr>
      <w:rFonts w:ascii="Segoe UI" w:eastAsiaTheme="minorHAnsi" w:hAnsi="Segoe UI" w:cstheme="minorBidi"/>
      <w:kern w:val="2"/>
      <w:sz w:val="20"/>
      <w:lang w:eastAsia="en-US"/>
      <w14:ligatures w14:val="standardContextual"/>
    </w:rPr>
  </w:style>
  <w:style w:type="character" w:styleId="IntenseEmphasis">
    <w:name w:val="Intense Emphasis"/>
    <w:basedOn w:val="DefaultParagraphFont"/>
    <w:uiPriority w:val="21"/>
    <w:qFormat/>
    <w:rsid w:val="00066B97"/>
    <w:rPr>
      <w:i/>
      <w:iCs/>
      <w:color w:val="0F4761" w:themeColor="accent1" w:themeShade="BF"/>
    </w:rPr>
  </w:style>
  <w:style w:type="paragraph" w:styleId="IntenseQuote">
    <w:name w:val="Intense Quote"/>
    <w:basedOn w:val="Normal"/>
    <w:next w:val="Normal"/>
    <w:link w:val="IntenseQuoteChar"/>
    <w:uiPriority w:val="30"/>
    <w:qFormat/>
    <w:rsid w:val="00066B97"/>
    <w:pPr>
      <w:pBdr>
        <w:top w:val="single" w:sz="4" w:space="10" w:color="0F4761" w:themeColor="accent1" w:themeShade="BF"/>
        <w:bottom w:val="single" w:sz="4" w:space="10" w:color="0F4761" w:themeColor="accent1" w:themeShade="BF"/>
      </w:pBdr>
      <w:spacing w:before="360" w:after="360" w:line="360" w:lineRule="auto"/>
      <w:ind w:left="864" w:right="864"/>
      <w:contextualSpacing/>
      <w:jc w:val="center"/>
    </w:pPr>
    <w:rPr>
      <w:rFonts w:ascii="Segoe UI" w:eastAsiaTheme="minorHAnsi" w:hAnsi="Segoe UI" w:cstheme="minorBidi"/>
      <w:i/>
      <w:iCs/>
      <w:color w:val="0F4761" w:themeColor="accent1" w:themeShade="BF"/>
      <w:kern w:val="2"/>
      <w:sz w:val="20"/>
      <w:lang w:eastAsia="en-US"/>
      <w14:ligatures w14:val="standardContextual"/>
    </w:rPr>
  </w:style>
  <w:style w:type="character" w:customStyle="1" w:styleId="IntenseQuoteChar">
    <w:name w:val="Intense Quote Char"/>
    <w:basedOn w:val="DefaultParagraphFont"/>
    <w:link w:val="IntenseQuote"/>
    <w:uiPriority w:val="30"/>
    <w:rsid w:val="00066B97"/>
    <w:rPr>
      <w:rFonts w:ascii="Segoe UI" w:hAnsi="Segoe UI"/>
      <w:i/>
      <w:iCs/>
      <w:color w:val="0F4761" w:themeColor="accent1" w:themeShade="BF"/>
      <w:sz w:val="20"/>
      <w:szCs w:val="22"/>
    </w:rPr>
  </w:style>
  <w:style w:type="character" w:styleId="IntenseReference">
    <w:name w:val="Intense Reference"/>
    <w:basedOn w:val="DefaultParagraphFont"/>
    <w:uiPriority w:val="32"/>
    <w:qFormat/>
    <w:rsid w:val="00066B9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1262</Words>
  <Characters>7200</Characters>
  <Application>Microsoft Office Word</Application>
  <DocSecurity>0</DocSecurity>
  <Lines>60</Lines>
  <Paragraphs>16</Paragraphs>
  <ScaleCrop>false</ScaleCrop>
  <Company/>
  <LinksUpToDate>false</LinksUpToDate>
  <CharactersWithSpaces>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Ebenezer  Foster-Nyarko</dc:creator>
  <cp:keywords/>
  <dc:description/>
  <cp:lastModifiedBy>Ebenezer  Foster-Nyarko</cp:lastModifiedBy>
  <cp:revision>2</cp:revision>
  <dcterms:created xsi:type="dcterms:W3CDTF">2024-04-04T17:31:00Z</dcterms:created>
  <dcterms:modified xsi:type="dcterms:W3CDTF">2024-04-04T17:31:00Z</dcterms:modified>
</cp:coreProperties>
</file>