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66BE" w:rsidRPr="005A570A" w:rsidRDefault="005166BE" w:rsidP="005166BE">
      <w:bookmarkStart w:id="0" w:name="_GoBack"/>
      <w:bookmarkEnd w:id="0"/>
    </w:p>
    <w:tbl>
      <w:tblPr>
        <w:tblW w:w="10916" w:type="dxa"/>
        <w:tblInd w:w="-851" w:type="dxa"/>
        <w:tblLayout w:type="fixed"/>
        <w:tblLook w:val="04A0" w:firstRow="1" w:lastRow="0" w:firstColumn="1" w:lastColumn="0" w:noHBand="0" w:noVBand="1"/>
      </w:tblPr>
      <w:tblGrid>
        <w:gridCol w:w="1872"/>
        <w:gridCol w:w="1530"/>
        <w:gridCol w:w="993"/>
        <w:gridCol w:w="851"/>
        <w:gridCol w:w="1134"/>
        <w:gridCol w:w="1134"/>
        <w:gridCol w:w="992"/>
        <w:gridCol w:w="1134"/>
        <w:gridCol w:w="1276"/>
      </w:tblGrid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ind w:right="248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Province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Population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 (2015 census)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Income level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ABTC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5A570A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ABTCs </w:t>
            </w:r>
            <w:r w:rsidRPr="005B29D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/100,000</w:t>
            </w:r>
            <w:r w:rsidRPr="005A570A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 </w:t>
            </w:r>
            <w:proofErr w:type="spellStart"/>
            <w:r w:rsidRPr="005A570A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popn</w:t>
            </w:r>
            <w:proofErr w:type="spellEnd"/>
            <w:r w:rsidRPr="005A570A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570A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>
              <w:rPr>
                <w:b/>
              </w:rPr>
              <w:t>Human Rabies cases 2008-</w:t>
            </w:r>
            <w:r w:rsidRPr="005A570A">
              <w:rPr>
                <w:b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570A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>
              <w:rPr>
                <w:b/>
              </w:rPr>
              <w:t>Human Rabies Cases 2014-</w:t>
            </w:r>
            <w:r w:rsidRPr="005A570A">
              <w:rPr>
                <w:b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570A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5A570A">
              <w:rPr>
                <w:b/>
              </w:rPr>
              <w:t>2014-16 case incidence / 100,000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Default="005166BE" w:rsidP="00FE0144">
            <w:pPr>
              <w:spacing w:after="0" w:line="264" w:lineRule="auto"/>
              <w:jc w:val="center"/>
              <w:rPr>
                <w:b/>
              </w:rPr>
            </w:pPr>
            <w:r>
              <w:rPr>
                <w:b/>
              </w:rPr>
              <w:t>Animal Rabies Cases</w:t>
            </w:r>
          </w:p>
          <w:p w:rsidR="005166BE" w:rsidRPr="005A570A" w:rsidRDefault="005166BE" w:rsidP="00FE0144">
            <w:pPr>
              <w:spacing w:after="0" w:line="264" w:lineRule="auto"/>
              <w:jc w:val="center"/>
              <w:rPr>
                <w:b/>
              </w:rPr>
            </w:pPr>
            <w:r>
              <w:rPr>
                <w:b/>
              </w:rPr>
              <w:t>2014-16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Abra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241,160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2.07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6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Agusan</w:t>
            </w:r>
            <w:proofErr w:type="spellEnd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del </w:t>
            </w: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norte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691,566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0.58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1.45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42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Agusan</w:t>
            </w:r>
            <w:proofErr w:type="spellEnd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del sur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700,653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0.71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1.57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12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Aklan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574,823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0.17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0.52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4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Albay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1,314,826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0.68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14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Antique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582,012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0.69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14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Apayao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119,184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0.84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3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Aurora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214,336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2.33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Basilan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459,367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0.44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0.44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4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Bataan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760,650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0.26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1.05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48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Batanes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17,246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Batangas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2,694,335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0.56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0.59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25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Benguet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791,590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0.25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Biliran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171,612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0.58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2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Bohol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1,313,560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0.76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11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Bukidnon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1,415,226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0.35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14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Bulacan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3,292,071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0.30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86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0.88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94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Cagayan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1,199,320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0.67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20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Camarines</w:t>
            </w:r>
            <w:proofErr w:type="spellEnd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</w:t>
            </w: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Norte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583,313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0.51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13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Camarines</w:t>
            </w:r>
            <w:proofErr w:type="spellEnd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Sur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1,952,544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0.36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1.95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26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Camiguin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88,478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1.13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Capiz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761,384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1.31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11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Catanduanes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260,964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1.53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Cavite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3,678,301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0.54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0.65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81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Cebu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4,632,359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0.35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0.30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137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Compostela</w:t>
            </w:r>
            <w:proofErr w:type="spellEnd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 Valley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736,107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0.68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0.95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7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Cotabato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1,379,747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0.29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1.59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1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Davao del </w:t>
            </w:r>
            <w:proofErr w:type="spellStart"/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Norte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1,016,332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0.69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1.18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6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Davao del Sur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2,265,579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B29D0">
              <w:rPr>
                <w:rFonts w:ascii="Calibri" w:eastAsia="Times New Roman" w:hAnsi="Calibri" w:cs="Calibri"/>
                <w:color w:val="000000"/>
                <w:lang w:eastAsia="en-GB"/>
              </w:rPr>
              <w:t>0.44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39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4CC6">
              <w:t>27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B29D0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63D7">
              <w:t>1.19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F663D7" w:rsidRDefault="005166BE" w:rsidP="00FE0144">
            <w:pPr>
              <w:spacing w:after="0" w:line="264" w:lineRule="auto"/>
              <w:jc w:val="center"/>
            </w:pPr>
            <w:r>
              <w:t>48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Davao Occidental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316,342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0.95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0.63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</w:pPr>
            <w:r w:rsidRPr="00815093">
              <w:t>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Davao Oriental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558,958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1.25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0.72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proofErr w:type="spellStart"/>
            <w:r w:rsidRPr="005A4825">
              <w:rPr>
                <w:rFonts w:ascii="Calibri" w:hAnsi="Calibri"/>
              </w:rPr>
              <w:t>Dinagat</w:t>
            </w:r>
            <w:proofErr w:type="spellEnd"/>
            <w:r w:rsidRPr="005A4825">
              <w:rPr>
                <w:rFonts w:ascii="Calibri" w:hAnsi="Calibri"/>
              </w:rPr>
              <w:t xml:space="preserve"> Islands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127,152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3.15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Eastern Samar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467,160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1.07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1.28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4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proofErr w:type="spellStart"/>
            <w:r w:rsidRPr="005A4825">
              <w:rPr>
                <w:rFonts w:ascii="Calibri" w:hAnsi="Calibri"/>
              </w:rPr>
              <w:t>Guimaras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174,613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proofErr w:type="spellStart"/>
            <w:r w:rsidRPr="005A4825">
              <w:rPr>
                <w:rFonts w:ascii="Calibri" w:hAnsi="Calibri"/>
              </w:rPr>
              <w:t>Ifugao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202,802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5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 xml:space="preserve">Ilocos </w:t>
            </w:r>
            <w:proofErr w:type="spellStart"/>
            <w:r w:rsidRPr="005A4825">
              <w:rPr>
                <w:rFonts w:ascii="Calibri" w:hAnsi="Calibri"/>
              </w:rPr>
              <w:t>Norte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593,081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1.18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0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Ilocos Sur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689,668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0.72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0.43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1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Iloilo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2,384,415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0.80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29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0.38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37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Isabela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1,593,566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0.82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1.19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17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Kalinga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212,680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13</w:t>
            </w:r>
          </w:p>
        </w:tc>
      </w:tr>
      <w:tr w:rsidR="005166BE" w:rsidRPr="005B29D0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La Union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786,653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5A4825">
              <w:rPr>
                <w:rFonts w:ascii="Calibri" w:hAnsi="Calibri"/>
              </w:rPr>
              <w:t>1.02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5A4825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815093">
              <w:t>1.53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815093" w:rsidRDefault="005166BE" w:rsidP="00FE0144">
            <w:pPr>
              <w:spacing w:after="0" w:line="264" w:lineRule="auto"/>
              <w:jc w:val="center"/>
            </w:pPr>
            <w:r w:rsidRPr="00815093">
              <w:t>24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Laguna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3,035,081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0.76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61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0.76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53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 xml:space="preserve">Lanao del </w:t>
            </w:r>
            <w:proofErr w:type="spellStart"/>
            <w:r w:rsidRPr="002D209F">
              <w:rPr>
                <w:rFonts w:ascii="Calibri" w:hAnsi="Calibri"/>
              </w:rPr>
              <w:t>Norte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1,019,013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0.69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0.20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8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Lanao del Sur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1,045,429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0.10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0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Leyte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1,966,768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0.56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0.56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9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MAGUINDANAO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1,473,371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0.14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0.27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4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proofErr w:type="spellStart"/>
            <w:r w:rsidRPr="002D209F">
              <w:rPr>
                <w:rFonts w:ascii="Calibri" w:hAnsi="Calibri"/>
              </w:rPr>
              <w:t>Marinduque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234,521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0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lastRenderedPageBreak/>
              <w:t>Masbate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892,393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0.45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0.67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0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Metro Manila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12,877,253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special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108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54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0.42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254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Misamis</w:t>
            </w:r>
            <w:proofErr w:type="spellEnd"/>
            <w:r w:rsidRPr="002D209F">
              <w:rPr>
                <w:rFonts w:ascii="Calibri" w:eastAsia="Times New Roman" w:hAnsi="Calibri" w:cs="Calibri"/>
                <w:lang w:eastAsia="en-GB"/>
              </w:rPr>
              <w:t xml:space="preserve"> Occidental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602,126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1.33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5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Misamis</w:t>
            </w:r>
            <w:proofErr w:type="spellEnd"/>
            <w:r w:rsidRPr="002D209F">
              <w:rPr>
                <w:rFonts w:ascii="Calibri" w:eastAsia="Times New Roman" w:hAnsi="Calibri" w:cs="Calibri"/>
                <w:lang w:eastAsia="en-GB"/>
              </w:rPr>
              <w:t xml:space="preserve"> Oriental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1,564,459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0.70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0.89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116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Mountain Province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154,590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3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Negros Occidental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3,059,136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0.39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62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Negros Oriental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1,354,995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0.52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0.37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26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Northern Samar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632,379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1.42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0.32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 xml:space="preserve">North </w:t>
            </w: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Cotabato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6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 xml:space="preserve">Nueva </w:t>
            </w: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Ecija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2,151,461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1.49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49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Nueva Vizcaya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452,287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0.44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9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Occidental Mindoro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487,414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0.82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0.62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2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Oriental Mindoro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844,059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0.36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0.59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7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Palawan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1,104,585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1.63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17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Pampanga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2,609,744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0.65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221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Pangasinan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2,956,726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0.34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48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1.62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186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Quezon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2,122,830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1.18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46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1.32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29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Quirino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188,991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0.53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1.59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Rizal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2,884,227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0.49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46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0.87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79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Romblon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292,781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2.05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0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Samar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780,481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0.26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2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Sarangani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544,261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0.37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1.47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12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Siquijor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95,984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1.04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0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Sorsogon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792,949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0.76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0.25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6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 xml:space="preserve">South </w:t>
            </w: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Cotabato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1,509,735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1.66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78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Southern Leyte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421,750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1.42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0.24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6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 xml:space="preserve">Sultan </w:t>
            </w: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Kudarat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812,095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1.60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1.85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12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Sulu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824,731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0.24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0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Surigao</w:t>
            </w:r>
            <w:proofErr w:type="spellEnd"/>
            <w:r w:rsidRPr="002D209F">
              <w:rPr>
                <w:rFonts w:ascii="Calibri" w:eastAsia="Times New Roman" w:hAnsi="Calibri" w:cs="Calibri"/>
                <w:lang w:eastAsia="en-GB"/>
              </w:rPr>
              <w:t xml:space="preserve"> del </w:t>
            </w: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Norte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485,088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0.62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1.65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10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Surigao</w:t>
            </w:r>
            <w:proofErr w:type="spellEnd"/>
            <w:r w:rsidRPr="002D209F">
              <w:rPr>
                <w:rFonts w:ascii="Calibri" w:eastAsia="Times New Roman" w:hAnsi="Calibri" w:cs="Calibri"/>
                <w:lang w:eastAsia="en-GB"/>
              </w:rPr>
              <w:t xml:space="preserve"> del Sur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592,250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0.84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0.51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11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Tarlac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1,366,027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1.39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12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hAnsi="Calibri"/>
              </w:rPr>
            </w:pPr>
            <w:proofErr w:type="spellStart"/>
            <w:r w:rsidRPr="002D209F">
              <w:rPr>
                <w:rFonts w:ascii="Calibri" w:hAnsi="Calibri"/>
              </w:rPr>
              <w:t>Tawi-Tawi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390,715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rPr>
                <w:rFonts w:ascii="Calibri" w:hAnsi="Calibri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hAnsi="Calibri"/>
              </w:rPr>
            </w:pPr>
            <w:r w:rsidRPr="002D209F">
              <w:t>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0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Zambales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823,888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0.61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20</w:t>
            </w:r>
          </w:p>
        </w:tc>
      </w:tr>
      <w:tr w:rsidR="005166BE" w:rsidRPr="002D209F" w:rsidTr="00FE0144">
        <w:trPr>
          <w:trHeight w:val="142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 xml:space="preserve">Zamboanga del </w:t>
            </w:r>
            <w:proofErr w:type="spellStart"/>
            <w:r w:rsidRPr="002D209F">
              <w:rPr>
                <w:rFonts w:ascii="Calibri" w:eastAsia="Times New Roman" w:hAnsi="Calibri" w:cs="Calibri"/>
                <w:lang w:eastAsia="en-GB"/>
              </w:rPr>
              <w:t>Norte</w:t>
            </w:r>
            <w:proofErr w:type="spellEnd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1,011,393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0.89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0.79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Zamboanga del Sur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1,872,473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0.59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1.23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63</w:t>
            </w:r>
          </w:p>
        </w:tc>
      </w:tr>
      <w:tr w:rsidR="005166BE" w:rsidRPr="002D209F" w:rsidTr="00FE0144">
        <w:trPr>
          <w:trHeight w:val="57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Zamboanga Sibugay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633,129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hAnsi="Calibri" w:cs="Calibri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rPr>
                <w:rFonts w:ascii="Calibri" w:eastAsia="Times New Roman" w:hAnsi="Calibri" w:cs="Calibri"/>
                <w:lang w:eastAsia="en-GB"/>
              </w:rPr>
              <w:t>1.74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2D209F">
              <w:t>0.63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66BE" w:rsidRPr="002D209F" w:rsidRDefault="005166BE" w:rsidP="00FE0144">
            <w:pPr>
              <w:spacing w:after="0" w:line="264" w:lineRule="auto"/>
              <w:jc w:val="center"/>
            </w:pPr>
            <w:r w:rsidRPr="002D209F">
              <w:t>1</w:t>
            </w:r>
          </w:p>
        </w:tc>
      </w:tr>
    </w:tbl>
    <w:p w:rsidR="005166BE" w:rsidRDefault="005166BE" w:rsidP="005166BE">
      <w:pPr>
        <w:spacing w:after="0" w:line="240" w:lineRule="auto"/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</w:pPr>
    </w:p>
    <w:p w:rsidR="005166BE" w:rsidRDefault="005166BE" w:rsidP="005166BE">
      <w:pPr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sectPr w:rsidR="005166BE" w:rsidSect="00F00688">
          <w:pgSz w:w="11906" w:h="16838"/>
          <w:pgMar w:top="709" w:right="1440" w:bottom="567" w:left="1440" w:header="708" w:footer="708" w:gutter="0"/>
          <w:cols w:space="708"/>
          <w:docGrid w:linePitch="360"/>
        </w:sectPr>
      </w:pPr>
    </w:p>
    <w:p w:rsidR="00A85701" w:rsidRDefault="00A85701"/>
    <w:sectPr w:rsidR="00A857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421406"/>
    <w:multiLevelType w:val="hybridMultilevel"/>
    <w:tmpl w:val="18EA2C0E"/>
    <w:lvl w:ilvl="0" w:tplc="3AB46E40">
      <w:start w:val="1"/>
      <w:numFmt w:val="upperLetter"/>
      <w:lvlText w:val="(%1)"/>
      <w:lvlJc w:val="left"/>
      <w:pPr>
        <w:ind w:left="3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98" w:hanging="360"/>
      </w:pPr>
    </w:lvl>
    <w:lvl w:ilvl="2" w:tplc="0809001B" w:tentative="1">
      <w:start w:val="1"/>
      <w:numFmt w:val="lowerRoman"/>
      <w:lvlText w:val="%3."/>
      <w:lvlJc w:val="right"/>
      <w:pPr>
        <w:ind w:left="1818" w:hanging="180"/>
      </w:pPr>
    </w:lvl>
    <w:lvl w:ilvl="3" w:tplc="0809000F" w:tentative="1">
      <w:start w:val="1"/>
      <w:numFmt w:val="decimal"/>
      <w:lvlText w:val="%4."/>
      <w:lvlJc w:val="left"/>
      <w:pPr>
        <w:ind w:left="2538" w:hanging="360"/>
      </w:pPr>
    </w:lvl>
    <w:lvl w:ilvl="4" w:tplc="08090019" w:tentative="1">
      <w:start w:val="1"/>
      <w:numFmt w:val="lowerLetter"/>
      <w:lvlText w:val="%5."/>
      <w:lvlJc w:val="left"/>
      <w:pPr>
        <w:ind w:left="3258" w:hanging="360"/>
      </w:pPr>
    </w:lvl>
    <w:lvl w:ilvl="5" w:tplc="0809001B" w:tentative="1">
      <w:start w:val="1"/>
      <w:numFmt w:val="lowerRoman"/>
      <w:lvlText w:val="%6."/>
      <w:lvlJc w:val="right"/>
      <w:pPr>
        <w:ind w:left="3978" w:hanging="180"/>
      </w:pPr>
    </w:lvl>
    <w:lvl w:ilvl="6" w:tplc="0809000F" w:tentative="1">
      <w:start w:val="1"/>
      <w:numFmt w:val="decimal"/>
      <w:lvlText w:val="%7."/>
      <w:lvlJc w:val="left"/>
      <w:pPr>
        <w:ind w:left="4698" w:hanging="360"/>
      </w:pPr>
    </w:lvl>
    <w:lvl w:ilvl="7" w:tplc="08090019" w:tentative="1">
      <w:start w:val="1"/>
      <w:numFmt w:val="lowerLetter"/>
      <w:lvlText w:val="%8."/>
      <w:lvlJc w:val="left"/>
      <w:pPr>
        <w:ind w:left="5418" w:hanging="360"/>
      </w:pPr>
    </w:lvl>
    <w:lvl w:ilvl="8" w:tplc="0809001B" w:tentative="1">
      <w:start w:val="1"/>
      <w:numFmt w:val="lowerRoman"/>
      <w:lvlText w:val="%9."/>
      <w:lvlJc w:val="right"/>
      <w:pPr>
        <w:ind w:left="6138" w:hanging="180"/>
      </w:pPr>
    </w:lvl>
  </w:abstractNum>
  <w:abstractNum w:abstractNumId="1" w15:restartNumberingAfterBreak="0">
    <w:nsid w:val="21C12579"/>
    <w:multiLevelType w:val="hybridMultilevel"/>
    <w:tmpl w:val="AF5AC65E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4B3DC0"/>
    <w:multiLevelType w:val="hybridMultilevel"/>
    <w:tmpl w:val="752ECC40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595836"/>
    <w:multiLevelType w:val="hybridMultilevel"/>
    <w:tmpl w:val="A3A46A3A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FD7484"/>
    <w:multiLevelType w:val="hybridMultilevel"/>
    <w:tmpl w:val="F1B084FA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22129C"/>
    <w:multiLevelType w:val="hybridMultilevel"/>
    <w:tmpl w:val="27E27A66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D303AE"/>
    <w:multiLevelType w:val="hybridMultilevel"/>
    <w:tmpl w:val="C47A0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6BE"/>
    <w:rsid w:val="004B1DE6"/>
    <w:rsid w:val="005166BE"/>
    <w:rsid w:val="00A85701"/>
    <w:rsid w:val="00B96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053F51-B296-4364-BBAE-5E28BD7B5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66BE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166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166B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166BE"/>
    <w:pPr>
      <w:keepNext/>
      <w:keepLines/>
      <w:spacing w:before="40" w:after="0" w:line="256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166B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5166BE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166BE"/>
    <w:rPr>
      <w:rFonts w:asciiTheme="majorHAnsi" w:eastAsiaTheme="majorEastAsia" w:hAnsiTheme="majorHAnsi" w:cstheme="majorBidi"/>
      <w:i/>
      <w:iCs/>
      <w:color w:val="2E74B5" w:themeColor="accent1" w:themeShade="BF"/>
      <w:lang w:val="en-GB"/>
    </w:rPr>
  </w:style>
  <w:style w:type="paragraph" w:styleId="ListParagraph">
    <w:name w:val="List Paragraph"/>
    <w:basedOn w:val="Normal"/>
    <w:uiPriority w:val="34"/>
    <w:qFormat/>
    <w:rsid w:val="005166BE"/>
    <w:pPr>
      <w:ind w:left="720"/>
      <w:contextualSpacing/>
    </w:pPr>
  </w:style>
  <w:style w:type="table" w:styleId="TableGrid">
    <w:name w:val="Table Grid"/>
    <w:basedOn w:val="TableNormal"/>
    <w:uiPriority w:val="39"/>
    <w:rsid w:val="005166BE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166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166B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166BE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66B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66BE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66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66BE"/>
    <w:rPr>
      <w:rFonts w:ascii="Segoe UI" w:hAnsi="Segoe UI" w:cs="Segoe UI"/>
      <w:sz w:val="18"/>
      <w:szCs w:val="18"/>
      <w:lang w:val="en-GB"/>
    </w:rPr>
  </w:style>
  <w:style w:type="character" w:styleId="Hyperlink">
    <w:name w:val="Hyperlink"/>
    <w:basedOn w:val="DefaultParagraphFont"/>
    <w:uiPriority w:val="99"/>
    <w:unhideWhenUsed/>
    <w:rsid w:val="005166B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555</Words>
  <Characters>3167</Characters>
  <Application>Microsoft Office Word</Application>
  <DocSecurity>0</DocSecurity>
  <Lines>26</Lines>
  <Paragraphs>7</Paragraphs>
  <ScaleCrop>false</ScaleCrop>
  <Company/>
  <LinksUpToDate>false</LinksUpToDate>
  <CharactersWithSpaces>3715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Chari</dc:creator>
  <cp:keywords/>
  <dc:description/>
  <cp:lastModifiedBy>Chari</cp:lastModifiedBy>
  <cp:revision>3</cp:revision>
  <dcterms:created xsi:type="dcterms:W3CDTF">2018-06-07T13:44:00Z</dcterms:created>
  <dcterms:modified xsi:type="dcterms:W3CDTF">2018-06-14T05:30:00Z</dcterms:modified>
</cp:coreProperties>
</file>