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54207" w14:textId="7410E250" w:rsidR="00330566" w:rsidRPr="003A257E" w:rsidRDefault="00330566" w:rsidP="00330566">
      <w:pPr>
        <w:pStyle w:val="Caption"/>
        <w:keepNext/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  <w:r w:rsidRPr="003A257E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Annexure A:  </w:t>
      </w:r>
      <w:r w:rsidR="009129C3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Risk of bias of</w:t>
      </w:r>
      <w:r w:rsidR="00257706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the</w:t>
      </w:r>
      <w:r w:rsidR="009129C3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reported </w:t>
      </w:r>
      <w:r w:rsidR="00257706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articles</w:t>
      </w:r>
      <w:r w:rsidR="009129C3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using the </w:t>
      </w:r>
      <w:r w:rsidR="009129C3" w:rsidRPr="003738C7">
        <w:rPr>
          <w:rFonts w:ascii="Calibri" w:eastAsia="Times New Roman" w:hAnsi="Calibri" w:cs="Calibri"/>
          <w:b/>
          <w:bCs/>
          <w:color w:val="000000"/>
          <w:sz w:val="22"/>
          <w:szCs w:val="22"/>
        </w:rPr>
        <w:t>STROBE‐Vet Checklist</w:t>
      </w:r>
    </w:p>
    <w:tbl>
      <w:tblPr>
        <w:tblpPr w:leftFromText="180" w:rightFromText="180" w:vertAnchor="text" w:horzAnchor="margin" w:tblpXSpec="center" w:tblpY="74"/>
        <w:tblW w:w="15026" w:type="dxa"/>
        <w:tblLayout w:type="fixed"/>
        <w:tblLook w:val="04A0" w:firstRow="1" w:lastRow="0" w:firstColumn="1" w:lastColumn="0" w:noHBand="0" w:noVBand="1"/>
      </w:tblPr>
      <w:tblGrid>
        <w:gridCol w:w="2089"/>
        <w:gridCol w:w="462"/>
        <w:gridCol w:w="425"/>
        <w:gridCol w:w="709"/>
        <w:gridCol w:w="567"/>
        <w:gridCol w:w="567"/>
        <w:gridCol w:w="567"/>
        <w:gridCol w:w="703"/>
        <w:gridCol w:w="573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425"/>
        <w:gridCol w:w="568"/>
      </w:tblGrid>
      <w:tr w:rsidR="000A4DB3" w:rsidRPr="00FD751E" w14:paraId="524D8328" w14:textId="0D07BC69" w:rsidTr="00330566">
        <w:trPr>
          <w:cantSplit/>
          <w:trHeight w:val="571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</w:tcPr>
          <w:p w14:paraId="32CD35A6" w14:textId="77777777" w:rsidR="000A4DB3" w:rsidRPr="006D5893" w:rsidRDefault="000A4DB3" w:rsidP="003305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37" w:type="dxa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</w:tcPr>
          <w:p w14:paraId="585C6227" w14:textId="475D184A" w:rsidR="000A4DB3" w:rsidRPr="003738C7" w:rsidRDefault="000A4DB3" w:rsidP="003305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738C7">
              <w:rPr>
                <w:rFonts w:ascii="Calibri" w:eastAsia="Times New Roman" w:hAnsi="Calibri" w:cs="Calibri"/>
                <w:b/>
                <w:bCs/>
                <w:color w:val="000000"/>
              </w:rPr>
              <w:t>Items on STROBE‐Vet Checklist (Sargeant et al., 2016)</w:t>
            </w:r>
          </w:p>
        </w:tc>
      </w:tr>
      <w:tr w:rsidR="006D07EE" w:rsidRPr="00FD751E" w14:paraId="177770CC" w14:textId="77777777" w:rsidTr="006D07EE">
        <w:trPr>
          <w:cantSplit/>
          <w:trHeight w:val="284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</w:tcPr>
          <w:p w14:paraId="6A1F9FA0" w14:textId="77777777" w:rsidR="006D07EE" w:rsidRPr="006D5893" w:rsidRDefault="006D07EE" w:rsidP="003305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41034F61" w14:textId="2190F4EC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3709024C" w14:textId="2227CB4E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6FA9F114" w14:textId="39D44BDB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65927371" w14:textId="577CBB3F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3E639489" w14:textId="0F2F8FBE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0D46277C" w14:textId="513C2F83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5765801C" w14:textId="13EB77EC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6BF0979F" w14:textId="65B4D848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07F5ACB8" w14:textId="7EEBEF37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76EFCF5B" w14:textId="3EE51E83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68F2BEF5" w14:textId="354492F8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4394A23B" w14:textId="459747BA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38209A7C" w14:textId="4EFD13EC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55D353D9" w14:textId="2CB3FD44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27448CA4" w14:textId="19200F50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0BD43D22" w14:textId="3577DFC9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6839F4C0" w14:textId="35978164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126F5AD2" w14:textId="3F14B91C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54FBE16F" w14:textId="5228EA0A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vAlign w:val="center"/>
          </w:tcPr>
          <w:p w14:paraId="5E045389" w14:textId="5CA3CBAE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21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</w:tcPr>
          <w:p w14:paraId="5E810A5D" w14:textId="75EF8419" w:rsidR="006D07EE" w:rsidRPr="006D5893" w:rsidRDefault="006D07EE" w:rsidP="006D07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22</w:t>
            </w:r>
          </w:p>
        </w:tc>
      </w:tr>
      <w:tr w:rsidR="000A4DB3" w:rsidRPr="00FD751E" w14:paraId="184B7BC3" w14:textId="77777777" w:rsidTr="00330566">
        <w:trPr>
          <w:cantSplit/>
          <w:trHeight w:val="1134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32C20D39" w14:textId="77777777" w:rsidR="000A4DB3" w:rsidRPr="006D5893" w:rsidRDefault="000A4DB3" w:rsidP="003305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Article authors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59821DD8" w14:textId="059CF282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Title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6FBFD503" w14:textId="1D259512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Abstract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2723CA68" w14:textId="77777777" w:rsidR="000A4DB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Background/</w:t>
            </w:r>
          </w:p>
          <w:p w14:paraId="2D5BC35C" w14:textId="22580E28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Rationale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34627039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Objectives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3F77FF57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Study design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798B9521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Settings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7AE4FBBC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Participants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3D9A591A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Variables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65591362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Data Sources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254987BF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Bias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10E96881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Study size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655AE697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Statistical methods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098C35B7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Descriptive data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62F551AB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Outcome data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784B030E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Main results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70C12C8A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Other analysis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3DD69F19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Key results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6DA24A63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Strength and Limitations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060C9CAC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Interpretation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2CE32AC2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Generalizability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21EC17C4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Limitations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textDirection w:val="btLr"/>
            <w:vAlign w:val="bottom"/>
            <w:hideMark/>
          </w:tcPr>
          <w:p w14:paraId="79587206" w14:textId="77777777" w:rsidR="000A4DB3" w:rsidRPr="006D5893" w:rsidRDefault="000A4DB3" w:rsidP="00330566">
            <w:pPr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511B3662" w14:textId="77777777" w:rsidR="000A4DB3" w:rsidRPr="006D5893" w:rsidRDefault="000A4DB3" w:rsidP="003305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A4DB3" w:rsidRPr="00FD751E" w14:paraId="5AE3B6A7" w14:textId="77777777" w:rsidTr="0025770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77EC57B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40EDC39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7C74ABF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22F5896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40A525A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1AA1A34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4602869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69F1D22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7D17FB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1C202AE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191B3D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4501369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5A9750A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79FD4FA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05E4F29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3B3A49C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462CBAA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3D02237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161845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3C2C70B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0FEC071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6CD8366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3DABC05F" w14:textId="21D23DD6" w:rsidR="000A4DB3" w:rsidRPr="00257706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25770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D9E2F3" w:themeFill="accent1" w:themeFillTint="33"/>
            <w:noWrap/>
            <w:vAlign w:val="center"/>
          </w:tcPr>
          <w:p w14:paraId="00FFC3C6" w14:textId="4348765E" w:rsidR="000A4DB3" w:rsidRPr="00257706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25770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RA</w:t>
            </w:r>
          </w:p>
        </w:tc>
      </w:tr>
      <w:tr w:rsidR="000A4DB3" w:rsidRPr="00FD751E" w14:paraId="29CE4AD3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CB77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Murphy et.al 2010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65B6B6E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2D93C3F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D2955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B892B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E2058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F9B2B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4B52E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7731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C7A5E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34799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2A6F0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3189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12D1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C368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5C5F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79F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C4F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0423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A0CA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545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A6EB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58B9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7F8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6A81A69F" w14:textId="77777777" w:rsidTr="00330566">
        <w:trPr>
          <w:trHeight w:val="363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93DF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Mount et.al 2016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vAlign w:val="center"/>
          </w:tcPr>
          <w:p w14:paraId="656A36B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36C2077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A512C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CF59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BBB04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6743C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9FFFF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vAlign w:val="center"/>
          </w:tcPr>
          <w:p w14:paraId="702C467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97BD2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40B2D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1915E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A234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91FE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923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13A9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2596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C790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B7BE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DF5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E2E1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BF23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C870B9B" w14:textId="572B192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3D50FED" w14:textId="2B71383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27D5ADFF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21B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Boerlin et.al 2001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1F54FCE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1A7611A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907D0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18457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662D9F4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433C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8278E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1564D33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07BFA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3C4FEE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617EF68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EC577EE" w14:textId="3186C5F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B56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49D8C74" w14:textId="1A66483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3B2210CA" w14:textId="60EE1104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24EAD646" w14:textId="280FC3E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02AFA71" w14:textId="7FDA917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BD6B809" w14:textId="7F0C40D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275F1C32" w14:textId="141FC56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06C96570" w14:textId="21E3F54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774520CC" w14:textId="414572DE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2082B45" w14:textId="205492D4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7E70C4F6" w14:textId="6791A33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21E850C3" w14:textId="77777777" w:rsidTr="00932ABD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0CD8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Aksoy et.al 2010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27598F3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31D8A67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763F5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6934A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1D1636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42FB8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B9061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2BB7A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30B7C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07967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center"/>
          </w:tcPr>
          <w:p w14:paraId="132494D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F0A1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C15E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2463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BB3D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0455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0A71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8108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FC53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DC09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188F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D604318" w14:textId="593014EE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AE7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557E3F60" w14:textId="77777777" w:rsidTr="00932ABD">
        <w:trPr>
          <w:trHeight w:val="419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F15B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Stella et.al 2020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0F5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EDAE6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vAlign w:val="center"/>
          </w:tcPr>
          <w:p w14:paraId="3648A5E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1215E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7CDFA14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3AF08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29DBF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E918D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6A656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2BC0882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center"/>
          </w:tcPr>
          <w:p w14:paraId="1433AC9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71CD37" w14:textId="2A233BE1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FE59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8119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7ED75" w14:textId="2799A86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D50F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6B9D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43E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C118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A3ED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9982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F903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027BC18F" w14:textId="249FCA0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67E06E70" w14:textId="77777777" w:rsidTr="00330566">
        <w:trPr>
          <w:trHeight w:val="389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237C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Heller et.al 2009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583237A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198D557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463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vAlign w:val="center"/>
          </w:tcPr>
          <w:p w14:paraId="4F30E18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21499A6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4C2B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9E14B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8E439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C4DDA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779CF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CCA48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0233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4136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82E4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0442E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8052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A12C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EB72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4433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40AF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5B27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B9D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03E55C45" w14:textId="211620A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3E626525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9BCA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Cummings et.al 2010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C6C66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B559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2AAFF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ADA5C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BD46E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5567E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7EEE7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9023D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BB3D8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334E4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6E4E365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882EFA" w14:textId="68F02DD0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E13408" w14:textId="611A81C4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95D252" w14:textId="50F12A0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B29591" w14:textId="4EE6F32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20A63A" w14:textId="0D0A6B5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5F502" w14:textId="63C3E7F4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E523D2" w14:textId="6DA65A3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9BFDD1" w14:textId="21DF393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64FC31" w14:textId="0BA288A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2B9F4B" w14:textId="75609BA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8AE2A0" w14:textId="163FFF4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E2500EC" w14:textId="3030334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14C6AA1E" w14:textId="77777777" w:rsidTr="00932ABD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F1CB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Ng et al 2016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278DCEB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14:paraId="063FC60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9BDC7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64D13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BAEF9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87429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1150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51BA5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65A6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B9B86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</w:tcPr>
          <w:p w14:paraId="27E3F13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6EA8B59C" w14:textId="4CFE607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877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AC44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center"/>
            <w:hideMark/>
          </w:tcPr>
          <w:p w14:paraId="7BB9C391" w14:textId="55C6EC6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08CB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2DF7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center"/>
            <w:hideMark/>
          </w:tcPr>
          <w:p w14:paraId="25F468D2" w14:textId="4B67EFF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612C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B82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3E47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D26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74078A0" w14:textId="6D6E2B60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25896538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8EF0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Rojas et.al 2017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77C1B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4FEE0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6AC31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CAB5D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B0238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4F9AB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EFC39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30230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BD420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99CE2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863A9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32BF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84A8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0F67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BF4A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5276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441A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76AD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AF61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013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C3CA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F98F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FDB8AA8" w14:textId="3682EEBF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4622B56C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CDF86" w14:textId="62E020E3" w:rsidR="000A4DB3" w:rsidRPr="006D5893" w:rsidRDefault="000C0038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W</w:t>
            </w:r>
            <w:r w:rsidR="000A4DB3"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eese, Caldwell et al 2006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A17EAC6" w14:textId="580DEC61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29698A0" w14:textId="29321AA9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A252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FA8F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1481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6B3A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6003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2A72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2677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82F3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791B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0E6EF42D" w14:textId="02357B9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C137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3034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1DF9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A5B3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DB97CBB" w14:textId="58D2500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FF2FD87" w14:textId="1754FB08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51DF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AE16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6C6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AD7C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23A59423" w14:textId="322F2E4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277FE7F5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6DA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Julian et al 2012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02375108" w14:textId="570E775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1F2C5781" w14:textId="6105048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5C12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035C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D1FF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028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C252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9580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2D3B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1F9A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33A2C559" w14:textId="188B39D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9A6B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6B1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1C9E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ABE5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5D8C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9AF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C282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D82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5B33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8F89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631E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5D58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CD236E5" w14:textId="77777777" w:rsidTr="00330566">
        <w:trPr>
          <w:trHeight w:val="32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26B2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Ossiprandi et al 2008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1F04DBFC" w14:textId="3036803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187803ED" w14:textId="35E17DA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B697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A20A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44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615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A9F4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C5A7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6E5D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301B35F4" w14:textId="269EF219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19FD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ED36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A1D9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D64E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5876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vAlign w:val="center"/>
          </w:tcPr>
          <w:p w14:paraId="22175F52" w14:textId="6C340EB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B0809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101D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11D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7DD7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3A989379" w14:textId="3ABA6EE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E501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25E1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9B0B35E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0B8F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Lutz et al 2013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0615E542" w14:textId="1D3DEBF0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1108C78E" w14:textId="6B91235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C5D5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69D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C037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C88F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F958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7D9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84FD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25ABEFCE" w14:textId="3A06841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B7F9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B725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EAD5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C7F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53C3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D4635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F424D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78A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FF7C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2A9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0E92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E6EA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756C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111E6320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DD26C" w14:textId="270585E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Shoen et.al 2019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0ADE58B2" w14:textId="19EF9158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0EFD67E1" w14:textId="16A791F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6D39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0322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1DEE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06B9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E0B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7843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75E3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14C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739D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274A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F3EE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E2FC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B3D0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22D8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9A66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0A7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D8EE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F29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7466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5B6A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E57C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62C50BC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D6A7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Hoet et al 2011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B092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B5C3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E4AA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3C9B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EE09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A58D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F307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2D81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9A1A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C858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C36E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437F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6DEB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B99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46C3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7CA4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6DE6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EF77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9BA6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34C1A1AB" w14:textId="3596B480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3EE4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9C0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716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1F71E0B1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1ED9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Van den Eede et al 2009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9A4F45A" w14:textId="71976631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83EFE94" w14:textId="583861E2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9647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FBD8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7133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9659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C5E8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32BC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21B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5146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CA90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E5ED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57CC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057E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9E81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91DF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F1FF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AFA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A3A8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32D7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34C4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6722F04D" w14:textId="060FED2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99B0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00E71CAE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5B22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Loeffler et al 2010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F6EE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FA3A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6664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DBF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AB7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C863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6FEA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EA7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A27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170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699B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42E4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12F3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D64A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BA82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D895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AFE3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83B0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C953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44DF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0F74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ADE6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38C4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2DA09D14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3E0A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Soza-Ossandon et al 2020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700D5AC7" w14:textId="2C09A0A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B6064E0" w14:textId="0865C679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AC47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FA99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A3E6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8DDD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46F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3AA5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BEF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89D3589" w14:textId="437BB738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BBC2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D0E403F" w14:textId="7C30C01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C1DC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FB4E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B2E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49E2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3FE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299C199" w14:textId="754585D8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4B8F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D589FEA" w14:textId="072CB3DF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BB91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85C1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24CD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1B5EBAA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6E0C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Ward et al 2005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3D939CF" w14:textId="58FD23F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F8B910A" w14:textId="025A80A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81A7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C9F1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067A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68A1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CE60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7EB0970A" w14:textId="6506FF34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79F634D" w14:textId="58795AF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166C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19A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65298B1" w14:textId="42A4785F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FBD8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989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5FF4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EE42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69400E4" w14:textId="3AAAB3E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6F2F84E" w14:textId="41C43AC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9B2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448362D" w14:textId="20107F7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153397C" w14:textId="33F6225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11B6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5BBB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39EB1855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E8B6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proofErr w:type="spellStart"/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Sidjabat</w:t>
            </w:r>
            <w:proofErr w:type="spellEnd"/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et al 2009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1DD70CE5" w14:textId="04911D7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5E167E30" w14:textId="4E24CD6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3DED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8AB0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726D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7E97EB1" w14:textId="74E8BA7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E00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705A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6E0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6D49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9F67AB9" w14:textId="1F463D1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EEB3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22A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EC57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A1DC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43F7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2B31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D0F2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B6C4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5346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0C87377" w14:textId="64A2C83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2757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1634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79114226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1367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Sanchez et al 2002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2646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32EC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6037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1075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447A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E06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F8F6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DAFA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83A8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7CBB762F" w14:textId="53E7C18B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EB1DB0A" w14:textId="7CF8C9F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82CF31D" w14:textId="6F69B63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E255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BCAD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11EC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58FC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9B2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F0C8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B4E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CDB4441" w14:textId="45813F5E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638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AD32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3064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11A4BB50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3A8D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Baek et al 2018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111DFE8" w14:textId="0A68C0B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5C794E8" w14:textId="6FB5A52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869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185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9882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930D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448F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F9B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0BB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339A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2F76F16A" w14:textId="268D113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8492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09B1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A4D3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1B5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A5DD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E8D8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8ED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5959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7C4A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0008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0136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6302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4ADBD8F5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2A1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Pailhories et al 2015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3F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C9FC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96D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A18F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DE60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D4F0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DFF9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2E5F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C678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D88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CC93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0407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D1BB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CFC4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7A7A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7ACC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C128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0975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AE8E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6C3C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0C66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7A6C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6A9F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B3FD3CF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EFA2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Singh et al 2013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FB17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8E40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17FD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15E7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32BB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0F5C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2B01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A041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B1C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8EA0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6D0B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1722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F557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D9C1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A795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F08E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471A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8422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E6DA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05F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CEF6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72997EEF" w14:textId="0CD9912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797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0A4DB3" w:rsidRPr="00FD751E" w14:paraId="07CE6A2C" w14:textId="77777777" w:rsidTr="00330566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D517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Weese et.al 2006</w:t>
            </w: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61A1A17" w14:textId="11A1F416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267CD7B" w14:textId="0D1DB9F3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2BB7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521E2DD3" w14:textId="48735D78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0EBF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852C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D124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33A9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B4B9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F6A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46DFBA5" w14:textId="0CD5954C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BCAD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AD01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92E1F68" w14:textId="6BF11DC0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7A7D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620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49E7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FD38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1F65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573A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3938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FA08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DFF8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30F9AABE" w14:textId="77777777" w:rsidTr="00A54723">
        <w:trPr>
          <w:trHeight w:val="290"/>
        </w:trPr>
        <w:tc>
          <w:tcPr>
            <w:tcW w:w="20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BC3A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Van Duijkeren et al 2004</w:t>
            </w:r>
          </w:p>
        </w:tc>
        <w:tc>
          <w:tcPr>
            <w:tcW w:w="462" w:type="dxa"/>
            <w:tcBorders>
              <w:top w:val="nil"/>
              <w:left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681D6A7B" w14:textId="78CD29C5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4B8ACCD8" w14:textId="71C86E5D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1645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350B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968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9A48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9F52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EF41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0B8150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0B066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000000" w:fill="000000"/>
            <w:noWrap/>
            <w:vAlign w:val="center"/>
          </w:tcPr>
          <w:p w14:paraId="3F028AD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FFFFFF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F9554FC" w14:textId="313ED31B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E69A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878E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2D6D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7B97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1C94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55C40049" w14:textId="52358D3F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BD9A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07E962B7" w14:textId="6B788CF1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BCCE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3F8C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B271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6F42900" w14:textId="77777777" w:rsidTr="00A54723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7F74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D589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Bagcil et al 2006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3375C70B" w14:textId="0AC3D85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861B4A8" w14:textId="164F2C8B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5C6BB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C5D4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2A5C4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DFC3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088D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D896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DE9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AC30DB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DB027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9B4C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A2113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C3911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2329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BA1C7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9F76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424E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84B2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  <w:hideMark/>
          </w:tcPr>
          <w:p w14:paraId="474892A1" w14:textId="766C870A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DF47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7779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4460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0A4DB3" w:rsidRPr="00FD751E" w14:paraId="0B750D26" w14:textId="77777777" w:rsidTr="00A54723">
        <w:trPr>
          <w:trHeight w:val="290"/>
        </w:trPr>
        <w:tc>
          <w:tcPr>
            <w:tcW w:w="20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5887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02DA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4D210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B7A9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AD755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3C7F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B6B1C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C7D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8806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34A82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E3B8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FD11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527AA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994B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B1A2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6422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5782F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099F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03C81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DE02D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E0AD8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2DAE9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4D95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29706" w14:textId="77777777" w:rsidR="000A4DB3" w:rsidRPr="006D5893" w:rsidRDefault="000A4DB3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5A1CED" w:rsidRPr="00FD751E" w14:paraId="620F102B" w14:textId="77777777" w:rsidTr="00AE5423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277973" w14:textId="4A75D92E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F =Funding </w:t>
            </w:r>
          </w:p>
        </w:tc>
        <w:tc>
          <w:tcPr>
            <w:tcW w:w="57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35FF6E" w14:textId="2D32D3C1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RA= Role of authors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95053D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F6CCAD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16E8AE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E94143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799051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A23942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7B7DE7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9FA76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2A37CB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AB1FB2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EBA4F0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236AA6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BF2585" w14:textId="77777777" w:rsidR="005A1CED" w:rsidRPr="006D5893" w:rsidRDefault="005A1CED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867CB6" w:rsidRPr="00FD751E" w14:paraId="65D3B851" w14:textId="77777777" w:rsidTr="00C977F7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5B6771" w14:textId="4375403D" w:rsidR="00867CB6" w:rsidRPr="006D5893" w:rsidRDefault="00867CB6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Shading interpretations:</w:t>
            </w:r>
          </w:p>
        </w:tc>
        <w:tc>
          <w:tcPr>
            <w:tcW w:w="12937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1F2B7A" w14:textId="08AE9911" w:rsidR="00867CB6" w:rsidRPr="006D5893" w:rsidRDefault="00867CB6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White = Fully attained requirements for the </w:t>
            </w:r>
            <w:r w:rsidR="00035834">
              <w:rPr>
                <w:rFonts w:ascii="Times New Roman" w:eastAsia="Times New Roman" w:hAnsi="Times New Roman" w:cs="Times New Roman"/>
                <w:sz w:val="18"/>
                <w:szCs w:val="18"/>
              </w:rPr>
              <w:t>specified item</w:t>
            </w:r>
          </w:p>
        </w:tc>
      </w:tr>
      <w:tr w:rsidR="00035834" w:rsidRPr="00FD751E" w14:paraId="1CA1AB9B" w14:textId="77777777" w:rsidTr="00C977F7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8DD974" w14:textId="77777777" w:rsidR="00035834" w:rsidRDefault="00035834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37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DBF70F" w14:textId="7BEEF2E9" w:rsidR="00035834" w:rsidRDefault="00035834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Grey = Partially attained requirements for the specified item</w:t>
            </w:r>
          </w:p>
        </w:tc>
      </w:tr>
      <w:tr w:rsidR="00035834" w:rsidRPr="00FD751E" w14:paraId="02367E02" w14:textId="77777777" w:rsidTr="00C977F7">
        <w:trPr>
          <w:trHeight w:val="290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C43359" w14:textId="77777777" w:rsidR="00035834" w:rsidRDefault="00035834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37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F2A87D" w14:textId="3E05571F" w:rsidR="00035834" w:rsidRDefault="00035834" w:rsidP="0033056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Black = Requirements for the specified item not attained</w:t>
            </w:r>
          </w:p>
        </w:tc>
      </w:tr>
    </w:tbl>
    <w:p w14:paraId="61BB2631" w14:textId="63B51E5C" w:rsidR="00F946FD" w:rsidRDefault="00F946FD">
      <w:pPr>
        <w:rPr>
          <w:lang w:val="en-GB"/>
        </w:rPr>
      </w:pPr>
    </w:p>
    <w:p w14:paraId="365A933A" w14:textId="77777777" w:rsidR="00F946FD" w:rsidRPr="00F946FD" w:rsidRDefault="00F946FD">
      <w:pPr>
        <w:rPr>
          <w:lang w:val="en-GB"/>
        </w:rPr>
      </w:pPr>
    </w:p>
    <w:sectPr w:rsidR="00F946FD" w:rsidRPr="00F946FD" w:rsidSect="00F946F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54616" w14:textId="77777777" w:rsidR="00AB0BA4" w:rsidRDefault="00AB0BA4" w:rsidP="00330566">
      <w:pPr>
        <w:spacing w:after="0" w:line="240" w:lineRule="auto"/>
      </w:pPr>
      <w:r>
        <w:separator/>
      </w:r>
    </w:p>
  </w:endnote>
  <w:endnote w:type="continuationSeparator" w:id="0">
    <w:p w14:paraId="3ECEB51F" w14:textId="77777777" w:rsidR="00AB0BA4" w:rsidRDefault="00AB0BA4" w:rsidP="003305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984DA" w14:textId="77777777" w:rsidR="00AB0BA4" w:rsidRDefault="00AB0BA4" w:rsidP="00330566">
      <w:pPr>
        <w:spacing w:after="0" w:line="240" w:lineRule="auto"/>
      </w:pPr>
      <w:r>
        <w:separator/>
      </w:r>
    </w:p>
  </w:footnote>
  <w:footnote w:type="continuationSeparator" w:id="0">
    <w:p w14:paraId="0B230826" w14:textId="77777777" w:rsidR="00AB0BA4" w:rsidRDefault="00AB0BA4" w:rsidP="003305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sDAxMTIxtDA3NjSxMLNU0lEKTi0uzszPAykwrgUAyOESnywAAAA="/>
  </w:docVars>
  <w:rsids>
    <w:rsidRoot w:val="00F946FD"/>
    <w:rsid w:val="000343E0"/>
    <w:rsid w:val="00035834"/>
    <w:rsid w:val="00096C1D"/>
    <w:rsid w:val="000A4DB3"/>
    <w:rsid w:val="000C0038"/>
    <w:rsid w:val="00107686"/>
    <w:rsid w:val="001C5A1D"/>
    <w:rsid w:val="001D58E4"/>
    <w:rsid w:val="001F2350"/>
    <w:rsid w:val="00257706"/>
    <w:rsid w:val="00262DB8"/>
    <w:rsid w:val="00270E1A"/>
    <w:rsid w:val="00330566"/>
    <w:rsid w:val="00360378"/>
    <w:rsid w:val="003738C7"/>
    <w:rsid w:val="003A257E"/>
    <w:rsid w:val="003B3E97"/>
    <w:rsid w:val="003C6B76"/>
    <w:rsid w:val="003E184E"/>
    <w:rsid w:val="004325A8"/>
    <w:rsid w:val="00467430"/>
    <w:rsid w:val="00524825"/>
    <w:rsid w:val="005A1CED"/>
    <w:rsid w:val="005C7AD9"/>
    <w:rsid w:val="006077B4"/>
    <w:rsid w:val="006D07EE"/>
    <w:rsid w:val="006D5893"/>
    <w:rsid w:val="00720583"/>
    <w:rsid w:val="008145C4"/>
    <w:rsid w:val="00867CB6"/>
    <w:rsid w:val="009129C3"/>
    <w:rsid w:val="00917C11"/>
    <w:rsid w:val="00932ABD"/>
    <w:rsid w:val="00974022"/>
    <w:rsid w:val="009809F8"/>
    <w:rsid w:val="00A54723"/>
    <w:rsid w:val="00A90D4C"/>
    <w:rsid w:val="00AB0BA4"/>
    <w:rsid w:val="00AD38BE"/>
    <w:rsid w:val="00B342F2"/>
    <w:rsid w:val="00BA3BA6"/>
    <w:rsid w:val="00BC78DF"/>
    <w:rsid w:val="00C334D0"/>
    <w:rsid w:val="00C76CDC"/>
    <w:rsid w:val="00D35B41"/>
    <w:rsid w:val="00D74ACC"/>
    <w:rsid w:val="00DA572D"/>
    <w:rsid w:val="00DC74AA"/>
    <w:rsid w:val="00F94598"/>
    <w:rsid w:val="00F946FD"/>
    <w:rsid w:val="00FD751E"/>
    <w:rsid w:val="00FF5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89948F"/>
  <w15:chartTrackingRefBased/>
  <w15:docId w15:val="{1796DE1D-96F0-4ACC-B0A8-34E572EC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05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0566"/>
  </w:style>
  <w:style w:type="paragraph" w:styleId="Footer">
    <w:name w:val="footer"/>
    <w:basedOn w:val="Normal"/>
    <w:link w:val="FooterChar"/>
    <w:uiPriority w:val="99"/>
    <w:unhideWhenUsed/>
    <w:rsid w:val="003305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0566"/>
  </w:style>
  <w:style w:type="paragraph" w:styleId="Caption">
    <w:name w:val="caption"/>
    <w:basedOn w:val="Normal"/>
    <w:next w:val="Normal"/>
    <w:uiPriority w:val="35"/>
    <w:unhideWhenUsed/>
    <w:qFormat/>
    <w:rsid w:val="0033056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04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F8483FCA-74FC-46B4-B4B5-118169009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Dikeledi Sebola, Ms</dc:creator>
  <cp:keywords/>
  <dc:description/>
  <cp:lastModifiedBy>Dikeledi Sebola</cp:lastModifiedBy>
  <cp:revision>2</cp:revision>
  <dcterms:created xsi:type="dcterms:W3CDTF">2022-11-01T17:08:00Z</dcterms:created>
  <dcterms:modified xsi:type="dcterms:W3CDTF">2022-11-01T17:08:00Z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http://www.zotero.org/styles/harvard1</vt:lpwstr>
  </property>
  <property fmtid="{D5CDD505-2E9C-101B-9397-08002B2CF9AE}" pid="9" name="Mendeley Recent Style Name 3_1">
    <vt:lpwstr>Harvard reference format 1 (deprecated)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http://www.zotero.org/styles/modern-humanities-research-association</vt:lpwstr>
  </property>
  <property fmtid="{D5CDD505-2E9C-101B-9397-08002B2CF9AE}" pid="13" name="Mendeley Recent Style Name 5_1">
    <vt:lpwstr>Modern Humanities Research Association 3rd edition (note with bibliography)</vt:lpwstr>
  </property>
  <property fmtid="{D5CDD505-2E9C-101B-9397-08002B2CF9AE}" pid="14" name="Mendeley Recent Style Id 6_1">
    <vt:lpwstr>http://www.zotero.org/styles/plos-one</vt:lpwstr>
  </property>
  <property fmtid="{D5CDD505-2E9C-101B-9397-08002B2CF9AE}" pid="15" name="Mendeley Recent Style Name 6_1">
    <vt:lpwstr>PLOS ONE</vt:lpwstr>
  </property>
  <property fmtid="{D5CDD505-2E9C-101B-9397-08002B2CF9AE}" pid="16" name="Mendeley Recent Style Id 7_1">
    <vt:lpwstr>http://www.zotero.org/styles/scientific-african</vt:lpwstr>
  </property>
  <property fmtid="{D5CDD505-2E9C-101B-9397-08002B2CF9AE}" pid="17" name="Mendeley Recent Style Name 7_1">
    <vt:lpwstr>Scientific African</vt:lpwstr>
  </property>
  <property fmtid="{D5CDD505-2E9C-101B-9397-08002B2CF9AE}" pid="18" name="Mendeley Recent Style Id 8_1">
    <vt:lpwstr>http://www.zotero.org/styles/harvard-stellenbosch-university</vt:lpwstr>
  </property>
  <property fmtid="{D5CDD505-2E9C-101B-9397-08002B2CF9AE}" pid="19" name="Mendeley Recent Style Name 8_1">
    <vt:lpwstr>Stellenbosch University - Harvard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