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767C74" w14:textId="77777777" w:rsidR="00170029" w:rsidRPr="00A62222" w:rsidRDefault="00291E17" w:rsidP="00170029">
      <w:pPr>
        <w:pStyle w:val="Heading2"/>
        <w:spacing w:line="480" w:lineRule="auto"/>
        <w:rPr>
          <w:rFonts w:ascii="Arial" w:hAnsi="Arial" w:cs="Arial"/>
        </w:rPr>
      </w:pPr>
      <w:r w:rsidRPr="00A62222">
        <w:rPr>
          <w:rFonts w:ascii="Arial" w:hAnsi="Arial" w:cs="Arial"/>
        </w:rPr>
        <w:t xml:space="preserve">Identification supplimentary </w:t>
      </w:r>
    </w:p>
    <w:p w14:paraId="219124FE" w14:textId="77777777" w:rsidR="00170029" w:rsidRPr="00A62222" w:rsidRDefault="00170029" w:rsidP="00170029">
      <w:pPr>
        <w:pStyle w:val="Heading2"/>
        <w:spacing w:line="480" w:lineRule="auto"/>
        <w:rPr>
          <w:rFonts w:ascii="Arial" w:hAnsi="Arial" w:cs="Arial"/>
        </w:rPr>
      </w:pPr>
      <w:r w:rsidRPr="00A62222">
        <w:rPr>
          <w:rFonts w:ascii="Arial" w:hAnsi="Arial" w:cs="Arial"/>
        </w:rPr>
        <w:t>4.1. Identification and isolation of bacterial isolates</w:t>
      </w:r>
    </w:p>
    <w:p w14:paraId="5844ED3E" w14:textId="77777777" w:rsidR="00170029" w:rsidRPr="00A62222" w:rsidRDefault="00170029" w:rsidP="00170029">
      <w:pPr>
        <w:spacing w:line="480" w:lineRule="auto"/>
        <w:jc w:val="both"/>
        <w:rPr>
          <w:rFonts w:ascii="Arial" w:hAnsi="Arial" w:cs="Arial"/>
          <w:sz w:val="24"/>
          <w:szCs w:val="24"/>
        </w:rPr>
      </w:pPr>
      <w:r w:rsidRPr="00A62222">
        <w:rPr>
          <w:rFonts w:ascii="Arial" w:hAnsi="Arial" w:cs="Arial"/>
          <w:noProof/>
          <w:sz w:val="24"/>
          <w:szCs w:val="24"/>
          <w:lang w:val="en-GB"/>
        </w:rPr>
        <w:t>Distinct colonies were selected for purification by repeated streaking on nutrient agar until a single colony was obtained, resulting colonies were stored in stock media with glycerol at -20 °C for</w:t>
      </w:r>
      <w:r w:rsidRPr="00A62222">
        <w:rPr>
          <w:rFonts w:ascii="Arial" w:hAnsi="Arial" w:cs="Arial"/>
          <w:sz w:val="24"/>
          <w:szCs w:val="24"/>
        </w:rPr>
        <w:t xml:space="preserve"> </w:t>
      </w:r>
      <w:r w:rsidRPr="00A62222">
        <w:rPr>
          <w:rFonts w:ascii="Arial" w:hAnsi="Arial" w:cs="Arial"/>
          <w:noProof/>
          <w:sz w:val="24"/>
          <w:szCs w:val="24"/>
          <w:lang w:val="en-GB"/>
        </w:rPr>
        <w:t xml:space="preserve">further identification using MALDI-TOF. As shown in </w:t>
      </w:r>
      <w:r w:rsidRPr="00A62222">
        <w:rPr>
          <w:rFonts w:ascii="Arial" w:hAnsi="Arial" w:cs="Arial"/>
          <w:b/>
          <w:noProof/>
          <w:sz w:val="24"/>
          <w:szCs w:val="24"/>
          <w:lang w:val="en-GB"/>
        </w:rPr>
        <w:t>Table 1</w:t>
      </w:r>
      <w:r w:rsidRPr="00A62222">
        <w:rPr>
          <w:rFonts w:ascii="Arial" w:hAnsi="Arial" w:cs="Arial"/>
          <w:noProof/>
          <w:sz w:val="24"/>
          <w:szCs w:val="24"/>
          <w:lang w:val="en-GB"/>
        </w:rPr>
        <w:t xml:space="preserve">, </w:t>
      </w:r>
      <w:r w:rsidRPr="00A62222">
        <w:rPr>
          <w:rFonts w:ascii="Arial" w:hAnsi="Arial" w:cs="Arial"/>
          <w:sz w:val="24"/>
          <w:szCs w:val="24"/>
        </w:rPr>
        <w:t xml:space="preserve">preliminary identification revealed the two selected bacterial isolates as </w:t>
      </w:r>
      <w:proofErr w:type="spellStart"/>
      <w:r w:rsidRPr="00A62222">
        <w:rPr>
          <w:rFonts w:ascii="Arial" w:hAnsi="Arial" w:cs="Arial"/>
          <w:i/>
          <w:sz w:val="24"/>
          <w:szCs w:val="24"/>
        </w:rPr>
        <w:t>Lysinibacillus</w:t>
      </w:r>
      <w:proofErr w:type="spellEnd"/>
      <w:r w:rsidRPr="00A62222">
        <w:rPr>
          <w:rFonts w:ascii="Arial" w:hAnsi="Arial" w:cs="Arial"/>
          <w:i/>
          <w:sz w:val="24"/>
          <w:szCs w:val="24"/>
        </w:rPr>
        <w:t xml:space="preserve"> sp. </w:t>
      </w:r>
      <w:r w:rsidRPr="00A62222">
        <w:rPr>
          <w:rFonts w:ascii="Arial" w:hAnsi="Arial" w:cs="Arial"/>
          <w:sz w:val="24"/>
          <w:szCs w:val="24"/>
        </w:rPr>
        <w:t xml:space="preserve">BP1 and </w:t>
      </w:r>
      <w:proofErr w:type="spellStart"/>
      <w:r w:rsidRPr="00A62222">
        <w:rPr>
          <w:rFonts w:ascii="Arial" w:hAnsi="Arial" w:cs="Arial"/>
          <w:i/>
          <w:sz w:val="24"/>
          <w:szCs w:val="24"/>
        </w:rPr>
        <w:t>Lysinibacillus</w:t>
      </w:r>
      <w:proofErr w:type="spellEnd"/>
      <w:r w:rsidRPr="00A62222">
        <w:rPr>
          <w:rFonts w:ascii="Arial" w:hAnsi="Arial" w:cs="Arial"/>
          <w:i/>
          <w:sz w:val="24"/>
          <w:szCs w:val="24"/>
        </w:rPr>
        <w:t xml:space="preserve"> sp. </w:t>
      </w:r>
      <w:r w:rsidRPr="00A62222">
        <w:rPr>
          <w:rFonts w:ascii="Arial" w:hAnsi="Arial" w:cs="Arial"/>
          <w:sz w:val="24"/>
          <w:szCs w:val="24"/>
        </w:rPr>
        <w:t xml:space="preserve">BP2 with a score value of 1.806 and 1.965, respectively.  </w:t>
      </w:r>
    </w:p>
    <w:p w14:paraId="674E5154" w14:textId="77777777" w:rsidR="00170029" w:rsidRPr="00A62222" w:rsidRDefault="00170029" w:rsidP="00170029">
      <w:pPr>
        <w:pStyle w:val="TableParagraph"/>
        <w:spacing w:line="480" w:lineRule="auto"/>
        <w:jc w:val="both"/>
        <w:rPr>
          <w:sz w:val="24"/>
          <w:szCs w:val="24"/>
        </w:rPr>
      </w:pPr>
      <w:r w:rsidRPr="00A62222">
        <w:rPr>
          <w:b/>
          <w:sz w:val="24"/>
          <w:szCs w:val="24"/>
        </w:rPr>
        <w:t>Table 1</w:t>
      </w:r>
      <w:r w:rsidRPr="00A62222">
        <w:rPr>
          <w:sz w:val="24"/>
          <w:szCs w:val="24"/>
        </w:rPr>
        <w:t>: Identification of Isolates by MALDI-TOF</w:t>
      </w:r>
    </w:p>
    <w:tbl>
      <w:tblPr>
        <w:tblpPr w:leftFromText="180" w:rightFromText="180" w:vertAnchor="text" w:horzAnchor="margin" w:tblpY="39"/>
        <w:tblW w:w="0" w:type="auto"/>
        <w:tblBorders>
          <w:top w:val="single" w:sz="4" w:space="0" w:color="auto"/>
          <w:bottom w:val="single" w:sz="4" w:space="0" w:color="auto"/>
        </w:tblBorders>
        <w:tblLook w:val="0000" w:firstRow="0" w:lastRow="0" w:firstColumn="0" w:lastColumn="0" w:noHBand="0" w:noVBand="0"/>
      </w:tblPr>
      <w:tblGrid>
        <w:gridCol w:w="1856"/>
        <w:gridCol w:w="3061"/>
        <w:gridCol w:w="3543"/>
      </w:tblGrid>
      <w:tr w:rsidR="00170029" w:rsidRPr="00A62222" w14:paraId="28CEDE5C" w14:textId="77777777" w:rsidTr="00F415D6">
        <w:trPr>
          <w:trHeight w:val="620"/>
        </w:trPr>
        <w:tc>
          <w:tcPr>
            <w:tcW w:w="1856" w:type="dxa"/>
            <w:tcBorders>
              <w:top w:val="single" w:sz="4" w:space="0" w:color="auto"/>
              <w:bottom w:val="single" w:sz="4" w:space="0" w:color="auto"/>
            </w:tcBorders>
          </w:tcPr>
          <w:p w14:paraId="4292F7F4" w14:textId="77777777" w:rsidR="00170029" w:rsidRPr="00A62222" w:rsidRDefault="00170029" w:rsidP="00F415D6">
            <w:pPr>
              <w:tabs>
                <w:tab w:val="left" w:pos="1650"/>
              </w:tabs>
              <w:spacing w:line="480" w:lineRule="auto"/>
              <w:jc w:val="both"/>
              <w:rPr>
                <w:rFonts w:ascii="Arial" w:hAnsi="Arial" w:cs="Arial"/>
                <w:sz w:val="24"/>
                <w:szCs w:val="24"/>
              </w:rPr>
            </w:pPr>
            <w:r w:rsidRPr="00A62222">
              <w:rPr>
                <w:rFonts w:ascii="Arial" w:hAnsi="Arial" w:cs="Arial"/>
                <w:sz w:val="24"/>
                <w:szCs w:val="24"/>
              </w:rPr>
              <w:t>Isolate</w:t>
            </w:r>
          </w:p>
        </w:tc>
        <w:tc>
          <w:tcPr>
            <w:tcW w:w="3061" w:type="dxa"/>
            <w:tcBorders>
              <w:top w:val="single" w:sz="4" w:space="0" w:color="auto"/>
              <w:bottom w:val="single" w:sz="4" w:space="0" w:color="auto"/>
            </w:tcBorders>
          </w:tcPr>
          <w:p w14:paraId="1B3F2FD3" w14:textId="77777777" w:rsidR="00170029" w:rsidRPr="00A62222" w:rsidRDefault="00170029" w:rsidP="00F415D6">
            <w:pPr>
              <w:autoSpaceDE w:val="0"/>
              <w:autoSpaceDN w:val="0"/>
              <w:adjustRightInd w:val="0"/>
              <w:spacing w:after="0" w:line="480" w:lineRule="auto"/>
              <w:jc w:val="both"/>
              <w:rPr>
                <w:rFonts w:ascii="Arial" w:hAnsi="Arial" w:cs="Arial"/>
                <w:sz w:val="24"/>
                <w:szCs w:val="24"/>
              </w:rPr>
            </w:pPr>
            <w:r w:rsidRPr="00A62222">
              <w:rPr>
                <w:rFonts w:ascii="Arial" w:hAnsi="Arial" w:cs="Arial"/>
                <w:sz w:val="24"/>
                <w:szCs w:val="24"/>
              </w:rPr>
              <w:t>Organism (best match)</w:t>
            </w:r>
          </w:p>
        </w:tc>
        <w:tc>
          <w:tcPr>
            <w:tcW w:w="3543" w:type="dxa"/>
            <w:tcBorders>
              <w:top w:val="single" w:sz="4" w:space="0" w:color="auto"/>
              <w:bottom w:val="single" w:sz="4" w:space="0" w:color="auto"/>
            </w:tcBorders>
          </w:tcPr>
          <w:p w14:paraId="621A5F82" w14:textId="77777777" w:rsidR="00170029" w:rsidRPr="00A62222" w:rsidRDefault="00170029" w:rsidP="00F415D6">
            <w:pPr>
              <w:autoSpaceDE w:val="0"/>
              <w:autoSpaceDN w:val="0"/>
              <w:adjustRightInd w:val="0"/>
              <w:spacing w:after="0" w:line="480" w:lineRule="auto"/>
              <w:jc w:val="both"/>
              <w:rPr>
                <w:rFonts w:ascii="Arial" w:hAnsi="Arial" w:cs="Arial"/>
                <w:sz w:val="24"/>
                <w:szCs w:val="24"/>
              </w:rPr>
            </w:pPr>
            <w:r w:rsidRPr="00A62222">
              <w:rPr>
                <w:rFonts w:ascii="Arial" w:hAnsi="Arial" w:cs="Arial"/>
                <w:sz w:val="24"/>
                <w:szCs w:val="24"/>
              </w:rPr>
              <w:t>Score Value (SV)</w:t>
            </w:r>
          </w:p>
        </w:tc>
      </w:tr>
      <w:tr w:rsidR="00170029" w:rsidRPr="00A62222" w14:paraId="79883692" w14:textId="77777777" w:rsidTr="00F415D6">
        <w:trPr>
          <w:trHeight w:val="600"/>
        </w:trPr>
        <w:tc>
          <w:tcPr>
            <w:tcW w:w="1856" w:type="dxa"/>
            <w:tcBorders>
              <w:top w:val="single" w:sz="4" w:space="0" w:color="auto"/>
            </w:tcBorders>
          </w:tcPr>
          <w:p w14:paraId="23354AFD" w14:textId="77777777" w:rsidR="00170029" w:rsidRPr="00A62222" w:rsidRDefault="00170029" w:rsidP="00F415D6">
            <w:pPr>
              <w:spacing w:line="480" w:lineRule="auto"/>
              <w:jc w:val="both"/>
              <w:rPr>
                <w:rFonts w:ascii="Arial" w:hAnsi="Arial" w:cs="Arial"/>
                <w:sz w:val="24"/>
                <w:szCs w:val="24"/>
              </w:rPr>
            </w:pPr>
            <w:proofErr w:type="spellStart"/>
            <w:r w:rsidRPr="00A62222">
              <w:rPr>
                <w:rFonts w:ascii="Arial" w:hAnsi="Arial" w:cs="Arial"/>
                <w:sz w:val="24"/>
                <w:szCs w:val="24"/>
              </w:rPr>
              <w:t>Slu</w:t>
            </w:r>
            <w:proofErr w:type="spellEnd"/>
            <w:r w:rsidRPr="00A62222">
              <w:rPr>
                <w:rFonts w:ascii="Arial" w:hAnsi="Arial" w:cs="Arial"/>
                <w:sz w:val="24"/>
                <w:szCs w:val="24"/>
              </w:rPr>
              <w:t xml:space="preserve"> 4</w:t>
            </w:r>
          </w:p>
        </w:tc>
        <w:tc>
          <w:tcPr>
            <w:tcW w:w="3061" w:type="dxa"/>
            <w:tcBorders>
              <w:top w:val="single" w:sz="4" w:space="0" w:color="auto"/>
            </w:tcBorders>
          </w:tcPr>
          <w:p w14:paraId="4E8A7E09" w14:textId="77777777" w:rsidR="00170029" w:rsidRPr="00A62222" w:rsidRDefault="00170029" w:rsidP="00F415D6">
            <w:pPr>
              <w:tabs>
                <w:tab w:val="left" w:pos="1650"/>
              </w:tabs>
              <w:spacing w:line="480" w:lineRule="auto"/>
              <w:jc w:val="both"/>
              <w:rPr>
                <w:rFonts w:ascii="Arial" w:hAnsi="Arial" w:cs="Arial"/>
                <w:i/>
                <w:sz w:val="24"/>
                <w:szCs w:val="24"/>
              </w:rPr>
            </w:pPr>
            <w:proofErr w:type="spellStart"/>
            <w:r w:rsidRPr="00A62222">
              <w:rPr>
                <w:rFonts w:ascii="Arial" w:hAnsi="Arial" w:cs="Arial"/>
                <w:i/>
                <w:sz w:val="24"/>
                <w:szCs w:val="24"/>
              </w:rPr>
              <w:t>Lysinibacillus</w:t>
            </w:r>
            <w:proofErr w:type="spellEnd"/>
            <w:r w:rsidRPr="00A62222">
              <w:rPr>
                <w:rFonts w:ascii="Arial" w:hAnsi="Arial" w:cs="Arial"/>
                <w:i/>
                <w:sz w:val="24"/>
                <w:szCs w:val="24"/>
              </w:rPr>
              <w:t xml:space="preserve"> macrolides</w:t>
            </w:r>
          </w:p>
        </w:tc>
        <w:tc>
          <w:tcPr>
            <w:tcW w:w="3543" w:type="dxa"/>
            <w:tcBorders>
              <w:top w:val="single" w:sz="4" w:space="0" w:color="auto"/>
            </w:tcBorders>
          </w:tcPr>
          <w:p w14:paraId="32120CF7" w14:textId="77777777" w:rsidR="00170029" w:rsidRPr="00A62222" w:rsidRDefault="00170029" w:rsidP="00F415D6">
            <w:pPr>
              <w:tabs>
                <w:tab w:val="left" w:pos="1650"/>
              </w:tabs>
              <w:spacing w:line="480" w:lineRule="auto"/>
              <w:jc w:val="both"/>
              <w:rPr>
                <w:rFonts w:ascii="Arial" w:hAnsi="Arial" w:cs="Arial"/>
                <w:sz w:val="24"/>
                <w:szCs w:val="24"/>
              </w:rPr>
            </w:pPr>
            <w:r w:rsidRPr="00A62222">
              <w:rPr>
                <w:rFonts w:ascii="Arial" w:hAnsi="Arial" w:cs="Arial"/>
                <w:sz w:val="24"/>
                <w:szCs w:val="24"/>
              </w:rPr>
              <w:t xml:space="preserve">1.965 </w:t>
            </w:r>
          </w:p>
        </w:tc>
      </w:tr>
      <w:tr w:rsidR="00170029" w:rsidRPr="00A62222" w14:paraId="266319CA" w14:textId="77777777" w:rsidTr="00F415D6">
        <w:trPr>
          <w:trHeight w:val="750"/>
        </w:trPr>
        <w:tc>
          <w:tcPr>
            <w:tcW w:w="1856" w:type="dxa"/>
          </w:tcPr>
          <w:p w14:paraId="79A26CE1" w14:textId="77777777" w:rsidR="00170029" w:rsidRPr="00A62222" w:rsidRDefault="00170029" w:rsidP="00F415D6">
            <w:pPr>
              <w:spacing w:line="480" w:lineRule="auto"/>
              <w:jc w:val="both"/>
              <w:rPr>
                <w:rFonts w:ascii="Arial" w:hAnsi="Arial" w:cs="Arial"/>
                <w:sz w:val="24"/>
                <w:szCs w:val="24"/>
              </w:rPr>
            </w:pPr>
            <w:proofErr w:type="spellStart"/>
            <w:r w:rsidRPr="00A62222">
              <w:rPr>
                <w:rFonts w:ascii="Arial" w:hAnsi="Arial" w:cs="Arial"/>
                <w:sz w:val="24"/>
                <w:szCs w:val="24"/>
              </w:rPr>
              <w:t>Slu</w:t>
            </w:r>
            <w:proofErr w:type="spellEnd"/>
            <w:r w:rsidRPr="00A62222">
              <w:rPr>
                <w:rFonts w:ascii="Arial" w:hAnsi="Arial" w:cs="Arial"/>
                <w:sz w:val="24"/>
                <w:szCs w:val="24"/>
              </w:rPr>
              <w:t xml:space="preserve"> 6</w:t>
            </w:r>
          </w:p>
        </w:tc>
        <w:tc>
          <w:tcPr>
            <w:tcW w:w="3061" w:type="dxa"/>
          </w:tcPr>
          <w:p w14:paraId="6737FF07" w14:textId="77777777" w:rsidR="00170029" w:rsidRPr="00A62222" w:rsidRDefault="00170029" w:rsidP="00F415D6">
            <w:pPr>
              <w:tabs>
                <w:tab w:val="left" w:pos="1650"/>
              </w:tabs>
              <w:spacing w:line="480" w:lineRule="auto"/>
              <w:jc w:val="both"/>
              <w:rPr>
                <w:rFonts w:ascii="Arial" w:hAnsi="Arial" w:cs="Arial"/>
                <w:i/>
                <w:sz w:val="24"/>
                <w:szCs w:val="24"/>
              </w:rPr>
            </w:pPr>
            <w:proofErr w:type="spellStart"/>
            <w:r w:rsidRPr="00A62222">
              <w:rPr>
                <w:rFonts w:ascii="Arial" w:hAnsi="Arial" w:cs="Arial"/>
                <w:i/>
                <w:sz w:val="24"/>
                <w:szCs w:val="24"/>
              </w:rPr>
              <w:t>Lysinibacillus</w:t>
            </w:r>
            <w:proofErr w:type="spellEnd"/>
            <w:r w:rsidRPr="00A62222">
              <w:rPr>
                <w:rFonts w:ascii="Arial" w:hAnsi="Arial" w:cs="Arial"/>
                <w:i/>
                <w:sz w:val="24"/>
                <w:szCs w:val="24"/>
              </w:rPr>
              <w:t xml:space="preserve"> fusiformis</w:t>
            </w:r>
          </w:p>
        </w:tc>
        <w:tc>
          <w:tcPr>
            <w:tcW w:w="3543" w:type="dxa"/>
          </w:tcPr>
          <w:p w14:paraId="6A3FA328" w14:textId="77777777" w:rsidR="00170029" w:rsidRPr="00A62222" w:rsidRDefault="00170029" w:rsidP="00F415D6">
            <w:pPr>
              <w:tabs>
                <w:tab w:val="left" w:pos="1650"/>
              </w:tabs>
              <w:spacing w:line="480" w:lineRule="auto"/>
              <w:jc w:val="both"/>
              <w:rPr>
                <w:rFonts w:ascii="Arial" w:hAnsi="Arial" w:cs="Arial"/>
                <w:sz w:val="24"/>
                <w:szCs w:val="24"/>
              </w:rPr>
            </w:pPr>
            <w:r w:rsidRPr="00A62222">
              <w:rPr>
                <w:rFonts w:ascii="Arial" w:hAnsi="Arial" w:cs="Arial"/>
                <w:sz w:val="24"/>
                <w:szCs w:val="24"/>
              </w:rPr>
              <w:t xml:space="preserve">1.806 </w:t>
            </w:r>
          </w:p>
        </w:tc>
      </w:tr>
    </w:tbl>
    <w:p w14:paraId="42E10F35" w14:textId="77777777" w:rsidR="00170029" w:rsidRPr="00A62222" w:rsidRDefault="00170029" w:rsidP="00170029">
      <w:pPr>
        <w:autoSpaceDE w:val="0"/>
        <w:autoSpaceDN w:val="0"/>
        <w:adjustRightInd w:val="0"/>
        <w:spacing w:after="0" w:line="480" w:lineRule="auto"/>
        <w:jc w:val="both"/>
      </w:pPr>
    </w:p>
    <w:p w14:paraId="4F114044" w14:textId="77777777" w:rsidR="00170029" w:rsidRPr="00A62222" w:rsidRDefault="00170029" w:rsidP="00170029">
      <w:pPr>
        <w:autoSpaceDE w:val="0"/>
        <w:autoSpaceDN w:val="0"/>
        <w:adjustRightInd w:val="0"/>
        <w:spacing w:after="0" w:line="480" w:lineRule="auto"/>
        <w:jc w:val="both"/>
      </w:pPr>
    </w:p>
    <w:p w14:paraId="63DB4CA3" w14:textId="77777777" w:rsidR="00170029" w:rsidRPr="00A62222" w:rsidRDefault="00170029" w:rsidP="00170029">
      <w:pPr>
        <w:autoSpaceDE w:val="0"/>
        <w:autoSpaceDN w:val="0"/>
        <w:adjustRightInd w:val="0"/>
        <w:spacing w:after="0" w:line="480" w:lineRule="auto"/>
        <w:jc w:val="both"/>
      </w:pPr>
    </w:p>
    <w:p w14:paraId="6F18048B" w14:textId="77777777" w:rsidR="00170029" w:rsidRPr="00A62222" w:rsidRDefault="00170029" w:rsidP="00170029">
      <w:pPr>
        <w:autoSpaceDE w:val="0"/>
        <w:autoSpaceDN w:val="0"/>
        <w:adjustRightInd w:val="0"/>
        <w:spacing w:after="0" w:line="480" w:lineRule="auto"/>
        <w:jc w:val="both"/>
      </w:pPr>
    </w:p>
    <w:p w14:paraId="077347F4" w14:textId="77777777" w:rsidR="00170029" w:rsidRPr="00A62222" w:rsidRDefault="00170029" w:rsidP="00170029">
      <w:pPr>
        <w:autoSpaceDE w:val="0"/>
        <w:autoSpaceDN w:val="0"/>
        <w:adjustRightInd w:val="0"/>
        <w:spacing w:after="0" w:line="480" w:lineRule="auto"/>
        <w:jc w:val="both"/>
      </w:pPr>
    </w:p>
    <w:p w14:paraId="6C9C0E11" w14:textId="77777777" w:rsidR="00170029" w:rsidRPr="00A62222" w:rsidRDefault="00170029" w:rsidP="00170029">
      <w:pPr>
        <w:autoSpaceDE w:val="0"/>
        <w:autoSpaceDN w:val="0"/>
        <w:adjustRightInd w:val="0"/>
        <w:spacing w:after="0" w:line="480" w:lineRule="auto"/>
        <w:jc w:val="both"/>
      </w:pPr>
      <w:r w:rsidRPr="00A62222">
        <w:rPr>
          <w:rFonts w:ascii="Arial" w:hAnsi="Arial" w:cs="Arial"/>
          <w:sz w:val="24"/>
          <w:szCs w:val="24"/>
        </w:rPr>
        <w:t xml:space="preserve">The analysis of the two assembled pairwise sequences alignment showed 100 % sequence identity and 82 % query coverage with </w:t>
      </w:r>
      <w:r w:rsidRPr="00A62222">
        <w:rPr>
          <w:rFonts w:ascii="Arial" w:hAnsi="Arial" w:cs="Arial"/>
          <w:i/>
          <w:sz w:val="24"/>
          <w:szCs w:val="24"/>
        </w:rPr>
        <w:t xml:space="preserve">L. macrolides and 99 % sequence identity and 74 % query coverage for L. fusiformis </w:t>
      </w:r>
      <w:r w:rsidRPr="00A62222">
        <w:rPr>
          <w:rFonts w:ascii="Arial" w:hAnsi="Arial" w:cs="Arial"/>
          <w:sz w:val="24"/>
          <w:szCs w:val="24"/>
        </w:rPr>
        <w:t>in similarity search using BLAST program</w:t>
      </w:r>
      <w:r w:rsidRPr="00A62222">
        <w:rPr>
          <w:rFonts w:ascii="Arial" w:hAnsi="Arial" w:cs="Arial"/>
          <w:b/>
          <w:sz w:val="24"/>
          <w:szCs w:val="24"/>
        </w:rPr>
        <w:t>.</w:t>
      </w:r>
      <w:r w:rsidRPr="00A62222">
        <w:rPr>
          <w:rFonts w:ascii="Arial" w:hAnsi="Arial" w:cs="Arial"/>
          <w:sz w:val="24"/>
          <w:szCs w:val="24"/>
        </w:rPr>
        <w:t xml:space="preserve"> Based upon the highly conserved 16S rRNA sequences of selected isolates which matched with those of the other bacterial strains published in the NCBI database, close relatedness was seen with the genus </w:t>
      </w:r>
      <w:proofErr w:type="spellStart"/>
      <w:r w:rsidRPr="00A62222">
        <w:rPr>
          <w:rFonts w:ascii="Arial" w:hAnsi="Arial" w:cs="Arial"/>
          <w:i/>
          <w:sz w:val="24"/>
          <w:szCs w:val="24"/>
        </w:rPr>
        <w:t>Lysinibacillus</w:t>
      </w:r>
      <w:proofErr w:type="spellEnd"/>
      <w:r w:rsidRPr="00A62222">
        <w:rPr>
          <w:rFonts w:ascii="Arial" w:hAnsi="Arial" w:cs="Arial"/>
          <w:sz w:val="24"/>
          <w:szCs w:val="24"/>
        </w:rPr>
        <w:t xml:space="preserve">; therefore, the isolated bacterial strains were named as </w:t>
      </w:r>
      <w:proofErr w:type="spellStart"/>
      <w:r w:rsidRPr="00A62222">
        <w:rPr>
          <w:rFonts w:ascii="Arial" w:hAnsi="Arial" w:cs="Arial"/>
          <w:i/>
          <w:sz w:val="24"/>
          <w:szCs w:val="24"/>
        </w:rPr>
        <w:t>Lysinibacillus</w:t>
      </w:r>
      <w:proofErr w:type="spellEnd"/>
      <w:r w:rsidRPr="00A62222">
        <w:rPr>
          <w:rFonts w:ascii="Arial" w:hAnsi="Arial" w:cs="Arial"/>
          <w:i/>
          <w:sz w:val="24"/>
          <w:szCs w:val="24"/>
        </w:rPr>
        <w:t xml:space="preserve"> sp. </w:t>
      </w:r>
      <w:r w:rsidRPr="00A62222">
        <w:rPr>
          <w:rFonts w:ascii="Arial" w:hAnsi="Arial" w:cs="Arial"/>
          <w:sz w:val="24"/>
          <w:szCs w:val="24"/>
        </w:rPr>
        <w:t xml:space="preserve">BP1 and </w:t>
      </w:r>
      <w:proofErr w:type="spellStart"/>
      <w:r w:rsidRPr="00A62222">
        <w:rPr>
          <w:rFonts w:ascii="Arial" w:hAnsi="Arial" w:cs="Arial"/>
          <w:i/>
          <w:sz w:val="24"/>
          <w:szCs w:val="24"/>
        </w:rPr>
        <w:t>Lysinibacillus</w:t>
      </w:r>
      <w:proofErr w:type="spellEnd"/>
      <w:r w:rsidRPr="00A62222">
        <w:rPr>
          <w:rFonts w:ascii="Arial" w:hAnsi="Arial" w:cs="Arial"/>
          <w:i/>
          <w:sz w:val="24"/>
          <w:szCs w:val="24"/>
        </w:rPr>
        <w:t xml:space="preserve"> sp. </w:t>
      </w:r>
      <w:r w:rsidRPr="00A62222">
        <w:rPr>
          <w:rFonts w:ascii="Arial" w:hAnsi="Arial" w:cs="Arial"/>
          <w:sz w:val="24"/>
          <w:szCs w:val="24"/>
        </w:rPr>
        <w:t>BP2.</w:t>
      </w:r>
      <w:r w:rsidRPr="00A62222">
        <w:t xml:space="preserve"> </w:t>
      </w:r>
    </w:p>
    <w:p w14:paraId="39D48562" w14:textId="77777777" w:rsidR="00170029" w:rsidRPr="00A62222" w:rsidRDefault="00170029" w:rsidP="00170029">
      <w:pPr>
        <w:autoSpaceDE w:val="0"/>
        <w:autoSpaceDN w:val="0"/>
        <w:adjustRightInd w:val="0"/>
        <w:spacing w:after="0" w:line="480" w:lineRule="auto"/>
        <w:jc w:val="both"/>
      </w:pPr>
    </w:p>
    <w:p w14:paraId="290DC6F6" w14:textId="77777777" w:rsidR="00170029" w:rsidRPr="00A62222" w:rsidRDefault="00170029" w:rsidP="00170029">
      <w:pPr>
        <w:autoSpaceDE w:val="0"/>
        <w:autoSpaceDN w:val="0"/>
        <w:adjustRightInd w:val="0"/>
        <w:spacing w:after="0" w:line="480" w:lineRule="auto"/>
        <w:jc w:val="both"/>
      </w:pPr>
    </w:p>
    <w:p w14:paraId="1096945A" w14:textId="77777777" w:rsidR="00170029" w:rsidRPr="00A62222" w:rsidRDefault="00170029" w:rsidP="00170029">
      <w:pPr>
        <w:spacing w:line="480" w:lineRule="auto"/>
        <w:jc w:val="both"/>
        <w:rPr>
          <w:rFonts w:ascii="Arial" w:hAnsi="Arial" w:cs="Arial"/>
          <w:sz w:val="24"/>
          <w:szCs w:val="24"/>
        </w:rPr>
      </w:pPr>
    </w:p>
    <w:p w14:paraId="7BC5F105" w14:textId="77777777" w:rsidR="00170029" w:rsidRPr="00A62222" w:rsidRDefault="00170029" w:rsidP="00170029">
      <w:pPr>
        <w:spacing w:line="480" w:lineRule="auto"/>
        <w:jc w:val="both"/>
        <w:rPr>
          <w:rFonts w:ascii="Arial" w:hAnsi="Arial" w:cs="Arial"/>
          <w:sz w:val="24"/>
          <w:szCs w:val="24"/>
        </w:rPr>
      </w:pPr>
    </w:p>
    <w:p w14:paraId="73BC5316" w14:textId="77777777" w:rsidR="00170029" w:rsidRPr="00A62222" w:rsidRDefault="00170029" w:rsidP="00170029">
      <w:pPr>
        <w:spacing w:line="480" w:lineRule="auto"/>
        <w:jc w:val="both"/>
        <w:rPr>
          <w:rFonts w:ascii="Arial" w:hAnsi="Arial" w:cs="Arial"/>
          <w:sz w:val="24"/>
          <w:szCs w:val="24"/>
        </w:rPr>
      </w:pPr>
    </w:p>
    <w:p w14:paraId="1ACC6004" w14:textId="77777777" w:rsidR="00170029" w:rsidRPr="00A62222" w:rsidRDefault="00170029" w:rsidP="00170029">
      <w:pPr>
        <w:spacing w:line="480" w:lineRule="auto"/>
        <w:jc w:val="both"/>
        <w:rPr>
          <w:rFonts w:ascii="Arial" w:hAnsi="Arial" w:cs="Arial"/>
          <w:sz w:val="24"/>
          <w:szCs w:val="24"/>
        </w:rPr>
      </w:pPr>
      <w:r w:rsidRPr="00A62222">
        <w:rPr>
          <w:rFonts w:ascii="Arial" w:hAnsi="Arial" w:cs="Arial"/>
          <w:sz w:val="24"/>
          <w:szCs w:val="24"/>
        </w:rPr>
        <w:t>Table 7.2: 16S rRNA sequence identification</w:t>
      </w:r>
    </w:p>
    <w:tbl>
      <w:tblPr>
        <w:tblpPr w:leftFromText="180" w:rightFromText="180" w:vertAnchor="text" w:horzAnchor="margin" w:tblpY="259"/>
        <w:tblW w:w="9570" w:type="dxa"/>
        <w:tblBorders>
          <w:top w:val="single" w:sz="4" w:space="0" w:color="auto"/>
          <w:bottom w:val="single" w:sz="4" w:space="0" w:color="auto"/>
        </w:tblBorders>
        <w:tblLook w:val="0000" w:firstRow="0" w:lastRow="0" w:firstColumn="0" w:lastColumn="0" w:noHBand="0" w:noVBand="0"/>
      </w:tblPr>
      <w:tblGrid>
        <w:gridCol w:w="2077"/>
        <w:gridCol w:w="4864"/>
        <w:gridCol w:w="2629"/>
      </w:tblGrid>
      <w:tr w:rsidR="00170029" w:rsidRPr="00A62222" w14:paraId="554C6A55" w14:textId="77777777" w:rsidTr="00F415D6">
        <w:trPr>
          <w:trHeight w:val="437"/>
        </w:trPr>
        <w:tc>
          <w:tcPr>
            <w:tcW w:w="2077" w:type="dxa"/>
            <w:tcBorders>
              <w:top w:val="single" w:sz="4" w:space="0" w:color="auto"/>
              <w:bottom w:val="single" w:sz="4" w:space="0" w:color="auto"/>
            </w:tcBorders>
          </w:tcPr>
          <w:p w14:paraId="2D8C3805" w14:textId="77777777" w:rsidR="00170029" w:rsidRPr="00A62222" w:rsidRDefault="00170029" w:rsidP="00F415D6">
            <w:pPr>
              <w:spacing w:line="480" w:lineRule="auto"/>
              <w:rPr>
                <w:rFonts w:ascii="Arial" w:hAnsi="Arial" w:cs="Arial"/>
                <w:sz w:val="24"/>
                <w:szCs w:val="24"/>
              </w:rPr>
            </w:pPr>
            <w:r w:rsidRPr="00A62222">
              <w:rPr>
                <w:rFonts w:ascii="Arial" w:hAnsi="Arial" w:cs="Arial"/>
                <w:sz w:val="24"/>
                <w:szCs w:val="24"/>
              </w:rPr>
              <w:t xml:space="preserve">Isolate </w:t>
            </w:r>
          </w:p>
        </w:tc>
        <w:tc>
          <w:tcPr>
            <w:tcW w:w="4864" w:type="dxa"/>
            <w:tcBorders>
              <w:top w:val="single" w:sz="4" w:space="0" w:color="auto"/>
              <w:bottom w:val="single" w:sz="4" w:space="0" w:color="auto"/>
            </w:tcBorders>
          </w:tcPr>
          <w:p w14:paraId="774DE4FD" w14:textId="77777777" w:rsidR="00170029" w:rsidRPr="00A62222" w:rsidRDefault="00170029" w:rsidP="00F415D6">
            <w:pPr>
              <w:spacing w:line="480" w:lineRule="auto"/>
              <w:rPr>
                <w:rFonts w:ascii="Arial" w:hAnsi="Arial" w:cs="Arial"/>
                <w:sz w:val="24"/>
                <w:szCs w:val="24"/>
              </w:rPr>
            </w:pPr>
            <w:r w:rsidRPr="00A62222">
              <w:rPr>
                <w:rFonts w:ascii="Arial" w:hAnsi="Arial" w:cs="Arial"/>
                <w:sz w:val="24"/>
                <w:szCs w:val="24"/>
              </w:rPr>
              <w:t xml:space="preserve">Closest hit </w:t>
            </w:r>
          </w:p>
        </w:tc>
        <w:tc>
          <w:tcPr>
            <w:tcW w:w="2629" w:type="dxa"/>
            <w:tcBorders>
              <w:top w:val="single" w:sz="4" w:space="0" w:color="auto"/>
              <w:bottom w:val="single" w:sz="4" w:space="0" w:color="auto"/>
            </w:tcBorders>
          </w:tcPr>
          <w:p w14:paraId="0256C190" w14:textId="77777777" w:rsidR="00170029" w:rsidRPr="00A62222" w:rsidRDefault="00170029" w:rsidP="00F415D6">
            <w:pPr>
              <w:spacing w:line="480" w:lineRule="auto"/>
              <w:rPr>
                <w:rFonts w:ascii="Arial" w:hAnsi="Arial" w:cs="Arial"/>
                <w:sz w:val="24"/>
                <w:szCs w:val="24"/>
              </w:rPr>
            </w:pPr>
            <w:r w:rsidRPr="00A62222">
              <w:rPr>
                <w:rFonts w:ascii="Arial" w:hAnsi="Arial" w:cs="Arial"/>
                <w:sz w:val="24"/>
                <w:szCs w:val="24"/>
              </w:rPr>
              <w:t xml:space="preserve">ID (%) </w:t>
            </w:r>
          </w:p>
        </w:tc>
      </w:tr>
      <w:tr w:rsidR="00170029" w:rsidRPr="00A62222" w14:paraId="1774DB18" w14:textId="77777777" w:rsidTr="00F415D6">
        <w:trPr>
          <w:trHeight w:val="630"/>
        </w:trPr>
        <w:tc>
          <w:tcPr>
            <w:tcW w:w="2077" w:type="dxa"/>
            <w:tcBorders>
              <w:top w:val="single" w:sz="4" w:space="0" w:color="auto"/>
            </w:tcBorders>
          </w:tcPr>
          <w:p w14:paraId="6F98217C" w14:textId="77777777" w:rsidR="00170029" w:rsidRPr="00A62222" w:rsidRDefault="00170029" w:rsidP="00F415D6">
            <w:pPr>
              <w:spacing w:line="480" w:lineRule="auto"/>
              <w:rPr>
                <w:rFonts w:ascii="Arial" w:hAnsi="Arial" w:cs="Arial"/>
                <w:sz w:val="24"/>
                <w:szCs w:val="24"/>
              </w:rPr>
            </w:pPr>
            <w:r w:rsidRPr="00A62222">
              <w:rPr>
                <w:rFonts w:ascii="Arial" w:hAnsi="Arial" w:cs="Arial"/>
                <w:sz w:val="24"/>
                <w:szCs w:val="24"/>
              </w:rPr>
              <w:t>Slu-006</w:t>
            </w:r>
          </w:p>
        </w:tc>
        <w:tc>
          <w:tcPr>
            <w:tcW w:w="4864" w:type="dxa"/>
            <w:tcBorders>
              <w:top w:val="single" w:sz="4" w:space="0" w:color="auto"/>
            </w:tcBorders>
          </w:tcPr>
          <w:p w14:paraId="3A498463" w14:textId="77777777" w:rsidR="00170029" w:rsidRPr="00A62222" w:rsidRDefault="00170029" w:rsidP="00F415D6">
            <w:pPr>
              <w:spacing w:line="480" w:lineRule="auto"/>
              <w:rPr>
                <w:rFonts w:ascii="Arial" w:hAnsi="Arial" w:cs="Arial"/>
                <w:sz w:val="24"/>
                <w:szCs w:val="24"/>
              </w:rPr>
            </w:pPr>
            <w:proofErr w:type="spellStart"/>
            <w:r w:rsidRPr="00A62222">
              <w:rPr>
                <w:rFonts w:ascii="Arial" w:hAnsi="Arial" w:cs="Arial"/>
                <w:i/>
                <w:sz w:val="24"/>
                <w:szCs w:val="24"/>
              </w:rPr>
              <w:t>Lysinibacillus</w:t>
            </w:r>
            <w:proofErr w:type="spellEnd"/>
            <w:r w:rsidRPr="00A62222">
              <w:rPr>
                <w:rFonts w:ascii="Arial" w:hAnsi="Arial" w:cs="Arial"/>
                <w:i/>
                <w:sz w:val="24"/>
                <w:szCs w:val="24"/>
              </w:rPr>
              <w:t xml:space="preserve"> fusiformis</w:t>
            </w:r>
            <w:r w:rsidRPr="00A62222">
              <w:rPr>
                <w:rFonts w:ascii="Arial" w:hAnsi="Arial" w:cs="Arial"/>
                <w:sz w:val="24"/>
                <w:szCs w:val="24"/>
              </w:rPr>
              <w:t xml:space="preserve"> </w:t>
            </w:r>
          </w:p>
        </w:tc>
        <w:tc>
          <w:tcPr>
            <w:tcW w:w="2629" w:type="dxa"/>
            <w:tcBorders>
              <w:top w:val="single" w:sz="4" w:space="0" w:color="auto"/>
            </w:tcBorders>
          </w:tcPr>
          <w:p w14:paraId="3168AB00" w14:textId="77777777" w:rsidR="00170029" w:rsidRPr="00A62222" w:rsidRDefault="00170029" w:rsidP="00F415D6">
            <w:pPr>
              <w:spacing w:line="480" w:lineRule="auto"/>
              <w:rPr>
                <w:rFonts w:ascii="Arial" w:hAnsi="Arial" w:cs="Arial"/>
                <w:sz w:val="24"/>
                <w:szCs w:val="24"/>
              </w:rPr>
            </w:pPr>
            <w:r w:rsidRPr="00A62222">
              <w:rPr>
                <w:rFonts w:ascii="Arial" w:hAnsi="Arial" w:cs="Arial"/>
                <w:sz w:val="24"/>
                <w:szCs w:val="24"/>
              </w:rPr>
              <w:t>100</w:t>
            </w:r>
          </w:p>
        </w:tc>
      </w:tr>
      <w:tr w:rsidR="00170029" w:rsidRPr="007E07EA" w14:paraId="3DE3F9CF" w14:textId="77777777" w:rsidTr="00F415D6">
        <w:trPr>
          <w:trHeight w:val="645"/>
        </w:trPr>
        <w:tc>
          <w:tcPr>
            <w:tcW w:w="2077" w:type="dxa"/>
          </w:tcPr>
          <w:p w14:paraId="7905F51E" w14:textId="77777777" w:rsidR="00170029" w:rsidRPr="00A62222" w:rsidRDefault="00170029" w:rsidP="00F415D6">
            <w:pPr>
              <w:spacing w:line="480" w:lineRule="auto"/>
              <w:rPr>
                <w:rFonts w:ascii="Arial" w:hAnsi="Arial" w:cs="Arial"/>
                <w:sz w:val="24"/>
                <w:szCs w:val="24"/>
              </w:rPr>
            </w:pPr>
            <w:r w:rsidRPr="00A62222">
              <w:rPr>
                <w:rFonts w:ascii="Arial" w:hAnsi="Arial" w:cs="Arial"/>
                <w:sz w:val="24"/>
                <w:szCs w:val="24"/>
              </w:rPr>
              <w:t>Slu-004</w:t>
            </w:r>
          </w:p>
        </w:tc>
        <w:tc>
          <w:tcPr>
            <w:tcW w:w="4864" w:type="dxa"/>
          </w:tcPr>
          <w:p w14:paraId="74997216" w14:textId="77777777" w:rsidR="00170029" w:rsidRPr="00A62222" w:rsidRDefault="00170029" w:rsidP="00F415D6">
            <w:pPr>
              <w:spacing w:line="480" w:lineRule="auto"/>
              <w:rPr>
                <w:rFonts w:ascii="Arial" w:hAnsi="Arial" w:cs="Arial"/>
                <w:sz w:val="24"/>
                <w:szCs w:val="24"/>
              </w:rPr>
            </w:pPr>
            <w:proofErr w:type="spellStart"/>
            <w:r w:rsidRPr="00A62222">
              <w:rPr>
                <w:rFonts w:ascii="Arial" w:hAnsi="Arial" w:cs="Arial"/>
                <w:i/>
                <w:sz w:val="24"/>
                <w:szCs w:val="24"/>
              </w:rPr>
              <w:t>Lysinibacillus</w:t>
            </w:r>
            <w:proofErr w:type="spellEnd"/>
            <w:r w:rsidRPr="00A62222">
              <w:rPr>
                <w:rFonts w:ascii="Arial" w:hAnsi="Arial" w:cs="Arial"/>
                <w:i/>
                <w:sz w:val="24"/>
                <w:szCs w:val="24"/>
              </w:rPr>
              <w:t xml:space="preserve"> </w:t>
            </w:r>
            <w:proofErr w:type="spellStart"/>
            <w:r w:rsidRPr="00A62222">
              <w:rPr>
                <w:rFonts w:ascii="Arial" w:hAnsi="Arial" w:cs="Arial"/>
                <w:i/>
                <w:sz w:val="24"/>
                <w:szCs w:val="24"/>
              </w:rPr>
              <w:t>macroides</w:t>
            </w:r>
            <w:proofErr w:type="spellEnd"/>
            <w:r w:rsidRPr="00A62222">
              <w:rPr>
                <w:rFonts w:ascii="Arial" w:hAnsi="Arial" w:cs="Arial"/>
                <w:sz w:val="24"/>
                <w:szCs w:val="24"/>
              </w:rPr>
              <w:t xml:space="preserve"> </w:t>
            </w:r>
          </w:p>
        </w:tc>
        <w:tc>
          <w:tcPr>
            <w:tcW w:w="2629" w:type="dxa"/>
          </w:tcPr>
          <w:p w14:paraId="3DBAAF4D" w14:textId="77777777" w:rsidR="00170029" w:rsidRPr="007E07EA" w:rsidRDefault="00170029" w:rsidP="00F415D6">
            <w:pPr>
              <w:spacing w:line="480" w:lineRule="auto"/>
              <w:rPr>
                <w:rFonts w:ascii="Arial" w:hAnsi="Arial" w:cs="Arial"/>
                <w:sz w:val="24"/>
                <w:szCs w:val="24"/>
              </w:rPr>
            </w:pPr>
            <w:r w:rsidRPr="00A62222">
              <w:rPr>
                <w:rFonts w:ascii="Arial" w:hAnsi="Arial" w:cs="Arial"/>
                <w:sz w:val="24"/>
                <w:szCs w:val="24"/>
              </w:rPr>
              <w:t>99</w:t>
            </w:r>
          </w:p>
        </w:tc>
      </w:tr>
    </w:tbl>
    <w:p w14:paraId="6DF3560F" w14:textId="77777777" w:rsidR="008256CE" w:rsidRDefault="008256CE"/>
    <w:sectPr w:rsidR="008256C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0029"/>
    <w:rsid w:val="00170029"/>
    <w:rsid w:val="00291E17"/>
    <w:rsid w:val="008256CE"/>
    <w:rsid w:val="00A6222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D015D9"/>
  <w15:chartTrackingRefBased/>
  <w15:docId w15:val="{35C0E4CA-B5AC-4E87-BCC4-9D1E6111C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0029"/>
  </w:style>
  <w:style w:type="paragraph" w:styleId="Heading2">
    <w:name w:val="heading 2"/>
    <w:basedOn w:val="Normal"/>
    <w:next w:val="Normal"/>
    <w:link w:val="Heading2Char"/>
    <w:uiPriority w:val="9"/>
    <w:unhideWhenUsed/>
    <w:qFormat/>
    <w:rsid w:val="00170029"/>
    <w:pPr>
      <w:keepNext/>
      <w:keepLines/>
      <w:spacing w:before="40" w:after="0" w:line="240" w:lineRule="auto"/>
      <w:outlineLvl w:val="1"/>
    </w:pPr>
    <w:rPr>
      <w:rFonts w:ascii="Times New Roman" w:eastAsiaTheme="majorEastAsia" w:hAnsi="Times New Roman" w:cstheme="majorBidi"/>
      <w:b/>
      <w:noProof/>
      <w:sz w:val="24"/>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70029"/>
    <w:rPr>
      <w:rFonts w:ascii="Times New Roman" w:eastAsiaTheme="majorEastAsia" w:hAnsi="Times New Roman" w:cstheme="majorBidi"/>
      <w:b/>
      <w:noProof/>
      <w:sz w:val="24"/>
      <w:szCs w:val="26"/>
      <w:lang w:val="en-GB"/>
    </w:rPr>
  </w:style>
  <w:style w:type="paragraph" w:customStyle="1" w:styleId="TableParagraph">
    <w:name w:val="Table Paragraph"/>
    <w:basedOn w:val="Normal"/>
    <w:uiPriority w:val="1"/>
    <w:qFormat/>
    <w:rsid w:val="00170029"/>
    <w:pPr>
      <w:widowControl w:val="0"/>
      <w:autoSpaceDE w:val="0"/>
      <w:autoSpaceDN w:val="0"/>
      <w:spacing w:after="0" w:line="240" w:lineRule="auto"/>
    </w:pPr>
    <w:rPr>
      <w:rFonts w:ascii="Arial" w:eastAsia="Arial" w:hAnsi="Arial" w:cs="Arial"/>
      <w:noProof/>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214</Words>
  <Characters>1226</Characters>
  <Application>Microsoft Office Word</Application>
  <DocSecurity>0</DocSecurity>
  <Lines>10</Lines>
  <Paragraphs>2</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    Identification supplimentary </vt:lpstr>
      <vt:lpstr>    4.1. Identification and isolation of bacterial isolates</vt:lpstr>
    </vt:vector>
  </TitlesOfParts>
  <Company/>
  <LinksUpToDate>false</LinksUpToDate>
  <CharactersWithSpaces>1438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Budeli Phumudzo</dc:creator>
  <cp:keywords/>
  <dc:description/>
  <cp:lastModifiedBy>Matthew Attwaters</cp:lastModifiedBy>
  <cp:revision>2</cp:revision>
  <dcterms:created xsi:type="dcterms:W3CDTF">2022-09-16T09:07:00Z</dcterms:created>
  <dcterms:modified xsi:type="dcterms:W3CDTF">2022-10-03T11:02:00Z</dcterms:modified>
</cp:coreProperties>
</file>