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51DAD4" w14:textId="34003F88" w:rsidR="00794711" w:rsidRPr="00794711" w:rsidRDefault="00794711" w:rsidP="00794711">
      <w:pPr>
        <w:spacing w:after="0"/>
        <w:rPr>
          <w:sz w:val="24"/>
          <w:szCs w:val="24"/>
        </w:rPr>
      </w:pPr>
      <w:bookmarkStart w:id="0" w:name="_GoBack"/>
      <w:bookmarkEnd w:id="0"/>
      <w:r w:rsidRPr="00794711">
        <w:rPr>
          <w:b/>
          <w:sz w:val="24"/>
          <w:szCs w:val="24"/>
        </w:rPr>
        <w:t>S1 Table.</w:t>
      </w:r>
      <w:r w:rsidRPr="00794711">
        <w:rPr>
          <w:rFonts w:cs="Times New Roman"/>
          <w:b/>
          <w:sz w:val="24"/>
          <w:szCs w:val="24"/>
          <w:lang w:val="en-GB"/>
        </w:rPr>
        <w:t xml:space="preserve"> </w:t>
      </w:r>
      <w:r w:rsidRPr="00794711">
        <w:rPr>
          <w:rFonts w:cs="Times New Roman"/>
          <w:b/>
          <w:sz w:val="24"/>
          <w:szCs w:val="24"/>
          <w:lang w:val="en-US"/>
        </w:rPr>
        <w:t xml:space="preserve">NOVA food classification system* based on the nature, extent and purpose of industrial food processing </w:t>
      </w:r>
    </w:p>
    <w:p w14:paraId="4851DAD5" w14:textId="77777777" w:rsidR="00794711" w:rsidRPr="00794711" w:rsidRDefault="00794711" w:rsidP="00794711">
      <w:pPr>
        <w:spacing w:after="0"/>
        <w:rPr>
          <w:rFonts w:cs="Times New Roman"/>
          <w:sz w:val="24"/>
          <w:szCs w:val="24"/>
          <w:lang w:val="en-GB"/>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78"/>
        <w:gridCol w:w="4111"/>
      </w:tblGrid>
      <w:tr w:rsidR="00794711" w:rsidRPr="00794711" w14:paraId="4851DADB" w14:textId="77777777" w:rsidTr="00F80D31">
        <w:tc>
          <w:tcPr>
            <w:tcW w:w="5778" w:type="dxa"/>
            <w:tcBorders>
              <w:top w:val="single" w:sz="4" w:space="0" w:color="auto"/>
              <w:left w:val="single" w:sz="4" w:space="0" w:color="auto"/>
              <w:bottom w:val="single" w:sz="4" w:space="0" w:color="auto"/>
              <w:right w:val="single" w:sz="4" w:space="0" w:color="auto"/>
            </w:tcBorders>
            <w:shd w:val="clear" w:color="auto" w:fill="FFFFFF"/>
            <w:hideMark/>
          </w:tcPr>
          <w:p w14:paraId="4851DAD6" w14:textId="77777777" w:rsidR="00794711" w:rsidRPr="00794711" w:rsidRDefault="00794711" w:rsidP="00794711">
            <w:pPr>
              <w:spacing w:after="0"/>
              <w:rPr>
                <w:rFonts w:cs="Times New Roman"/>
                <w:b/>
                <w:sz w:val="24"/>
                <w:szCs w:val="24"/>
                <w:lang w:val="en-US"/>
              </w:rPr>
            </w:pPr>
            <w:r w:rsidRPr="00794711">
              <w:rPr>
                <w:rFonts w:cs="Times New Roman"/>
                <w:b/>
                <w:sz w:val="24"/>
                <w:szCs w:val="24"/>
                <w:lang w:val="en-US"/>
              </w:rPr>
              <w:t>Food groups and definition</w:t>
            </w:r>
          </w:p>
          <w:p w14:paraId="4851DAD7" w14:textId="77777777" w:rsidR="00794711" w:rsidRPr="00794711" w:rsidRDefault="00794711" w:rsidP="00794711">
            <w:pPr>
              <w:spacing w:after="0"/>
              <w:rPr>
                <w:rFonts w:cs="Times New Roman"/>
                <w:b/>
                <w:sz w:val="24"/>
                <w:szCs w:val="24"/>
                <w:lang w:val="en-US"/>
              </w:rPr>
            </w:pPr>
            <w:r w:rsidRPr="00794711">
              <w:rPr>
                <w:rFonts w:cs="Times New Roman"/>
                <w:b/>
                <w:sz w:val="24"/>
                <w:szCs w:val="24"/>
                <w:lang w:val="en-US"/>
              </w:rPr>
              <w:t>1 Unprocessed or minimally processed foods</w:t>
            </w:r>
          </w:p>
          <w:p w14:paraId="4851DAD8" w14:textId="08922478" w:rsidR="00794711" w:rsidRPr="00794711" w:rsidRDefault="00794711" w:rsidP="00794711">
            <w:pPr>
              <w:spacing w:after="0"/>
              <w:rPr>
                <w:rFonts w:cs="Times New Roman"/>
                <w:sz w:val="24"/>
                <w:szCs w:val="24"/>
                <w:lang w:val="en-US"/>
              </w:rPr>
            </w:pPr>
            <w:r w:rsidRPr="00794711">
              <w:rPr>
                <w:rFonts w:cs="Times New Roman"/>
                <w:sz w:val="24"/>
                <w:szCs w:val="24"/>
                <w:lang w:val="en-US"/>
              </w:rPr>
              <w:t>Unprocessed foods are those obtained directly from plants or animals (such as green leaves and fruits or eggs and milk) and purchased for consumption without underg</w:t>
            </w:r>
            <w:r w:rsidR="00C7577B">
              <w:rPr>
                <w:rFonts w:cs="Times New Roman"/>
                <w:sz w:val="24"/>
                <w:szCs w:val="24"/>
                <w:lang w:val="en-US"/>
              </w:rPr>
              <w:t>o</w:t>
            </w:r>
            <w:r w:rsidRPr="00794711">
              <w:rPr>
                <w:rFonts w:cs="Times New Roman"/>
                <w:sz w:val="24"/>
                <w:szCs w:val="24"/>
                <w:lang w:val="en-US"/>
              </w:rPr>
              <w:t xml:space="preserve">ing any alteration following their removal from nature. Minimally processed foods are natural foods that have the cleaning, removal of inedible or unwanted parts, fractioning, grinding, drying, fermentation, </w:t>
            </w:r>
            <w:proofErr w:type="spellStart"/>
            <w:r w:rsidRPr="00794711">
              <w:rPr>
                <w:rFonts w:cs="Times New Roman"/>
                <w:sz w:val="24"/>
                <w:szCs w:val="24"/>
                <w:lang w:val="en-US"/>
              </w:rPr>
              <w:t>pasteurisation</w:t>
            </w:r>
            <w:proofErr w:type="spellEnd"/>
            <w:r w:rsidRPr="00794711">
              <w:rPr>
                <w:rFonts w:cs="Times New Roman"/>
                <w:sz w:val="24"/>
                <w:szCs w:val="24"/>
                <w:lang w:val="en-US"/>
              </w:rPr>
              <w:t>, cooling, freezing, or other processes which do not add substances to the original food. The purpose of minimum processes is to preserve foods and make it possible to store them and, sometimes, also to decrease stages of food preparation (cleaning and removing inedible parts), facilitate their digestion, or render them more palatable (grinding or fermentation).</w:t>
            </w:r>
          </w:p>
        </w:tc>
        <w:tc>
          <w:tcPr>
            <w:tcW w:w="4111" w:type="dxa"/>
            <w:tcBorders>
              <w:top w:val="single" w:sz="4" w:space="0" w:color="auto"/>
              <w:left w:val="single" w:sz="4" w:space="0" w:color="auto"/>
              <w:bottom w:val="single" w:sz="4" w:space="0" w:color="auto"/>
              <w:right w:val="single" w:sz="4" w:space="0" w:color="auto"/>
            </w:tcBorders>
            <w:shd w:val="clear" w:color="auto" w:fill="FFFFFF"/>
            <w:hideMark/>
          </w:tcPr>
          <w:p w14:paraId="4851DAD9" w14:textId="77777777" w:rsidR="00794711" w:rsidRPr="00794711" w:rsidRDefault="00794711" w:rsidP="00794711">
            <w:pPr>
              <w:spacing w:after="0"/>
              <w:rPr>
                <w:rFonts w:cs="Times New Roman"/>
                <w:b/>
                <w:sz w:val="24"/>
                <w:szCs w:val="24"/>
                <w:lang w:val="en-US"/>
              </w:rPr>
            </w:pPr>
            <w:r w:rsidRPr="00794711">
              <w:rPr>
                <w:rFonts w:cs="Times New Roman"/>
                <w:b/>
                <w:sz w:val="24"/>
                <w:szCs w:val="24"/>
                <w:lang w:val="en-US"/>
              </w:rPr>
              <w:t>Examples</w:t>
            </w:r>
          </w:p>
          <w:p w14:paraId="4851DADA" w14:textId="77777777" w:rsidR="00794711" w:rsidRPr="00794711" w:rsidRDefault="00794711" w:rsidP="00794711">
            <w:pPr>
              <w:spacing w:after="0"/>
              <w:rPr>
                <w:rFonts w:cs="Times New Roman"/>
                <w:sz w:val="24"/>
                <w:szCs w:val="24"/>
                <w:lang w:val="en-US"/>
              </w:rPr>
            </w:pPr>
            <w:r w:rsidRPr="00794711">
              <w:rPr>
                <w:rFonts w:cs="Times New Roman"/>
                <w:sz w:val="24"/>
                <w:szCs w:val="24"/>
                <w:lang w:val="en-US"/>
              </w:rPr>
              <w:t>Fruits; vegetables; grains or cereals; potatoes and tubers; pulses (dried beans, peas and lentils); meat (beef, pork, mutton and other meat products) and fish; dairy; eggs; unsalted nuts and seeds; dried herbs, coffee and tea.</w:t>
            </w:r>
          </w:p>
        </w:tc>
      </w:tr>
      <w:tr w:rsidR="00794711" w:rsidRPr="00794711" w14:paraId="4851DAE0" w14:textId="77777777" w:rsidTr="00F80D31">
        <w:trPr>
          <w:trHeight w:val="1252"/>
        </w:trPr>
        <w:tc>
          <w:tcPr>
            <w:tcW w:w="5778" w:type="dxa"/>
            <w:tcBorders>
              <w:top w:val="single" w:sz="4" w:space="0" w:color="auto"/>
              <w:left w:val="single" w:sz="4" w:space="0" w:color="auto"/>
              <w:bottom w:val="single" w:sz="4" w:space="0" w:color="auto"/>
              <w:right w:val="single" w:sz="4" w:space="0" w:color="auto"/>
            </w:tcBorders>
            <w:shd w:val="clear" w:color="auto" w:fill="FFFFFF"/>
            <w:hideMark/>
          </w:tcPr>
          <w:p w14:paraId="4851DADC" w14:textId="77777777" w:rsidR="00794711" w:rsidRPr="00794711" w:rsidRDefault="00794711" w:rsidP="00794711">
            <w:pPr>
              <w:spacing w:after="0"/>
              <w:rPr>
                <w:rFonts w:cs="Times New Roman"/>
                <w:b/>
                <w:sz w:val="24"/>
                <w:szCs w:val="24"/>
                <w:lang w:val="en-US"/>
              </w:rPr>
            </w:pPr>
            <w:r w:rsidRPr="00794711">
              <w:rPr>
                <w:rFonts w:cs="Times New Roman"/>
                <w:b/>
                <w:sz w:val="24"/>
                <w:szCs w:val="24"/>
                <w:lang w:val="en-US"/>
              </w:rPr>
              <w:t>2 Processed culinary ingredients</w:t>
            </w:r>
          </w:p>
          <w:p w14:paraId="4851DADD" w14:textId="7DB82443" w:rsidR="00794711" w:rsidRPr="00794711" w:rsidRDefault="00794711" w:rsidP="00794711">
            <w:pPr>
              <w:spacing w:after="0"/>
              <w:rPr>
                <w:rFonts w:cs="Times New Roman"/>
                <w:sz w:val="24"/>
                <w:szCs w:val="24"/>
                <w:lang w:val="en-US"/>
              </w:rPr>
            </w:pPr>
            <w:r w:rsidRPr="00794711">
              <w:rPr>
                <w:rFonts w:cs="Times New Roman"/>
                <w:sz w:val="24"/>
                <w:szCs w:val="24"/>
                <w:lang w:val="en-US"/>
              </w:rPr>
              <w:t xml:space="preserve">These are substances extracted from natural foods or from nature itself by processes such as pressing, grinding, crushing, </w:t>
            </w:r>
            <w:proofErr w:type="spellStart"/>
            <w:r w:rsidRPr="00794711">
              <w:rPr>
                <w:rFonts w:cs="Times New Roman"/>
                <w:sz w:val="24"/>
                <w:szCs w:val="24"/>
                <w:lang w:val="en-US"/>
              </w:rPr>
              <w:t>pulverising</w:t>
            </w:r>
            <w:proofErr w:type="spellEnd"/>
            <w:r w:rsidRPr="00794711">
              <w:rPr>
                <w:rFonts w:cs="Times New Roman"/>
                <w:sz w:val="24"/>
                <w:szCs w:val="24"/>
                <w:lang w:val="en-US"/>
              </w:rPr>
              <w:t xml:space="preserve">, and refining. The purpose of processing here is to obtain ingredients used in homes and restaurant kitchens to season and cook natural or minimally processed foods and to create with them varied and enjoyable dishes such as soups and broths, salads, rice and beans dishes, grilled or roasted vegetables and meat, and homemade bread, pies, cakes, and desserts. </w:t>
            </w:r>
          </w:p>
        </w:tc>
        <w:tc>
          <w:tcPr>
            <w:tcW w:w="4111" w:type="dxa"/>
            <w:tcBorders>
              <w:top w:val="single" w:sz="4" w:space="0" w:color="auto"/>
              <w:left w:val="single" w:sz="4" w:space="0" w:color="auto"/>
              <w:bottom w:val="single" w:sz="4" w:space="0" w:color="auto"/>
              <w:right w:val="single" w:sz="4" w:space="0" w:color="auto"/>
            </w:tcBorders>
            <w:shd w:val="clear" w:color="auto" w:fill="FFFFFF"/>
          </w:tcPr>
          <w:p w14:paraId="4851DADE" w14:textId="77777777" w:rsidR="00794711" w:rsidRPr="00794711" w:rsidRDefault="00794711" w:rsidP="00794711">
            <w:pPr>
              <w:spacing w:after="0"/>
              <w:rPr>
                <w:rFonts w:cs="Times New Roman"/>
                <w:sz w:val="24"/>
                <w:szCs w:val="24"/>
                <w:lang w:val="en-US"/>
              </w:rPr>
            </w:pPr>
          </w:p>
          <w:p w14:paraId="4851DADF" w14:textId="77777777" w:rsidR="00794711" w:rsidRPr="00794711" w:rsidRDefault="00794711" w:rsidP="00794711">
            <w:pPr>
              <w:spacing w:after="0"/>
              <w:rPr>
                <w:rFonts w:cs="Times New Roman"/>
                <w:sz w:val="24"/>
                <w:szCs w:val="24"/>
                <w:lang w:val="en-US"/>
              </w:rPr>
            </w:pPr>
            <w:r w:rsidRPr="00794711">
              <w:rPr>
                <w:rFonts w:cs="Times New Roman"/>
                <w:sz w:val="24"/>
                <w:szCs w:val="24"/>
                <w:lang w:val="en-US"/>
              </w:rPr>
              <w:t>Fats and oils; table sugar; flours; pasta; honey and table salt.</w:t>
            </w:r>
          </w:p>
        </w:tc>
      </w:tr>
      <w:tr w:rsidR="00794711" w:rsidRPr="00794711" w14:paraId="4851DAE5" w14:textId="77777777" w:rsidTr="00F80D31">
        <w:tc>
          <w:tcPr>
            <w:tcW w:w="5778" w:type="dxa"/>
            <w:tcBorders>
              <w:top w:val="single" w:sz="4" w:space="0" w:color="auto"/>
              <w:left w:val="single" w:sz="4" w:space="0" w:color="auto"/>
              <w:bottom w:val="single" w:sz="4" w:space="0" w:color="auto"/>
              <w:right w:val="single" w:sz="4" w:space="0" w:color="auto"/>
            </w:tcBorders>
            <w:shd w:val="clear" w:color="auto" w:fill="FFFFFF"/>
            <w:hideMark/>
          </w:tcPr>
          <w:p w14:paraId="4851DAE1" w14:textId="77777777" w:rsidR="00794711" w:rsidRPr="00794711" w:rsidRDefault="00794711" w:rsidP="00794711">
            <w:pPr>
              <w:spacing w:after="0"/>
              <w:rPr>
                <w:rFonts w:cs="Times New Roman"/>
                <w:b/>
                <w:sz w:val="24"/>
                <w:szCs w:val="24"/>
                <w:lang w:val="en-US"/>
              </w:rPr>
            </w:pPr>
            <w:r w:rsidRPr="00794711">
              <w:rPr>
                <w:rFonts w:cs="Times New Roman"/>
                <w:b/>
                <w:sz w:val="24"/>
                <w:szCs w:val="24"/>
                <w:lang w:val="en-US"/>
              </w:rPr>
              <w:t xml:space="preserve">3 Processed food products </w:t>
            </w:r>
          </w:p>
          <w:p w14:paraId="4851DAE2" w14:textId="382BA5EA" w:rsidR="00794711" w:rsidRPr="00794711" w:rsidRDefault="00794711" w:rsidP="00794711">
            <w:pPr>
              <w:spacing w:after="0"/>
              <w:rPr>
                <w:rFonts w:cs="Times New Roman"/>
                <w:sz w:val="24"/>
                <w:szCs w:val="24"/>
                <w:lang w:val="en-US"/>
              </w:rPr>
            </w:pPr>
            <w:r w:rsidRPr="00794711">
              <w:rPr>
                <w:rFonts w:cs="Times New Roman"/>
                <w:sz w:val="24"/>
                <w:szCs w:val="24"/>
                <w:lang w:val="en-US"/>
              </w:rPr>
              <w:t>These are relatively simple products manufactured essentially with the addition of salt or sugar or other substance</w:t>
            </w:r>
            <w:r w:rsidR="00E21F9F">
              <w:rPr>
                <w:rFonts w:cs="Times New Roman"/>
                <w:sz w:val="24"/>
                <w:szCs w:val="24"/>
                <w:lang w:val="en-US"/>
              </w:rPr>
              <w:t>s</w:t>
            </w:r>
            <w:r w:rsidRPr="00794711">
              <w:rPr>
                <w:rFonts w:cs="Times New Roman"/>
                <w:sz w:val="24"/>
                <w:szCs w:val="24"/>
                <w:lang w:val="en-US"/>
              </w:rPr>
              <w:t xml:space="preserve"> of common culinary use, such as oil or vinegar, to natural or minimally processed foods. The purpose here is to prolong the duration of foods and modify their palatability.</w:t>
            </w:r>
          </w:p>
        </w:tc>
        <w:tc>
          <w:tcPr>
            <w:tcW w:w="4111" w:type="dxa"/>
            <w:tcBorders>
              <w:top w:val="single" w:sz="4" w:space="0" w:color="auto"/>
              <w:left w:val="single" w:sz="4" w:space="0" w:color="auto"/>
              <w:bottom w:val="single" w:sz="4" w:space="0" w:color="auto"/>
              <w:right w:val="single" w:sz="4" w:space="0" w:color="auto"/>
            </w:tcBorders>
            <w:shd w:val="clear" w:color="auto" w:fill="FFFFFF"/>
          </w:tcPr>
          <w:p w14:paraId="4851DAE3" w14:textId="77777777" w:rsidR="00794711" w:rsidRPr="00794711" w:rsidRDefault="00794711" w:rsidP="00794711">
            <w:pPr>
              <w:spacing w:after="0"/>
              <w:rPr>
                <w:rFonts w:cs="Times New Roman"/>
                <w:sz w:val="24"/>
                <w:szCs w:val="24"/>
                <w:lang w:val="en-US"/>
              </w:rPr>
            </w:pPr>
            <w:r w:rsidRPr="00794711">
              <w:rPr>
                <w:rFonts w:cs="Times New Roman"/>
                <w:sz w:val="24"/>
                <w:szCs w:val="24"/>
                <w:lang w:val="en-US"/>
              </w:rPr>
              <w:t xml:space="preserve">Tinned vegetables, legumes or fruits; salted nuts or seeds; processed meat or fish; tinned fish; cheese and bread. </w:t>
            </w:r>
          </w:p>
          <w:p w14:paraId="4851DAE4" w14:textId="77777777" w:rsidR="00794711" w:rsidRPr="00794711" w:rsidRDefault="00794711" w:rsidP="00794711">
            <w:pPr>
              <w:spacing w:after="0"/>
              <w:rPr>
                <w:rFonts w:cs="Times New Roman"/>
                <w:sz w:val="24"/>
                <w:szCs w:val="24"/>
                <w:lang w:val="en-US"/>
              </w:rPr>
            </w:pPr>
          </w:p>
        </w:tc>
      </w:tr>
      <w:tr w:rsidR="00794711" w:rsidRPr="00794711" w14:paraId="4851DAEC" w14:textId="77777777" w:rsidTr="00F80D31">
        <w:tc>
          <w:tcPr>
            <w:tcW w:w="5778" w:type="dxa"/>
            <w:tcBorders>
              <w:top w:val="single" w:sz="4" w:space="0" w:color="auto"/>
              <w:left w:val="single" w:sz="4" w:space="0" w:color="auto"/>
              <w:bottom w:val="single" w:sz="4" w:space="0" w:color="auto"/>
              <w:right w:val="single" w:sz="4" w:space="0" w:color="auto"/>
            </w:tcBorders>
            <w:shd w:val="clear" w:color="auto" w:fill="FFFFFF"/>
          </w:tcPr>
          <w:p w14:paraId="4851DAE6" w14:textId="77777777" w:rsidR="00794711" w:rsidRPr="00794711" w:rsidRDefault="00794711" w:rsidP="00794711">
            <w:pPr>
              <w:spacing w:after="0"/>
              <w:rPr>
                <w:rFonts w:cs="Times New Roman"/>
                <w:b/>
                <w:sz w:val="24"/>
                <w:szCs w:val="24"/>
                <w:lang w:val="en-US"/>
              </w:rPr>
            </w:pPr>
            <w:r w:rsidRPr="00794711">
              <w:rPr>
                <w:rFonts w:cs="Times New Roman"/>
                <w:b/>
                <w:sz w:val="24"/>
                <w:szCs w:val="24"/>
                <w:lang w:val="en-US"/>
              </w:rPr>
              <w:t>4</w:t>
            </w:r>
            <w:r w:rsidRPr="00794711">
              <w:rPr>
                <w:rFonts w:cs="Times New Roman"/>
                <w:sz w:val="24"/>
                <w:szCs w:val="24"/>
                <w:lang w:val="en-US"/>
              </w:rPr>
              <w:t xml:space="preserve"> </w:t>
            </w:r>
            <w:r w:rsidRPr="00794711">
              <w:rPr>
                <w:rFonts w:cs="Times New Roman"/>
                <w:b/>
                <w:sz w:val="24"/>
                <w:szCs w:val="24"/>
                <w:lang w:val="en-US"/>
              </w:rPr>
              <w:t xml:space="preserve">Ultra-processed food products </w:t>
            </w:r>
          </w:p>
          <w:p w14:paraId="4851DAE7" w14:textId="1C540BAA" w:rsidR="00794711" w:rsidRPr="00794711" w:rsidRDefault="00794711" w:rsidP="00794711">
            <w:pPr>
              <w:spacing w:after="0"/>
              <w:rPr>
                <w:rFonts w:cs="Times New Roman"/>
                <w:sz w:val="24"/>
                <w:szCs w:val="24"/>
                <w:lang w:val="en-US"/>
              </w:rPr>
            </w:pPr>
            <w:r w:rsidRPr="00794711">
              <w:rPr>
                <w:rFonts w:cs="Times New Roman"/>
                <w:sz w:val="24"/>
                <w:szCs w:val="24"/>
                <w:lang w:val="en-US"/>
              </w:rPr>
              <w:t xml:space="preserve">These are food and drink products whose manufacture involves several stages and various processing techniques and ingredients, many of which are used exclusively by industry. </w:t>
            </w:r>
            <w:r w:rsidR="00E21F9F">
              <w:rPr>
                <w:rFonts w:cs="Times New Roman"/>
                <w:sz w:val="24"/>
                <w:szCs w:val="24"/>
                <w:lang w:val="en-US"/>
              </w:rPr>
              <w:t>The p</w:t>
            </w:r>
            <w:r w:rsidRPr="00794711">
              <w:rPr>
                <w:rFonts w:cs="Times New Roman"/>
                <w:sz w:val="24"/>
                <w:szCs w:val="24"/>
                <w:lang w:val="en-US"/>
              </w:rPr>
              <w:t xml:space="preserve">urpose of processing here is to create durable, accessible, convenient, and highly </w:t>
            </w:r>
            <w:r w:rsidRPr="00794711">
              <w:rPr>
                <w:rFonts w:cs="Times New Roman"/>
                <w:sz w:val="24"/>
                <w:szCs w:val="24"/>
                <w:lang w:val="en-US"/>
              </w:rPr>
              <w:lastRenderedPageBreak/>
              <w:t xml:space="preserve">palatable, ready-to-drink, ready-to-eat, or ready-to-heat products typically consumed as snacks or desserts or as fast meals which replace dishes prepared from scratch. </w:t>
            </w:r>
          </w:p>
          <w:p w14:paraId="4851DAE8" w14:textId="77777777" w:rsidR="00794711" w:rsidRPr="00794711" w:rsidRDefault="00794711" w:rsidP="00794711">
            <w:pPr>
              <w:spacing w:after="0"/>
              <w:rPr>
                <w:rFonts w:cs="Times New Roman"/>
                <w:sz w:val="24"/>
                <w:szCs w:val="24"/>
                <w:lang w:val="en-US"/>
              </w:rPr>
            </w:pPr>
          </w:p>
        </w:tc>
        <w:tc>
          <w:tcPr>
            <w:tcW w:w="4111" w:type="dxa"/>
            <w:tcBorders>
              <w:top w:val="single" w:sz="4" w:space="0" w:color="auto"/>
              <w:left w:val="single" w:sz="4" w:space="0" w:color="auto"/>
              <w:bottom w:val="single" w:sz="4" w:space="0" w:color="auto"/>
              <w:right w:val="single" w:sz="4" w:space="0" w:color="auto"/>
            </w:tcBorders>
            <w:shd w:val="clear" w:color="auto" w:fill="FFFFFF"/>
          </w:tcPr>
          <w:p w14:paraId="4851DAE9" w14:textId="77777777" w:rsidR="00794711" w:rsidRPr="00794711" w:rsidRDefault="00794711" w:rsidP="00794711">
            <w:pPr>
              <w:spacing w:after="0"/>
              <w:rPr>
                <w:rFonts w:cs="Times New Roman"/>
                <w:sz w:val="24"/>
                <w:szCs w:val="24"/>
                <w:lang w:val="en-US"/>
              </w:rPr>
            </w:pPr>
            <w:r w:rsidRPr="00794711">
              <w:rPr>
                <w:rFonts w:cs="Times New Roman"/>
                <w:sz w:val="24"/>
                <w:szCs w:val="24"/>
                <w:lang w:val="en-US"/>
              </w:rPr>
              <w:lastRenderedPageBreak/>
              <w:t xml:space="preserve">Confectionary (ice cream, chocolate, sweets); sugar-sweetened beverages, snacks; breakfast cereals; fast food, ready-to-eat and ready-to-heat meals; and baked goods. </w:t>
            </w:r>
          </w:p>
          <w:p w14:paraId="4851DAEA" w14:textId="77777777" w:rsidR="00794711" w:rsidRPr="00794711" w:rsidRDefault="00794711" w:rsidP="00794711">
            <w:pPr>
              <w:spacing w:after="0"/>
              <w:rPr>
                <w:rFonts w:cs="Times New Roman"/>
                <w:sz w:val="24"/>
                <w:szCs w:val="24"/>
                <w:lang w:val="en-US"/>
              </w:rPr>
            </w:pPr>
          </w:p>
          <w:p w14:paraId="4851DAEB" w14:textId="77777777" w:rsidR="00794711" w:rsidRPr="00794711" w:rsidRDefault="00794711" w:rsidP="00794711">
            <w:pPr>
              <w:spacing w:after="0"/>
              <w:rPr>
                <w:rFonts w:cs="Times New Roman"/>
                <w:sz w:val="24"/>
                <w:szCs w:val="24"/>
                <w:lang w:val="en-US"/>
              </w:rPr>
            </w:pPr>
          </w:p>
        </w:tc>
      </w:tr>
    </w:tbl>
    <w:p w14:paraId="4851DAED" w14:textId="77777777" w:rsidR="00794711" w:rsidRPr="00794711" w:rsidRDefault="00794711" w:rsidP="00794711">
      <w:pPr>
        <w:spacing w:after="0"/>
        <w:rPr>
          <w:rFonts w:cs="Times New Roman"/>
          <w:sz w:val="24"/>
          <w:szCs w:val="24"/>
        </w:rPr>
      </w:pPr>
      <w:r w:rsidRPr="00794711">
        <w:rPr>
          <w:rFonts w:cs="Times New Roman"/>
          <w:sz w:val="24"/>
          <w:szCs w:val="24"/>
        </w:rPr>
        <w:lastRenderedPageBreak/>
        <w:t xml:space="preserve">*Adapted from Monteiro et al. </w:t>
      </w:r>
      <w:r w:rsidRPr="00794711">
        <w:rPr>
          <w:rFonts w:cs="Times New Roman"/>
          <w:sz w:val="24"/>
          <w:szCs w:val="24"/>
        </w:rPr>
        <w:fldChar w:fldCharType="begin"/>
      </w:r>
      <w:r>
        <w:rPr>
          <w:rFonts w:cs="Times New Roman"/>
          <w:sz w:val="24"/>
          <w:szCs w:val="24"/>
        </w:rPr>
        <w:instrText xml:space="preserve"> ADDIN EN.CITE &lt;EndNote&gt;&lt;Cite ExcludeAuth="1"&gt;&lt;Author&gt;Monteiro&lt;/Author&gt;&lt;Year&gt;2012&lt;/Year&gt;&lt;RecNum&gt;319&lt;/RecNum&gt;&lt;DisplayText&gt;[1]&lt;/DisplayText&gt;&lt;record&gt;&lt;rec-number&gt;319&lt;/rec-number&gt;&lt;foreign-keys&gt;&lt;key app="EN" db-id="5sa05zsrbsadswez9975ppw7zaf5t5vrea09" timestamp="1536578863"&gt;319&lt;/key&gt;&lt;/foreign-keys&gt;&lt;ref-type name="Journal Article"&gt;17&lt;/ref-type&gt;&lt;contributors&gt;&lt;authors&gt;&lt;author&gt;Monteiro, CA&lt;/author&gt;&lt;author&gt;Cannon, G&lt;/author&gt;&lt;author&gt;Levy, RB&lt;/author&gt;&lt;author&gt;Claro, R&lt;/author&gt;&lt;author&gt;Moubarac, JC&lt;/author&gt;&lt;author&gt;Martins, AP&lt;/author&gt;&lt;author&gt;Louzada, ML&lt;/author&gt;&lt;author&gt;Baraldi, L&lt;/author&gt;&lt;author&gt;Canella, D&lt;/author&gt;&lt;/authors&gt;&lt;/contributors&gt;&lt;titles&gt;&lt;title&gt;The Food System. Processing. The big issue for disease, good health, well-being&lt;/title&gt;&lt;secondary-title&gt;World Nutr&lt;/secondary-title&gt;&lt;/titles&gt;&lt;periodical&gt;&lt;full-title&gt;World Nutr&lt;/full-title&gt;&lt;/periodical&gt;&lt;pages&gt;527–69&lt;/pages&gt;&lt;volume&gt;3&lt;/volume&gt;&lt;number&gt;12&lt;/number&gt;&lt;dates&gt;&lt;year&gt;2012&lt;/year&gt;&lt;/dates&gt;&lt;urls&gt;&lt;/urls&gt;&lt;/record&gt;&lt;/Cite&gt;&lt;/EndNote&gt;</w:instrText>
      </w:r>
      <w:r w:rsidRPr="00794711">
        <w:rPr>
          <w:rFonts w:cs="Times New Roman"/>
          <w:sz w:val="24"/>
          <w:szCs w:val="24"/>
        </w:rPr>
        <w:fldChar w:fldCharType="separate"/>
      </w:r>
      <w:r>
        <w:rPr>
          <w:rFonts w:cs="Times New Roman"/>
          <w:noProof/>
          <w:sz w:val="24"/>
          <w:szCs w:val="24"/>
        </w:rPr>
        <w:t>[1]</w:t>
      </w:r>
      <w:r w:rsidRPr="00794711">
        <w:rPr>
          <w:rFonts w:cs="Times New Roman"/>
          <w:sz w:val="24"/>
          <w:szCs w:val="24"/>
        </w:rPr>
        <w:fldChar w:fldCharType="end"/>
      </w:r>
      <w:r w:rsidRPr="00794711">
        <w:rPr>
          <w:rFonts w:cs="Times New Roman"/>
          <w:sz w:val="24"/>
          <w:szCs w:val="24"/>
        </w:rPr>
        <w:t xml:space="preserve"> and </w:t>
      </w:r>
      <w:proofErr w:type="spellStart"/>
      <w:r w:rsidRPr="00794711">
        <w:rPr>
          <w:rFonts w:cs="Times New Roman"/>
          <w:sz w:val="24"/>
          <w:szCs w:val="24"/>
        </w:rPr>
        <w:t>Moubarac</w:t>
      </w:r>
      <w:proofErr w:type="spellEnd"/>
      <w:r w:rsidRPr="00794711">
        <w:rPr>
          <w:rFonts w:cs="Times New Roman"/>
          <w:sz w:val="24"/>
          <w:szCs w:val="24"/>
        </w:rPr>
        <w:t xml:space="preserve"> et al. </w:t>
      </w:r>
      <w:r w:rsidRPr="00794711">
        <w:rPr>
          <w:rFonts w:cs="Times New Roman"/>
          <w:sz w:val="24"/>
          <w:szCs w:val="24"/>
        </w:rPr>
        <w:fldChar w:fldCharType="begin"/>
      </w:r>
      <w:r>
        <w:rPr>
          <w:rFonts w:cs="Times New Roman"/>
          <w:sz w:val="24"/>
          <w:szCs w:val="24"/>
        </w:rPr>
        <w:instrText xml:space="preserve"> ADDIN EN.CITE &lt;EndNote&gt;&lt;Cite ExcludeAuth="1"&gt;&lt;Author&gt;Moubarac&lt;/Author&gt;&lt;Year&gt;2013&lt;/Year&gt;&lt;RecNum&gt;322&lt;/RecNum&gt;&lt;DisplayText&gt;[2]&lt;/DisplayText&gt;&lt;record&gt;&lt;rec-number&gt;322&lt;/rec-number&gt;&lt;foreign-keys&gt;&lt;key app="EN" db-id="5sa05zsrbsadswez9975ppw7zaf5t5vrea09" timestamp="1536583557"&gt;322&lt;/key&gt;&lt;/foreign-keys&gt;&lt;ref-type name="Journal Article"&gt;17&lt;/ref-type&gt;&lt;contributors&gt;&lt;authors&gt;&lt;author&gt;Moubarac, J. C.&lt;/author&gt;&lt;author&gt;Claro, R. M.&lt;/author&gt;&lt;author&gt;Baraldi, L. G.&lt;/author&gt;&lt;author&gt;Levy, R. B.&lt;/author&gt;&lt;author&gt;Martins, A. P.&lt;/author&gt;&lt;author&gt;Cannon, G.&lt;/author&gt;&lt;author&gt;Monteiro, C. A.&lt;/author&gt;&lt;/authors&gt;&lt;/contributors&gt;&lt;auth-address&gt;Center for Epidemiological Studies in Health and Nutrition, University of Sao Paulo, Sao Paulo, Brazil. jcmoubarac@gmail.com&lt;/auth-address&gt;&lt;titles&gt;&lt;title&gt;International differences in cost and consumption of ready-to-consume food and drink products: United Kingdom and Brazil, 2008-2009&lt;/title&gt;&lt;secondary-title&gt;Glob Public Health&lt;/secondary-title&gt;&lt;alt-title&gt;Global public health&lt;/alt-title&gt;&lt;/titles&gt;&lt;periodical&gt;&lt;full-title&gt;Glob Public Health&lt;/full-title&gt;&lt;abbr-1&gt;Global public health&lt;/abbr-1&gt;&lt;/periodical&gt;&lt;alt-periodical&gt;&lt;full-title&gt;Glob Public Health&lt;/full-title&gt;&lt;abbr-1&gt;Global public health&lt;/abbr-1&gt;&lt;/alt-periodical&gt;&lt;pages&gt;845-56&lt;/pages&gt;&lt;volume&gt;8&lt;/volume&gt;&lt;number&gt;7&lt;/number&gt;&lt;edition&gt;2013/06/06&lt;/edition&gt;&lt;keywords&gt;&lt;keyword&gt;Beverages/*economics&lt;/keyword&gt;&lt;keyword&gt;Brazil&lt;/keyword&gt;&lt;keyword&gt;Diet/*economics/*statistics &amp;amp; numerical data&lt;/keyword&gt;&lt;keyword&gt;*Energy Intake&lt;/keyword&gt;&lt;keyword&gt;Food/*economics&lt;/keyword&gt;&lt;keyword&gt;Humans&lt;/keyword&gt;&lt;keyword&gt;United Kingdom&lt;/keyword&gt;&lt;/keywords&gt;&lt;dates&gt;&lt;year&gt;2013&lt;/year&gt;&lt;/dates&gt;&lt;isbn&gt;1744-1692&lt;/isbn&gt;&lt;accession-num&gt;23734735&lt;/accession-num&gt;&lt;urls&gt;&lt;/urls&gt;&lt;electronic-resource-num&gt;10.1080/17441692.2013.796401&lt;/electronic-resource-num&gt;&lt;remote-database-provider&gt;NLM&lt;/remote-database-provider&gt;&lt;language&gt;eng&lt;/language&gt;&lt;/record&gt;&lt;/Cite&gt;&lt;/EndNote&gt;</w:instrText>
      </w:r>
      <w:r w:rsidRPr="00794711">
        <w:rPr>
          <w:rFonts w:cs="Times New Roman"/>
          <w:sz w:val="24"/>
          <w:szCs w:val="24"/>
        </w:rPr>
        <w:fldChar w:fldCharType="separate"/>
      </w:r>
      <w:r>
        <w:rPr>
          <w:rFonts w:cs="Times New Roman"/>
          <w:noProof/>
          <w:sz w:val="24"/>
          <w:szCs w:val="24"/>
        </w:rPr>
        <w:t>[2]</w:t>
      </w:r>
      <w:r w:rsidRPr="00794711">
        <w:rPr>
          <w:rFonts w:cs="Times New Roman"/>
          <w:sz w:val="24"/>
          <w:szCs w:val="24"/>
        </w:rPr>
        <w:fldChar w:fldCharType="end"/>
      </w:r>
    </w:p>
    <w:p w14:paraId="4851DAEE" w14:textId="77777777" w:rsidR="00794711" w:rsidRDefault="00794711"/>
    <w:p w14:paraId="4851DAEF" w14:textId="77777777" w:rsidR="00794711" w:rsidRPr="00794711" w:rsidRDefault="00794711">
      <w:pPr>
        <w:rPr>
          <w:b/>
        </w:rPr>
      </w:pPr>
      <w:r w:rsidRPr="00794711">
        <w:rPr>
          <w:b/>
        </w:rPr>
        <w:t>References</w:t>
      </w:r>
    </w:p>
    <w:p w14:paraId="4851DAF0" w14:textId="77777777" w:rsidR="00794711" w:rsidRPr="00794711" w:rsidRDefault="00794711" w:rsidP="00794711">
      <w:pPr>
        <w:pStyle w:val="EndNoteBibliography"/>
        <w:spacing w:after="0"/>
      </w:pPr>
      <w:r>
        <w:fldChar w:fldCharType="begin"/>
      </w:r>
      <w:r>
        <w:instrText xml:space="preserve"> ADDIN EN.REFLIST </w:instrText>
      </w:r>
      <w:r>
        <w:fldChar w:fldCharType="separate"/>
      </w:r>
      <w:r w:rsidRPr="00794711">
        <w:t>1.</w:t>
      </w:r>
      <w:r w:rsidRPr="00794711">
        <w:tab/>
        <w:t>Monteiro C, Cannon G, Levy R, Claro R, Moubarac J, Martins A, et al. The Food System. Processing. The big issue for disease, good health, well-being. World Nutr. 2012;3(12):527–69.</w:t>
      </w:r>
    </w:p>
    <w:p w14:paraId="4851DAF1" w14:textId="77777777" w:rsidR="00794711" w:rsidRPr="00794711" w:rsidRDefault="00794711" w:rsidP="00794711">
      <w:pPr>
        <w:pStyle w:val="EndNoteBibliography"/>
      </w:pPr>
      <w:r w:rsidRPr="00794711">
        <w:t>2.</w:t>
      </w:r>
      <w:r w:rsidRPr="00794711">
        <w:tab/>
        <w:t>Moubarac JC, Claro RM, Baraldi LG, Levy RB, Martins AP, Cannon G, et al. International differences in cost and consumption of ready-to-consume food and drink products: United Kingdom and Brazil, 2008-2009. Global public health. 2013;8(7):845-56. Epub 2013/06/06. doi: 10.1080/17441692.2013.796401. PubMed PMID: 23734735.</w:t>
      </w:r>
    </w:p>
    <w:p w14:paraId="4851DAF2" w14:textId="77777777" w:rsidR="00E21F9F" w:rsidRDefault="00794711">
      <w:r>
        <w:fldChar w:fldCharType="end"/>
      </w:r>
    </w:p>
    <w:sectPr w:rsidR="00E21F9F" w:rsidSect="00366E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TQ1NjE2MTIzNjAxNjNV0lEKTi0uzszPAykwrAUAEcp9dywAAAA="/>
    <w:docVar w:name="EN.Layout" w:val="&lt;ENLayout&gt;&lt;Style&gt;PLo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sa05zsrbsadswez9975ppw7zaf5t5vrea09&quot;&gt;Research outline&lt;record-ids&gt;&lt;item&gt;319&lt;/item&gt;&lt;item&gt;322&lt;/item&gt;&lt;/record-ids&gt;&lt;/item&gt;&lt;/Libraries&gt;"/>
  </w:docVars>
  <w:rsids>
    <w:rsidRoot w:val="00794711"/>
    <w:rsid w:val="00004F1D"/>
    <w:rsid w:val="000B6ABB"/>
    <w:rsid w:val="001E6A58"/>
    <w:rsid w:val="00366E5D"/>
    <w:rsid w:val="004656B7"/>
    <w:rsid w:val="004A79D4"/>
    <w:rsid w:val="004C3C50"/>
    <w:rsid w:val="00666C1B"/>
    <w:rsid w:val="00736AAE"/>
    <w:rsid w:val="00794711"/>
    <w:rsid w:val="007F7196"/>
    <w:rsid w:val="00C7577B"/>
    <w:rsid w:val="00DD3498"/>
    <w:rsid w:val="00E21F9F"/>
  </w:rsids>
  <m:mathPr>
    <m:mathFont m:val="Cambria Math"/>
    <m:brkBin m:val="before"/>
    <m:brkBinSub m:val="--"/>
    <m:smallFrac m:val="0"/>
    <m:dispDef/>
    <m:lMargin m:val="0"/>
    <m:rMargin m:val="0"/>
    <m:defJc m:val="centerGroup"/>
    <m:wrapIndent m:val="1440"/>
    <m:intLim m:val="subSup"/>
    <m:naryLim m:val="undOvr"/>
  </m:mathPr>
  <w:themeFontLang w:val="en-Z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1DAD4"/>
  <w15:chartTrackingRefBased/>
  <w15:docId w15:val="{7E46EB44-6D5E-4E0D-89FA-F77A4A09D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ZA"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794711"/>
  </w:style>
  <w:style w:type="paragraph" w:customStyle="1" w:styleId="EndNoteBibliographyTitle">
    <w:name w:val="EndNote Bibliography Title"/>
    <w:basedOn w:val="Normal"/>
    <w:link w:val="EndNoteBibliographyTitleChar"/>
    <w:rsid w:val="00794711"/>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794711"/>
    <w:rPr>
      <w:rFonts w:ascii="Calibri" w:hAnsi="Calibri"/>
      <w:noProof/>
    </w:rPr>
  </w:style>
  <w:style w:type="paragraph" w:customStyle="1" w:styleId="EndNoteBibliography">
    <w:name w:val="EndNote Bibliography"/>
    <w:basedOn w:val="Normal"/>
    <w:link w:val="EndNoteBibliographyChar"/>
    <w:rsid w:val="00794711"/>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794711"/>
    <w:rPr>
      <w:rFonts w:ascii="Calibri" w:hAnsi="Calibri"/>
      <w:noProof/>
    </w:rPr>
  </w:style>
  <w:style w:type="paragraph" w:styleId="Revision">
    <w:name w:val="Revision"/>
    <w:hidden/>
    <w:uiPriority w:val="99"/>
    <w:semiHidden/>
    <w:rsid w:val="00C7577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AD1982-53A7-4EB8-AC12-1219919970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941</Words>
  <Characters>5367</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Stellenbosch University</Company>
  <LinksUpToDate>false</LinksUpToDate>
  <CharactersWithSpaces>6296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Nglazi, M, Me &lt;mweete@sun.ac.za&gt;</dc:creator>
  <cp:keywords/>
  <dc:description/>
  <cp:lastModifiedBy>Nglazi, M, Me &lt;mweete@sun.ac.za&gt;</cp:lastModifiedBy>
  <cp:revision>2</cp:revision>
  <dcterms:created xsi:type="dcterms:W3CDTF">2024-02-10T10:31:00Z</dcterms:created>
  <dcterms:modified xsi:type="dcterms:W3CDTF">2024-02-10T10:31:00Z</dcterms:modified>
</cp:coreProperties>
</file>