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435025" w14:textId="7B3DFB85" w:rsidR="00E36873" w:rsidRPr="00530CCC" w:rsidRDefault="006D0EDB">
      <w:pPr>
        <w:rPr>
          <w:rFonts w:ascii="Times New Roman" w:hAnsi="Times New Roman" w:cs="Times New Roman"/>
        </w:rPr>
      </w:pPr>
      <w:bookmarkStart w:id="0" w:name="_GoBack"/>
      <w:bookmarkEnd w:id="0"/>
      <w:r w:rsidRPr="006D0EDB">
        <w:rPr>
          <w:rFonts w:ascii="Times New Roman" w:hAnsi="Times New Roman" w:cs="Times New Roman"/>
          <w:b/>
          <w:bCs/>
          <w:noProof/>
          <w:lang w:val="en-ZA" w:eastAsia="en-ZA"/>
        </w:rPr>
        <w:drawing>
          <wp:anchor distT="0" distB="0" distL="114300" distR="114300" simplePos="0" relativeHeight="251658240" behindDoc="0" locked="0" layoutInCell="1" allowOverlap="1" wp14:anchorId="34C92760" wp14:editId="6417C519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5937250" cy="6680200"/>
            <wp:effectExtent l="0" t="0" r="6350" b="6350"/>
            <wp:wrapSquare wrapText="bothSides"/>
            <wp:docPr id="78510058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0" cy="668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6D0EDB">
        <w:rPr>
          <w:rFonts w:ascii="Times New Roman" w:hAnsi="Times New Roman" w:cs="Times New Roman"/>
          <w:b/>
          <w:bCs/>
        </w:rPr>
        <w:t xml:space="preserve">Figure S1. </w:t>
      </w:r>
      <w:r w:rsidR="00530CCC">
        <w:rPr>
          <w:rFonts w:ascii="Times New Roman" w:hAnsi="Times New Roman" w:cs="Times New Roman"/>
        </w:rPr>
        <w:t>Mushroom yield (kg/m</w:t>
      </w:r>
      <w:r w:rsidR="00530CCC" w:rsidRPr="00530CCC">
        <w:rPr>
          <w:rFonts w:ascii="Times New Roman" w:hAnsi="Times New Roman" w:cs="Times New Roman"/>
          <w:vertAlign w:val="superscript"/>
        </w:rPr>
        <w:t>2</w:t>
      </w:r>
      <w:r w:rsidR="00530CCC">
        <w:rPr>
          <w:rFonts w:ascii="Times New Roman" w:hAnsi="Times New Roman" w:cs="Times New Roman"/>
        </w:rPr>
        <w:t>) in standard casing (</w:t>
      </w:r>
      <w:r w:rsidR="00530CCC" w:rsidRPr="00530CCC">
        <w:rPr>
          <w:rFonts w:ascii="Times New Roman" w:hAnsi="Times New Roman" w:cs="Times New Roman"/>
          <w:b/>
          <w:bCs/>
        </w:rPr>
        <w:t>CS</w:t>
      </w:r>
      <w:r w:rsidR="00530CCC">
        <w:rPr>
          <w:rFonts w:ascii="Times New Roman" w:hAnsi="Times New Roman" w:cs="Times New Roman"/>
        </w:rPr>
        <w:t>) and passaged casing (</w:t>
      </w:r>
      <w:r w:rsidR="00530CCC" w:rsidRPr="00530CCC">
        <w:rPr>
          <w:rFonts w:ascii="Times New Roman" w:hAnsi="Times New Roman" w:cs="Times New Roman"/>
          <w:b/>
          <w:bCs/>
        </w:rPr>
        <w:t>CP</w:t>
      </w:r>
      <w:r w:rsidR="00530CCC">
        <w:rPr>
          <w:rFonts w:ascii="Times New Roman" w:hAnsi="Times New Roman" w:cs="Times New Roman"/>
        </w:rPr>
        <w:t xml:space="preserve">) </w:t>
      </w:r>
      <w:r w:rsidR="00530CCC" w:rsidRPr="00530CCC">
        <w:rPr>
          <w:rFonts w:ascii="Times New Roman" w:hAnsi="Times New Roman" w:cs="Times New Roman"/>
        </w:rPr>
        <w:t>including</w:t>
      </w:r>
      <w:r w:rsidR="00530CCC">
        <w:rPr>
          <w:rFonts w:ascii="Times New Roman" w:hAnsi="Times New Roman" w:cs="Times New Roman"/>
        </w:rPr>
        <w:t xml:space="preserve"> mushrooms with mild blotch disease expression in the standard (</w:t>
      </w:r>
      <w:r w:rsidR="00530CCC" w:rsidRPr="00530CCC">
        <w:rPr>
          <w:rFonts w:ascii="Times New Roman" w:hAnsi="Times New Roman" w:cs="Times New Roman"/>
          <w:b/>
          <w:bCs/>
        </w:rPr>
        <w:t>CS Blotch</w:t>
      </w:r>
      <w:r w:rsidR="00530CCC">
        <w:rPr>
          <w:rFonts w:ascii="Times New Roman" w:hAnsi="Times New Roman" w:cs="Times New Roman"/>
        </w:rPr>
        <w:t>) and passaged treatment (</w:t>
      </w:r>
      <w:r w:rsidR="00530CCC" w:rsidRPr="00530CCC">
        <w:rPr>
          <w:rFonts w:ascii="Times New Roman" w:hAnsi="Times New Roman" w:cs="Times New Roman"/>
          <w:b/>
          <w:bCs/>
        </w:rPr>
        <w:t>CP Blotch</w:t>
      </w:r>
      <w:r w:rsidR="00530CCC">
        <w:rPr>
          <w:rFonts w:ascii="Times New Roman" w:hAnsi="Times New Roman" w:cs="Times New Roman"/>
        </w:rPr>
        <w:t xml:space="preserve">). </w:t>
      </w:r>
      <w:r w:rsidR="00530CCC">
        <w:rPr>
          <w:rFonts w:ascii="Times New Roman" w:hAnsi="Times New Roman" w:cs="Times New Roman"/>
          <w:b/>
          <w:bCs/>
        </w:rPr>
        <w:t xml:space="preserve">A </w:t>
      </w:r>
      <w:r w:rsidR="00530CCC">
        <w:rPr>
          <w:rFonts w:ascii="Times New Roman" w:hAnsi="Times New Roman" w:cs="Times New Roman"/>
        </w:rPr>
        <w:t xml:space="preserve">– Yield by day over a 22-day period. </w:t>
      </w:r>
      <w:r w:rsidR="00530CCC">
        <w:rPr>
          <w:rFonts w:ascii="Times New Roman" w:hAnsi="Times New Roman" w:cs="Times New Roman"/>
          <w:b/>
          <w:bCs/>
        </w:rPr>
        <w:t xml:space="preserve">B – </w:t>
      </w:r>
      <w:r w:rsidR="00530CCC">
        <w:rPr>
          <w:rFonts w:ascii="Times New Roman" w:hAnsi="Times New Roman" w:cs="Times New Roman"/>
        </w:rPr>
        <w:t xml:space="preserve">Cumulative yield over a 22-day period. Note that there were no mushrooms recorded for </w:t>
      </w:r>
      <w:r w:rsidR="00530CCC" w:rsidRPr="00530CCC">
        <w:rPr>
          <w:rFonts w:ascii="Times New Roman" w:hAnsi="Times New Roman" w:cs="Times New Roman"/>
          <w:b/>
          <w:bCs/>
        </w:rPr>
        <w:t>CS Blotch</w:t>
      </w:r>
      <w:r w:rsidR="00530CCC">
        <w:rPr>
          <w:rFonts w:ascii="Times New Roman" w:hAnsi="Times New Roman" w:cs="Times New Roman"/>
        </w:rPr>
        <w:t>.</w:t>
      </w:r>
    </w:p>
    <w:sectPr w:rsidR="00E36873" w:rsidRPr="00530CCC" w:rsidSect="003C241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0EDB"/>
    <w:rsid w:val="00122EE6"/>
    <w:rsid w:val="003A593E"/>
    <w:rsid w:val="003C2414"/>
    <w:rsid w:val="004D78B1"/>
    <w:rsid w:val="005246FF"/>
    <w:rsid w:val="00530CCC"/>
    <w:rsid w:val="006D0EDB"/>
    <w:rsid w:val="00787875"/>
    <w:rsid w:val="00DB0375"/>
    <w:rsid w:val="00E3581C"/>
    <w:rsid w:val="00E36873"/>
    <w:rsid w:val="00F122E3"/>
    <w:rsid w:val="00FD5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0AF70BCC"/>
  <w14:defaultImageDpi w14:val="32767"/>
  <w15:chartTrackingRefBased/>
  <w15:docId w15:val="{7F3B0C59-0E05-4518-BCF9-F71490BD2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D0ED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D0ED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D0ED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D0ED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D0ED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D0ED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D0ED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D0ED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D0ED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D0ED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D0ED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D0ED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D0ED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D0ED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D0ED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D0ED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D0ED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D0ED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D0ED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D0ED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D0ED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D0ED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D0ED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D0ED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D0ED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D0ED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D0ED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D0ED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D0ED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O'Connor, Eoin</dc:creator>
  <cp:keywords/>
  <dc:description/>
  <cp:lastModifiedBy>Mrs. HJ Lotter</cp:lastModifiedBy>
  <cp:revision>2</cp:revision>
  <dcterms:created xsi:type="dcterms:W3CDTF">2025-02-13T05:41:00Z</dcterms:created>
  <dcterms:modified xsi:type="dcterms:W3CDTF">2025-02-13T05:41:00Z</dcterms:modified>
</cp:coreProperties>
</file>