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821" w:rsidRDefault="007B3847" w:rsidP="00466821">
      <w:pPr>
        <w:spacing w:after="0"/>
        <w:ind w:firstLine="0"/>
        <w:rPr>
          <w:rFonts w:cs="Times New Roman"/>
          <w:b/>
          <w:szCs w:val="24"/>
        </w:rPr>
      </w:pPr>
      <w:bookmarkStart w:id="0" w:name="_GoBack"/>
      <w:bookmarkEnd w:id="0"/>
      <w:proofErr w:type="gramStart"/>
      <w:r>
        <w:rPr>
          <w:rFonts w:cs="Times New Roman"/>
          <w:szCs w:val="24"/>
        </w:rPr>
        <w:t xml:space="preserve">S1 </w:t>
      </w:r>
      <w:r w:rsidR="00466821" w:rsidRPr="0071742F">
        <w:rPr>
          <w:rFonts w:cs="Times New Roman"/>
          <w:szCs w:val="24"/>
        </w:rPr>
        <w:t>Table</w:t>
      </w:r>
      <w:r w:rsidR="00466821">
        <w:rPr>
          <w:rFonts w:cs="Times New Roman"/>
          <w:szCs w:val="24"/>
        </w:rPr>
        <w:t>.</w:t>
      </w:r>
      <w:proofErr w:type="gramEnd"/>
      <w:r w:rsidR="00466821" w:rsidRPr="00783175">
        <w:rPr>
          <w:rFonts w:cs="Times New Roman"/>
          <w:szCs w:val="24"/>
        </w:rPr>
        <w:t xml:space="preserve"> Type, description, and source of the variables included in the </w:t>
      </w:r>
      <w:r w:rsidR="00466821">
        <w:rPr>
          <w:rFonts w:cs="Times New Roman"/>
          <w:szCs w:val="24"/>
        </w:rPr>
        <w:t>G</w:t>
      </w:r>
      <w:r w:rsidR="00466821" w:rsidRPr="00783175">
        <w:rPr>
          <w:rFonts w:cs="Times New Roman"/>
          <w:szCs w:val="24"/>
        </w:rPr>
        <w:t>ener</w:t>
      </w:r>
      <w:r w:rsidR="00466821">
        <w:rPr>
          <w:rFonts w:cs="Times New Roman"/>
          <w:szCs w:val="24"/>
        </w:rPr>
        <w:t>alized</w:t>
      </w:r>
      <w:r w:rsidR="00466821" w:rsidRPr="00783175">
        <w:rPr>
          <w:rFonts w:cs="Times New Roman"/>
          <w:szCs w:val="24"/>
        </w:rPr>
        <w:t xml:space="preserve"> </w:t>
      </w:r>
      <w:r w:rsidR="00466821">
        <w:rPr>
          <w:rFonts w:cs="Times New Roman"/>
          <w:szCs w:val="24"/>
        </w:rPr>
        <w:t>L</w:t>
      </w:r>
      <w:r w:rsidR="00466821" w:rsidRPr="00783175">
        <w:rPr>
          <w:rFonts w:cs="Times New Roman"/>
          <w:szCs w:val="24"/>
        </w:rPr>
        <w:t xml:space="preserve">inear </w:t>
      </w:r>
      <w:r w:rsidR="00466821">
        <w:rPr>
          <w:rFonts w:cs="Times New Roman"/>
          <w:szCs w:val="24"/>
        </w:rPr>
        <w:t xml:space="preserve">Mixed-effects </w:t>
      </w:r>
      <w:r w:rsidR="00466821" w:rsidRPr="00783175">
        <w:rPr>
          <w:rFonts w:cs="Times New Roman"/>
          <w:szCs w:val="24"/>
        </w:rPr>
        <w:t>model</w:t>
      </w:r>
      <w:r w:rsidR="00466821">
        <w:rPr>
          <w:rFonts w:cs="Times New Roman"/>
          <w:szCs w:val="24"/>
        </w:rPr>
        <w:t>s</w:t>
      </w:r>
      <w:r w:rsidR="00466821" w:rsidRPr="00783175">
        <w:rPr>
          <w:rFonts w:cs="Times New Roman"/>
          <w:szCs w:val="24"/>
        </w:rPr>
        <w:t xml:space="preserve"> to explain elephant effects.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21"/>
        <w:gridCol w:w="8297"/>
        <w:gridCol w:w="3456"/>
      </w:tblGrid>
      <w:tr w:rsidR="00466821" w:rsidTr="00C93E62">
        <w:trPr>
          <w:trHeight w:val="359"/>
        </w:trPr>
        <w:tc>
          <w:tcPr>
            <w:tcW w:w="2489" w:type="dxa"/>
            <w:tcBorders>
              <w:top w:val="single" w:sz="4" w:space="0" w:color="auto"/>
              <w:bottom w:val="single" w:sz="4" w:space="0" w:color="auto"/>
            </w:tcBorders>
          </w:tcPr>
          <w:p w:rsidR="00466821" w:rsidRPr="002C7F80" w:rsidRDefault="00466821" w:rsidP="00C93E62">
            <w:pPr>
              <w:pStyle w:val="SMText"/>
              <w:spacing w:line="360" w:lineRule="auto"/>
              <w:ind w:firstLine="0"/>
            </w:pPr>
            <w:r>
              <w:t>Variable</w:t>
            </w:r>
          </w:p>
        </w:tc>
        <w:tc>
          <w:tcPr>
            <w:tcW w:w="8770" w:type="dxa"/>
            <w:tcBorders>
              <w:top w:val="single" w:sz="4" w:space="0" w:color="auto"/>
              <w:bottom w:val="single" w:sz="4" w:space="0" w:color="auto"/>
            </w:tcBorders>
          </w:tcPr>
          <w:p w:rsidR="00466821" w:rsidRPr="002C7F80" w:rsidRDefault="00466821" w:rsidP="00C93E62">
            <w:pPr>
              <w:pStyle w:val="SMText"/>
              <w:spacing w:line="360" w:lineRule="auto"/>
              <w:ind w:firstLine="0"/>
              <w:jc w:val="both"/>
            </w:pPr>
            <w:r>
              <w:t>Description</w:t>
            </w:r>
          </w:p>
        </w:tc>
        <w:tc>
          <w:tcPr>
            <w:tcW w:w="2889" w:type="dxa"/>
            <w:tcBorders>
              <w:top w:val="single" w:sz="4" w:space="0" w:color="auto"/>
              <w:bottom w:val="single" w:sz="4" w:space="0" w:color="auto"/>
            </w:tcBorders>
          </w:tcPr>
          <w:p w:rsidR="00466821" w:rsidRPr="002C7F80" w:rsidRDefault="00466821" w:rsidP="00C93E62">
            <w:pPr>
              <w:pStyle w:val="SMText"/>
              <w:spacing w:line="360" w:lineRule="auto"/>
              <w:ind w:firstLine="0"/>
            </w:pPr>
            <w:r>
              <w:t>Source</w:t>
            </w:r>
          </w:p>
        </w:tc>
      </w:tr>
      <w:tr w:rsidR="00466821" w:rsidTr="00C93E62">
        <w:trPr>
          <w:trHeight w:val="2145"/>
        </w:trPr>
        <w:tc>
          <w:tcPr>
            <w:tcW w:w="2489" w:type="dxa"/>
            <w:tcBorders>
              <w:top w:val="single" w:sz="4" w:space="0" w:color="auto"/>
            </w:tcBorders>
          </w:tcPr>
          <w:p w:rsidR="00466821" w:rsidRPr="002C7F80" w:rsidRDefault="00466821" w:rsidP="00C93E62">
            <w:pPr>
              <w:pStyle w:val="SMText"/>
              <w:spacing w:after="240" w:line="360" w:lineRule="auto"/>
              <w:ind w:firstLine="0"/>
            </w:pPr>
            <w:r>
              <w:t>Primary production</w:t>
            </w:r>
          </w:p>
        </w:tc>
        <w:tc>
          <w:tcPr>
            <w:tcW w:w="8770" w:type="dxa"/>
            <w:tcBorders>
              <w:top w:val="single" w:sz="4" w:space="0" w:color="auto"/>
            </w:tcBorders>
          </w:tcPr>
          <w:p w:rsidR="00466821" w:rsidRPr="002C7F80" w:rsidRDefault="00466821" w:rsidP="005E6AAB">
            <w:pPr>
              <w:pStyle w:val="SMText"/>
              <w:spacing w:line="360" w:lineRule="auto"/>
              <w:ind w:firstLine="0"/>
              <w:jc w:val="both"/>
            </w:pPr>
            <w:r>
              <w:t>We used the Enhanced Vegetation Index (EVI) as an index of productivity, which has, along with Normalized Difference Vegetation Index (NDVI) been used widely in ecological studies and for elephants specifically [1–5]</w:t>
            </w:r>
            <w:r w:rsidRPr="00DA466D">
              <w:t>)</w:t>
            </w:r>
            <w:r>
              <w:t>. We downloaded monthly EVI layers and calculated a long-term mean EVI (2000-2015) for each site.</w:t>
            </w:r>
          </w:p>
        </w:tc>
        <w:tc>
          <w:tcPr>
            <w:tcW w:w="2889" w:type="dxa"/>
            <w:tcBorders>
              <w:top w:val="single" w:sz="4" w:space="0" w:color="auto"/>
            </w:tcBorders>
          </w:tcPr>
          <w:p w:rsidR="00466821" w:rsidRPr="002C7F80" w:rsidRDefault="0042661E" w:rsidP="00C93E62">
            <w:pPr>
              <w:pStyle w:val="SMText"/>
              <w:spacing w:after="240" w:line="360" w:lineRule="auto"/>
              <w:ind w:firstLine="0"/>
            </w:pPr>
            <w:hyperlink r:id="rId6" w:history="1">
              <w:r w:rsidR="00466821">
                <w:rPr>
                  <w:rStyle w:val="Hyperlink"/>
                </w:rPr>
                <w:t>http://reverb.echo.nasa.gov/</w:t>
              </w:r>
            </w:hyperlink>
          </w:p>
        </w:tc>
      </w:tr>
      <w:tr w:rsidR="00466821" w:rsidTr="00C93E62">
        <w:tc>
          <w:tcPr>
            <w:tcW w:w="2489" w:type="dxa"/>
          </w:tcPr>
          <w:p w:rsidR="00466821" w:rsidRPr="002C7F80" w:rsidRDefault="00466821" w:rsidP="00C93E62">
            <w:pPr>
              <w:pStyle w:val="SMText"/>
              <w:spacing w:after="240" w:line="360" w:lineRule="auto"/>
              <w:ind w:firstLine="0"/>
            </w:pPr>
            <w:r>
              <w:t>Tree cover</w:t>
            </w:r>
          </w:p>
        </w:tc>
        <w:tc>
          <w:tcPr>
            <w:tcW w:w="8770" w:type="dxa"/>
          </w:tcPr>
          <w:p w:rsidR="00466821" w:rsidRPr="002C7F80" w:rsidRDefault="00466821" w:rsidP="00C93E62">
            <w:pPr>
              <w:spacing w:after="0" w:line="360" w:lineRule="auto"/>
              <w:ind w:firstLine="0"/>
            </w:pPr>
            <w:r>
              <w:t>We downloaded annual t</w:t>
            </w:r>
            <w:r w:rsidRPr="002F59C0">
              <w:t>ree cover</w:t>
            </w:r>
            <w:r>
              <w:t xml:space="preserve"> layers</w:t>
            </w:r>
            <w:r w:rsidRPr="002F59C0">
              <w:t xml:space="preserve"> (2000-201</w:t>
            </w:r>
            <w:r>
              <w:t>5</w:t>
            </w:r>
            <w:r w:rsidRPr="002F59C0">
              <w:t>) (MOD44B</w:t>
            </w:r>
            <w:r>
              <w:t>)</w:t>
            </w:r>
            <w:r w:rsidRPr="002F59C0">
              <w:t xml:space="preserve"> </w:t>
            </w:r>
            <w:r>
              <w:t>and calculated mean tree cover for each site</w:t>
            </w:r>
            <w:r w:rsidRPr="002F59C0">
              <w:t>.</w:t>
            </w:r>
          </w:p>
        </w:tc>
        <w:tc>
          <w:tcPr>
            <w:tcW w:w="2889" w:type="dxa"/>
          </w:tcPr>
          <w:p w:rsidR="00466821" w:rsidRPr="002C7F80" w:rsidRDefault="0042661E" w:rsidP="00C93E62">
            <w:pPr>
              <w:pStyle w:val="SMText"/>
              <w:spacing w:after="240" w:line="360" w:lineRule="auto"/>
              <w:ind w:firstLine="0"/>
            </w:pPr>
            <w:hyperlink r:id="rId7" w:history="1">
              <w:r w:rsidR="00466821">
                <w:rPr>
                  <w:rStyle w:val="Hyperlink"/>
                </w:rPr>
                <w:t>http://reverb.echo.nasa.gov/</w:t>
              </w:r>
            </w:hyperlink>
          </w:p>
        </w:tc>
      </w:tr>
      <w:tr w:rsidR="00466821" w:rsidTr="00C93E62">
        <w:trPr>
          <w:trHeight w:val="850"/>
        </w:trPr>
        <w:tc>
          <w:tcPr>
            <w:tcW w:w="2489" w:type="dxa"/>
          </w:tcPr>
          <w:p w:rsidR="00466821" w:rsidRPr="002C7F80" w:rsidRDefault="00466821" w:rsidP="00C93E62">
            <w:pPr>
              <w:pStyle w:val="SMText"/>
              <w:spacing w:after="240" w:line="360" w:lineRule="auto"/>
              <w:ind w:firstLine="0"/>
            </w:pPr>
            <w:r w:rsidRPr="002C7F80">
              <w:t>Mean annual precipitation</w:t>
            </w:r>
          </w:p>
        </w:tc>
        <w:tc>
          <w:tcPr>
            <w:tcW w:w="8770" w:type="dxa"/>
          </w:tcPr>
          <w:p w:rsidR="00466821" w:rsidRPr="002C7F80" w:rsidRDefault="00466821" w:rsidP="005E6AAB">
            <w:pPr>
              <w:spacing w:after="0" w:line="360" w:lineRule="auto"/>
              <w:ind w:firstLine="0"/>
              <w:rPr>
                <w:rFonts w:cs="Times New Roman"/>
                <w:szCs w:val="24"/>
              </w:rPr>
            </w:pPr>
            <w:r w:rsidRPr="002C7F80">
              <w:rPr>
                <w:rFonts w:cs="Times New Roman"/>
                <w:szCs w:val="24"/>
              </w:rPr>
              <w:t xml:space="preserve">We downloaded a long-term </w:t>
            </w:r>
            <w:r w:rsidRPr="002C7F80">
              <w:t>rainfall</w:t>
            </w:r>
            <w:r>
              <w:t xml:space="preserve"> data set </w:t>
            </w:r>
            <w:r w:rsidRPr="002C7F80">
              <w:t>(</w:t>
            </w:r>
            <w:proofErr w:type="spellStart"/>
            <w:r w:rsidRPr="002C7F80">
              <w:t>WorldClim</w:t>
            </w:r>
            <w:proofErr w:type="spellEnd"/>
            <w:r w:rsidRPr="002C7F80">
              <w:t xml:space="preserve"> v1.4) from 1950 to 2000</w:t>
            </w:r>
            <w:r>
              <w:t xml:space="preserve"> [6] and calculated mean annual precipitation (MAP) for each site.</w:t>
            </w:r>
          </w:p>
        </w:tc>
        <w:tc>
          <w:tcPr>
            <w:tcW w:w="2889" w:type="dxa"/>
          </w:tcPr>
          <w:p w:rsidR="00466821" w:rsidRPr="002C7F80" w:rsidRDefault="0042661E" w:rsidP="00C93E62">
            <w:pPr>
              <w:pStyle w:val="SMText"/>
              <w:spacing w:after="240" w:line="360" w:lineRule="auto"/>
              <w:ind w:firstLine="0"/>
            </w:pPr>
            <w:hyperlink r:id="rId8" w:history="1">
              <w:r w:rsidR="00466821" w:rsidRPr="00673605">
                <w:rPr>
                  <w:rStyle w:val="Hyperlink"/>
                </w:rPr>
                <w:t>http://www.worldclim.org/</w:t>
              </w:r>
            </w:hyperlink>
            <w:r w:rsidR="00466821">
              <w:t xml:space="preserve"> </w:t>
            </w:r>
          </w:p>
        </w:tc>
      </w:tr>
      <w:tr w:rsidR="00466821" w:rsidTr="00C93E62">
        <w:tc>
          <w:tcPr>
            <w:tcW w:w="2489" w:type="dxa"/>
          </w:tcPr>
          <w:p w:rsidR="00466821" w:rsidRPr="002C7F80" w:rsidRDefault="00466821" w:rsidP="00C93E62">
            <w:pPr>
              <w:pStyle w:val="SMText"/>
              <w:spacing w:after="240" w:line="360" w:lineRule="auto"/>
              <w:ind w:firstLine="0"/>
            </w:pPr>
            <w:r>
              <w:t>Management interventions</w:t>
            </w:r>
          </w:p>
        </w:tc>
        <w:tc>
          <w:tcPr>
            <w:tcW w:w="8770" w:type="dxa"/>
          </w:tcPr>
          <w:p w:rsidR="00466821" w:rsidRPr="002C7F80" w:rsidRDefault="00466821" w:rsidP="00C93E62">
            <w:pPr>
              <w:spacing w:after="0" w:line="360" w:lineRule="auto"/>
              <w:ind w:firstLine="0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For each site</w:t>
            </w:r>
            <w:r w:rsidR="00BF1229">
              <w:rPr>
                <w:rFonts w:cs="Times New Roman"/>
                <w:szCs w:val="24"/>
              </w:rPr>
              <w:t>,</w:t>
            </w:r>
            <w:r>
              <w:rPr>
                <w:rFonts w:cs="Times New Roman"/>
                <w:szCs w:val="24"/>
              </w:rPr>
              <w:t xml:space="preserve"> we did a literature search to determine if the site was fenced and if supplementary water was provided.</w:t>
            </w:r>
          </w:p>
        </w:tc>
        <w:tc>
          <w:tcPr>
            <w:tcW w:w="2889" w:type="dxa"/>
          </w:tcPr>
          <w:p w:rsidR="00466821" w:rsidRDefault="00466821" w:rsidP="00C93E62">
            <w:pPr>
              <w:pStyle w:val="SMText"/>
              <w:spacing w:after="240" w:line="360" w:lineRule="auto"/>
              <w:ind w:firstLine="0"/>
            </w:pPr>
          </w:p>
        </w:tc>
      </w:tr>
      <w:tr w:rsidR="00466821" w:rsidTr="00C93E62">
        <w:tc>
          <w:tcPr>
            <w:tcW w:w="2489" w:type="dxa"/>
          </w:tcPr>
          <w:p w:rsidR="00466821" w:rsidRDefault="00466821" w:rsidP="00C93E62">
            <w:pPr>
              <w:pStyle w:val="SMText"/>
              <w:spacing w:after="240" w:line="360" w:lineRule="auto"/>
              <w:ind w:firstLine="0"/>
            </w:pPr>
            <w:r>
              <w:t>Elephant densities</w:t>
            </w:r>
          </w:p>
        </w:tc>
        <w:tc>
          <w:tcPr>
            <w:tcW w:w="8770" w:type="dxa"/>
          </w:tcPr>
          <w:p w:rsidR="00466821" w:rsidRDefault="00466821" w:rsidP="005E6AAB">
            <w:pPr>
              <w:spacing w:after="0" w:line="360" w:lineRule="auto"/>
              <w:ind w:firstLine="0"/>
              <w:rPr>
                <w:rFonts w:cs="Times New Roman"/>
                <w:szCs w:val="24"/>
              </w:rPr>
            </w:pPr>
            <w:r>
              <w:t>Numbers and density of savanna</w:t>
            </w:r>
            <w:r w:rsidRPr="0083677A">
              <w:t xml:space="preserve"> elephant</w:t>
            </w:r>
            <w:r>
              <w:t xml:space="preserve"> population</w:t>
            </w:r>
            <w:r w:rsidRPr="0083677A">
              <w:t xml:space="preserve">s </w:t>
            </w:r>
            <w:r>
              <w:t xml:space="preserve">came </w:t>
            </w:r>
            <w:r w:rsidRPr="0083677A">
              <w:t>from the Afr</w:t>
            </w:r>
            <w:r>
              <w:t>ican Elephant Database</w:t>
            </w:r>
            <w:r w:rsidRPr="0083677A">
              <w:t>, our own databases</w:t>
            </w:r>
            <w:r>
              <w:t xml:space="preserve"> </w:t>
            </w:r>
            <w:r>
              <w:rPr>
                <w:szCs w:val="24"/>
              </w:rPr>
              <w:t>[7]</w:t>
            </w:r>
            <w:r>
              <w:t>,</w:t>
            </w:r>
            <w:r w:rsidRPr="0083677A">
              <w:t xml:space="preserve"> and </w:t>
            </w:r>
            <w:r>
              <w:t>publications included in this meta-analysis when the studies indicated elephant densities</w:t>
            </w:r>
            <w:r w:rsidRPr="0083677A">
              <w:t>.</w:t>
            </w:r>
          </w:p>
        </w:tc>
        <w:tc>
          <w:tcPr>
            <w:tcW w:w="2889" w:type="dxa"/>
          </w:tcPr>
          <w:p w:rsidR="00466821" w:rsidRDefault="0042661E" w:rsidP="00C93E62">
            <w:pPr>
              <w:pStyle w:val="SMText"/>
              <w:spacing w:after="240" w:line="360" w:lineRule="auto"/>
              <w:ind w:firstLine="0"/>
            </w:pPr>
            <w:hyperlink r:id="rId9" w:history="1">
              <w:r w:rsidR="00466821" w:rsidRPr="00310C80">
                <w:rPr>
                  <w:rStyle w:val="Hyperlink"/>
                  <w:szCs w:val="24"/>
                </w:rPr>
                <w:t>http://www.elephantdatabase.org/</w:t>
              </w:r>
            </w:hyperlink>
          </w:p>
        </w:tc>
      </w:tr>
    </w:tbl>
    <w:p w:rsidR="008B5F45" w:rsidRDefault="008B5F45" w:rsidP="00466821">
      <w:pPr>
        <w:ind w:firstLine="0"/>
        <w:rPr>
          <w:rFonts w:cs="Times New Roman"/>
          <w:szCs w:val="24"/>
        </w:rPr>
      </w:pPr>
    </w:p>
    <w:p w:rsidR="008B5F45" w:rsidRDefault="008B5F45" w:rsidP="00466821">
      <w:pPr>
        <w:ind w:firstLine="0"/>
        <w:rPr>
          <w:rFonts w:cs="Times New Roman"/>
          <w:szCs w:val="24"/>
        </w:rPr>
        <w:sectPr w:rsidR="008B5F45" w:rsidSect="003208E0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8B5F45" w:rsidRPr="003E378D" w:rsidRDefault="008B5F45" w:rsidP="008B5F45">
      <w:pPr>
        <w:spacing w:after="0"/>
        <w:ind w:firstLine="0"/>
        <w:rPr>
          <w:rFonts w:cs="Times New Roman"/>
          <w:b/>
          <w:szCs w:val="24"/>
        </w:rPr>
      </w:pPr>
      <w:r w:rsidRPr="003E378D">
        <w:rPr>
          <w:rFonts w:cs="Times New Roman"/>
          <w:b/>
          <w:szCs w:val="24"/>
        </w:rPr>
        <w:lastRenderedPageBreak/>
        <w:t>References</w:t>
      </w:r>
    </w:p>
    <w:p w:rsidR="00E16598" w:rsidRPr="00204917" w:rsidRDefault="00E16598" w:rsidP="00E16598">
      <w:pPr>
        <w:pStyle w:val="ListParagraph"/>
        <w:numPr>
          <w:ilvl w:val="0"/>
          <w:numId w:val="1"/>
        </w:numPr>
        <w:rPr>
          <w:shd w:val="clear" w:color="auto" w:fill="FFFFFF"/>
        </w:rPr>
      </w:pPr>
      <w:proofErr w:type="spellStart"/>
      <w:r w:rsidRPr="00204917">
        <w:rPr>
          <w:shd w:val="clear" w:color="auto" w:fill="FFFFFF"/>
        </w:rPr>
        <w:t>Pettorelli</w:t>
      </w:r>
      <w:proofErr w:type="spellEnd"/>
      <w:r w:rsidRPr="00204917">
        <w:rPr>
          <w:shd w:val="clear" w:color="auto" w:fill="FFFFFF"/>
        </w:rPr>
        <w:t xml:space="preserve"> N</w:t>
      </w:r>
      <w:r>
        <w:rPr>
          <w:shd w:val="clear" w:color="auto" w:fill="FFFFFF"/>
        </w:rPr>
        <w:t xml:space="preserve">, Olav </w:t>
      </w:r>
      <w:proofErr w:type="spellStart"/>
      <w:r>
        <w:rPr>
          <w:shd w:val="clear" w:color="auto" w:fill="FFFFFF"/>
        </w:rPr>
        <w:t>Vik</w:t>
      </w:r>
      <w:proofErr w:type="spellEnd"/>
      <w:r>
        <w:rPr>
          <w:shd w:val="clear" w:color="auto" w:fill="FFFFFF"/>
        </w:rPr>
        <w:t xml:space="preserve"> J, </w:t>
      </w:r>
      <w:proofErr w:type="spellStart"/>
      <w:r>
        <w:rPr>
          <w:shd w:val="clear" w:color="auto" w:fill="FFFFFF"/>
        </w:rPr>
        <w:t>Mysterud</w:t>
      </w:r>
      <w:proofErr w:type="spellEnd"/>
      <w:r>
        <w:rPr>
          <w:shd w:val="clear" w:color="auto" w:fill="FFFFFF"/>
        </w:rPr>
        <w:t xml:space="preserve"> A, Gaillard J-M, Tucker CJ, </w:t>
      </w:r>
      <w:proofErr w:type="spellStart"/>
      <w:r>
        <w:rPr>
          <w:shd w:val="clear" w:color="auto" w:fill="FFFFFF"/>
        </w:rPr>
        <w:t>Stenseth</w:t>
      </w:r>
      <w:proofErr w:type="spellEnd"/>
      <w:r>
        <w:rPr>
          <w:shd w:val="clear" w:color="auto" w:fill="FFFFFF"/>
        </w:rPr>
        <w:t xml:space="preserve"> NC</w:t>
      </w:r>
      <w:r w:rsidRPr="00204917">
        <w:rPr>
          <w:shd w:val="clear" w:color="auto" w:fill="FFFFFF"/>
        </w:rPr>
        <w:t xml:space="preserve"> </w:t>
      </w:r>
      <w:r>
        <w:rPr>
          <w:shd w:val="clear" w:color="auto" w:fill="FFFFFF"/>
        </w:rPr>
        <w:t>(</w:t>
      </w:r>
      <w:r w:rsidRPr="00204917">
        <w:rPr>
          <w:shd w:val="clear" w:color="auto" w:fill="FFFFFF"/>
        </w:rPr>
        <w:t>2005</w:t>
      </w:r>
      <w:r>
        <w:rPr>
          <w:shd w:val="clear" w:color="auto" w:fill="FFFFFF"/>
        </w:rPr>
        <w:t>)</w:t>
      </w:r>
      <w:r w:rsidRPr="00204917">
        <w:rPr>
          <w:shd w:val="clear" w:color="auto" w:fill="FFFFFF"/>
        </w:rPr>
        <w:t xml:space="preserve"> Using the satellite-derived NDVI to assess ecological responses to environmental change. </w:t>
      </w:r>
      <w:r w:rsidRPr="00204917">
        <w:rPr>
          <w:iCs/>
          <w:shd w:val="clear" w:color="auto" w:fill="FFFFFF"/>
        </w:rPr>
        <w:t>T</w:t>
      </w:r>
      <w:r>
        <w:rPr>
          <w:iCs/>
          <w:shd w:val="clear" w:color="auto" w:fill="FFFFFF"/>
        </w:rPr>
        <w:t xml:space="preserve">rends </w:t>
      </w:r>
      <w:proofErr w:type="spellStart"/>
      <w:r w:rsidRPr="00204917">
        <w:rPr>
          <w:iCs/>
          <w:shd w:val="clear" w:color="auto" w:fill="FFFFFF"/>
        </w:rPr>
        <w:t>E</w:t>
      </w:r>
      <w:r>
        <w:rPr>
          <w:iCs/>
          <w:shd w:val="clear" w:color="auto" w:fill="FFFFFF"/>
        </w:rPr>
        <w:t>col</w:t>
      </w:r>
      <w:proofErr w:type="spellEnd"/>
      <w:r>
        <w:rPr>
          <w:iCs/>
          <w:shd w:val="clear" w:color="auto" w:fill="FFFFFF"/>
        </w:rPr>
        <w:t xml:space="preserve"> </w:t>
      </w:r>
      <w:proofErr w:type="spellStart"/>
      <w:r w:rsidRPr="00204917">
        <w:rPr>
          <w:iCs/>
          <w:shd w:val="clear" w:color="auto" w:fill="FFFFFF"/>
        </w:rPr>
        <w:t>E</w:t>
      </w:r>
      <w:r>
        <w:rPr>
          <w:iCs/>
          <w:shd w:val="clear" w:color="auto" w:fill="FFFFFF"/>
        </w:rPr>
        <w:t>vol</w:t>
      </w:r>
      <w:proofErr w:type="spellEnd"/>
      <w:r w:rsidRPr="00204917">
        <w:rPr>
          <w:iCs/>
          <w:shd w:val="clear" w:color="auto" w:fill="FFFFFF"/>
        </w:rPr>
        <w:t xml:space="preserve"> 20</w:t>
      </w:r>
      <w:r w:rsidRPr="00204917">
        <w:rPr>
          <w:shd w:val="clear" w:color="auto" w:fill="FFFFFF"/>
        </w:rPr>
        <w:t>: 503</w:t>
      </w:r>
      <w:r w:rsidRPr="00204917">
        <w:rPr>
          <w:rStyle w:val="PageNumber"/>
        </w:rPr>
        <w:t>–</w:t>
      </w:r>
      <w:r w:rsidRPr="00204917">
        <w:rPr>
          <w:shd w:val="clear" w:color="auto" w:fill="FFFFFF"/>
        </w:rPr>
        <w:t>510.</w:t>
      </w:r>
    </w:p>
    <w:p w:rsidR="00E16598" w:rsidRPr="006437AF" w:rsidRDefault="00E16598" w:rsidP="00E16598">
      <w:pPr>
        <w:pStyle w:val="ListParagraph"/>
        <w:numPr>
          <w:ilvl w:val="0"/>
          <w:numId w:val="1"/>
        </w:numPr>
        <w:rPr>
          <w:shd w:val="clear" w:color="auto" w:fill="FFFFFF"/>
        </w:rPr>
      </w:pPr>
      <w:r w:rsidRPr="006437AF">
        <w:rPr>
          <w:shd w:val="clear" w:color="auto" w:fill="FFFFFF"/>
        </w:rPr>
        <w:t>Loarie SR</w:t>
      </w:r>
      <w:r>
        <w:rPr>
          <w:shd w:val="clear" w:color="auto" w:fill="FFFFFF"/>
        </w:rPr>
        <w:t>, van Aarde RJ, Pimm SL</w:t>
      </w:r>
      <w:r w:rsidRPr="006437AF">
        <w:rPr>
          <w:shd w:val="clear" w:color="auto" w:fill="FFFFFF"/>
        </w:rPr>
        <w:t xml:space="preserve"> </w:t>
      </w:r>
      <w:r>
        <w:rPr>
          <w:shd w:val="clear" w:color="auto" w:fill="FFFFFF"/>
        </w:rPr>
        <w:t>(</w:t>
      </w:r>
      <w:r w:rsidRPr="006437AF">
        <w:rPr>
          <w:shd w:val="clear" w:color="auto" w:fill="FFFFFF"/>
        </w:rPr>
        <w:t>2009</w:t>
      </w:r>
      <w:r>
        <w:rPr>
          <w:shd w:val="clear" w:color="auto" w:fill="FFFFFF"/>
        </w:rPr>
        <w:t>)</w:t>
      </w:r>
      <w:r w:rsidRPr="006437AF">
        <w:rPr>
          <w:shd w:val="clear" w:color="auto" w:fill="FFFFFF"/>
        </w:rPr>
        <w:t xml:space="preserve"> Elephant seasonal vegetation preferences across dry and wet savannas. </w:t>
      </w:r>
      <w:proofErr w:type="spellStart"/>
      <w:r w:rsidRPr="006437AF">
        <w:rPr>
          <w:shd w:val="clear" w:color="auto" w:fill="FFFFFF"/>
        </w:rPr>
        <w:t>Biol</w:t>
      </w:r>
      <w:proofErr w:type="spellEnd"/>
      <w:r w:rsidRPr="006437AF">
        <w:rPr>
          <w:shd w:val="clear" w:color="auto" w:fill="FFFFFF"/>
        </w:rPr>
        <w:t xml:space="preserve"> </w:t>
      </w:r>
      <w:proofErr w:type="spellStart"/>
      <w:r w:rsidRPr="006437AF">
        <w:rPr>
          <w:shd w:val="clear" w:color="auto" w:fill="FFFFFF"/>
        </w:rPr>
        <w:t>Conserv</w:t>
      </w:r>
      <w:proofErr w:type="spellEnd"/>
      <w:r w:rsidRPr="006437AF">
        <w:rPr>
          <w:shd w:val="clear" w:color="auto" w:fill="FFFFFF"/>
        </w:rPr>
        <w:t xml:space="preserve"> 142: 3099</w:t>
      </w:r>
      <w:r w:rsidRPr="006437AF">
        <w:rPr>
          <w:rStyle w:val="PageNumber"/>
        </w:rPr>
        <w:t>–</w:t>
      </w:r>
      <w:r w:rsidRPr="006437AF">
        <w:rPr>
          <w:shd w:val="clear" w:color="auto" w:fill="FFFFFF"/>
        </w:rPr>
        <w:t>3107.</w:t>
      </w:r>
    </w:p>
    <w:p w:rsidR="00E16598" w:rsidRPr="000E2C1F" w:rsidRDefault="00E16598" w:rsidP="00E16598">
      <w:pPr>
        <w:pStyle w:val="ListParagraph"/>
        <w:numPr>
          <w:ilvl w:val="0"/>
          <w:numId w:val="1"/>
        </w:numPr>
        <w:rPr>
          <w:shd w:val="clear" w:color="auto" w:fill="FFFFFF"/>
        </w:rPr>
      </w:pPr>
      <w:proofErr w:type="spellStart"/>
      <w:r w:rsidRPr="000E2C1F">
        <w:rPr>
          <w:shd w:val="clear" w:color="auto" w:fill="FFFFFF"/>
        </w:rPr>
        <w:t>Roever</w:t>
      </w:r>
      <w:proofErr w:type="spellEnd"/>
      <w:r w:rsidRPr="000E2C1F">
        <w:rPr>
          <w:shd w:val="clear" w:color="auto" w:fill="FFFFFF"/>
        </w:rPr>
        <w:t xml:space="preserve"> CL</w:t>
      </w:r>
      <w:r>
        <w:rPr>
          <w:shd w:val="clear" w:color="auto" w:fill="FFFFFF"/>
        </w:rPr>
        <w:t>,</w:t>
      </w:r>
      <w:r w:rsidRPr="000E2C1F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van </w:t>
      </w:r>
      <w:proofErr w:type="spellStart"/>
      <w:r>
        <w:rPr>
          <w:shd w:val="clear" w:color="auto" w:fill="FFFFFF"/>
        </w:rPr>
        <w:t>Aarde</w:t>
      </w:r>
      <w:proofErr w:type="spellEnd"/>
      <w:r>
        <w:rPr>
          <w:shd w:val="clear" w:color="auto" w:fill="FFFFFF"/>
        </w:rPr>
        <w:t xml:space="preserve"> </w:t>
      </w:r>
      <w:r w:rsidRPr="000E2C1F">
        <w:rPr>
          <w:shd w:val="clear" w:color="auto" w:fill="FFFFFF"/>
        </w:rPr>
        <w:t>R</w:t>
      </w:r>
      <w:r>
        <w:rPr>
          <w:shd w:val="clear" w:color="auto" w:fill="FFFFFF"/>
        </w:rPr>
        <w:t>J, Leggett K</w:t>
      </w:r>
      <w:r w:rsidRPr="000E2C1F">
        <w:rPr>
          <w:shd w:val="clear" w:color="auto" w:fill="FFFFFF"/>
        </w:rPr>
        <w:t xml:space="preserve"> </w:t>
      </w:r>
      <w:r>
        <w:rPr>
          <w:shd w:val="clear" w:color="auto" w:fill="FFFFFF"/>
        </w:rPr>
        <w:t>(</w:t>
      </w:r>
      <w:r w:rsidRPr="000E2C1F">
        <w:rPr>
          <w:shd w:val="clear" w:color="auto" w:fill="FFFFFF"/>
        </w:rPr>
        <w:t>2012</w:t>
      </w:r>
      <w:r>
        <w:rPr>
          <w:shd w:val="clear" w:color="auto" w:fill="FFFFFF"/>
        </w:rPr>
        <w:t>)</w:t>
      </w:r>
      <w:r w:rsidRPr="000E2C1F">
        <w:rPr>
          <w:shd w:val="clear" w:color="auto" w:fill="FFFFFF"/>
        </w:rPr>
        <w:t xml:space="preserve"> Functional responses in the habitat selection of a generalist mega</w:t>
      </w:r>
      <w:r w:rsidRPr="000E2C1F">
        <w:rPr>
          <w:rFonts w:ascii="Cambria Math" w:hAnsi="Cambria Math" w:cs="Cambria Math"/>
          <w:shd w:val="clear" w:color="auto" w:fill="FFFFFF"/>
        </w:rPr>
        <w:t>‐</w:t>
      </w:r>
      <w:r w:rsidRPr="000E2C1F">
        <w:rPr>
          <w:shd w:val="clear" w:color="auto" w:fill="FFFFFF"/>
        </w:rPr>
        <w:t>herbivore, the African savannah elephant. Ecography 35: 972–982.</w:t>
      </w:r>
    </w:p>
    <w:p w:rsidR="00E16598" w:rsidRPr="00A7274B" w:rsidRDefault="00E16598" w:rsidP="00E16598">
      <w:pPr>
        <w:pStyle w:val="ListParagraph"/>
        <w:numPr>
          <w:ilvl w:val="0"/>
          <w:numId w:val="1"/>
        </w:numPr>
      </w:pPr>
      <w:r w:rsidRPr="00A7274B">
        <w:t>Trimble MJ</w:t>
      </w:r>
      <w:r>
        <w:t>, Ferreira SM, van Aarde RJ</w:t>
      </w:r>
      <w:r w:rsidRPr="00A7274B">
        <w:t xml:space="preserve"> </w:t>
      </w:r>
      <w:r>
        <w:t>(</w:t>
      </w:r>
      <w:r w:rsidRPr="00A7274B">
        <w:t>20</w:t>
      </w:r>
      <w:r>
        <w:t>11</w:t>
      </w:r>
      <w:r w:rsidRPr="00A7274B">
        <w:t xml:space="preserve">) Drivers of megaherbivore demographic fluctuations: inference from elephants. J </w:t>
      </w:r>
      <w:proofErr w:type="spellStart"/>
      <w:r w:rsidRPr="00A7274B">
        <w:t>Zool</w:t>
      </w:r>
      <w:proofErr w:type="spellEnd"/>
      <w:r w:rsidRPr="00A7274B">
        <w:t xml:space="preserve"> 279: 18</w:t>
      </w:r>
      <w:r w:rsidRPr="00A7274B">
        <w:rPr>
          <w:rStyle w:val="PageNumber"/>
        </w:rPr>
        <w:t>–</w:t>
      </w:r>
      <w:r w:rsidRPr="00A7274B">
        <w:t>26.</w:t>
      </w:r>
    </w:p>
    <w:p w:rsidR="00E16598" w:rsidRPr="0018381F" w:rsidRDefault="00E16598" w:rsidP="00E16598">
      <w:pPr>
        <w:pStyle w:val="ListParagraph"/>
        <w:numPr>
          <w:ilvl w:val="0"/>
          <w:numId w:val="1"/>
        </w:numPr>
        <w:rPr>
          <w:shd w:val="clear" w:color="auto" w:fill="FFFFFF"/>
        </w:rPr>
      </w:pPr>
      <w:r w:rsidRPr="0018381F">
        <w:rPr>
          <w:lang w:eastAsia="en-NZ"/>
        </w:rPr>
        <w:t>Wittemyer G</w:t>
      </w:r>
      <w:r>
        <w:rPr>
          <w:lang w:eastAsia="en-NZ"/>
        </w:rPr>
        <w:t>, Rasmussen HB, Douglas-Hamilton I</w:t>
      </w:r>
      <w:r w:rsidRPr="0018381F">
        <w:rPr>
          <w:lang w:eastAsia="en-NZ"/>
        </w:rPr>
        <w:t xml:space="preserve"> </w:t>
      </w:r>
      <w:r>
        <w:rPr>
          <w:lang w:eastAsia="en-NZ"/>
        </w:rPr>
        <w:t>(</w:t>
      </w:r>
      <w:r w:rsidRPr="0018381F">
        <w:rPr>
          <w:lang w:eastAsia="en-NZ"/>
        </w:rPr>
        <w:t>2007</w:t>
      </w:r>
      <w:r>
        <w:rPr>
          <w:lang w:eastAsia="en-NZ"/>
        </w:rPr>
        <w:t>)</w:t>
      </w:r>
      <w:r w:rsidRPr="0018381F">
        <w:rPr>
          <w:lang w:eastAsia="en-NZ"/>
        </w:rPr>
        <w:t xml:space="preserve"> Breeding phenology in relation to NDVI variability in free-ranging African elephant. Ecography 30: 42</w:t>
      </w:r>
      <w:r w:rsidRPr="0018381F">
        <w:rPr>
          <w:rStyle w:val="PageNumber"/>
        </w:rPr>
        <w:t>–</w:t>
      </w:r>
      <w:r w:rsidRPr="0018381F">
        <w:rPr>
          <w:lang w:eastAsia="en-NZ"/>
        </w:rPr>
        <w:t>50.</w:t>
      </w:r>
    </w:p>
    <w:p w:rsidR="00E16598" w:rsidRPr="00DE2972" w:rsidRDefault="00E16598" w:rsidP="00E16598">
      <w:pPr>
        <w:pStyle w:val="ListParagraph"/>
        <w:numPr>
          <w:ilvl w:val="0"/>
          <w:numId w:val="1"/>
        </w:numPr>
        <w:rPr>
          <w:shd w:val="clear" w:color="auto" w:fill="FFFFFF"/>
        </w:rPr>
      </w:pPr>
      <w:proofErr w:type="spellStart"/>
      <w:r w:rsidRPr="00DE2972">
        <w:rPr>
          <w:shd w:val="clear" w:color="auto" w:fill="FFFFFF"/>
        </w:rPr>
        <w:t>Hijmans</w:t>
      </w:r>
      <w:proofErr w:type="spellEnd"/>
      <w:r w:rsidRPr="00DE2972">
        <w:rPr>
          <w:shd w:val="clear" w:color="auto" w:fill="FFFFFF"/>
        </w:rPr>
        <w:t xml:space="preserve"> RJ</w:t>
      </w:r>
      <w:r>
        <w:rPr>
          <w:shd w:val="clear" w:color="auto" w:fill="FFFFFF"/>
        </w:rPr>
        <w:t>, Cameron SE, Parra JL, Jones PG, Jarvis A</w:t>
      </w:r>
      <w:r w:rsidRPr="00DE2972">
        <w:rPr>
          <w:shd w:val="clear" w:color="auto" w:fill="FFFFFF"/>
        </w:rPr>
        <w:t xml:space="preserve"> </w:t>
      </w:r>
      <w:r>
        <w:rPr>
          <w:shd w:val="clear" w:color="auto" w:fill="FFFFFF"/>
        </w:rPr>
        <w:t>(</w:t>
      </w:r>
      <w:r w:rsidRPr="00DE2972">
        <w:rPr>
          <w:shd w:val="clear" w:color="auto" w:fill="FFFFFF"/>
        </w:rPr>
        <w:t>2005</w:t>
      </w:r>
      <w:r>
        <w:rPr>
          <w:shd w:val="clear" w:color="auto" w:fill="FFFFFF"/>
        </w:rPr>
        <w:t>)</w:t>
      </w:r>
      <w:r w:rsidRPr="00DE2972">
        <w:rPr>
          <w:shd w:val="clear" w:color="auto" w:fill="FFFFFF"/>
        </w:rPr>
        <w:t xml:space="preserve"> Very high resolution interpolated climate surfaces for global land areas. </w:t>
      </w:r>
      <w:hyperlink r:id="rId10" w:history="1">
        <w:proofErr w:type="spellStart"/>
        <w:r w:rsidRPr="00DE2972">
          <w:rPr>
            <w:rStyle w:val="Hyperlink"/>
            <w:shd w:val="clear" w:color="auto" w:fill="FFFFFF"/>
          </w:rPr>
          <w:t>Int</w:t>
        </w:r>
        <w:proofErr w:type="spellEnd"/>
        <w:r w:rsidRPr="00DE2972">
          <w:rPr>
            <w:rStyle w:val="Hyperlink"/>
            <w:shd w:val="clear" w:color="auto" w:fill="FFFFFF"/>
          </w:rPr>
          <w:t xml:space="preserve"> J </w:t>
        </w:r>
        <w:proofErr w:type="spellStart"/>
        <w:r w:rsidRPr="00DE2972">
          <w:rPr>
            <w:rStyle w:val="Hyperlink"/>
            <w:shd w:val="clear" w:color="auto" w:fill="FFFFFF"/>
          </w:rPr>
          <w:t>Climat</w:t>
        </w:r>
        <w:r>
          <w:rPr>
            <w:rStyle w:val="Hyperlink"/>
            <w:shd w:val="clear" w:color="auto" w:fill="FFFFFF"/>
          </w:rPr>
          <w:t>ol</w:t>
        </w:r>
        <w:proofErr w:type="spellEnd"/>
        <w:r w:rsidRPr="00DE2972">
          <w:rPr>
            <w:rStyle w:val="Hyperlink"/>
            <w:shd w:val="clear" w:color="auto" w:fill="FFFFFF"/>
          </w:rPr>
          <w:t xml:space="preserve"> 25: 1965</w:t>
        </w:r>
        <w:r w:rsidRPr="00DE2972">
          <w:rPr>
            <w:rStyle w:val="PageNumber"/>
          </w:rPr>
          <w:t>–</w:t>
        </w:r>
        <w:r w:rsidRPr="00DE2972">
          <w:rPr>
            <w:rStyle w:val="Hyperlink"/>
            <w:shd w:val="clear" w:color="auto" w:fill="FFFFFF"/>
          </w:rPr>
          <w:t>1978</w:t>
        </w:r>
      </w:hyperlink>
      <w:r w:rsidRPr="00DE2972">
        <w:rPr>
          <w:shd w:val="clear" w:color="auto" w:fill="FFFFFF"/>
        </w:rPr>
        <w:t>.</w:t>
      </w:r>
    </w:p>
    <w:p w:rsidR="00E16598" w:rsidRPr="00185AC7" w:rsidRDefault="00E16598" w:rsidP="00E16598">
      <w:pPr>
        <w:pStyle w:val="ListParagraph"/>
        <w:numPr>
          <w:ilvl w:val="0"/>
          <w:numId w:val="1"/>
        </w:numPr>
        <w:rPr>
          <w:rStyle w:val="PageNumber"/>
        </w:rPr>
      </w:pPr>
      <w:r w:rsidRPr="00FE6438">
        <w:t xml:space="preserve">Junker </w:t>
      </w:r>
      <w:r>
        <w:t xml:space="preserve">J (2009) MSc </w:t>
      </w:r>
      <w:r w:rsidRPr="00FE6438">
        <w:t>thesi</w:t>
      </w:r>
      <w:r>
        <w:t>s, University of Pretoria, Pretoria.</w:t>
      </w:r>
    </w:p>
    <w:p w:rsidR="00466821" w:rsidRPr="003208E0" w:rsidRDefault="00466821" w:rsidP="00E16598">
      <w:pPr>
        <w:ind w:firstLine="0"/>
        <w:rPr>
          <w:rFonts w:cs="Times New Roman"/>
          <w:szCs w:val="24"/>
        </w:rPr>
      </w:pPr>
    </w:p>
    <w:sectPr w:rsidR="00466821" w:rsidRPr="003208E0" w:rsidSect="008B5F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90274F"/>
    <w:multiLevelType w:val="hybridMultilevel"/>
    <w:tmpl w:val="6EDEA5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6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8E0"/>
    <w:rsid w:val="003208E0"/>
    <w:rsid w:val="00424F0A"/>
    <w:rsid w:val="0042661E"/>
    <w:rsid w:val="00466821"/>
    <w:rsid w:val="00507987"/>
    <w:rsid w:val="005E6AAB"/>
    <w:rsid w:val="00646341"/>
    <w:rsid w:val="007B3847"/>
    <w:rsid w:val="008B5F45"/>
    <w:rsid w:val="00A47E8E"/>
    <w:rsid w:val="00BF1229"/>
    <w:rsid w:val="00C60926"/>
    <w:rsid w:val="00E1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6821"/>
    <w:pPr>
      <w:spacing w:after="160" w:line="480" w:lineRule="auto"/>
      <w:ind w:firstLine="720"/>
      <w:jc w:val="both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668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466821"/>
    <w:rPr>
      <w:color w:val="0000FF" w:themeColor="hyperlink"/>
      <w:u w:val="single"/>
    </w:rPr>
  </w:style>
  <w:style w:type="paragraph" w:customStyle="1" w:styleId="SMText">
    <w:name w:val="SM Text"/>
    <w:basedOn w:val="Normal"/>
    <w:qFormat/>
    <w:rsid w:val="00466821"/>
    <w:pPr>
      <w:spacing w:after="0" w:line="240" w:lineRule="auto"/>
      <w:ind w:firstLine="480"/>
      <w:jc w:val="left"/>
    </w:pPr>
    <w:rPr>
      <w:rFonts w:eastAsia="Times New Roman" w:cs="Times New Roman"/>
      <w:szCs w:val="20"/>
      <w:lang w:val="en-US"/>
    </w:rPr>
  </w:style>
  <w:style w:type="character" w:styleId="PageNumber">
    <w:name w:val="page number"/>
    <w:basedOn w:val="DefaultParagraphFont"/>
    <w:rsid w:val="00E16598"/>
  </w:style>
  <w:style w:type="paragraph" w:styleId="ListParagraph">
    <w:name w:val="List Paragraph"/>
    <w:basedOn w:val="Normal"/>
    <w:uiPriority w:val="72"/>
    <w:qFormat/>
    <w:rsid w:val="00E16598"/>
    <w:pPr>
      <w:spacing w:after="0" w:line="240" w:lineRule="auto"/>
      <w:ind w:left="720" w:firstLine="0"/>
      <w:contextualSpacing/>
      <w:jc w:val="left"/>
    </w:pPr>
    <w:rPr>
      <w:rFonts w:eastAsia="Times New Roman" w:cs="Times New Roman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6821"/>
    <w:pPr>
      <w:spacing w:after="160" w:line="480" w:lineRule="auto"/>
      <w:ind w:firstLine="720"/>
      <w:jc w:val="both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668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466821"/>
    <w:rPr>
      <w:color w:val="0000FF" w:themeColor="hyperlink"/>
      <w:u w:val="single"/>
    </w:rPr>
  </w:style>
  <w:style w:type="paragraph" w:customStyle="1" w:styleId="SMText">
    <w:name w:val="SM Text"/>
    <w:basedOn w:val="Normal"/>
    <w:qFormat/>
    <w:rsid w:val="00466821"/>
    <w:pPr>
      <w:spacing w:after="0" w:line="240" w:lineRule="auto"/>
      <w:ind w:firstLine="480"/>
      <w:jc w:val="left"/>
    </w:pPr>
    <w:rPr>
      <w:rFonts w:eastAsia="Times New Roman" w:cs="Times New Roman"/>
      <w:szCs w:val="20"/>
      <w:lang w:val="en-US"/>
    </w:rPr>
  </w:style>
  <w:style w:type="character" w:styleId="PageNumber">
    <w:name w:val="page number"/>
    <w:basedOn w:val="DefaultParagraphFont"/>
    <w:rsid w:val="00E16598"/>
  </w:style>
  <w:style w:type="paragraph" w:styleId="ListParagraph">
    <w:name w:val="List Paragraph"/>
    <w:basedOn w:val="Normal"/>
    <w:uiPriority w:val="72"/>
    <w:qFormat/>
    <w:rsid w:val="00E16598"/>
    <w:pPr>
      <w:spacing w:after="0" w:line="240" w:lineRule="auto"/>
      <w:ind w:left="720" w:firstLine="0"/>
      <w:contextualSpacing/>
      <w:jc w:val="left"/>
    </w:pPr>
    <w:rPr>
      <w:rFonts w:eastAsia="Times New Roman" w:cs="Times New Roman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rldclim.org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reverb.echo.nasa.gov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verb.echo.nasa.gov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onlinelibrary.wiley.com/doi/10.1002/joc.1276/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lephantdatabase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Guldemond</dc:creator>
  <cp:lastModifiedBy>User</cp:lastModifiedBy>
  <cp:revision>2</cp:revision>
  <dcterms:created xsi:type="dcterms:W3CDTF">2017-07-26T08:08:00Z</dcterms:created>
  <dcterms:modified xsi:type="dcterms:W3CDTF">2017-07-26T08:08:00Z</dcterms:modified>
</cp:coreProperties>
</file>