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EE8" w:rsidRPr="00104598" w:rsidRDefault="00397EDF" w:rsidP="00400EE8">
      <w:pPr>
        <w:rPr>
          <w:rFonts w:ascii="Times" w:hAnsi="Times" w:cs="Times"/>
          <w:b/>
          <w:sz w:val="20"/>
          <w:szCs w:val="20"/>
          <w:lang w:val="en-GB"/>
        </w:rPr>
      </w:pPr>
      <w:bookmarkStart w:id="0" w:name="_GoBack"/>
      <w:bookmarkEnd w:id="0"/>
      <w:r>
        <w:rPr>
          <w:rFonts w:ascii="Times" w:hAnsi="Times" w:cs="Times"/>
          <w:b/>
          <w:sz w:val="20"/>
          <w:szCs w:val="20"/>
          <w:lang w:val="en-GB"/>
        </w:rPr>
        <w:t xml:space="preserve">Additional </w:t>
      </w:r>
      <w:r w:rsidR="00400EE8" w:rsidRPr="00104598">
        <w:rPr>
          <w:rFonts w:ascii="Times" w:hAnsi="Times" w:cs="Times"/>
          <w:b/>
          <w:sz w:val="20"/>
          <w:szCs w:val="20"/>
          <w:lang w:val="en-GB"/>
        </w:rPr>
        <w:t>Table</w:t>
      </w:r>
      <w:r>
        <w:rPr>
          <w:rFonts w:ascii="Times" w:hAnsi="Times" w:cs="Times"/>
          <w:b/>
          <w:sz w:val="20"/>
          <w:szCs w:val="20"/>
          <w:lang w:val="en-GB"/>
        </w:rPr>
        <w:t xml:space="preserve"> </w:t>
      </w:r>
      <w:r w:rsidR="006B3BC3">
        <w:rPr>
          <w:rFonts w:ascii="Times" w:hAnsi="Times" w:cs="Times"/>
          <w:b/>
          <w:sz w:val="20"/>
          <w:szCs w:val="20"/>
          <w:lang w:val="en-GB"/>
        </w:rPr>
        <w:t>S5</w:t>
      </w:r>
      <w:r w:rsidR="00400EE8" w:rsidRPr="00104598">
        <w:rPr>
          <w:rFonts w:ascii="Times" w:hAnsi="Times" w:cs="Times"/>
          <w:b/>
          <w:sz w:val="20"/>
          <w:szCs w:val="20"/>
          <w:lang w:val="en-GB"/>
        </w:rPr>
        <w:t>.</w:t>
      </w:r>
      <w:r w:rsidR="00400EE8">
        <w:rPr>
          <w:rFonts w:ascii="Times" w:hAnsi="Times" w:cs="Times"/>
          <w:b/>
          <w:sz w:val="20"/>
          <w:szCs w:val="20"/>
          <w:lang w:val="en-GB"/>
        </w:rPr>
        <w:t xml:space="preserve"> </w:t>
      </w:r>
      <w:r w:rsidR="007905B0" w:rsidRPr="007905B0">
        <w:rPr>
          <w:rFonts w:ascii="Times" w:hAnsi="Times" w:cs="Times"/>
          <w:b/>
          <w:sz w:val="20"/>
          <w:szCs w:val="20"/>
          <w:lang w:val="en-GB"/>
        </w:rPr>
        <w:t>Multivariate models assessing the effect of SCM on immunologic factor concentration, by HIV group</w:t>
      </w:r>
    </w:p>
    <w:p w:rsidR="00400EE8" w:rsidRPr="00104598" w:rsidRDefault="00400EE8" w:rsidP="00400EE8">
      <w:pPr>
        <w:rPr>
          <w:rFonts w:ascii="Times" w:hAnsi="Times" w:cs="Times"/>
          <w:sz w:val="20"/>
          <w:szCs w:val="20"/>
          <w:lang w:val="en-GB"/>
        </w:rPr>
      </w:pPr>
    </w:p>
    <w:tbl>
      <w:tblPr>
        <w:tblW w:w="793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6"/>
        <w:gridCol w:w="2303"/>
        <w:gridCol w:w="1102"/>
        <w:gridCol w:w="2303"/>
        <w:gridCol w:w="1030"/>
      </w:tblGrid>
      <w:tr w:rsidR="001C0A36" w:rsidRPr="00E30992" w:rsidTr="001C0A36">
        <w:trPr>
          <w:trHeight w:val="255"/>
          <w:jc w:val="center"/>
        </w:trPr>
        <w:tc>
          <w:tcPr>
            <w:tcW w:w="1196" w:type="dxa"/>
            <w:vMerge w:val="restart"/>
            <w:tcBorders>
              <w:top w:val="single" w:sz="4" w:space="0" w:color="auto"/>
            </w:tcBorders>
            <w:shd w:val="clear" w:color="000000" w:fill="auto"/>
            <w:noWrap/>
            <w:vAlign w:val="center"/>
            <w:hideMark/>
          </w:tcPr>
          <w:p w:rsidR="001C0A36" w:rsidRPr="00E30992" w:rsidRDefault="001C0A36" w:rsidP="001C0A36">
            <w:pPr>
              <w:rPr>
                <w:sz w:val="20"/>
                <w:szCs w:val="20"/>
                <w:lang w:val="en-GB"/>
              </w:rPr>
            </w:pPr>
            <w:r w:rsidRPr="00E30992">
              <w:rPr>
                <w:sz w:val="20"/>
                <w:szCs w:val="20"/>
                <w:lang w:val="en-GB"/>
              </w:rPr>
              <w:t> </w:t>
            </w:r>
          </w:p>
          <w:p w:rsidR="001C0A36" w:rsidRPr="00E30992" w:rsidRDefault="001C0A36" w:rsidP="001C0A36">
            <w:pPr>
              <w:rPr>
                <w:sz w:val="20"/>
                <w:szCs w:val="20"/>
                <w:lang w:val="en-GB"/>
              </w:rPr>
            </w:pPr>
            <w:r w:rsidRPr="00E30992">
              <w:rPr>
                <w:b/>
                <w:sz w:val="20"/>
                <w:szCs w:val="20"/>
                <w:lang w:val="en-GB"/>
              </w:rPr>
              <w:t>Immune factor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1C0A36" w:rsidRPr="00E30992" w:rsidRDefault="001C0A36" w:rsidP="00AC5520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sz w:val="20"/>
                <w:szCs w:val="20"/>
                <w:lang w:val="en-GB"/>
              </w:rPr>
              <w:t>HIV + samples</w:t>
            </w:r>
          </w:p>
        </w:tc>
        <w:tc>
          <w:tcPr>
            <w:tcW w:w="3333" w:type="dxa"/>
            <w:gridSpan w:val="2"/>
            <w:tcBorders>
              <w:top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1C0A36" w:rsidRPr="00E30992" w:rsidRDefault="001C0A36" w:rsidP="00AC5520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sz w:val="20"/>
                <w:szCs w:val="20"/>
                <w:lang w:val="en-GB"/>
              </w:rPr>
              <w:t>HIV - samples</w:t>
            </w:r>
          </w:p>
        </w:tc>
      </w:tr>
      <w:tr w:rsidR="001C0A36" w:rsidRPr="00E30992" w:rsidTr="00CB5D9B">
        <w:trPr>
          <w:trHeight w:val="495"/>
          <w:jc w:val="center"/>
        </w:trPr>
        <w:tc>
          <w:tcPr>
            <w:tcW w:w="1196" w:type="dxa"/>
            <w:vMerge/>
            <w:tcBorders>
              <w:bottom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1C0A36" w:rsidRPr="00E30992" w:rsidRDefault="001C0A36" w:rsidP="00F00FD3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2303" w:type="dxa"/>
            <w:tcBorders>
              <w:bottom w:val="single" w:sz="4" w:space="0" w:color="auto"/>
            </w:tcBorders>
            <w:shd w:val="clear" w:color="000000" w:fill="auto"/>
            <w:vAlign w:val="bottom"/>
            <w:hideMark/>
          </w:tcPr>
          <w:p w:rsidR="001C0A36" w:rsidRPr="00E30992" w:rsidRDefault="001C0A36" w:rsidP="009F4F0A">
            <w:pPr>
              <w:jc w:val="center"/>
              <w:rPr>
                <w:rFonts w:ascii="Times" w:hAnsi="Times" w:cs="Times"/>
                <w:b/>
                <w:sz w:val="20"/>
                <w:szCs w:val="20"/>
                <w:lang w:val="en-GB"/>
              </w:rPr>
            </w:pPr>
            <w:r w:rsidRPr="00E30992">
              <w:rPr>
                <w:rFonts w:ascii="Times" w:hAnsi="Times" w:cs="Times"/>
                <w:b/>
                <w:sz w:val="20"/>
                <w:szCs w:val="20"/>
                <w:lang w:val="en-GB"/>
              </w:rPr>
              <w:t>Adjusted regression coefficient [95% CI]</w:t>
            </w:r>
          </w:p>
        </w:tc>
        <w:tc>
          <w:tcPr>
            <w:tcW w:w="1102" w:type="dxa"/>
            <w:tcBorders>
              <w:bottom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1C0A36" w:rsidRPr="00E30992" w:rsidRDefault="00E84D79" w:rsidP="009F4F0A">
            <w:pPr>
              <w:jc w:val="center"/>
              <w:rPr>
                <w:b/>
                <w:sz w:val="20"/>
                <w:szCs w:val="20"/>
                <w:lang w:val="en-GB"/>
              </w:rPr>
            </w:pPr>
            <w:r w:rsidRPr="00E30992">
              <w:rPr>
                <w:b/>
                <w:sz w:val="20"/>
                <w:szCs w:val="20"/>
                <w:lang w:val="en-GB"/>
              </w:rPr>
              <w:t>P</w:t>
            </w:r>
            <w:r w:rsidR="001C0A36" w:rsidRPr="00E30992">
              <w:rPr>
                <w:b/>
                <w:sz w:val="20"/>
                <w:szCs w:val="20"/>
                <w:lang w:val="en-GB"/>
              </w:rPr>
              <w:t>-value</w:t>
            </w:r>
          </w:p>
        </w:tc>
        <w:tc>
          <w:tcPr>
            <w:tcW w:w="2303" w:type="dxa"/>
            <w:tcBorders>
              <w:bottom w:val="single" w:sz="4" w:space="0" w:color="auto"/>
            </w:tcBorders>
            <w:shd w:val="clear" w:color="000000" w:fill="auto"/>
            <w:vAlign w:val="bottom"/>
            <w:hideMark/>
          </w:tcPr>
          <w:p w:rsidR="001C0A36" w:rsidRPr="00E30992" w:rsidRDefault="001C0A36" w:rsidP="009F4F0A">
            <w:pPr>
              <w:jc w:val="center"/>
              <w:rPr>
                <w:rFonts w:ascii="Times" w:hAnsi="Times" w:cs="Times"/>
                <w:b/>
                <w:sz w:val="20"/>
                <w:szCs w:val="20"/>
                <w:lang w:val="en-GB"/>
              </w:rPr>
            </w:pPr>
            <w:r w:rsidRPr="00E30992">
              <w:rPr>
                <w:rFonts w:ascii="Times" w:hAnsi="Times" w:cs="Times"/>
                <w:b/>
                <w:sz w:val="20"/>
                <w:szCs w:val="20"/>
                <w:lang w:val="en-GB"/>
              </w:rPr>
              <w:t>Adjusted regression coefficient [95% CI]</w:t>
            </w:r>
          </w:p>
        </w:tc>
        <w:tc>
          <w:tcPr>
            <w:tcW w:w="1030" w:type="dxa"/>
            <w:tcBorders>
              <w:bottom w:val="single" w:sz="4" w:space="0" w:color="auto"/>
            </w:tcBorders>
            <w:shd w:val="clear" w:color="000000" w:fill="auto"/>
            <w:noWrap/>
            <w:vAlign w:val="bottom"/>
            <w:hideMark/>
          </w:tcPr>
          <w:p w:rsidR="001C0A36" w:rsidRPr="00E30992" w:rsidRDefault="00E84D79" w:rsidP="009F4F0A">
            <w:pPr>
              <w:jc w:val="center"/>
              <w:rPr>
                <w:b/>
                <w:sz w:val="20"/>
                <w:szCs w:val="20"/>
                <w:lang w:val="en-GB"/>
              </w:rPr>
            </w:pPr>
            <w:r w:rsidRPr="00E30992">
              <w:rPr>
                <w:b/>
                <w:sz w:val="20"/>
                <w:szCs w:val="20"/>
                <w:lang w:val="en-GB"/>
              </w:rPr>
              <w:t>P</w:t>
            </w:r>
            <w:r w:rsidR="001C0A36" w:rsidRPr="00E30992">
              <w:rPr>
                <w:b/>
                <w:sz w:val="20"/>
                <w:szCs w:val="20"/>
                <w:lang w:val="en-GB"/>
              </w:rPr>
              <w:t>-value</w:t>
            </w:r>
          </w:p>
        </w:tc>
      </w:tr>
      <w:tr w:rsidR="00400EE8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IL-12p40/70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0.20 [0.02;0.39]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0.034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400EE8" w:rsidRPr="00E30992" w:rsidRDefault="00EE177C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0.39 [0.03;0.75]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400EE8" w:rsidRPr="00E30992" w:rsidRDefault="00EE177C" w:rsidP="00C548A0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color w:val="000000"/>
                <w:sz w:val="20"/>
                <w:szCs w:val="20"/>
                <w:lang w:val="en-GB"/>
              </w:rPr>
              <w:t>0.040</w:t>
            </w:r>
          </w:p>
        </w:tc>
      </w:tr>
      <w:tr w:rsidR="00EE177C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EE177C" w:rsidRPr="00E30992" w:rsidRDefault="00EE177C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IL-15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EE177C" w:rsidRPr="00E30992" w:rsidRDefault="007C5B07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0.21 [-0.03;0.44]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EE177C" w:rsidRPr="00E30992" w:rsidRDefault="007C5B07" w:rsidP="00C548A0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Cs/>
                <w:color w:val="000000"/>
                <w:sz w:val="20"/>
                <w:szCs w:val="20"/>
                <w:lang w:val="en-GB"/>
              </w:rPr>
              <w:t>0.072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EE177C" w:rsidRPr="00E30992" w:rsidRDefault="006F785B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EE177C" w:rsidRPr="00E30992" w:rsidRDefault="006F785B" w:rsidP="00C548A0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400EE8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MIG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0.32 [-0.05;0.70]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0.078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1.03 [0.55;1.52]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0.004</w:t>
            </w:r>
          </w:p>
        </w:tc>
      </w:tr>
      <w:tr w:rsidR="00400EE8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IP-10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0.21 [-0.02;0.44]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0.062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0.63 [0.31;0.95]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0.006</w:t>
            </w:r>
          </w:p>
        </w:tc>
      </w:tr>
      <w:tr w:rsidR="00036AC9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036AC9" w:rsidRPr="00E30992" w:rsidRDefault="00036AC9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IL-7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036AC9" w:rsidRPr="00E30992" w:rsidRDefault="007C5B07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0.24 [-0.07;0.54]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C9" w:rsidRPr="00E30992" w:rsidRDefault="007C5B07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0.100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036AC9" w:rsidRPr="00E30992" w:rsidRDefault="00036AC9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0.34 [-0</w:t>
            </w:r>
            <w:r w:rsidR="006309E1" w:rsidRPr="00E30992">
              <w:rPr>
                <w:color w:val="000000"/>
                <w:sz w:val="20"/>
                <w:szCs w:val="20"/>
                <w:lang w:val="en-GB"/>
              </w:rPr>
              <w:t>.</w:t>
            </w:r>
            <w:r w:rsidRPr="00E30992">
              <w:rPr>
                <w:color w:val="000000"/>
                <w:sz w:val="20"/>
                <w:szCs w:val="20"/>
                <w:lang w:val="en-GB"/>
              </w:rPr>
              <w:t>17;0.86]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036AC9" w:rsidRPr="00E30992" w:rsidRDefault="00036AC9" w:rsidP="00C548A0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Cs/>
                <w:color w:val="000000"/>
                <w:sz w:val="20"/>
                <w:szCs w:val="20"/>
                <w:lang w:val="en-GB"/>
              </w:rPr>
              <w:t>0.140</w:t>
            </w:r>
          </w:p>
        </w:tc>
      </w:tr>
      <w:tr w:rsidR="00400EE8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EPO ♦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400EE8" w:rsidRPr="00E30992" w:rsidRDefault="006F785B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400EE8" w:rsidRPr="00E30992" w:rsidRDefault="006F785B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0.15 [-0.17;0.47]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400EE8" w:rsidRPr="00E30992" w:rsidRDefault="00400EE8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0.342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Lactoferrin ♦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0.07 [-0.24;0.37]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0.665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6F785B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6F785B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IL-1 RA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0.51 [0.05;0.97]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0.036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0.53 [0.09;0.96]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0.028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MIP-1α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325C20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0.50 [0.19;0.81]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325C20" w:rsidP="00C548A0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color w:val="000000"/>
                <w:sz w:val="20"/>
                <w:szCs w:val="20"/>
                <w:lang w:val="en-GB"/>
              </w:rPr>
              <w:t>0.009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6F785B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6F785B" w:rsidP="00C548A0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MIP-1β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325C20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0.57 [0.16;0.98]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325C20" w:rsidP="00C548A0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color w:val="000000"/>
                <w:sz w:val="20"/>
                <w:szCs w:val="20"/>
                <w:lang w:val="en-GB"/>
              </w:rPr>
              <w:t>0.017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6F785B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6F785B" w:rsidP="00C548A0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MCP-1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0.23 [-0.15;0.61]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0.182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0.67 [0.21;1.13]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0.015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LBP ♦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B17BC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0.37 [0.10;0.65]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B17BC5" w:rsidP="00C548A0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color w:val="000000"/>
                <w:sz w:val="20"/>
                <w:szCs w:val="20"/>
                <w:lang w:val="en-GB"/>
              </w:rPr>
              <w:t>0.010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0.41 [0.11;0</w:t>
            </w:r>
            <w:r w:rsidR="00223E80" w:rsidRPr="00E30992">
              <w:rPr>
                <w:color w:val="000000"/>
                <w:sz w:val="20"/>
                <w:szCs w:val="20"/>
                <w:lang w:val="en-GB"/>
              </w:rPr>
              <w:t>.</w:t>
            </w:r>
            <w:r w:rsidRPr="00E30992">
              <w:rPr>
                <w:color w:val="000000"/>
                <w:sz w:val="20"/>
                <w:szCs w:val="20"/>
                <w:lang w:val="en-GB"/>
              </w:rPr>
              <w:t>71]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0.009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sCD14 ♦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B17BC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0.01 [-0.47;0.49]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B17BC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0.974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0.37 [-0.02;0.76]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0.060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SLPI ♦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0.27 [-0.11;0.65]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0.161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0.66 [0.16;1.16]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0.012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RANTES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0.27 [0.09;0.45]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</w:t>
            </w:r>
            <w:r w:rsidR="000627CA"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0.31 [-0.01;0.63]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0.056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B2M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4A1443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0.06 [-0.02;0.14]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C83035" w:rsidRPr="00E30992" w:rsidRDefault="004A1443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0.110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0.27 [0.15;0.39]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0.003</w:t>
            </w:r>
          </w:p>
        </w:tc>
      </w:tr>
      <w:tr w:rsidR="003426D2" w:rsidRPr="00E30992" w:rsidTr="00A8781C">
        <w:trPr>
          <w:trHeight w:val="284"/>
          <w:jc w:val="center"/>
        </w:trPr>
        <w:tc>
          <w:tcPr>
            <w:tcW w:w="1196" w:type="dxa"/>
            <w:shd w:val="clear" w:color="auto" w:fill="auto"/>
            <w:vAlign w:val="center"/>
            <w:hideMark/>
          </w:tcPr>
          <w:p w:rsidR="003426D2" w:rsidRPr="00E30992" w:rsidRDefault="00AA00BD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PS100A9</w:t>
            </w:r>
            <w:r w:rsidR="00A6335B" w:rsidRPr="00E30992">
              <w:rPr>
                <w:color w:val="000000"/>
                <w:sz w:val="20"/>
                <w:szCs w:val="20"/>
                <w:lang w:val="en-GB"/>
              </w:rPr>
              <w:t xml:space="preserve"> ♦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3426D2" w:rsidRPr="00E30992" w:rsidRDefault="004A1443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0.50 [-0.12;1.12]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3426D2" w:rsidRPr="00E30992" w:rsidRDefault="004A1443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0.112</w:t>
            </w:r>
          </w:p>
        </w:tc>
        <w:tc>
          <w:tcPr>
            <w:tcW w:w="2303" w:type="dxa"/>
            <w:shd w:val="clear" w:color="auto" w:fill="auto"/>
            <w:vAlign w:val="center"/>
            <w:hideMark/>
          </w:tcPr>
          <w:p w:rsidR="003426D2" w:rsidRPr="00E30992" w:rsidRDefault="006F785B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030" w:type="dxa"/>
            <w:shd w:val="clear" w:color="auto" w:fill="auto"/>
            <w:vAlign w:val="center"/>
            <w:hideMark/>
          </w:tcPr>
          <w:p w:rsidR="003426D2" w:rsidRPr="00E30992" w:rsidRDefault="006F785B" w:rsidP="00C548A0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Cs/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C83035" w:rsidRPr="00E30992" w:rsidTr="00A8781C">
        <w:trPr>
          <w:trHeight w:val="284"/>
          <w:jc w:val="center"/>
        </w:trPr>
        <w:tc>
          <w:tcPr>
            <w:tcW w:w="119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IL-8</w:t>
            </w:r>
          </w:p>
        </w:tc>
        <w:tc>
          <w:tcPr>
            <w:tcW w:w="230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83035" w:rsidRPr="00E30992" w:rsidRDefault="00446BA1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0.41 [0.04</w:t>
            </w:r>
            <w:r w:rsidR="00C83035" w:rsidRPr="00E30992">
              <w:rPr>
                <w:color w:val="000000"/>
                <w:sz w:val="20"/>
                <w:szCs w:val="20"/>
                <w:lang w:val="en-GB"/>
              </w:rPr>
              <w:t>;0.77]</w:t>
            </w:r>
          </w:p>
        </w:tc>
        <w:tc>
          <w:tcPr>
            <w:tcW w:w="110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83035" w:rsidRPr="00E30992" w:rsidRDefault="00446BA1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0.035</w:t>
            </w:r>
          </w:p>
        </w:tc>
        <w:tc>
          <w:tcPr>
            <w:tcW w:w="2303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83035" w:rsidRPr="00E30992" w:rsidRDefault="007F1A23" w:rsidP="00C548A0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color w:val="000000"/>
                <w:sz w:val="20"/>
                <w:szCs w:val="20"/>
                <w:lang w:val="en-GB"/>
              </w:rPr>
              <w:t>0.68 [0.26</w:t>
            </w:r>
            <w:r w:rsidR="006F4C9C" w:rsidRPr="00E30992">
              <w:rPr>
                <w:color w:val="000000"/>
                <w:sz w:val="20"/>
                <w:szCs w:val="20"/>
                <w:lang w:val="en-GB"/>
              </w:rPr>
              <w:t>;</w:t>
            </w:r>
            <w:r w:rsidRPr="00E30992">
              <w:rPr>
                <w:color w:val="000000"/>
                <w:sz w:val="20"/>
                <w:szCs w:val="20"/>
                <w:lang w:val="en-GB"/>
              </w:rPr>
              <w:t>1.09</w:t>
            </w:r>
            <w:r w:rsidR="00C83035" w:rsidRPr="00E30992">
              <w:rPr>
                <w:color w:val="000000"/>
                <w:sz w:val="20"/>
                <w:szCs w:val="20"/>
                <w:lang w:val="en-GB"/>
              </w:rPr>
              <w:t>]</w:t>
            </w:r>
          </w:p>
        </w:tc>
        <w:tc>
          <w:tcPr>
            <w:tcW w:w="1030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83035" w:rsidRPr="00E30992" w:rsidRDefault="00C83035" w:rsidP="00C548A0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0.0</w:t>
            </w:r>
            <w:r w:rsidR="007F1A23" w:rsidRPr="00E30992">
              <w:rPr>
                <w:b/>
                <w:bCs/>
                <w:color w:val="000000"/>
                <w:sz w:val="20"/>
                <w:szCs w:val="20"/>
                <w:lang w:val="en-GB"/>
              </w:rPr>
              <w:t>11</w:t>
            </w:r>
          </w:p>
        </w:tc>
      </w:tr>
    </w:tbl>
    <w:p w:rsidR="002D4A34" w:rsidRDefault="002D4A34" w:rsidP="002D4A34">
      <w:pPr>
        <w:rPr>
          <w:rFonts w:ascii="Times" w:hAnsi="Times" w:cs="Times"/>
          <w:sz w:val="18"/>
          <w:szCs w:val="18"/>
          <w:lang w:val="en-GB"/>
        </w:rPr>
      </w:pPr>
    </w:p>
    <w:p w:rsidR="00A43688" w:rsidRPr="0072203F" w:rsidRDefault="00A43688" w:rsidP="00A43688">
      <w:pPr>
        <w:rPr>
          <w:sz w:val="16"/>
          <w:szCs w:val="16"/>
          <w:lang w:val="en-GB"/>
        </w:rPr>
      </w:pPr>
      <w:r w:rsidRPr="0072203F">
        <w:rPr>
          <w:sz w:val="16"/>
          <w:szCs w:val="16"/>
          <w:lang w:val="en-GB"/>
        </w:rPr>
        <w:t>Sub-clinical mastitis is defined as a Na/K ratio&gt;1 in breast milk.</w:t>
      </w:r>
    </w:p>
    <w:p w:rsidR="00734B17" w:rsidRDefault="001553DF" w:rsidP="002D4A34">
      <w:pPr>
        <w:rPr>
          <w:rFonts w:ascii="Times" w:hAnsi="Times" w:cs="Times"/>
          <w:sz w:val="16"/>
          <w:szCs w:val="16"/>
          <w:lang w:val="en-GB"/>
        </w:rPr>
      </w:pPr>
      <w:r w:rsidRPr="0072203F">
        <w:rPr>
          <w:rFonts w:ascii="Times" w:hAnsi="Times" w:cs="Times"/>
          <w:sz w:val="16"/>
          <w:szCs w:val="16"/>
          <w:lang w:val="en-GB"/>
        </w:rPr>
        <w:t xml:space="preserve">All concentrations are log transformed. </w:t>
      </w:r>
    </w:p>
    <w:p w:rsidR="001553DF" w:rsidRPr="0072203F" w:rsidRDefault="001553DF" w:rsidP="002D4A34">
      <w:pPr>
        <w:rPr>
          <w:rFonts w:ascii="Times" w:hAnsi="Times" w:cs="Times"/>
          <w:sz w:val="16"/>
          <w:szCs w:val="16"/>
          <w:lang w:val="en-GB"/>
        </w:rPr>
      </w:pPr>
      <w:r w:rsidRPr="0072203F">
        <w:rPr>
          <w:rFonts w:ascii="Times" w:hAnsi="Times" w:cs="Times"/>
          <w:sz w:val="16"/>
          <w:szCs w:val="16"/>
          <w:lang w:val="en-GB"/>
        </w:rPr>
        <w:t>All concentrations are in pg/mL except SLPI, B2M, lactoferrin (g/L), EPO (mIU/mL) and sCD14 (ng/mL).</w:t>
      </w:r>
    </w:p>
    <w:p w:rsidR="001553DF" w:rsidRPr="0072203F" w:rsidRDefault="00E26CC8" w:rsidP="002D4A34">
      <w:pPr>
        <w:rPr>
          <w:rFonts w:ascii="Times" w:hAnsi="Times" w:cs="Times"/>
          <w:sz w:val="16"/>
          <w:szCs w:val="16"/>
          <w:lang w:val="en-GB"/>
        </w:rPr>
      </w:pPr>
      <w:r>
        <w:rPr>
          <w:rFonts w:ascii="Times" w:hAnsi="Times" w:cs="Times"/>
          <w:sz w:val="16"/>
          <w:szCs w:val="16"/>
          <w:lang w:val="en-GB"/>
        </w:rPr>
        <w:t>♦</w:t>
      </w:r>
      <w:r w:rsidR="002D4A34" w:rsidRPr="0072203F">
        <w:rPr>
          <w:rFonts w:ascii="Times" w:hAnsi="Times" w:cs="Times"/>
          <w:sz w:val="16"/>
          <w:szCs w:val="16"/>
          <w:lang w:val="en-GB"/>
        </w:rPr>
        <w:t xml:space="preserve">Model without random effect because </w:t>
      </w:r>
      <w:r w:rsidR="00AA00BD" w:rsidRPr="0072203F">
        <w:rPr>
          <w:rFonts w:ascii="Times" w:hAnsi="Times" w:cs="Times"/>
          <w:sz w:val="16"/>
          <w:szCs w:val="16"/>
          <w:lang w:val="en-GB"/>
        </w:rPr>
        <w:t>of low number of paired samples</w:t>
      </w:r>
      <w:r w:rsidR="002D4A34" w:rsidRPr="0072203F">
        <w:rPr>
          <w:rFonts w:ascii="Times" w:hAnsi="Times" w:cs="Times"/>
          <w:sz w:val="16"/>
          <w:szCs w:val="16"/>
          <w:lang w:val="en-GB"/>
        </w:rPr>
        <w:t>.</w:t>
      </w:r>
    </w:p>
    <w:p w:rsidR="00E01848" w:rsidRDefault="00E01848" w:rsidP="00E01848">
      <w:pPr>
        <w:rPr>
          <w:rFonts w:ascii="Times" w:hAnsi="Times" w:cs="Times"/>
          <w:sz w:val="16"/>
          <w:szCs w:val="16"/>
          <w:lang w:val="en-GB"/>
        </w:rPr>
      </w:pPr>
      <w:r w:rsidRPr="0072203F">
        <w:rPr>
          <w:rFonts w:ascii="Times" w:hAnsi="Times" w:cs="Times"/>
          <w:sz w:val="16"/>
          <w:szCs w:val="16"/>
          <w:lang w:val="en-GB"/>
        </w:rPr>
        <w:t>Uninterpretable models are not presented because of heteroscedasticity and residuals not normally distributed.</w:t>
      </w:r>
    </w:p>
    <w:p w:rsidR="007905B0" w:rsidRDefault="007905B0" w:rsidP="00E01848">
      <w:pPr>
        <w:rPr>
          <w:rFonts w:ascii="Times" w:hAnsi="Times" w:cs="Times"/>
          <w:sz w:val="16"/>
          <w:szCs w:val="16"/>
          <w:lang w:val="en-GB"/>
        </w:rPr>
      </w:pPr>
    </w:p>
    <w:p w:rsidR="007905B0" w:rsidRPr="00EC2ED1" w:rsidRDefault="007905B0" w:rsidP="007905B0">
      <w:pPr>
        <w:jc w:val="both"/>
        <w:rPr>
          <w:sz w:val="20"/>
          <w:szCs w:val="20"/>
          <w:lang w:val="en-GB"/>
        </w:rPr>
      </w:pPr>
      <w:r w:rsidRPr="00EC2ED1">
        <w:rPr>
          <w:rFonts w:ascii="Times" w:hAnsi="Times" w:cs="Times"/>
          <w:sz w:val="20"/>
          <w:szCs w:val="20"/>
          <w:lang w:val="en-US"/>
        </w:rPr>
        <w:t>This table indicates the adjusted regression coefficients and associated p-values of multivariate mixed linear models assessing the effect of sub-clinical mastitis on each breast milk soluble factor concentration, adjusted on child age at the time of sampling, separately for samples from HIV-infected and HIV-uninfected women. Sub-clinical mastitis was associated with and increase of 9/13 immune factors analyzed in samples from HIV-uninfected women compared to 7/17 immune factors analyzed in samples from HIV-infected women.</w:t>
      </w:r>
    </w:p>
    <w:sectPr w:rsidR="007905B0" w:rsidRPr="00EC2ED1" w:rsidSect="00FA1E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4F0C" w:rsidRDefault="00D64F0C" w:rsidP="00773A15">
      <w:r>
        <w:separator/>
      </w:r>
    </w:p>
  </w:endnote>
  <w:endnote w:type="continuationSeparator" w:id="0">
    <w:p w:rsidR="00D64F0C" w:rsidRDefault="00D64F0C" w:rsidP="00773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4F0C" w:rsidRDefault="00D64F0C" w:rsidP="00773A15">
      <w:r>
        <w:separator/>
      </w:r>
    </w:p>
  </w:footnote>
  <w:footnote w:type="continuationSeparator" w:id="0">
    <w:p w:rsidR="00D64F0C" w:rsidRDefault="00D64F0C" w:rsidP="00773A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6A2E0D"/>
    <w:multiLevelType w:val="hybridMultilevel"/>
    <w:tmpl w:val="0C2092B0"/>
    <w:lvl w:ilvl="0" w:tplc="446E8E92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D11"/>
    <w:rsid w:val="00001F8C"/>
    <w:rsid w:val="00005886"/>
    <w:rsid w:val="00006066"/>
    <w:rsid w:val="000134DF"/>
    <w:rsid w:val="0002586F"/>
    <w:rsid w:val="00036AC9"/>
    <w:rsid w:val="00041A1F"/>
    <w:rsid w:val="000469AC"/>
    <w:rsid w:val="000527AC"/>
    <w:rsid w:val="00052EC8"/>
    <w:rsid w:val="000627CA"/>
    <w:rsid w:val="0007577F"/>
    <w:rsid w:val="0008005B"/>
    <w:rsid w:val="000831CF"/>
    <w:rsid w:val="00094BC3"/>
    <w:rsid w:val="000A17E1"/>
    <w:rsid w:val="000A20AD"/>
    <w:rsid w:val="000A2615"/>
    <w:rsid w:val="000A6081"/>
    <w:rsid w:val="000B5CC0"/>
    <w:rsid w:val="000C529B"/>
    <w:rsid w:val="000C5337"/>
    <w:rsid w:val="000C5774"/>
    <w:rsid w:val="000D1CC2"/>
    <w:rsid w:val="000D7EB0"/>
    <w:rsid w:val="000F3F65"/>
    <w:rsid w:val="00123B6F"/>
    <w:rsid w:val="00130B75"/>
    <w:rsid w:val="001553DF"/>
    <w:rsid w:val="00174D11"/>
    <w:rsid w:val="001824BF"/>
    <w:rsid w:val="001857D1"/>
    <w:rsid w:val="001A07F3"/>
    <w:rsid w:val="001A1BF2"/>
    <w:rsid w:val="001B2581"/>
    <w:rsid w:val="001C0A36"/>
    <w:rsid w:val="001E5011"/>
    <w:rsid w:val="001F11D4"/>
    <w:rsid w:val="001F1D65"/>
    <w:rsid w:val="001F233B"/>
    <w:rsid w:val="001F2A3B"/>
    <w:rsid w:val="00200A62"/>
    <w:rsid w:val="00200DA7"/>
    <w:rsid w:val="002016AC"/>
    <w:rsid w:val="00201A56"/>
    <w:rsid w:val="002204E6"/>
    <w:rsid w:val="00223E80"/>
    <w:rsid w:val="00224D75"/>
    <w:rsid w:val="00225288"/>
    <w:rsid w:val="0022769A"/>
    <w:rsid w:val="00241F3B"/>
    <w:rsid w:val="00242986"/>
    <w:rsid w:val="00260056"/>
    <w:rsid w:val="00273DB3"/>
    <w:rsid w:val="00293AEE"/>
    <w:rsid w:val="00294688"/>
    <w:rsid w:val="002950E7"/>
    <w:rsid w:val="00295573"/>
    <w:rsid w:val="002964FD"/>
    <w:rsid w:val="002A33CB"/>
    <w:rsid w:val="002B73DF"/>
    <w:rsid w:val="002B7783"/>
    <w:rsid w:val="002C7859"/>
    <w:rsid w:val="002D1302"/>
    <w:rsid w:val="002D334A"/>
    <w:rsid w:val="002D4A34"/>
    <w:rsid w:val="002D4C3A"/>
    <w:rsid w:val="002D5834"/>
    <w:rsid w:val="002E146B"/>
    <w:rsid w:val="002E3FD4"/>
    <w:rsid w:val="002E6AE9"/>
    <w:rsid w:val="002F03AB"/>
    <w:rsid w:val="002F2BD5"/>
    <w:rsid w:val="002F6631"/>
    <w:rsid w:val="00301C96"/>
    <w:rsid w:val="00321F97"/>
    <w:rsid w:val="00324D11"/>
    <w:rsid w:val="00324F49"/>
    <w:rsid w:val="00325C20"/>
    <w:rsid w:val="00332FCA"/>
    <w:rsid w:val="00334987"/>
    <w:rsid w:val="003426D2"/>
    <w:rsid w:val="00343189"/>
    <w:rsid w:val="00354511"/>
    <w:rsid w:val="00355CB8"/>
    <w:rsid w:val="00355F3F"/>
    <w:rsid w:val="00364051"/>
    <w:rsid w:val="00372072"/>
    <w:rsid w:val="00395F62"/>
    <w:rsid w:val="00397EDF"/>
    <w:rsid w:val="003B3F57"/>
    <w:rsid w:val="003C2017"/>
    <w:rsid w:val="003F3C98"/>
    <w:rsid w:val="00400EE8"/>
    <w:rsid w:val="0040256D"/>
    <w:rsid w:val="00403EDA"/>
    <w:rsid w:val="00404316"/>
    <w:rsid w:val="00405A71"/>
    <w:rsid w:val="00414383"/>
    <w:rsid w:val="004273DA"/>
    <w:rsid w:val="00431426"/>
    <w:rsid w:val="004320BC"/>
    <w:rsid w:val="00440CDA"/>
    <w:rsid w:val="00446BA1"/>
    <w:rsid w:val="00456C48"/>
    <w:rsid w:val="00481634"/>
    <w:rsid w:val="0048291D"/>
    <w:rsid w:val="00487417"/>
    <w:rsid w:val="0049132E"/>
    <w:rsid w:val="00492433"/>
    <w:rsid w:val="004978DB"/>
    <w:rsid w:val="004A1443"/>
    <w:rsid w:val="004B7DBE"/>
    <w:rsid w:val="004D4429"/>
    <w:rsid w:val="004F36DC"/>
    <w:rsid w:val="004F7E2B"/>
    <w:rsid w:val="00500E6A"/>
    <w:rsid w:val="00523D7B"/>
    <w:rsid w:val="00536FD4"/>
    <w:rsid w:val="00541792"/>
    <w:rsid w:val="00546354"/>
    <w:rsid w:val="00554FB7"/>
    <w:rsid w:val="00555D04"/>
    <w:rsid w:val="005565F7"/>
    <w:rsid w:val="00557A73"/>
    <w:rsid w:val="00575839"/>
    <w:rsid w:val="00586F3D"/>
    <w:rsid w:val="00592523"/>
    <w:rsid w:val="005A675E"/>
    <w:rsid w:val="005B317A"/>
    <w:rsid w:val="005B6512"/>
    <w:rsid w:val="005B6E21"/>
    <w:rsid w:val="005C1507"/>
    <w:rsid w:val="005C3CB0"/>
    <w:rsid w:val="005C6AAF"/>
    <w:rsid w:val="005E1BD0"/>
    <w:rsid w:val="005E1E11"/>
    <w:rsid w:val="005E1E4A"/>
    <w:rsid w:val="005F6BE7"/>
    <w:rsid w:val="006007F6"/>
    <w:rsid w:val="0060468E"/>
    <w:rsid w:val="00610550"/>
    <w:rsid w:val="00616C90"/>
    <w:rsid w:val="006309E1"/>
    <w:rsid w:val="00634598"/>
    <w:rsid w:val="00637D43"/>
    <w:rsid w:val="00673D41"/>
    <w:rsid w:val="00680CEC"/>
    <w:rsid w:val="00685A5C"/>
    <w:rsid w:val="00687D2B"/>
    <w:rsid w:val="00693D63"/>
    <w:rsid w:val="0069763D"/>
    <w:rsid w:val="006A7EA4"/>
    <w:rsid w:val="006B3BC3"/>
    <w:rsid w:val="006C0E8D"/>
    <w:rsid w:val="006D2AAD"/>
    <w:rsid w:val="006F4C9C"/>
    <w:rsid w:val="006F785B"/>
    <w:rsid w:val="00700BF3"/>
    <w:rsid w:val="00703511"/>
    <w:rsid w:val="00706EBF"/>
    <w:rsid w:val="0072203F"/>
    <w:rsid w:val="00734B17"/>
    <w:rsid w:val="0074312B"/>
    <w:rsid w:val="00755C5A"/>
    <w:rsid w:val="007700E7"/>
    <w:rsid w:val="00773A15"/>
    <w:rsid w:val="00776991"/>
    <w:rsid w:val="0078411A"/>
    <w:rsid w:val="007905B0"/>
    <w:rsid w:val="00792F52"/>
    <w:rsid w:val="007A2550"/>
    <w:rsid w:val="007A3439"/>
    <w:rsid w:val="007A6C40"/>
    <w:rsid w:val="007B28E9"/>
    <w:rsid w:val="007C367A"/>
    <w:rsid w:val="007C5B07"/>
    <w:rsid w:val="007E3D46"/>
    <w:rsid w:val="007E6EF2"/>
    <w:rsid w:val="007F1A23"/>
    <w:rsid w:val="007F46FF"/>
    <w:rsid w:val="00804D46"/>
    <w:rsid w:val="00817843"/>
    <w:rsid w:val="00824115"/>
    <w:rsid w:val="00827C43"/>
    <w:rsid w:val="00834F0F"/>
    <w:rsid w:val="00841157"/>
    <w:rsid w:val="00854510"/>
    <w:rsid w:val="008570AC"/>
    <w:rsid w:val="00863B80"/>
    <w:rsid w:val="008705DB"/>
    <w:rsid w:val="008748DC"/>
    <w:rsid w:val="00874B1F"/>
    <w:rsid w:val="00876A17"/>
    <w:rsid w:val="008774A5"/>
    <w:rsid w:val="00884E91"/>
    <w:rsid w:val="00892F88"/>
    <w:rsid w:val="008A0BEF"/>
    <w:rsid w:val="008B61FA"/>
    <w:rsid w:val="008C1C1E"/>
    <w:rsid w:val="008C4D01"/>
    <w:rsid w:val="008D0D92"/>
    <w:rsid w:val="008D17D6"/>
    <w:rsid w:val="008D5B3D"/>
    <w:rsid w:val="008E3424"/>
    <w:rsid w:val="0090150E"/>
    <w:rsid w:val="0091629B"/>
    <w:rsid w:val="00916916"/>
    <w:rsid w:val="009175CF"/>
    <w:rsid w:val="00917D4C"/>
    <w:rsid w:val="009322E5"/>
    <w:rsid w:val="00934DCF"/>
    <w:rsid w:val="009407BD"/>
    <w:rsid w:val="00944AE4"/>
    <w:rsid w:val="00965827"/>
    <w:rsid w:val="00966B90"/>
    <w:rsid w:val="00966F57"/>
    <w:rsid w:val="00976A42"/>
    <w:rsid w:val="00983B14"/>
    <w:rsid w:val="00996AD8"/>
    <w:rsid w:val="009A04EE"/>
    <w:rsid w:val="009B57CF"/>
    <w:rsid w:val="009B6F80"/>
    <w:rsid w:val="009C5132"/>
    <w:rsid w:val="009D06A8"/>
    <w:rsid w:val="009D7689"/>
    <w:rsid w:val="009F1689"/>
    <w:rsid w:val="009F4F0A"/>
    <w:rsid w:val="009F7799"/>
    <w:rsid w:val="00A03429"/>
    <w:rsid w:val="00A22C3F"/>
    <w:rsid w:val="00A25723"/>
    <w:rsid w:val="00A32D9E"/>
    <w:rsid w:val="00A33957"/>
    <w:rsid w:val="00A353BE"/>
    <w:rsid w:val="00A43688"/>
    <w:rsid w:val="00A45313"/>
    <w:rsid w:val="00A51779"/>
    <w:rsid w:val="00A576BA"/>
    <w:rsid w:val="00A626D2"/>
    <w:rsid w:val="00A6335B"/>
    <w:rsid w:val="00A8034F"/>
    <w:rsid w:val="00A813F0"/>
    <w:rsid w:val="00A816F1"/>
    <w:rsid w:val="00A8781C"/>
    <w:rsid w:val="00A97C8E"/>
    <w:rsid w:val="00AA00BD"/>
    <w:rsid w:val="00AA4518"/>
    <w:rsid w:val="00AB6D25"/>
    <w:rsid w:val="00AB6F4D"/>
    <w:rsid w:val="00AC488D"/>
    <w:rsid w:val="00AC5520"/>
    <w:rsid w:val="00AD073F"/>
    <w:rsid w:val="00AD2EA3"/>
    <w:rsid w:val="00AE1D70"/>
    <w:rsid w:val="00AE3054"/>
    <w:rsid w:val="00AE6EF6"/>
    <w:rsid w:val="00AF11A5"/>
    <w:rsid w:val="00AF1EEA"/>
    <w:rsid w:val="00AF6845"/>
    <w:rsid w:val="00AF6FFA"/>
    <w:rsid w:val="00B139D8"/>
    <w:rsid w:val="00B17BC5"/>
    <w:rsid w:val="00B24762"/>
    <w:rsid w:val="00B273A8"/>
    <w:rsid w:val="00B36F34"/>
    <w:rsid w:val="00B42600"/>
    <w:rsid w:val="00B43843"/>
    <w:rsid w:val="00B54E65"/>
    <w:rsid w:val="00B63CAA"/>
    <w:rsid w:val="00B64A0D"/>
    <w:rsid w:val="00B67E99"/>
    <w:rsid w:val="00B73759"/>
    <w:rsid w:val="00B7434B"/>
    <w:rsid w:val="00B7664C"/>
    <w:rsid w:val="00B801FD"/>
    <w:rsid w:val="00B80FB2"/>
    <w:rsid w:val="00BA41AB"/>
    <w:rsid w:val="00BA4624"/>
    <w:rsid w:val="00BB0EC1"/>
    <w:rsid w:val="00BB374B"/>
    <w:rsid w:val="00BB614A"/>
    <w:rsid w:val="00BC1C2D"/>
    <w:rsid w:val="00BD7495"/>
    <w:rsid w:val="00C06680"/>
    <w:rsid w:val="00C12D29"/>
    <w:rsid w:val="00C17FD3"/>
    <w:rsid w:val="00C21DB5"/>
    <w:rsid w:val="00C360C2"/>
    <w:rsid w:val="00C501A6"/>
    <w:rsid w:val="00C548A0"/>
    <w:rsid w:val="00C5790F"/>
    <w:rsid w:val="00C70586"/>
    <w:rsid w:val="00C767B6"/>
    <w:rsid w:val="00C80605"/>
    <w:rsid w:val="00C814C8"/>
    <w:rsid w:val="00C83035"/>
    <w:rsid w:val="00C8505B"/>
    <w:rsid w:val="00C903A0"/>
    <w:rsid w:val="00C94CF8"/>
    <w:rsid w:val="00CA1E56"/>
    <w:rsid w:val="00CA45EC"/>
    <w:rsid w:val="00CA4C32"/>
    <w:rsid w:val="00CB0EC6"/>
    <w:rsid w:val="00CB5D9B"/>
    <w:rsid w:val="00CC0C0A"/>
    <w:rsid w:val="00CD10C1"/>
    <w:rsid w:val="00CD6259"/>
    <w:rsid w:val="00CE0F15"/>
    <w:rsid w:val="00CE2425"/>
    <w:rsid w:val="00CE665A"/>
    <w:rsid w:val="00CE7DAB"/>
    <w:rsid w:val="00CF3780"/>
    <w:rsid w:val="00CF6094"/>
    <w:rsid w:val="00D0561B"/>
    <w:rsid w:val="00D075AE"/>
    <w:rsid w:val="00D10312"/>
    <w:rsid w:val="00D14DD5"/>
    <w:rsid w:val="00D16605"/>
    <w:rsid w:val="00D225F3"/>
    <w:rsid w:val="00D226D3"/>
    <w:rsid w:val="00D43EBF"/>
    <w:rsid w:val="00D4488E"/>
    <w:rsid w:val="00D450A2"/>
    <w:rsid w:val="00D52091"/>
    <w:rsid w:val="00D64F0C"/>
    <w:rsid w:val="00D7404A"/>
    <w:rsid w:val="00D80A9E"/>
    <w:rsid w:val="00D849B1"/>
    <w:rsid w:val="00D850BF"/>
    <w:rsid w:val="00DB6836"/>
    <w:rsid w:val="00DC5880"/>
    <w:rsid w:val="00DD297F"/>
    <w:rsid w:val="00DD2EA4"/>
    <w:rsid w:val="00DE1B45"/>
    <w:rsid w:val="00E01848"/>
    <w:rsid w:val="00E13020"/>
    <w:rsid w:val="00E216C8"/>
    <w:rsid w:val="00E26CC8"/>
    <w:rsid w:val="00E30992"/>
    <w:rsid w:val="00E32319"/>
    <w:rsid w:val="00E46066"/>
    <w:rsid w:val="00E46B35"/>
    <w:rsid w:val="00E633AA"/>
    <w:rsid w:val="00E65010"/>
    <w:rsid w:val="00E70A5B"/>
    <w:rsid w:val="00E84D79"/>
    <w:rsid w:val="00E92AF8"/>
    <w:rsid w:val="00E966C0"/>
    <w:rsid w:val="00EA28F5"/>
    <w:rsid w:val="00EA6669"/>
    <w:rsid w:val="00EC0234"/>
    <w:rsid w:val="00EC2ED1"/>
    <w:rsid w:val="00EC3D39"/>
    <w:rsid w:val="00EE177C"/>
    <w:rsid w:val="00EE6EBC"/>
    <w:rsid w:val="00EF58A5"/>
    <w:rsid w:val="00F00FD3"/>
    <w:rsid w:val="00F13EBF"/>
    <w:rsid w:val="00F16C8A"/>
    <w:rsid w:val="00F27A67"/>
    <w:rsid w:val="00F36994"/>
    <w:rsid w:val="00F428C7"/>
    <w:rsid w:val="00F46AB8"/>
    <w:rsid w:val="00F52F95"/>
    <w:rsid w:val="00F53453"/>
    <w:rsid w:val="00F96980"/>
    <w:rsid w:val="00FA1E1F"/>
    <w:rsid w:val="00FA2116"/>
    <w:rsid w:val="00FA7F88"/>
    <w:rsid w:val="00FB5B8D"/>
    <w:rsid w:val="00FB7F92"/>
    <w:rsid w:val="00FD470A"/>
    <w:rsid w:val="00FD4795"/>
    <w:rsid w:val="00FD7775"/>
    <w:rsid w:val="00FE4C58"/>
    <w:rsid w:val="00FF1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811D8E6-A9DC-4079-842B-4D2B32101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HAnsi" w:hAnsi="Calibri" w:cs="Calibri"/>
        <w:iCs/>
        <w:sz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4D11"/>
    <w:pPr>
      <w:spacing w:after="0" w:line="240" w:lineRule="auto"/>
    </w:pPr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semiHidden/>
    <w:rsid w:val="00324D1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24D1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324D11"/>
    <w:rPr>
      <w:rFonts w:ascii="Times New Roman" w:eastAsia="Times New Roman" w:hAnsi="Times New Roman" w:cs="Times New Roman"/>
      <w:iCs w:val="0"/>
      <w:sz w:val="20"/>
      <w:lang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4D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4D11"/>
    <w:rPr>
      <w:rFonts w:ascii="Tahoma" w:eastAsia="Times New Roman" w:hAnsi="Tahoma" w:cs="Tahoma"/>
      <w:iCs w:val="0"/>
      <w:sz w:val="16"/>
      <w:szCs w:val="16"/>
      <w:lang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4B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4BC3"/>
    <w:rPr>
      <w:rFonts w:ascii="Times New Roman" w:eastAsia="Times New Roman" w:hAnsi="Times New Roman" w:cs="Times New Roman"/>
      <w:b/>
      <w:bCs/>
      <w:iCs w:val="0"/>
      <w:sz w:val="20"/>
      <w:lang w:eastAsia="fr-FR"/>
    </w:rPr>
  </w:style>
  <w:style w:type="paragraph" w:styleId="Revision">
    <w:name w:val="Revision"/>
    <w:hidden/>
    <w:uiPriority w:val="99"/>
    <w:semiHidden/>
    <w:rsid w:val="00431426"/>
    <w:pPr>
      <w:spacing w:after="0" w:line="240" w:lineRule="auto"/>
    </w:pPr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paragraph" w:styleId="Header">
    <w:name w:val="header"/>
    <w:basedOn w:val="Normal"/>
    <w:link w:val="HeaderChar"/>
    <w:uiPriority w:val="99"/>
    <w:semiHidden/>
    <w:unhideWhenUsed/>
    <w:rsid w:val="00773A1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73A15"/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paragraph" w:styleId="Footer">
    <w:name w:val="footer"/>
    <w:basedOn w:val="Normal"/>
    <w:link w:val="FooterChar"/>
    <w:uiPriority w:val="99"/>
    <w:semiHidden/>
    <w:unhideWhenUsed/>
    <w:rsid w:val="00773A1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73A15"/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table" w:styleId="TableGrid">
    <w:name w:val="Table Grid"/>
    <w:basedOn w:val="TableNormal"/>
    <w:uiPriority w:val="59"/>
    <w:rsid w:val="001F2A3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863B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5C7A8-861C-43EF-B218-78F671544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1753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Roxane SCHAUB</dc:creator>
  <cp:lastModifiedBy>User</cp:lastModifiedBy>
  <cp:revision>2</cp:revision>
  <cp:lastPrinted>2017-08-22T20:06:00Z</cp:lastPrinted>
  <dcterms:created xsi:type="dcterms:W3CDTF">2019-01-16T07:03:00Z</dcterms:created>
  <dcterms:modified xsi:type="dcterms:W3CDTF">2019-01-16T07:03:00Z</dcterms:modified>
</cp:coreProperties>
</file>