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5013" w:rsidRPr="00122DE0" w:rsidRDefault="007A5CE3" w:rsidP="00235013">
      <w:pPr>
        <w:widowControl w:val="0"/>
        <w:spacing w:line="360" w:lineRule="auto"/>
        <w:rPr>
          <w:b/>
          <w:lang w:val="en-ZA"/>
        </w:rPr>
      </w:pPr>
      <w:r>
        <w:rPr>
          <w:b/>
          <w:lang w:val="en-ZA"/>
        </w:rPr>
        <w:t>Supplementary Table </w:t>
      </w:r>
      <w:bookmarkStart w:id="0" w:name="_GoBack"/>
      <w:bookmarkEnd w:id="0"/>
      <w:r w:rsidR="00235013">
        <w:rPr>
          <w:b/>
          <w:lang w:val="en-ZA"/>
        </w:rPr>
        <w:t>2</w:t>
      </w:r>
      <w:r w:rsidR="00235013" w:rsidRPr="00692678">
        <w:rPr>
          <w:b/>
          <w:lang w:val="en-ZA"/>
        </w:rPr>
        <w:t>.</w:t>
      </w:r>
      <w:r w:rsidR="00235013" w:rsidRPr="00AA26E2">
        <w:rPr>
          <w:b/>
          <w:lang w:val="kk-KZ"/>
        </w:rPr>
        <w:t xml:space="preserve"> Blood test results for animals from different experimental groups</w:t>
      </w:r>
      <w:r w:rsidR="00235013">
        <w:rPr>
          <w:b/>
          <w:lang w:val="en-ZA"/>
        </w:rPr>
        <w:t>.</w:t>
      </w:r>
    </w:p>
    <w:tbl>
      <w:tblPr>
        <w:tblW w:w="508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9"/>
        <w:gridCol w:w="1610"/>
        <w:gridCol w:w="1386"/>
        <w:gridCol w:w="54"/>
        <w:gridCol w:w="1579"/>
        <w:gridCol w:w="1807"/>
        <w:gridCol w:w="511"/>
        <w:gridCol w:w="1095"/>
        <w:gridCol w:w="1810"/>
        <w:gridCol w:w="1810"/>
        <w:gridCol w:w="1606"/>
      </w:tblGrid>
      <w:tr w:rsidR="00235013" w:rsidRPr="007A5CE3" w:rsidTr="00B05024">
        <w:trPr>
          <w:trHeight w:val="610"/>
        </w:trPr>
        <w:tc>
          <w:tcPr>
            <w:tcW w:w="588" w:type="pct"/>
            <w:shd w:val="clear" w:color="auto" w:fill="auto"/>
            <w:hideMark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  <w:lang w:val="kk-KZ"/>
              </w:rPr>
              <w:br w:type="page"/>
            </w:r>
            <w:r w:rsidRPr="00692678">
              <w:rPr>
                <w:b/>
                <w:sz w:val="20"/>
                <w:lang w:val="en-ZA"/>
              </w:rPr>
              <w:t>Parameters</w:t>
            </w:r>
          </w:p>
        </w:tc>
        <w:tc>
          <w:tcPr>
            <w:tcW w:w="535" w:type="pct"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  <w:lang w:val="en-ZA"/>
              </w:rPr>
              <w:t>Negative control</w:t>
            </w:r>
          </w:p>
        </w:tc>
        <w:tc>
          <w:tcPr>
            <w:tcW w:w="461" w:type="pct"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  <w:lang w:val="en-ZA"/>
              </w:rPr>
              <w:t>14 days after infection</w:t>
            </w:r>
          </w:p>
        </w:tc>
        <w:tc>
          <w:tcPr>
            <w:tcW w:w="543" w:type="pct"/>
            <w:gridSpan w:val="2"/>
          </w:tcPr>
          <w:p w:rsidR="00235013" w:rsidRPr="00692678" w:rsidRDefault="00235013" w:rsidP="00B05024">
            <w:pPr>
              <w:widowControl w:val="0"/>
              <w:spacing w:line="360" w:lineRule="auto"/>
              <w:jc w:val="center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  <w:lang w:val="en-ZA"/>
              </w:rPr>
              <w:t>Groups of infected animals</w:t>
            </w:r>
          </w:p>
        </w:tc>
        <w:tc>
          <w:tcPr>
            <w:tcW w:w="601" w:type="pct"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  <w:lang w:val="en-ZA"/>
              </w:rPr>
              <w:t>14</w:t>
            </w:r>
            <w:r w:rsidRPr="00692678">
              <w:rPr>
                <w:b/>
                <w:sz w:val="20"/>
                <w:vertAlign w:val="superscript"/>
                <w:lang w:val="en-ZA"/>
              </w:rPr>
              <w:t>th</w:t>
            </w:r>
            <w:r w:rsidRPr="00692678">
              <w:rPr>
                <w:b/>
                <w:sz w:val="20"/>
                <w:lang w:val="en-ZA"/>
              </w:rPr>
              <w:t xml:space="preserve"> day of treatment</w:t>
            </w:r>
          </w:p>
        </w:tc>
        <w:tc>
          <w:tcPr>
            <w:tcW w:w="534" w:type="pct"/>
            <w:gridSpan w:val="2"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</w:rPr>
              <w:t>30</w:t>
            </w:r>
            <w:r w:rsidRPr="00692678">
              <w:rPr>
                <w:b/>
                <w:sz w:val="20"/>
                <w:vertAlign w:val="superscript"/>
                <w:lang w:val="en-ZA"/>
              </w:rPr>
              <w:t>th</w:t>
            </w:r>
            <w:r w:rsidRPr="00692678">
              <w:rPr>
                <w:b/>
                <w:sz w:val="20"/>
              </w:rPr>
              <w:t xml:space="preserve"> </w:t>
            </w:r>
            <w:r w:rsidRPr="00692678">
              <w:rPr>
                <w:b/>
                <w:sz w:val="20"/>
                <w:lang w:val="en-ZA"/>
              </w:rPr>
              <w:t>day of treatment</w:t>
            </w:r>
          </w:p>
        </w:tc>
        <w:tc>
          <w:tcPr>
            <w:tcW w:w="602" w:type="pct"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</w:rPr>
              <w:t>45</w:t>
            </w:r>
            <w:r w:rsidRPr="00692678">
              <w:rPr>
                <w:b/>
                <w:sz w:val="20"/>
                <w:vertAlign w:val="superscript"/>
                <w:lang w:val="en-ZA"/>
              </w:rPr>
              <w:t>th</w:t>
            </w:r>
            <w:r w:rsidRPr="00692678">
              <w:rPr>
                <w:b/>
                <w:sz w:val="20"/>
              </w:rPr>
              <w:t xml:space="preserve"> </w:t>
            </w:r>
            <w:r w:rsidRPr="00692678">
              <w:rPr>
                <w:b/>
                <w:sz w:val="20"/>
                <w:lang w:val="en-ZA"/>
              </w:rPr>
              <w:t>day of treatment</w:t>
            </w:r>
          </w:p>
        </w:tc>
        <w:tc>
          <w:tcPr>
            <w:tcW w:w="602" w:type="pct"/>
          </w:tcPr>
          <w:p w:rsidR="00235013" w:rsidRPr="00692678" w:rsidRDefault="00235013" w:rsidP="00B05024">
            <w:pPr>
              <w:widowControl w:val="0"/>
              <w:spacing w:line="360" w:lineRule="auto"/>
              <w:rPr>
                <w:b/>
                <w:sz w:val="20"/>
                <w:lang w:val="en-ZA"/>
              </w:rPr>
            </w:pPr>
            <w:r w:rsidRPr="00692678">
              <w:rPr>
                <w:b/>
                <w:sz w:val="20"/>
              </w:rPr>
              <w:t>60</w:t>
            </w:r>
            <w:r w:rsidRPr="00692678">
              <w:rPr>
                <w:b/>
                <w:sz w:val="20"/>
                <w:vertAlign w:val="superscript"/>
                <w:lang w:val="en-ZA"/>
              </w:rPr>
              <w:t>th</w:t>
            </w:r>
            <w:r w:rsidRPr="00692678">
              <w:rPr>
                <w:b/>
                <w:sz w:val="20"/>
                <w:lang w:val="en-ZA"/>
              </w:rPr>
              <w:t xml:space="preserve"> day of treatment</w:t>
            </w:r>
          </w:p>
        </w:tc>
        <w:tc>
          <w:tcPr>
            <w:tcW w:w="535" w:type="pct"/>
          </w:tcPr>
          <w:p w:rsidR="00235013" w:rsidRPr="00235013" w:rsidRDefault="00235013" w:rsidP="00235013">
            <w:pPr>
              <w:widowControl w:val="0"/>
              <w:spacing w:line="360" w:lineRule="auto"/>
              <w:rPr>
                <w:b/>
                <w:sz w:val="20"/>
                <w:lang w:val="en-US"/>
              </w:rPr>
            </w:pPr>
            <w:r w:rsidRPr="009F21DB">
              <w:rPr>
                <w:b/>
                <w:sz w:val="20"/>
                <w:lang w:val="en-US"/>
              </w:rPr>
              <w:t>Recovery, 30</w:t>
            </w:r>
            <w:r w:rsidRPr="009F21DB">
              <w:rPr>
                <w:b/>
                <w:sz w:val="20"/>
                <w:vertAlign w:val="superscript"/>
                <w:lang w:val="en-US"/>
              </w:rPr>
              <w:t>th</w:t>
            </w:r>
            <w:r w:rsidRPr="009F21DB">
              <w:rPr>
                <w:b/>
                <w:sz w:val="20"/>
                <w:lang w:val="en-US"/>
              </w:rPr>
              <w:t xml:space="preserve"> day</w:t>
            </w:r>
            <w:r>
              <w:rPr>
                <w:b/>
                <w:sz w:val="20"/>
                <w:lang w:val="en-US"/>
              </w:rPr>
              <w:t xml:space="preserve"> after treatment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137BBE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137BBE">
              <w:rPr>
                <w:sz w:val="20"/>
                <w:lang w:val="en-US"/>
              </w:rPr>
              <w:t>WBC (white blood cells)</w:t>
            </w:r>
            <w:r>
              <w:rPr>
                <w:sz w:val="20"/>
                <w:lang w:val="en-US"/>
              </w:rPr>
              <w:t xml:space="preserve">, </w:t>
            </w:r>
            <w:r w:rsidRPr="00137BBE">
              <w:rPr>
                <w:sz w:val="20"/>
                <w:lang w:val="en-US"/>
              </w:rPr>
              <w:t>10</w:t>
            </w:r>
            <w:r w:rsidRPr="00137BBE">
              <w:rPr>
                <w:sz w:val="20"/>
                <w:vertAlign w:val="superscript"/>
                <w:lang w:val="en-US"/>
              </w:rPr>
              <w:t>9</w:t>
            </w:r>
            <w:r w:rsidRPr="00137BBE">
              <w:rPr>
                <w:sz w:val="20"/>
                <w:lang w:val="en-US"/>
              </w:rPr>
              <w:t>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8,74 ± 1,57</w:t>
            </w:r>
          </w:p>
        </w:tc>
        <w:tc>
          <w:tcPr>
            <w:tcW w:w="461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13,70 ± 1,64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9,97 ± 3,67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15,7 ± 1,55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18,43 ± 1,16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45,97 ± 10,73</w:t>
            </w:r>
          </w:p>
        </w:tc>
        <w:tc>
          <w:tcPr>
            <w:tcW w:w="535" w:type="pct"/>
          </w:tcPr>
          <w:p w:rsidR="00235013" w:rsidRPr="00235013" w:rsidRDefault="00235013" w:rsidP="00235013">
            <w:pPr>
              <w:widowControl w:val="0"/>
              <w:tabs>
                <w:tab w:val="left" w:pos="615"/>
                <w:tab w:val="center" w:pos="695"/>
              </w:tabs>
              <w:spacing w:line="360" w:lineRule="auto"/>
              <w:jc w:val="center"/>
              <w:rPr>
                <w:sz w:val="20"/>
                <w:lang w:val="en-US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12,90 ± 1,95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15,1 ± 3,59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15,07 ± 3,13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19,07 ± 5,94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24,10 ± 0,26••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8,29 ± 1,39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9,44 ± 2,10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6,38 ± 0,24•••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6,75 ± 1,74••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16,53±0,80••</w:t>
            </w:r>
          </w:p>
        </w:tc>
      </w:tr>
      <w:tr w:rsidR="00235013" w:rsidRPr="00F31C8E" w:rsidTr="00B05024">
        <w:trPr>
          <w:trHeight w:val="331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8,73 ± 6,13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9,36 ± 2,90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7,15 ± 1,19••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9,36 ± 2,90•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10,41 ± 2,68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 w:val="restart"/>
            <w:shd w:val="clear" w:color="auto" w:fill="FFFFFF"/>
            <w:noWrap/>
            <w:hideMark/>
          </w:tcPr>
          <w:p w:rsidR="00235013" w:rsidRPr="00137BBE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AA26E2">
              <w:rPr>
                <w:sz w:val="20"/>
              </w:rPr>
              <w:t>LYM</w:t>
            </w:r>
            <w:r>
              <w:rPr>
                <w:sz w:val="20"/>
              </w:rPr>
              <w:t xml:space="preserve"> (</w:t>
            </w:r>
            <w:r w:rsidRPr="001F1E09">
              <w:rPr>
                <w:sz w:val="20"/>
              </w:rPr>
              <w:t>lymphocyte</w:t>
            </w:r>
            <w:r>
              <w:rPr>
                <w:sz w:val="20"/>
                <w:lang w:val="en-US"/>
              </w:rPr>
              <w:t>s</w:t>
            </w:r>
            <w:r>
              <w:rPr>
                <w:sz w:val="20"/>
              </w:rPr>
              <w:t>)</w:t>
            </w:r>
            <w:r>
              <w:rPr>
                <w:sz w:val="20"/>
                <w:lang w:val="en-US"/>
              </w:rPr>
              <w:t xml:space="preserve">, </w:t>
            </w:r>
            <w:r w:rsidRPr="005C3857">
              <w:rPr>
                <w:sz w:val="20"/>
              </w:rPr>
              <w:t>10</w:t>
            </w:r>
            <w:r w:rsidRPr="005C3857">
              <w:rPr>
                <w:sz w:val="20"/>
                <w:vertAlign w:val="superscript"/>
              </w:rPr>
              <w:t>9</w:t>
            </w:r>
            <w:r>
              <w:rPr>
                <w:sz w:val="20"/>
              </w:rPr>
              <w:t>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3,70 ± 1,38</w:t>
            </w:r>
          </w:p>
        </w:tc>
        <w:tc>
          <w:tcPr>
            <w:tcW w:w="461" w:type="pct"/>
            <w:vMerge w:val="restar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8,10 ± 1,53</w:t>
            </w:r>
          </w:p>
        </w:tc>
        <w:tc>
          <w:tcPr>
            <w:tcW w:w="543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601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4,84 ± 2,55</w:t>
            </w:r>
          </w:p>
        </w:tc>
        <w:tc>
          <w:tcPr>
            <w:tcW w:w="534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6,80 ± 1,86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6,99 ± 1,41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36,70 ± 10,97</w:t>
            </w:r>
          </w:p>
        </w:tc>
        <w:tc>
          <w:tcPr>
            <w:tcW w:w="535" w:type="pct"/>
            <w:shd w:val="clear" w:color="auto" w:fill="FFFFFF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FFFFFF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601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6,51 ± 1,97</w:t>
            </w:r>
          </w:p>
        </w:tc>
        <w:tc>
          <w:tcPr>
            <w:tcW w:w="534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6,84 ± 2,97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5,28 ± 3,33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9,13 ± 1,41</w:t>
            </w:r>
          </w:p>
        </w:tc>
        <w:tc>
          <w:tcPr>
            <w:tcW w:w="535" w:type="pct"/>
            <w:shd w:val="clear" w:color="auto" w:fill="FFFFFF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14,07 ± 3,10•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FFFFFF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2,04 ± 2,19</w:t>
            </w:r>
          </w:p>
        </w:tc>
        <w:tc>
          <w:tcPr>
            <w:tcW w:w="534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4,76 ± 1,84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3,23 ± 0,33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2,38 ± 0,43•</w:t>
            </w:r>
          </w:p>
        </w:tc>
        <w:tc>
          <w:tcPr>
            <w:tcW w:w="535" w:type="pct"/>
            <w:shd w:val="clear" w:color="auto" w:fill="FFFFFF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8,16±3,22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FFFFFF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4,67 ± 4,88</w:t>
            </w:r>
          </w:p>
        </w:tc>
        <w:tc>
          <w:tcPr>
            <w:tcW w:w="534" w:type="pct"/>
            <w:gridSpan w:val="2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3,84 ± 1,31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3,78 ± 0,78</w:t>
            </w:r>
          </w:p>
        </w:tc>
        <w:tc>
          <w:tcPr>
            <w:tcW w:w="602" w:type="pct"/>
            <w:shd w:val="clear" w:color="auto" w:fill="FFFFFF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3,84 ± 1,31•</w:t>
            </w:r>
          </w:p>
        </w:tc>
        <w:tc>
          <w:tcPr>
            <w:tcW w:w="535" w:type="pct"/>
            <w:shd w:val="clear" w:color="auto" w:fill="FFFFFF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3,47 ± 1,19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827702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630EC8">
              <w:rPr>
                <w:sz w:val="20"/>
                <w:lang w:val="en-US"/>
              </w:rPr>
              <w:t>MID</w:t>
            </w:r>
            <w:r>
              <w:rPr>
                <w:sz w:val="20"/>
                <w:lang w:val="en-US"/>
              </w:rPr>
              <w:t xml:space="preserve"> (</w:t>
            </w:r>
            <w:r w:rsidRPr="0025400D">
              <w:rPr>
                <w:sz w:val="20"/>
                <w:lang w:val="en-US"/>
              </w:rPr>
              <w:t>monocytes</w:t>
            </w:r>
            <w:r>
              <w:rPr>
                <w:sz w:val="20"/>
                <w:lang w:val="en-US"/>
              </w:rPr>
              <w:t>),</w:t>
            </w:r>
            <w:r w:rsidRPr="00630EC8">
              <w:rPr>
                <w:sz w:val="20"/>
                <w:lang w:val="en-US"/>
              </w:rPr>
              <w:t>10</w:t>
            </w:r>
            <w:r w:rsidRPr="00630EC8">
              <w:rPr>
                <w:sz w:val="20"/>
                <w:vertAlign w:val="superscript"/>
                <w:lang w:val="en-US"/>
              </w:rPr>
              <w:t>9</w:t>
            </w:r>
            <w:r w:rsidRPr="00630EC8">
              <w:rPr>
                <w:sz w:val="20"/>
                <w:lang w:val="en-US"/>
              </w:rPr>
              <w:t>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2,09 ± 0,98</w:t>
            </w:r>
          </w:p>
        </w:tc>
        <w:tc>
          <w:tcPr>
            <w:tcW w:w="461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2,02 ± 0,22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0,99 ± 0,85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0,79 ± 1,1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0,07 ± 0,04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3,25 ± 0,20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0,28 ± 0,31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0,82 ± 1,1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0,95 ± 1,08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2,60 ± 0,40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2,41 ± 0,37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0,72 ± 0,91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0,21 ± 0,18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0,29 ± 0,14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0,09 ± 0,03•••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2,68 ± 2,27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3,29 ± 5,03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1,24 ± 0,56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0,28 ± 0,03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1,24 ± 0,56•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1,12 ± 0,07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137BBE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AA26E2">
              <w:rPr>
                <w:sz w:val="20"/>
              </w:rPr>
              <w:t>GRA</w:t>
            </w:r>
            <w:r>
              <w:rPr>
                <w:sz w:val="20"/>
              </w:rPr>
              <w:t xml:space="preserve"> (</w:t>
            </w:r>
            <w:r w:rsidRPr="00827702">
              <w:rPr>
                <w:sz w:val="20"/>
              </w:rPr>
              <w:t>granulocytes</w:t>
            </w:r>
            <w:r>
              <w:rPr>
                <w:sz w:val="20"/>
              </w:rPr>
              <w:t>)</w:t>
            </w:r>
            <w:r>
              <w:rPr>
                <w:sz w:val="20"/>
                <w:lang w:val="en-US"/>
              </w:rPr>
              <w:t xml:space="preserve">, </w:t>
            </w:r>
            <w:r w:rsidRPr="005C3857">
              <w:rPr>
                <w:sz w:val="20"/>
              </w:rPr>
              <w:t>10</w:t>
            </w:r>
            <w:r w:rsidRPr="005C3857">
              <w:rPr>
                <w:sz w:val="20"/>
                <w:vertAlign w:val="superscript"/>
              </w:rPr>
              <w:t>9</w:t>
            </w:r>
            <w:r>
              <w:rPr>
                <w:sz w:val="20"/>
              </w:rPr>
              <w:t>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2,94 ± 1,97</w:t>
            </w:r>
          </w:p>
        </w:tc>
        <w:tc>
          <w:tcPr>
            <w:tcW w:w="461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3,63 ± 1,00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3,72 ± 1,48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8,19 ± 1,40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11,37 ± 0,31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6,01 ± 1,36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-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6,14 ± 1,61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7,45 ± 0,36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8,85 ± 1,65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7,35 ± 4,29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8,11 ± 0,53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5,54 ± 2,68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4,50 ± 1,25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2,96 ± 0,11•••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4,28 ± 1,31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5,70 ± 3,96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10,51 ± 13,07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4,28 ± 2,26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3,08 ± 1,13••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4,28 ± 2,26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2,83 ± 1,57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137BBE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137BBE">
              <w:rPr>
                <w:sz w:val="20"/>
                <w:lang w:val="en-US"/>
              </w:rPr>
              <w:t>RBC (red blood cells)</w:t>
            </w:r>
            <w:r>
              <w:rPr>
                <w:sz w:val="20"/>
                <w:lang w:val="en-US"/>
              </w:rPr>
              <w:t xml:space="preserve">, </w:t>
            </w:r>
            <w:r w:rsidRPr="00137BBE">
              <w:rPr>
                <w:sz w:val="20"/>
                <w:lang w:val="en-US"/>
              </w:rPr>
              <w:t>10</w:t>
            </w:r>
            <w:r w:rsidRPr="00137BBE">
              <w:rPr>
                <w:sz w:val="20"/>
                <w:vertAlign w:val="superscript"/>
                <w:lang w:val="en-US"/>
              </w:rPr>
              <w:t>12</w:t>
            </w:r>
            <w:r w:rsidRPr="00137BBE">
              <w:rPr>
                <w:sz w:val="20"/>
                <w:lang w:val="en-US"/>
              </w:rPr>
              <w:t>/</w:t>
            </w:r>
            <w:r>
              <w:rPr>
                <w:sz w:val="20"/>
                <w:lang w:val="en-US"/>
              </w:rPr>
              <w:t>l</w:t>
            </w:r>
            <w:r w:rsidRPr="00137BBE">
              <w:rPr>
                <w:sz w:val="20"/>
                <w:lang w:val="en-US"/>
              </w:rPr>
              <w:t xml:space="preserve"> </w:t>
            </w:r>
          </w:p>
        </w:tc>
        <w:tc>
          <w:tcPr>
            <w:tcW w:w="535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4,06 ± 0,38</w:t>
            </w:r>
          </w:p>
        </w:tc>
        <w:tc>
          <w:tcPr>
            <w:tcW w:w="461" w:type="pct"/>
            <w:vMerge w:val="restar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6,87 ± 3,15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5,03 ± 0,32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5,13 ± 0,05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5,26 ± 0,21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6,38 ± 2,33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4,89 ± 0,32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5,02 ± 0,29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5,49 ± 0,10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5,22 ± 0,40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5,12 ± 0,60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3,89 ± 0,67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4,61 ± 0,47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5,04 ± 0,34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5,93±0,47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6,12 ± 1,43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</w:t>
            </w:r>
            <w:r w:rsidRPr="00AA26E2">
              <w:rPr>
                <w:sz w:val="20"/>
                <w:lang w:val="en-ZA"/>
              </w:rPr>
              <w:lastRenderedPageBreak/>
              <w:t xml:space="preserve">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601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lastRenderedPageBreak/>
              <w:t>5,07 ± 0,27</w:t>
            </w:r>
          </w:p>
        </w:tc>
        <w:tc>
          <w:tcPr>
            <w:tcW w:w="534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6,10 ± 0,40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5,11 ± 0,21</w:t>
            </w:r>
          </w:p>
        </w:tc>
        <w:tc>
          <w:tcPr>
            <w:tcW w:w="602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AA26E2">
              <w:rPr>
                <w:sz w:val="20"/>
              </w:rPr>
              <w:t>6,10 ± 0,40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4,21 ± 0,14</w:t>
            </w:r>
          </w:p>
        </w:tc>
      </w:tr>
      <w:tr w:rsidR="00235013" w:rsidRPr="00F31C8E" w:rsidTr="00B05024">
        <w:trPr>
          <w:trHeight w:val="412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827702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F31C8E">
              <w:rPr>
                <w:sz w:val="20"/>
              </w:rPr>
              <w:t>HGB</w:t>
            </w:r>
            <w:r>
              <w:rPr>
                <w:sz w:val="20"/>
                <w:lang w:val="en-US"/>
              </w:rPr>
              <w:t xml:space="preserve"> (</w:t>
            </w:r>
            <w:r w:rsidRPr="00827702">
              <w:rPr>
                <w:sz w:val="20"/>
                <w:lang w:val="en-US"/>
              </w:rPr>
              <w:t>hemoglobin</w:t>
            </w:r>
            <w:r>
              <w:rPr>
                <w:sz w:val="20"/>
                <w:lang w:val="en-US"/>
              </w:rPr>
              <w:t>), g</w:t>
            </w:r>
            <w:r w:rsidRPr="005C3857">
              <w:rPr>
                <w:sz w:val="20"/>
              </w:rPr>
              <w:t>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108,00 ± 5,29</w:t>
            </w:r>
          </w:p>
        </w:tc>
        <w:tc>
          <w:tcPr>
            <w:tcW w:w="461" w:type="pct"/>
            <w:vMerge w:val="restar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133,33 ± 19,6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126,00 ± 7,00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133,33 ± 2,08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129,00 ± 3,46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151,67 ± 15,63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125,00 ± 2,65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126,00 ± 4,36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133,00 ± 3,00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124,67 ± 6,43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122,33 ± 10,02</w:t>
            </w:r>
          </w:p>
        </w:tc>
      </w:tr>
      <w:tr w:rsidR="00235013" w:rsidRPr="00F31C8E" w:rsidTr="00B05024">
        <w:trPr>
          <w:trHeight w:val="39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124,00 ±9 ,17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119,00 ± 10,54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124,00 ± 2,65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143,67 ± 7,51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103,33 ± 32,87</w:t>
            </w:r>
          </w:p>
        </w:tc>
      </w:tr>
      <w:tr w:rsidR="00235013" w:rsidRPr="00F31C8E" w:rsidTr="00B05024">
        <w:trPr>
          <w:trHeight w:val="300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126,00 ± 4,36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133,67 ± 8,74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129,67 ± 3,79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133,67 ± 8,74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125,67 ± 3,51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827702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F31C8E">
              <w:rPr>
                <w:sz w:val="20"/>
              </w:rPr>
              <w:t>HCT</w:t>
            </w:r>
            <w:r>
              <w:rPr>
                <w:sz w:val="20"/>
                <w:lang w:val="en-US"/>
              </w:rPr>
              <w:t xml:space="preserve"> (</w:t>
            </w:r>
            <w:r w:rsidRPr="00827702">
              <w:rPr>
                <w:sz w:val="20"/>
                <w:lang w:val="en-US"/>
              </w:rPr>
              <w:t>hematocrit</w:t>
            </w:r>
            <w:r>
              <w:rPr>
                <w:sz w:val="20"/>
                <w:lang w:val="en-US"/>
              </w:rPr>
              <w:t>), %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38,40 ± 2,46</w:t>
            </w:r>
          </w:p>
        </w:tc>
        <w:tc>
          <w:tcPr>
            <w:tcW w:w="461" w:type="pct"/>
            <w:vMerge w:val="restar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54,40 ± 10,66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46,60 ± 3,58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49,00 ± 0,53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48,33 ± 1,59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64,50 ± 22,82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45,80 ± 1,32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46,77 ± 2,75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49,33 ± 1,43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49,53 ± 3,97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45,33 ± 3,43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32,00 ± 6,94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42,93 ± 4,89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45,13 ± 1,58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55,57 ± 4,29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39,80 ± 12,17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47,37 ± 2,32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60,40 ± 5,71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47,00 ± 1,76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62,07 ± 3,38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40,67 ± 2,70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137BBE" w:rsidRDefault="00235013" w:rsidP="00B05024">
            <w:pPr>
              <w:widowControl w:val="0"/>
              <w:spacing w:line="360" w:lineRule="auto"/>
              <w:rPr>
                <w:sz w:val="20"/>
                <w:lang w:val="en-US"/>
              </w:rPr>
            </w:pPr>
            <w:r w:rsidRPr="00F31C8E">
              <w:rPr>
                <w:sz w:val="20"/>
              </w:rPr>
              <w:t>PLT</w:t>
            </w:r>
            <w:r>
              <w:rPr>
                <w:sz w:val="20"/>
                <w:lang w:val="en-US"/>
              </w:rPr>
              <w:t xml:space="preserve"> (</w:t>
            </w:r>
            <w:r w:rsidRPr="00827702">
              <w:rPr>
                <w:sz w:val="20"/>
                <w:lang w:val="en-US"/>
              </w:rPr>
              <w:t>platelets</w:t>
            </w:r>
            <w:r>
              <w:rPr>
                <w:sz w:val="20"/>
                <w:lang w:val="en-US"/>
              </w:rPr>
              <w:t xml:space="preserve">), </w:t>
            </w:r>
            <w:r w:rsidRPr="005C3857">
              <w:rPr>
                <w:sz w:val="20"/>
              </w:rPr>
              <w:t>10</w:t>
            </w:r>
            <w:r w:rsidRPr="005C3857">
              <w:rPr>
                <w:sz w:val="20"/>
                <w:vertAlign w:val="superscript"/>
              </w:rPr>
              <w:t>9</w:t>
            </w:r>
            <w:r>
              <w:rPr>
                <w:sz w:val="20"/>
              </w:rPr>
              <w:t>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840,67 ± 232,49</w:t>
            </w:r>
          </w:p>
        </w:tc>
        <w:tc>
          <w:tcPr>
            <w:tcW w:w="461" w:type="pct"/>
            <w:vMerge w:val="restar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1182,67 ± 270,3</w:t>
            </w: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665,67 ± 258,00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381,67 ± 70,85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732,67 ± 366,70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1113,00 ± 262,39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619,67 ± 249,13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960,33 ± 246,11•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991,00 ± 343,51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856,67 ± 120,62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1262,33 ± 197,71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1361,67 ± 227,46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931,33 ± 368,54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584,67 ± 103,37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859,67 ± 187,78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994,00 ± 101,00</w:t>
            </w:r>
          </w:p>
        </w:tc>
      </w:tr>
      <w:tr w:rsidR="00235013" w:rsidRPr="00F31C8E" w:rsidTr="00B05024">
        <w:trPr>
          <w:trHeight w:val="285"/>
        </w:trPr>
        <w:tc>
          <w:tcPr>
            <w:tcW w:w="588" w:type="pct"/>
            <w:vMerge/>
            <w:shd w:val="clear" w:color="auto" w:fill="auto"/>
            <w:noWrap/>
            <w:vAlign w:val="bottom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61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43" w:type="pct"/>
            <w:gridSpan w:val="2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1004,67 ± 191,68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939,33 ± 63,69•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727,00 ± 31,32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939,33 ± 63,69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700,00 ± 252,12</w:t>
            </w:r>
          </w:p>
        </w:tc>
      </w:tr>
      <w:tr w:rsidR="00235013" w:rsidRPr="00F31C8E" w:rsidTr="00B05024">
        <w:trPr>
          <w:trHeight w:val="222"/>
        </w:trPr>
        <w:tc>
          <w:tcPr>
            <w:tcW w:w="588" w:type="pct"/>
            <w:vMerge w:val="restart"/>
            <w:shd w:val="clear" w:color="auto" w:fill="auto"/>
            <w:hideMark/>
          </w:tcPr>
          <w:p w:rsidR="00235013" w:rsidRPr="00630EC8" w:rsidRDefault="00235013" w:rsidP="00B05024">
            <w:pPr>
              <w:widowControl w:val="0"/>
              <w:rPr>
                <w:sz w:val="20"/>
                <w:lang w:val="en-US"/>
              </w:rPr>
            </w:pPr>
            <w:r w:rsidRPr="00630EC8">
              <w:rPr>
                <w:sz w:val="20"/>
                <w:lang w:val="en-US"/>
              </w:rPr>
              <w:t>ALT</w:t>
            </w:r>
            <w:r>
              <w:rPr>
                <w:sz w:val="20"/>
                <w:lang w:val="en-US"/>
              </w:rPr>
              <w:t xml:space="preserve"> (</w:t>
            </w:r>
            <w:r w:rsidRPr="00630EC8">
              <w:rPr>
                <w:sz w:val="20"/>
                <w:lang w:val="en-US"/>
              </w:rPr>
              <w:t>alanine aminotransferase</w:t>
            </w:r>
            <w:r>
              <w:rPr>
                <w:sz w:val="20"/>
                <w:lang w:val="en-US"/>
              </w:rPr>
              <w:t>)</w:t>
            </w:r>
            <w:r w:rsidRPr="00630EC8">
              <w:rPr>
                <w:sz w:val="20"/>
                <w:lang w:val="en-US"/>
              </w:rPr>
              <w:t>, U/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42,00 ± 4,85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97,37 ± 8,57**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124,57 ± 21,97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86,83 ± 4,14</w:t>
            </w:r>
            <w:r w:rsidRPr="00F31C8E">
              <w:rPr>
                <w:sz w:val="20"/>
                <w:vertAlign w:val="superscript"/>
              </w:rPr>
              <w:t>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60,00 ± 1,97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74,43 ± 8,32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70"/>
        </w:trPr>
        <w:tc>
          <w:tcPr>
            <w:tcW w:w="588" w:type="pct"/>
            <w:vMerge/>
            <w:shd w:val="clear" w:color="auto" w:fill="auto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49,03 ± 25,92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67,17 ± 9,96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87,43 ± 2,14</w:t>
            </w:r>
            <w:r w:rsidRPr="00F31C8E">
              <w:rPr>
                <w:sz w:val="20"/>
                <w:vertAlign w:val="superscript"/>
              </w:rPr>
              <w:t>•••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119,70</w:t>
            </w:r>
            <w:r w:rsidRPr="00F31C8E">
              <w:rPr>
                <w:sz w:val="20"/>
                <w:lang w:val="en-US"/>
              </w:rPr>
              <w:t xml:space="preserve"> </w:t>
            </w:r>
            <w:r w:rsidRPr="00F31C8E">
              <w:rPr>
                <w:sz w:val="20"/>
              </w:rPr>
              <w:t>±</w:t>
            </w:r>
            <w:r w:rsidRPr="00F31C8E">
              <w:rPr>
                <w:sz w:val="20"/>
                <w:lang w:val="en-US"/>
              </w:rPr>
              <w:t xml:space="preserve"> </w:t>
            </w:r>
            <w:r w:rsidRPr="00F31C8E">
              <w:rPr>
                <w:sz w:val="20"/>
              </w:rPr>
              <w:t>9,40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61,70</w:t>
            </w:r>
            <w:r w:rsidRPr="009F21DB">
              <w:rPr>
                <w:sz w:val="20"/>
                <w:lang w:val="en-US"/>
              </w:rPr>
              <w:t xml:space="preserve"> </w:t>
            </w:r>
            <w:r w:rsidRPr="009F21DB">
              <w:rPr>
                <w:sz w:val="20"/>
              </w:rPr>
              <w:t>±</w:t>
            </w:r>
            <w:r w:rsidRPr="009F21DB">
              <w:rPr>
                <w:sz w:val="20"/>
                <w:lang w:val="en-US"/>
              </w:rPr>
              <w:t xml:space="preserve"> </w:t>
            </w:r>
            <w:r w:rsidRPr="009F21DB">
              <w:rPr>
                <w:sz w:val="20"/>
              </w:rPr>
              <w:t>5,67</w:t>
            </w:r>
          </w:p>
        </w:tc>
      </w:tr>
      <w:tr w:rsidR="00235013" w:rsidRPr="00F31C8E" w:rsidTr="00B05024">
        <w:trPr>
          <w:trHeight w:val="418"/>
        </w:trPr>
        <w:tc>
          <w:tcPr>
            <w:tcW w:w="588" w:type="pct"/>
            <w:vMerge/>
            <w:shd w:val="clear" w:color="auto" w:fill="auto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85,53 ± 7,71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62,43 ± 21,76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41,90 ± 6,21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45,83</w:t>
            </w:r>
            <w:r w:rsidRPr="00F31C8E">
              <w:rPr>
                <w:sz w:val="20"/>
                <w:lang w:val="en-US"/>
              </w:rPr>
              <w:t xml:space="preserve"> </w:t>
            </w:r>
            <w:r w:rsidRPr="00F31C8E">
              <w:rPr>
                <w:sz w:val="20"/>
              </w:rPr>
              <w:t>±</w:t>
            </w:r>
            <w:r w:rsidRPr="00F31C8E">
              <w:rPr>
                <w:sz w:val="20"/>
                <w:lang w:val="en-US"/>
              </w:rPr>
              <w:t xml:space="preserve"> </w:t>
            </w:r>
            <w:r w:rsidRPr="00F31C8E">
              <w:rPr>
                <w:sz w:val="20"/>
              </w:rPr>
              <w:t>1,99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61,43</w:t>
            </w:r>
            <w:r w:rsidRPr="009F21DB">
              <w:rPr>
                <w:sz w:val="20"/>
                <w:lang w:val="en-US"/>
              </w:rPr>
              <w:t xml:space="preserve"> </w:t>
            </w:r>
            <w:r w:rsidRPr="009F21DB">
              <w:rPr>
                <w:sz w:val="20"/>
              </w:rPr>
              <w:t>±</w:t>
            </w:r>
            <w:r w:rsidRPr="009F21DB">
              <w:rPr>
                <w:sz w:val="20"/>
                <w:lang w:val="en-US"/>
              </w:rPr>
              <w:t xml:space="preserve"> </w:t>
            </w:r>
            <w:r w:rsidRPr="009F21DB">
              <w:rPr>
                <w:sz w:val="20"/>
              </w:rPr>
              <w:t>2,24</w:t>
            </w:r>
          </w:p>
        </w:tc>
      </w:tr>
      <w:tr w:rsidR="00235013" w:rsidRPr="00F31C8E" w:rsidTr="00B05024">
        <w:trPr>
          <w:trHeight w:val="345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86,53±26,99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77,87±7,91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41,40 ± 4,62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42,03±5,10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62,77±5,40</w:t>
            </w:r>
          </w:p>
        </w:tc>
      </w:tr>
      <w:tr w:rsidR="00235013" w:rsidRPr="00F31C8E" w:rsidTr="00B05024">
        <w:trPr>
          <w:trHeight w:val="188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630EC8" w:rsidRDefault="00235013" w:rsidP="00B05024">
            <w:pPr>
              <w:widowControl w:val="0"/>
              <w:rPr>
                <w:sz w:val="20"/>
                <w:lang w:val="en-US"/>
              </w:rPr>
            </w:pPr>
            <w:r w:rsidRPr="00630EC8">
              <w:rPr>
                <w:sz w:val="20"/>
                <w:lang w:val="en-US"/>
              </w:rPr>
              <w:t>AST</w:t>
            </w:r>
            <w:r>
              <w:rPr>
                <w:sz w:val="20"/>
                <w:lang w:val="en-US"/>
              </w:rPr>
              <w:t xml:space="preserve"> (</w:t>
            </w:r>
            <w:r w:rsidRPr="00630EC8">
              <w:rPr>
                <w:sz w:val="20"/>
                <w:lang w:val="en-US"/>
              </w:rPr>
              <w:t>aspartate aminotransferase</w:t>
            </w:r>
            <w:r>
              <w:rPr>
                <w:sz w:val="20"/>
                <w:lang w:val="en-US"/>
              </w:rPr>
              <w:t>)</w:t>
            </w:r>
            <w:r w:rsidRPr="00630EC8">
              <w:rPr>
                <w:sz w:val="20"/>
                <w:lang w:val="en-US"/>
              </w:rPr>
              <w:t>, U/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178,13 ± 1,14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5D5382" w:rsidRDefault="00235013" w:rsidP="00B05024">
            <w:pPr>
              <w:widowControl w:val="0"/>
              <w:rPr>
                <w:sz w:val="20"/>
                <w:lang w:val="en-US"/>
              </w:rPr>
            </w:pPr>
            <w:r w:rsidRPr="00F31C8E">
              <w:rPr>
                <w:sz w:val="20"/>
              </w:rPr>
              <w:t>256,27 ± 24,05</w:t>
            </w:r>
            <w:r>
              <w:rPr>
                <w:sz w:val="20"/>
                <w:lang w:val="en-US"/>
              </w:rPr>
              <w:t>*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264,03±29,11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125,70±28,67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101,97±11,59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126,60±21,94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63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147,07 ± 43,86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125,47 ± 52,62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140,87 ± 34,44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158,63±59,07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82,44±18,66</w:t>
            </w:r>
          </w:p>
        </w:tc>
      </w:tr>
      <w:tr w:rsidR="00235013" w:rsidRPr="00F31C8E" w:rsidTr="00B05024">
        <w:trPr>
          <w:trHeight w:val="399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190,50 ± 43,71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121,23 ± 6,07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129,60 ± 60,54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142,13 ± 68,15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95,47 ± 28,66</w:t>
            </w:r>
          </w:p>
        </w:tc>
      </w:tr>
      <w:tr w:rsidR="00235013" w:rsidRPr="00F31C8E" w:rsidTr="00B05024">
        <w:trPr>
          <w:trHeight w:val="373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160,43 ± 37,64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85,97 ± 32,78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80,57 ± 21,91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83,43 ± 11,30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83,20 ± 14,92</w:t>
            </w:r>
          </w:p>
        </w:tc>
      </w:tr>
      <w:tr w:rsidR="00235013" w:rsidRPr="00F31C8E" w:rsidTr="00B05024">
        <w:trPr>
          <w:trHeight w:val="286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0D5163" w:rsidRDefault="00235013" w:rsidP="00B05024">
            <w:pPr>
              <w:widowControl w:val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lastRenderedPageBreak/>
              <w:t xml:space="preserve">Bilirubin total </w:t>
            </w:r>
            <w:r w:rsidRPr="00F31C8E">
              <w:rPr>
                <w:sz w:val="20"/>
                <w:lang w:val="en-US"/>
              </w:rPr>
              <w:t>mg/d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0,37 ± 0,01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0,60 ± 0,08*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0,53 ± 0,28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0,35 ± 0,01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0,36±0,06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0,31 ± 0,13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34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0,46 ± 0,09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0,47 ± 0,10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0,46 ± 0,18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0,58 ± 0,14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0,44 ± 0,09</w:t>
            </w:r>
          </w:p>
        </w:tc>
      </w:tr>
      <w:tr w:rsidR="00235013" w:rsidRPr="00F31C8E" w:rsidTr="00B05024">
        <w:trPr>
          <w:trHeight w:val="421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0,67 ± 0,28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0,71 ± 0,42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0,53 ± 0,06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0,43 ± 0,05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0,41 ± 0,20</w:t>
            </w:r>
          </w:p>
        </w:tc>
      </w:tr>
      <w:tr w:rsidR="00235013" w:rsidRPr="00F31C8E" w:rsidTr="00B05024">
        <w:trPr>
          <w:trHeight w:val="413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0,42 ± 0,07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0,23 ± 0,02</w:t>
            </w:r>
            <w:r w:rsidRPr="00F31C8E">
              <w:rPr>
                <w:sz w:val="20"/>
                <w:vertAlign w:val="superscript"/>
              </w:rPr>
              <w:t>••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0,43 ± 0,13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0,21 ± 0,03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0,35 ± 0,07</w:t>
            </w:r>
            <w:r w:rsidRPr="009F21DB">
              <w:rPr>
                <w:sz w:val="20"/>
                <w:vertAlign w:val="superscript"/>
              </w:rPr>
              <w:t>*</w:t>
            </w:r>
          </w:p>
        </w:tc>
      </w:tr>
      <w:tr w:rsidR="00235013" w:rsidRPr="00F31C8E" w:rsidTr="00B05024">
        <w:trPr>
          <w:trHeight w:val="329"/>
        </w:trPr>
        <w:tc>
          <w:tcPr>
            <w:tcW w:w="58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  <w:lang w:val="en-US"/>
              </w:rPr>
            </w:pPr>
            <w:r w:rsidRPr="00F31C8E">
              <w:rPr>
                <w:sz w:val="20"/>
                <w:lang w:val="en-US"/>
              </w:rPr>
              <w:t>ALP-AMP</w:t>
            </w:r>
            <w:r>
              <w:rPr>
                <w:sz w:val="20"/>
                <w:lang w:val="en-US"/>
              </w:rPr>
              <w:t xml:space="preserve"> (</w:t>
            </w:r>
            <w:r w:rsidRPr="00630EC8">
              <w:rPr>
                <w:sz w:val="20"/>
                <w:lang w:val="en-US"/>
              </w:rPr>
              <w:t>alkaline phosphatase</w:t>
            </w:r>
            <w:r>
              <w:rPr>
                <w:sz w:val="20"/>
                <w:lang w:val="en-US"/>
              </w:rPr>
              <w:t>)</w:t>
            </w:r>
            <w:r w:rsidRPr="00F31C8E">
              <w:rPr>
                <w:sz w:val="20"/>
                <w:lang w:val="en-US"/>
              </w:rPr>
              <w:t>, U/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49,70 ± 2,80</w:t>
            </w: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67,13 ± 19,76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149,43 ± 10,36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65,70 ± 3,90*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86,07 ± 4,22*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79,43 ± 25,56,17*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29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  <w:lang w:val="en-US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79,77 ± 24,87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39,30 ± 7,34•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178,13 ± 22,77•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160,83 ± 7,56•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64,34 ± 3,67</w:t>
            </w:r>
          </w:p>
        </w:tc>
      </w:tr>
      <w:tr w:rsidR="00235013" w:rsidRPr="00F31C8E" w:rsidTr="00B05024">
        <w:trPr>
          <w:trHeight w:val="329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  <w:lang w:val="en-US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130,50 ± 32,95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106,53 ± 49,18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98,17 ± 53,87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71,67 ± 17,35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73,93 ± 66,21</w:t>
            </w:r>
          </w:p>
        </w:tc>
      </w:tr>
      <w:tr w:rsidR="00235013" w:rsidRPr="00F31C8E" w:rsidTr="00B05024">
        <w:trPr>
          <w:trHeight w:val="329"/>
        </w:trPr>
        <w:tc>
          <w:tcPr>
            <w:tcW w:w="58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  <w:lang w:val="en-US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168,37 ± 18,52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155,23 ± 39,41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92,80 ± 87,63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142,33 ± 49,10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74,00 ± 14,13</w:t>
            </w:r>
          </w:p>
        </w:tc>
      </w:tr>
      <w:tr w:rsidR="00235013" w:rsidRPr="00F31C8E" w:rsidTr="00B05024">
        <w:trPr>
          <w:trHeight w:val="329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  <w:lang w:val="en-US"/>
              </w:rPr>
              <w:t>A</w:t>
            </w:r>
            <w:r>
              <w:rPr>
                <w:sz w:val="20"/>
                <w:lang w:val="en-US"/>
              </w:rPr>
              <w:t>mylase</w:t>
            </w:r>
            <w:r w:rsidRPr="00F31C8E">
              <w:rPr>
                <w:sz w:val="20"/>
                <w:lang w:val="en-US"/>
              </w:rPr>
              <w:t>,U/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1400,55 ± 11,95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1795,89 ± 501,44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1217,51 ± 20,29</w:t>
            </w:r>
            <w:r w:rsidRPr="00F31C8E">
              <w:rPr>
                <w:sz w:val="20"/>
                <w:vertAlign w:val="superscript"/>
              </w:rPr>
              <w:t>**</w:t>
            </w:r>
          </w:p>
        </w:tc>
        <w:tc>
          <w:tcPr>
            <w:tcW w:w="364" w:type="pct"/>
          </w:tcPr>
          <w:p w:rsidR="00235013" w:rsidRPr="00EE3FFA" w:rsidRDefault="00235013" w:rsidP="00B05024">
            <w:pPr>
              <w:widowControl w:val="0"/>
              <w:rPr>
                <w:sz w:val="20"/>
                <w:lang w:val="en-US"/>
              </w:rPr>
            </w:pPr>
            <w:r w:rsidRPr="00F31C8E">
              <w:rPr>
                <w:sz w:val="20"/>
              </w:rPr>
              <w:t>1350,54 ± 6,94</w:t>
            </w:r>
            <w:r w:rsidRPr="00F31C8E">
              <w:rPr>
                <w:sz w:val="20"/>
                <w:vertAlign w:val="superscript"/>
              </w:rPr>
              <w:t>*</w:t>
            </w:r>
            <w:r>
              <w:rPr>
                <w:sz w:val="20"/>
                <w:vertAlign w:val="superscript"/>
                <w:lang w:val="en-US"/>
              </w:rPr>
              <w:t>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1292,28 ± 28,34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505,21 ± 32,83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77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1454,37 ± 692,59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1297,51 ± 111,08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1719,17 ± 234,07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1719,17 ± 234,07</w:t>
            </w:r>
            <w:r w:rsidRPr="00F31C8E">
              <w:rPr>
                <w:sz w:val="20"/>
                <w:vertAlign w:val="superscript"/>
              </w:rPr>
              <w:t>•••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1972,35 ± 68,22</w:t>
            </w:r>
          </w:p>
        </w:tc>
      </w:tr>
      <w:tr w:rsidR="00235013" w:rsidRPr="00F31C8E" w:rsidTr="00B05024">
        <w:trPr>
          <w:trHeight w:val="275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>roup 4, treated with CAA + FS-</w:t>
            </w:r>
            <w:r w:rsidRPr="00AA26E2">
              <w:rPr>
                <w:sz w:val="20"/>
                <w:lang w:val="en-ZA"/>
              </w:rPr>
              <w:lastRenderedPageBreak/>
              <w:t xml:space="preserve">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lastRenderedPageBreak/>
              <w:t>1199,60 ± 595,57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1169,88 ± 304,54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1261,77 ± 79,78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1331,50 ± 290,11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1244,38 ± 75,62</w:t>
            </w:r>
          </w:p>
        </w:tc>
      </w:tr>
      <w:tr w:rsidR="00235013" w:rsidRPr="00F31C8E" w:rsidTr="00B05024">
        <w:trPr>
          <w:trHeight w:val="467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1438,67 ± 51,91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1364,19 ± 102,20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1183,94 ± 249,14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1283,94 ± 171,59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1385,65 ± 32,83</w:t>
            </w:r>
          </w:p>
        </w:tc>
      </w:tr>
      <w:tr w:rsidR="00235013" w:rsidRPr="00F31C8E" w:rsidTr="00B05024">
        <w:trPr>
          <w:trHeight w:val="271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>
              <w:rPr>
                <w:sz w:val="20"/>
                <w:lang w:val="en-US"/>
              </w:rPr>
              <w:t xml:space="preserve">Creatinine, </w:t>
            </w:r>
            <w:r w:rsidRPr="00F31C8E">
              <w:rPr>
                <w:sz w:val="20"/>
                <w:lang w:val="en-US"/>
              </w:rPr>
              <w:t>mg/dL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0,84 ± 0,01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0,77 ± 0,21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0,53 ± 0,02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0,53 ± 0,03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0,65±0,14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0,47±0,03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76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0,65 ± 0,08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0,67 ± 0,07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0,57 ± 0,11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0,59 ± 0,05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0,75 ± 0,07</w:t>
            </w:r>
          </w:p>
        </w:tc>
      </w:tr>
      <w:tr w:rsidR="00235013" w:rsidRPr="00F31C8E" w:rsidTr="00B05024">
        <w:trPr>
          <w:trHeight w:val="345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0,50 ± 0,04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0,59 ± 0,07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0,57± 0,01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0,61± 0,06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0,70 ± 0,10</w:t>
            </w:r>
          </w:p>
        </w:tc>
      </w:tr>
      <w:tr w:rsidR="00235013" w:rsidRPr="00F31C8E" w:rsidTr="00B05024">
        <w:trPr>
          <w:trHeight w:val="349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0,45 ± 0,05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0,59 ± 0,05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0,55 ± 0,12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0,58 ± 0,04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0,64 ± 0,07</w:t>
            </w:r>
          </w:p>
        </w:tc>
      </w:tr>
      <w:tr w:rsidR="00235013" w:rsidRPr="00F31C8E" w:rsidTr="00B05024">
        <w:trPr>
          <w:trHeight w:val="331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Urea,</w:t>
            </w:r>
            <w:r w:rsidRPr="00F31C8E">
              <w:rPr>
                <w:sz w:val="20"/>
                <w:lang w:val="en-US"/>
              </w:rPr>
              <w:t xml:space="preserve"> mg/dL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109,03 ± 0,67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99,77 ± 34,13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23,87 ± 5,78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39,63 ± 1,39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38,57±3,82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32,93±1,21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331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39,10 ± 10,34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37,93 ± 16,82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20,67 ± 8,29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50,43 ± 15,63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63,64 ± 5,93</w:t>
            </w:r>
          </w:p>
        </w:tc>
      </w:tr>
      <w:tr w:rsidR="00235013" w:rsidRPr="00F31C8E" w:rsidTr="00B05024">
        <w:trPr>
          <w:trHeight w:val="311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44,80 ± 1,57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53,97 ± 9,20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51,33 ± 1,40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46,80 ± 6,42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51,60 ± 8,85</w:t>
            </w:r>
          </w:p>
        </w:tc>
      </w:tr>
      <w:tr w:rsidR="00235013" w:rsidRPr="00F31C8E" w:rsidTr="00B05024">
        <w:trPr>
          <w:trHeight w:val="283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47,63 ± 4,77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86,30 ± 14,88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52,87 ± 9,97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47,50 ± 8,85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55,03 ± 4,82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>
              <w:rPr>
                <w:sz w:val="20"/>
                <w:lang w:val="en-US"/>
              </w:rPr>
              <w:t>Glucose</w:t>
            </w:r>
            <w:r w:rsidRPr="00F31C8E">
              <w:rPr>
                <w:sz w:val="20"/>
              </w:rPr>
              <w:t>, mmol/l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7,27 ± 0,11</w:t>
            </w: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7,62 ± 1,98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7,75 ± 0,17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8,01 ± 0,53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8,26±1,06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8,80±0,49*•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8,35±1,36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6,13±0,74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6,71±0,66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7,81±1,80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6,37±0,83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7,77±0,35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7,30±1,25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6,50±1,98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6,77±0,43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9,64±2,32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6,42±0,33•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5,26±0,39•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6,86±0,44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11,98±2,75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9,88±2,68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C3010A" w:rsidRDefault="00235013" w:rsidP="00B05024">
            <w:pPr>
              <w:widowControl w:val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Protein total</w:t>
            </w:r>
            <w:r w:rsidRPr="00F31C8E">
              <w:rPr>
                <w:sz w:val="20"/>
              </w:rPr>
              <w:t>, g/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57,63 ± 0,49</w:t>
            </w: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50,40 ± 2,72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48,40±0,36***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54,20±0,26**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64,50±4,94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55,50±5,13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48,27±3,76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54,27±5,82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53,07±1,07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56,00±2,19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57,84±1,61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46,60±1,74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51,60±1,15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56,83±4,12•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54,10±5,12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57,73±5,74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49,63 ± 0,90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49,93 ± 1,00•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52,13 ± 3,07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52,87 ± 5,12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57,40 ± 3,50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C3010A" w:rsidRDefault="00235013" w:rsidP="00B05024">
            <w:pPr>
              <w:widowControl w:val="0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Albumin</w:t>
            </w:r>
            <w:r w:rsidRPr="00F31C8E">
              <w:rPr>
                <w:sz w:val="20"/>
              </w:rPr>
              <w:t>, g/</w:t>
            </w:r>
            <w:r>
              <w:rPr>
                <w:sz w:val="20"/>
                <w:lang w:val="en-US"/>
              </w:rPr>
              <w:t>l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22,27 ± 0,06</w:t>
            </w: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16,43 ± 0,51***</w:t>
            </w: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19,27 ± 0,47**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17,60 ± 0,35***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21,63 ± 1,77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20,47 ± 0,96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16,07 ± 1,88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19,33 ± 0,78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17,97 ± 1,50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21,20 ± 0,62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18,60 ± 1,79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17,47 ± 1,00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20,77 ± 0,31••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19,20 ± 0,35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22,23 ± 1,25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18,07 ± 2,40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</w:t>
            </w:r>
            <w:r w:rsidRPr="00AA26E2">
              <w:rPr>
                <w:sz w:val="20"/>
                <w:lang w:val="en-ZA"/>
              </w:rPr>
              <w:lastRenderedPageBreak/>
              <w:t xml:space="preserve">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lastRenderedPageBreak/>
              <w:t>20,07 ± 0,12</w:t>
            </w:r>
          </w:p>
        </w:tc>
        <w:tc>
          <w:tcPr>
            <w:tcW w:w="3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18,97 ± 0,86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18,40 ± 0,40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20,97± 0,70</w:t>
            </w:r>
          </w:p>
        </w:tc>
        <w:tc>
          <w:tcPr>
            <w:tcW w:w="5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22,80 ± 1,80</w:t>
            </w:r>
          </w:p>
        </w:tc>
      </w:tr>
      <w:tr w:rsidR="00235013" w:rsidRPr="00F31C8E" w:rsidTr="00B05024">
        <w:trPr>
          <w:trHeight w:val="280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>
              <w:rPr>
                <w:sz w:val="20"/>
                <w:lang w:val="en-US"/>
              </w:rPr>
              <w:t>Triglycerides</w:t>
            </w:r>
            <w:r w:rsidRPr="00F31C8E">
              <w:rPr>
                <w:sz w:val="20"/>
              </w:rPr>
              <w:t>,</w:t>
            </w:r>
            <w:r w:rsidRPr="00F31C8E">
              <w:rPr>
                <w:sz w:val="20"/>
                <w:lang w:val="en-US"/>
              </w:rPr>
              <w:t xml:space="preserve"> mg/dL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 xml:space="preserve">223,90 ± 29,08 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172,04±27,01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40,44 ± 11,39</w:t>
            </w:r>
            <w:r w:rsidRPr="00F31C8E">
              <w:rPr>
                <w:sz w:val="20"/>
                <w:vertAlign w:val="superscript"/>
              </w:rPr>
              <w:t>**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62,96 ± 0,33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99,88 ± 22,89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96,41 ± 33,39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56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134,60 ± 65,37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99,03 ± 46,81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126,30 ± 37,47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121,09 ± 15,48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63,12 ± 42,80</w:t>
            </w:r>
          </w:p>
        </w:tc>
      </w:tr>
      <w:tr w:rsidR="00235013" w:rsidRPr="00F31C8E" w:rsidTr="00B05024">
        <w:trPr>
          <w:trHeight w:val="297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65,65 ± 1,60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138,29 ± 47,93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46,94 ± 2,81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111,54±27,45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79,63 ± 21,19</w:t>
            </w:r>
          </w:p>
        </w:tc>
      </w:tr>
      <w:tr w:rsidR="00235013" w:rsidRPr="00F31C8E" w:rsidTr="00B05024">
        <w:trPr>
          <w:trHeight w:val="415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88,08 ± 14,76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121,29 ± 20,6•4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83,23 ± 23,12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84,31 ± 6,68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90,48 ± 27,08</w:t>
            </w:r>
          </w:p>
        </w:tc>
      </w:tr>
      <w:tr w:rsidR="00235013" w:rsidRPr="00F31C8E" w:rsidTr="00B05024">
        <w:trPr>
          <w:trHeight w:val="278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>
              <w:rPr>
                <w:sz w:val="20"/>
                <w:lang w:val="en-US"/>
              </w:rPr>
              <w:t>Cholesterol</w:t>
            </w:r>
            <w:r w:rsidRPr="00F31C8E">
              <w:rPr>
                <w:sz w:val="20"/>
              </w:rPr>
              <w:t>,</w:t>
            </w:r>
            <w:r w:rsidRPr="00F31C8E">
              <w:rPr>
                <w:sz w:val="20"/>
                <w:lang w:val="en-US"/>
              </w:rPr>
              <w:t xml:space="preserve"> mg/dL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97,93 ± 0,51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42,40 ± 15,82</w:t>
            </w:r>
            <w:r w:rsidRPr="00F31C8E">
              <w:rPr>
                <w:sz w:val="20"/>
                <w:vertAlign w:val="superscript"/>
              </w:rPr>
              <w:t>**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39,00 ± 3,30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30,93 ± 0,61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43,37 ± 6,76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53,67 ± 1,40</w:t>
            </w:r>
            <w:r w:rsidRPr="00F31C8E">
              <w:rPr>
                <w:sz w:val="20"/>
                <w:vertAlign w:val="superscript"/>
              </w:rPr>
              <w:t>***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69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32,53 ± 8,93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46,53 ± 24,28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60,13 ± 5,08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37,73 ± 8,47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42,36 ± 9,38</w:t>
            </w:r>
          </w:p>
        </w:tc>
      </w:tr>
      <w:tr w:rsidR="00235013" w:rsidRPr="00F31C8E" w:rsidTr="00B05024">
        <w:trPr>
          <w:trHeight w:val="401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47,77 ± 6,93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47,00 ± 8,18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51,40 ± 7,63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46,57 ± 7,52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58,63 ± 7,35</w:t>
            </w:r>
          </w:p>
        </w:tc>
      </w:tr>
      <w:tr w:rsidR="00235013" w:rsidRPr="00F31C8E" w:rsidTr="00B05024">
        <w:trPr>
          <w:trHeight w:val="407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43,97 ± 7,73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55,10 ± 8,00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53,13 ± 5,48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48,60 ± 5,66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53,03 ± 5,34</w:t>
            </w:r>
          </w:p>
        </w:tc>
      </w:tr>
      <w:tr w:rsidR="00235013" w:rsidRPr="00F31C8E" w:rsidTr="00B05024">
        <w:trPr>
          <w:trHeight w:val="255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Fe,</w:t>
            </w:r>
            <w:r w:rsidRPr="00F31C8E">
              <w:rPr>
                <w:sz w:val="20"/>
                <w:lang w:val="en-US"/>
              </w:rPr>
              <w:t xml:space="preserve"> mg/dL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54,60 ± 0,26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28,50 ± 11,81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37,13 ± 9,70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43,73 ± 0,59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56,43 ± 6,15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40,70 ± 9,81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74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33,63 ± 23,62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54,60 ± 5,96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37,67± 14,76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54,00 ± 3,93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48,68 ± 4,12</w:t>
            </w:r>
          </w:p>
        </w:tc>
      </w:tr>
      <w:tr w:rsidR="00235013" w:rsidRPr="00F31C8E" w:rsidTr="00B05024">
        <w:trPr>
          <w:trHeight w:val="425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46,00 ± 5,76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59,77 ± 3,43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52,17 ± 7,08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56,50 ± 3,97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49,17 ± 0,50</w:t>
            </w:r>
          </w:p>
        </w:tc>
      </w:tr>
      <w:tr w:rsidR="00235013" w:rsidRPr="00F31C8E" w:rsidTr="00B05024">
        <w:trPr>
          <w:trHeight w:val="425"/>
        </w:trPr>
        <w:tc>
          <w:tcPr>
            <w:tcW w:w="588" w:type="pct"/>
            <w:vMerge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55,90 ± 7,17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43,77 ± 12,29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49,23 ± 1,97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50,30 ± 3,52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52,70 ± 3,56</w:t>
            </w:r>
          </w:p>
        </w:tc>
      </w:tr>
      <w:tr w:rsidR="00235013" w:rsidRPr="00F31C8E" w:rsidTr="00B05024">
        <w:trPr>
          <w:trHeight w:val="295"/>
        </w:trPr>
        <w:tc>
          <w:tcPr>
            <w:tcW w:w="588" w:type="pct"/>
            <w:vMerge w:val="restart"/>
            <w:shd w:val="clear" w:color="auto" w:fill="auto"/>
            <w:noWrap/>
            <w:hideMark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Ca,</w:t>
            </w:r>
            <w:r w:rsidRPr="00F31C8E">
              <w:rPr>
                <w:sz w:val="20"/>
                <w:lang w:val="en-US"/>
              </w:rPr>
              <w:t xml:space="preserve"> mg/dL</w:t>
            </w:r>
          </w:p>
        </w:tc>
        <w:tc>
          <w:tcPr>
            <w:tcW w:w="535" w:type="pct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13,08 ± 0,55</w:t>
            </w:r>
          </w:p>
        </w:tc>
        <w:tc>
          <w:tcPr>
            <w:tcW w:w="479" w:type="pct"/>
            <w:gridSpan w:val="2"/>
            <w:vMerge w:val="restar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9,03 ± 0,21</w:t>
            </w: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Group 2, positive control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10,77 ± 0,45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10,51 ± 0,55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9,99 ± 0,65</w:t>
            </w:r>
            <w:r w:rsidRPr="00F31C8E">
              <w:rPr>
                <w:sz w:val="20"/>
                <w:vertAlign w:val="superscript"/>
              </w:rPr>
              <w:t>*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rPr>
                <w:sz w:val="20"/>
              </w:rPr>
            </w:pPr>
            <w:r w:rsidRPr="00F31C8E">
              <w:rPr>
                <w:sz w:val="20"/>
              </w:rPr>
              <w:t>10,98 ± 0,11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jc w:val="center"/>
              <w:rPr>
                <w:sz w:val="20"/>
              </w:rPr>
            </w:pPr>
            <w:r>
              <w:rPr>
                <w:sz w:val="20"/>
              </w:rPr>
              <w:t>—</w:t>
            </w:r>
          </w:p>
        </w:tc>
      </w:tr>
      <w:tr w:rsidR="00235013" w:rsidRPr="00F31C8E" w:rsidTr="00B05024">
        <w:trPr>
          <w:trHeight w:val="271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</w:rPr>
              <w:t>roup 3, treated with CAA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10,57 ± 0,66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10,47 ± 0,45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11,33 ± 1,56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9,41 ± 0,09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9,30 ± 0,58</w:t>
            </w:r>
          </w:p>
        </w:tc>
      </w:tr>
      <w:tr w:rsidR="00235013" w:rsidRPr="00F31C8E" w:rsidTr="00B05024">
        <w:trPr>
          <w:trHeight w:val="413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4, treated with CAA + FS-1 (2.5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10,99 ± 0,33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10,53 ± 0,35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12,81 ± 0,12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13,43 ± 0,63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11,17 ± 0,70</w:t>
            </w:r>
          </w:p>
        </w:tc>
      </w:tr>
      <w:tr w:rsidR="00235013" w:rsidRPr="00F31C8E" w:rsidTr="00B05024">
        <w:trPr>
          <w:trHeight w:val="413"/>
        </w:trPr>
        <w:tc>
          <w:tcPr>
            <w:tcW w:w="588" w:type="pct"/>
            <w:vMerge/>
            <w:shd w:val="clear" w:color="auto" w:fill="auto"/>
            <w:noWrap/>
            <w:vAlign w:val="center"/>
            <w:hideMark/>
          </w:tcPr>
          <w:p w:rsidR="00235013" w:rsidRPr="00F31C8E" w:rsidRDefault="00235013" w:rsidP="00B05024">
            <w:pPr>
              <w:widowControl w:val="0"/>
              <w:spacing w:line="360" w:lineRule="auto"/>
              <w:jc w:val="center"/>
              <w:rPr>
                <w:sz w:val="20"/>
              </w:rPr>
            </w:pPr>
          </w:p>
        </w:tc>
        <w:tc>
          <w:tcPr>
            <w:tcW w:w="535" w:type="pct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479" w:type="pct"/>
            <w:gridSpan w:val="2"/>
            <w:vMerge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</w:p>
        </w:tc>
        <w:tc>
          <w:tcPr>
            <w:tcW w:w="524" w:type="pct"/>
          </w:tcPr>
          <w:p w:rsidR="00235013" w:rsidRPr="00AA26E2" w:rsidRDefault="00235013" w:rsidP="00B05024">
            <w:pPr>
              <w:widowControl w:val="0"/>
              <w:spacing w:line="360" w:lineRule="auto"/>
              <w:rPr>
                <w:sz w:val="20"/>
                <w:lang w:val="en-ZA"/>
              </w:rPr>
            </w:pPr>
            <w:r>
              <w:rPr>
                <w:sz w:val="20"/>
                <w:lang w:val="en-ZA"/>
              </w:rPr>
              <w:t>G</w:t>
            </w:r>
            <w:r w:rsidRPr="00AA26E2">
              <w:rPr>
                <w:sz w:val="20"/>
                <w:lang w:val="en-ZA"/>
              </w:rPr>
              <w:t xml:space="preserve">roup 5, treated with CAA + FS-1 (4.0 </w:t>
            </w:r>
            <w:r w:rsidRPr="00AA26E2">
              <w:rPr>
                <w:rFonts w:ascii="Symbol" w:hAnsi="Symbol"/>
                <w:sz w:val="20"/>
              </w:rPr>
              <w:t></w:t>
            </w:r>
            <w:r w:rsidRPr="00AA26E2">
              <w:rPr>
                <w:sz w:val="20"/>
                <w:lang w:val="en-ZA"/>
              </w:rPr>
              <w:t>g/kg)</w:t>
            </w:r>
          </w:p>
        </w:tc>
        <w:tc>
          <w:tcPr>
            <w:tcW w:w="771" w:type="pct"/>
            <w:gridSpan w:val="2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8,41 ± 0,90</w:t>
            </w:r>
          </w:p>
        </w:tc>
        <w:tc>
          <w:tcPr>
            <w:tcW w:w="364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10,07 ± 0,67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10,34 ± 0,78</w:t>
            </w:r>
          </w:p>
        </w:tc>
        <w:tc>
          <w:tcPr>
            <w:tcW w:w="602" w:type="pct"/>
          </w:tcPr>
          <w:p w:rsidR="00235013" w:rsidRPr="00F31C8E" w:rsidRDefault="00235013" w:rsidP="00B05024">
            <w:pPr>
              <w:widowControl w:val="0"/>
              <w:spacing w:line="360" w:lineRule="auto"/>
              <w:rPr>
                <w:sz w:val="20"/>
              </w:rPr>
            </w:pPr>
            <w:r w:rsidRPr="00F31C8E">
              <w:rPr>
                <w:sz w:val="20"/>
              </w:rPr>
              <w:t>13,17 ± 0,73</w:t>
            </w:r>
            <w:r w:rsidRPr="00F31C8E">
              <w:rPr>
                <w:sz w:val="20"/>
                <w:vertAlign w:val="superscript"/>
              </w:rPr>
              <w:t>•</w:t>
            </w:r>
          </w:p>
        </w:tc>
        <w:tc>
          <w:tcPr>
            <w:tcW w:w="535" w:type="pct"/>
          </w:tcPr>
          <w:p w:rsidR="00235013" w:rsidRPr="009F21DB" w:rsidRDefault="00235013" w:rsidP="00235013">
            <w:pPr>
              <w:widowControl w:val="0"/>
              <w:spacing w:line="360" w:lineRule="auto"/>
              <w:jc w:val="center"/>
              <w:rPr>
                <w:sz w:val="20"/>
              </w:rPr>
            </w:pPr>
            <w:r w:rsidRPr="009F21DB">
              <w:rPr>
                <w:sz w:val="20"/>
              </w:rPr>
              <w:t>11,86 ± 0,06</w:t>
            </w:r>
          </w:p>
        </w:tc>
      </w:tr>
    </w:tbl>
    <w:p w:rsidR="00235013" w:rsidRDefault="00235013" w:rsidP="00235013">
      <w:pPr>
        <w:widowControl w:val="0"/>
        <w:spacing w:line="360" w:lineRule="auto"/>
        <w:ind w:firstLine="567"/>
        <w:rPr>
          <w:sz w:val="20"/>
          <w:lang w:val="en-ZA"/>
        </w:rPr>
      </w:pPr>
      <w:r w:rsidRPr="006D0A88">
        <w:rPr>
          <w:sz w:val="20"/>
          <w:lang w:val="en-ZA"/>
        </w:rPr>
        <w:t xml:space="preserve">• – </w:t>
      </w:r>
      <w:r>
        <w:rPr>
          <w:sz w:val="20"/>
        </w:rPr>
        <w:t>Р</w:t>
      </w:r>
      <w:r w:rsidRPr="006D0A88">
        <w:rPr>
          <w:sz w:val="20"/>
          <w:lang w:val="en-ZA"/>
        </w:rPr>
        <w:t xml:space="preserve">≤0,05; •• – </w:t>
      </w:r>
      <w:r w:rsidRPr="00F31C8E">
        <w:rPr>
          <w:sz w:val="20"/>
        </w:rPr>
        <w:t>Р</w:t>
      </w:r>
      <w:r w:rsidRPr="006D0A88">
        <w:rPr>
          <w:sz w:val="20"/>
          <w:lang w:val="en-ZA"/>
        </w:rPr>
        <w:t xml:space="preserve">≤0,01 </w:t>
      </w:r>
      <w:r>
        <w:rPr>
          <w:sz w:val="20"/>
          <w:lang w:val="en-ZA"/>
        </w:rPr>
        <w:t>and</w:t>
      </w:r>
      <w:r w:rsidRPr="006D0A88">
        <w:rPr>
          <w:sz w:val="20"/>
          <w:lang w:val="en-ZA"/>
        </w:rPr>
        <w:t xml:space="preserve"> ••• – </w:t>
      </w:r>
      <w:r w:rsidRPr="00F31C8E">
        <w:rPr>
          <w:sz w:val="20"/>
        </w:rPr>
        <w:t>Р</w:t>
      </w:r>
      <w:r w:rsidRPr="006D0A88">
        <w:rPr>
          <w:sz w:val="20"/>
          <w:lang w:val="en-ZA"/>
        </w:rPr>
        <w:t>≤0,0</w:t>
      </w:r>
      <w:r w:rsidRPr="00F31C8E">
        <w:rPr>
          <w:sz w:val="20"/>
          <w:lang w:val="kk-KZ"/>
        </w:rPr>
        <w:t>0</w:t>
      </w:r>
      <w:r w:rsidRPr="006D0A88">
        <w:rPr>
          <w:sz w:val="20"/>
          <w:lang w:val="en-ZA"/>
        </w:rPr>
        <w:t xml:space="preserve">1 </w:t>
      </w:r>
      <w:r>
        <w:rPr>
          <w:sz w:val="20"/>
          <w:lang w:val="en-ZA"/>
        </w:rPr>
        <w:t>compared to the negative control.</w:t>
      </w:r>
    </w:p>
    <w:p w:rsidR="00F57938" w:rsidRPr="00235013" w:rsidRDefault="00F57938" w:rsidP="00235013">
      <w:pPr>
        <w:rPr>
          <w:lang w:val="en-ZA"/>
        </w:rPr>
      </w:pPr>
    </w:p>
    <w:sectPr w:rsidR="00F57938" w:rsidRPr="00235013" w:rsidSect="00AC7CE6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60405020304"/>
    <w:charset w:val="00"/>
    <w:family w:val="roman"/>
    <w:pitch w:val="variable"/>
    <w:sig w:usb0="00000007" w:usb1="00000000" w:usb2="00000000" w:usb3="00000000" w:csb0="0000009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073EFB"/>
    <w:multiLevelType w:val="hybridMultilevel"/>
    <w:tmpl w:val="D108D60A"/>
    <w:lvl w:ilvl="0" w:tplc="A3744A3E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F51122"/>
    <w:multiLevelType w:val="hybridMultilevel"/>
    <w:tmpl w:val="D69CB8EC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D63152"/>
    <w:multiLevelType w:val="hybridMultilevel"/>
    <w:tmpl w:val="C60C2E86"/>
    <w:lvl w:ilvl="0" w:tplc="F6605C70">
      <w:start w:val="1"/>
      <w:numFmt w:val="decimal"/>
      <w:lvlText w:val="%1. "/>
      <w:lvlJc w:val="left"/>
      <w:pPr>
        <w:ind w:left="91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E52A18"/>
    <w:multiLevelType w:val="hybridMultilevel"/>
    <w:tmpl w:val="94585CCA"/>
    <w:lvl w:ilvl="0" w:tplc="50D8C84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8F11B8"/>
    <w:multiLevelType w:val="multilevel"/>
    <w:tmpl w:val="9DE876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5" w15:restartNumberingAfterBreak="0">
    <w:nsid w:val="5E250309"/>
    <w:multiLevelType w:val="hybridMultilevel"/>
    <w:tmpl w:val="9460C094"/>
    <w:lvl w:ilvl="0" w:tplc="A3744A3E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3E142F"/>
    <w:multiLevelType w:val="hybridMultilevel"/>
    <w:tmpl w:val="9460C094"/>
    <w:lvl w:ilvl="0" w:tplc="A3744A3E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8B11E4"/>
    <w:multiLevelType w:val="hybridMultilevel"/>
    <w:tmpl w:val="2F0E708E"/>
    <w:lvl w:ilvl="0" w:tplc="A3744A3E">
      <w:start w:val="1"/>
      <w:numFmt w:val="decimal"/>
      <w:lvlText w:val="[%1]"/>
      <w:lvlJc w:val="left"/>
      <w:pPr>
        <w:ind w:left="108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800" w:hanging="360"/>
      </w:pPr>
    </w:lvl>
    <w:lvl w:ilvl="2" w:tplc="1C09001B" w:tentative="1">
      <w:start w:val="1"/>
      <w:numFmt w:val="lowerRoman"/>
      <w:lvlText w:val="%3."/>
      <w:lvlJc w:val="right"/>
      <w:pPr>
        <w:ind w:left="2520" w:hanging="180"/>
      </w:pPr>
    </w:lvl>
    <w:lvl w:ilvl="3" w:tplc="1C09000F" w:tentative="1">
      <w:start w:val="1"/>
      <w:numFmt w:val="decimal"/>
      <w:lvlText w:val="%4."/>
      <w:lvlJc w:val="left"/>
      <w:pPr>
        <w:ind w:left="3240" w:hanging="360"/>
      </w:pPr>
    </w:lvl>
    <w:lvl w:ilvl="4" w:tplc="1C090019" w:tentative="1">
      <w:start w:val="1"/>
      <w:numFmt w:val="lowerLetter"/>
      <w:lvlText w:val="%5."/>
      <w:lvlJc w:val="left"/>
      <w:pPr>
        <w:ind w:left="3960" w:hanging="360"/>
      </w:pPr>
    </w:lvl>
    <w:lvl w:ilvl="5" w:tplc="1C09001B" w:tentative="1">
      <w:start w:val="1"/>
      <w:numFmt w:val="lowerRoman"/>
      <w:lvlText w:val="%6."/>
      <w:lvlJc w:val="right"/>
      <w:pPr>
        <w:ind w:left="4680" w:hanging="180"/>
      </w:pPr>
    </w:lvl>
    <w:lvl w:ilvl="6" w:tplc="1C09000F" w:tentative="1">
      <w:start w:val="1"/>
      <w:numFmt w:val="decimal"/>
      <w:lvlText w:val="%7."/>
      <w:lvlJc w:val="left"/>
      <w:pPr>
        <w:ind w:left="5400" w:hanging="360"/>
      </w:pPr>
    </w:lvl>
    <w:lvl w:ilvl="7" w:tplc="1C090019" w:tentative="1">
      <w:start w:val="1"/>
      <w:numFmt w:val="lowerLetter"/>
      <w:lvlText w:val="%8."/>
      <w:lvlJc w:val="left"/>
      <w:pPr>
        <w:ind w:left="6120" w:hanging="360"/>
      </w:pPr>
    </w:lvl>
    <w:lvl w:ilvl="8" w:tplc="1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0843936"/>
    <w:multiLevelType w:val="hybridMultilevel"/>
    <w:tmpl w:val="906E5238"/>
    <w:lvl w:ilvl="0" w:tplc="BBBEE108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A514C8"/>
    <w:multiLevelType w:val="multilevel"/>
    <w:tmpl w:val="9DE876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6"/>
  </w:num>
  <w:num w:numId="4">
    <w:abstractNumId w:val="4"/>
  </w:num>
  <w:num w:numId="5">
    <w:abstractNumId w:val="8"/>
  </w:num>
  <w:num w:numId="6">
    <w:abstractNumId w:val="9"/>
  </w:num>
  <w:num w:numId="7">
    <w:abstractNumId w:val="3"/>
  </w:num>
  <w:num w:numId="8">
    <w:abstractNumId w:val="5"/>
  </w:num>
  <w:num w:numId="9">
    <w:abstractNumId w:val="0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4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4F0"/>
    <w:rsid w:val="00040DA7"/>
    <w:rsid w:val="00097DFE"/>
    <w:rsid w:val="000C0321"/>
    <w:rsid w:val="000C2F26"/>
    <w:rsid w:val="000D5163"/>
    <w:rsid w:val="00122DE0"/>
    <w:rsid w:val="00137BBE"/>
    <w:rsid w:val="001F1E09"/>
    <w:rsid w:val="00221E71"/>
    <w:rsid w:val="00235013"/>
    <w:rsid w:val="0025400D"/>
    <w:rsid w:val="00262071"/>
    <w:rsid w:val="0027725E"/>
    <w:rsid w:val="003374CF"/>
    <w:rsid w:val="00345075"/>
    <w:rsid w:val="003D610C"/>
    <w:rsid w:val="0054475C"/>
    <w:rsid w:val="005D5382"/>
    <w:rsid w:val="00630EC8"/>
    <w:rsid w:val="00692678"/>
    <w:rsid w:val="006B04F0"/>
    <w:rsid w:val="006C67ED"/>
    <w:rsid w:val="006D0A88"/>
    <w:rsid w:val="007A5CE3"/>
    <w:rsid w:val="00827702"/>
    <w:rsid w:val="00837765"/>
    <w:rsid w:val="00862119"/>
    <w:rsid w:val="00A72441"/>
    <w:rsid w:val="00AA26E2"/>
    <w:rsid w:val="00AC7CE6"/>
    <w:rsid w:val="00B45E97"/>
    <w:rsid w:val="00C3010A"/>
    <w:rsid w:val="00CE22C5"/>
    <w:rsid w:val="00D61ED3"/>
    <w:rsid w:val="00EE3FFA"/>
    <w:rsid w:val="00F354A5"/>
    <w:rsid w:val="00F55CD0"/>
    <w:rsid w:val="00F57938"/>
    <w:rsid w:val="00FC09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A50DBA0-8DB3-4989-8252-FABE943B2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621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Heading1">
    <w:name w:val="heading 1"/>
    <w:basedOn w:val="Normal"/>
    <w:next w:val="Normal"/>
    <w:link w:val="Heading1Char"/>
    <w:uiPriority w:val="9"/>
    <w:qFormat/>
    <w:rsid w:val="0023501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en-GB" w:eastAsia="de-D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501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GB" w:eastAsia="de-D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3501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  <w:sz w:val="22"/>
      <w:szCs w:val="20"/>
      <w:lang w:val="en-GB" w:eastAsia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62119"/>
    <w:pPr>
      <w:spacing w:after="0" w:line="240" w:lineRule="auto"/>
      <w:ind w:left="11" w:right="17" w:hanging="11"/>
      <w:jc w:val="both"/>
    </w:pPr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6207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62071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Heading1Char">
    <w:name w:val="Heading 1 Char"/>
    <w:basedOn w:val="DefaultParagraphFont"/>
    <w:link w:val="Heading1"/>
    <w:uiPriority w:val="9"/>
    <w:rsid w:val="00235013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en-GB" w:eastAsia="de-DE"/>
    </w:rPr>
  </w:style>
  <w:style w:type="character" w:customStyle="1" w:styleId="Heading2Char">
    <w:name w:val="Heading 2 Char"/>
    <w:basedOn w:val="DefaultParagraphFont"/>
    <w:link w:val="Heading2"/>
    <w:uiPriority w:val="9"/>
    <w:rsid w:val="00235013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GB" w:eastAsia="de-DE"/>
    </w:rPr>
  </w:style>
  <w:style w:type="character" w:customStyle="1" w:styleId="Heading3Char">
    <w:name w:val="Heading 3 Char"/>
    <w:basedOn w:val="DefaultParagraphFont"/>
    <w:link w:val="Heading3"/>
    <w:uiPriority w:val="9"/>
    <w:rsid w:val="00235013"/>
    <w:rPr>
      <w:rFonts w:asciiTheme="majorHAnsi" w:eastAsiaTheme="majorEastAsia" w:hAnsiTheme="majorHAnsi" w:cstheme="majorBidi"/>
      <w:b/>
      <w:bCs/>
      <w:color w:val="5B9BD5" w:themeColor="accent1"/>
      <w:szCs w:val="20"/>
      <w:lang w:val="en-GB" w:eastAsia="de-DE"/>
    </w:rPr>
  </w:style>
  <w:style w:type="paragraph" w:customStyle="1" w:styleId="Title1">
    <w:name w:val="Title1"/>
    <w:next w:val="author"/>
    <w:rsid w:val="00235013"/>
    <w:pPr>
      <w:spacing w:before="380" w:after="220" w:line="240" w:lineRule="auto"/>
      <w:ind w:left="198"/>
    </w:pPr>
    <w:rPr>
      <w:rFonts w:ascii="Times" w:eastAsia="Times New Roman" w:hAnsi="Times" w:cs="Times New Roman"/>
      <w:b/>
      <w:sz w:val="28"/>
      <w:szCs w:val="20"/>
      <w:lang w:val="de-DE" w:eastAsia="de-DE"/>
    </w:rPr>
  </w:style>
  <w:style w:type="paragraph" w:customStyle="1" w:styleId="author">
    <w:name w:val="author"/>
    <w:next w:val="address"/>
    <w:rsid w:val="00235013"/>
    <w:pPr>
      <w:spacing w:after="90" w:line="240" w:lineRule="auto"/>
      <w:ind w:left="198"/>
    </w:pPr>
    <w:rPr>
      <w:rFonts w:ascii="Times" w:eastAsia="Times New Roman" w:hAnsi="Times" w:cs="Times New Roman"/>
      <w:b/>
      <w:szCs w:val="20"/>
      <w:lang w:val="de-DE" w:eastAsia="de-DE"/>
    </w:rPr>
  </w:style>
  <w:style w:type="paragraph" w:customStyle="1" w:styleId="address">
    <w:name w:val="address"/>
    <w:rsid w:val="00235013"/>
    <w:pPr>
      <w:spacing w:after="240" w:line="240" w:lineRule="auto"/>
      <w:ind w:left="345" w:hanging="147"/>
      <w:contextualSpacing/>
    </w:pPr>
    <w:rPr>
      <w:rFonts w:ascii="Times" w:eastAsia="Times New Roman" w:hAnsi="Times" w:cs="Times New Roman"/>
      <w:sz w:val="20"/>
      <w:szCs w:val="20"/>
      <w:lang w:val="de-DE" w:eastAsia="de-DE"/>
    </w:rPr>
  </w:style>
  <w:style w:type="paragraph" w:customStyle="1" w:styleId="abstract">
    <w:name w:val="abstract"/>
    <w:next w:val="Normal"/>
    <w:rsid w:val="00235013"/>
    <w:pPr>
      <w:spacing w:after="120" w:line="240" w:lineRule="auto"/>
      <w:ind w:left="198"/>
      <w:jc w:val="both"/>
    </w:pPr>
    <w:rPr>
      <w:rFonts w:ascii="Times New Roman" w:eastAsia="Times New Roman" w:hAnsi="Times New Roman" w:cs="Times New Roman"/>
      <w:szCs w:val="20"/>
      <w:lang w:val="de-DE" w:eastAsia="de-DE"/>
    </w:rPr>
  </w:style>
  <w:style w:type="paragraph" w:customStyle="1" w:styleId="bibitem">
    <w:name w:val="bibitem"/>
    <w:rsid w:val="00235013"/>
    <w:pPr>
      <w:spacing w:after="0" w:line="240" w:lineRule="auto"/>
      <w:ind w:left="510" w:hanging="312"/>
      <w:jc w:val="both"/>
    </w:pPr>
    <w:rPr>
      <w:rFonts w:ascii="Times" w:eastAsia="Times New Roman" w:hAnsi="Times" w:cs="Times New Roman"/>
      <w:sz w:val="20"/>
      <w:szCs w:val="20"/>
      <w:lang w:val="de-DE" w:eastAsia="de-DE"/>
    </w:rPr>
  </w:style>
  <w:style w:type="paragraph" w:customStyle="1" w:styleId="bibitemNegrita">
    <w:name w:val="bibitem + Negrita"/>
    <w:basedOn w:val="bibitem"/>
    <w:rsid w:val="00235013"/>
    <w:pPr>
      <w:spacing w:before="240"/>
      <w:ind w:left="198" w:firstLine="0"/>
    </w:pPr>
    <w:rPr>
      <w:b/>
      <w:bCs/>
    </w:rPr>
  </w:style>
  <w:style w:type="character" w:styleId="Hyperlink">
    <w:name w:val="Hyperlink"/>
    <w:basedOn w:val="DefaultParagraphFont"/>
    <w:uiPriority w:val="99"/>
    <w:unhideWhenUsed/>
    <w:rsid w:val="00235013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235013"/>
    <w:pPr>
      <w:ind w:left="720"/>
      <w:contextualSpacing/>
    </w:pPr>
    <w:rPr>
      <w:sz w:val="22"/>
      <w:szCs w:val="20"/>
      <w:lang w:val="en-GB" w:eastAsia="de-DE"/>
    </w:rPr>
  </w:style>
  <w:style w:type="table" w:styleId="TableGrid">
    <w:name w:val="Table Grid"/>
    <w:basedOn w:val="TableNormal"/>
    <w:uiPriority w:val="59"/>
    <w:rsid w:val="00235013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xfmc1">
    <w:name w:val="xfmc1"/>
    <w:basedOn w:val="Normal"/>
    <w:rsid w:val="00235013"/>
    <w:pPr>
      <w:spacing w:before="100" w:beforeAutospacing="1" w:after="100" w:afterAutospacing="1"/>
    </w:pPr>
    <w:rPr>
      <w:lang w:val="en-ZA" w:eastAsia="en-ZA"/>
    </w:rPr>
  </w:style>
  <w:style w:type="character" w:styleId="CommentReference">
    <w:name w:val="annotation reference"/>
    <w:basedOn w:val="DefaultParagraphFont"/>
    <w:unhideWhenUsed/>
    <w:rsid w:val="0023501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235013"/>
    <w:rPr>
      <w:sz w:val="20"/>
      <w:szCs w:val="20"/>
      <w:lang w:val="en-GB" w:eastAsia="de-DE"/>
    </w:rPr>
  </w:style>
  <w:style w:type="character" w:customStyle="1" w:styleId="CommentTextChar">
    <w:name w:val="Comment Text Char"/>
    <w:basedOn w:val="DefaultParagraphFont"/>
    <w:link w:val="CommentText"/>
    <w:rsid w:val="00235013"/>
    <w:rPr>
      <w:rFonts w:ascii="Times New Roman" w:eastAsia="Times New Roman" w:hAnsi="Times New Roman" w:cs="Times New Roman"/>
      <w:sz w:val="20"/>
      <w:szCs w:val="20"/>
      <w:lang w:val="en-GB" w:eastAsia="de-D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50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5013"/>
    <w:rPr>
      <w:rFonts w:ascii="Times New Roman" w:eastAsia="Times New Roman" w:hAnsi="Times New Roman" w:cs="Times New Roman"/>
      <w:b/>
      <w:bCs/>
      <w:sz w:val="20"/>
      <w:szCs w:val="20"/>
      <w:lang w:val="en-GB" w:eastAsia="de-DE"/>
    </w:rPr>
  </w:style>
  <w:style w:type="paragraph" w:styleId="Title">
    <w:name w:val="Title"/>
    <w:basedOn w:val="Normal"/>
    <w:next w:val="Normal"/>
    <w:link w:val="TitleChar"/>
    <w:uiPriority w:val="10"/>
    <w:qFormat/>
    <w:rsid w:val="00235013"/>
    <w:pPr>
      <w:pBdr>
        <w:bottom w:val="single" w:sz="8" w:space="4" w:color="5B9BD5" w:themeColor="accent1"/>
      </w:pBdr>
      <w:spacing w:after="300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GB" w:eastAsia="de-DE"/>
    </w:rPr>
  </w:style>
  <w:style w:type="character" w:customStyle="1" w:styleId="TitleChar">
    <w:name w:val="Title Char"/>
    <w:basedOn w:val="DefaultParagraphFont"/>
    <w:link w:val="Title"/>
    <w:uiPriority w:val="10"/>
    <w:rsid w:val="00235013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GB" w:eastAsia="de-DE"/>
    </w:rPr>
  </w:style>
  <w:style w:type="paragraph" w:styleId="Footer">
    <w:name w:val="footer"/>
    <w:basedOn w:val="Normal"/>
    <w:link w:val="FooterChar"/>
    <w:uiPriority w:val="99"/>
    <w:unhideWhenUsed/>
    <w:rsid w:val="00235013"/>
    <w:pPr>
      <w:tabs>
        <w:tab w:val="center" w:pos="4513"/>
        <w:tab w:val="right" w:pos="9026"/>
      </w:tabs>
    </w:pPr>
    <w:rPr>
      <w:sz w:val="22"/>
      <w:szCs w:val="20"/>
      <w:lang w:val="en-GB" w:eastAsia="de-DE"/>
    </w:rPr>
  </w:style>
  <w:style w:type="character" w:customStyle="1" w:styleId="FooterChar">
    <w:name w:val="Footer Char"/>
    <w:basedOn w:val="DefaultParagraphFont"/>
    <w:link w:val="Footer"/>
    <w:uiPriority w:val="99"/>
    <w:rsid w:val="00235013"/>
    <w:rPr>
      <w:rFonts w:ascii="Times New Roman" w:eastAsia="Times New Roman" w:hAnsi="Times New Roman" w:cs="Times New Roman"/>
      <w:szCs w:val="20"/>
      <w:lang w:val="en-GB" w:eastAsia="de-DE"/>
    </w:rPr>
  </w:style>
  <w:style w:type="character" w:styleId="LineNumber">
    <w:name w:val="line number"/>
    <w:basedOn w:val="DefaultParagraphFont"/>
    <w:uiPriority w:val="99"/>
    <w:semiHidden/>
    <w:unhideWhenUsed/>
    <w:rsid w:val="00235013"/>
  </w:style>
  <w:style w:type="paragraph" w:customStyle="1" w:styleId="12-References">
    <w:name w:val="12-References"/>
    <w:basedOn w:val="Normal"/>
    <w:rsid w:val="00235013"/>
    <w:pPr>
      <w:tabs>
        <w:tab w:val="left" w:pos="567"/>
      </w:tabs>
      <w:spacing w:line="180" w:lineRule="exact"/>
      <w:ind w:left="567" w:hanging="567"/>
      <w:jc w:val="both"/>
    </w:pPr>
    <w:rPr>
      <w:rFonts w:eastAsia="Times"/>
      <w:sz w:val="16"/>
      <w:szCs w:val="20"/>
      <w:lang w:val="en-US" w:eastAsia="zh-CN"/>
    </w:rPr>
  </w:style>
  <w:style w:type="paragraph" w:customStyle="1" w:styleId="05-ArticleText">
    <w:name w:val="05-Article Text"/>
    <w:basedOn w:val="Normal"/>
    <w:rsid w:val="00235013"/>
    <w:pPr>
      <w:tabs>
        <w:tab w:val="left" w:pos="284"/>
      </w:tabs>
      <w:spacing w:after="120" w:line="220" w:lineRule="exact"/>
      <w:jc w:val="both"/>
    </w:pPr>
    <w:rPr>
      <w:rFonts w:eastAsia="Times"/>
      <w:sz w:val="20"/>
      <w:szCs w:val="20"/>
      <w:lang w:val="en-US" w:eastAsia="zh-CN"/>
    </w:rPr>
  </w:style>
  <w:style w:type="paragraph" w:customStyle="1" w:styleId="07-Heading-2">
    <w:name w:val="07-Heading-2"/>
    <w:basedOn w:val="Normal"/>
    <w:rsid w:val="00235013"/>
    <w:pPr>
      <w:spacing w:before="120" w:after="120" w:line="220" w:lineRule="exact"/>
      <w:jc w:val="both"/>
    </w:pPr>
    <w:rPr>
      <w:rFonts w:eastAsia="Times"/>
      <w:b/>
      <w:sz w:val="20"/>
      <w:szCs w:val="20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DB081F1630DF044A89A162899993427" ma:contentTypeVersion="7" ma:contentTypeDescription="Create a new document." ma:contentTypeScope="" ma:versionID="4460264a3dc2930b8dae4c2040637feb">
  <xsd:schema xmlns:xsd="http://www.w3.org/2001/XMLSchema" xmlns:p="http://schemas.microsoft.com/office/2006/metadata/properties" xmlns:ns2="42e662fb-3aab-4e05-8c92-e0cc04822673" targetNamespace="http://schemas.microsoft.com/office/2006/metadata/properties" ma:root="true" ma:fieldsID="c005207c720682cbd62930cf147b2d99" ns2:_="">
    <xsd:import namespace="42e662fb-3aab-4e05-8c92-e0cc04822673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FileFormat" minOccurs="0"/>
                <xsd:element ref="ns2:DocumentId" minOccurs="0"/>
                <xsd:element ref="ns2:TitleName" minOccurs="0"/>
                <xsd:element ref="ns2:StageName" minOccurs="0"/>
                <xsd:element ref="ns2:IsDeleted" minOccurs="0"/>
                <xsd:element ref="ns2:Checked_x0020_Out_x0020_To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42e662fb-3aab-4e05-8c92-e0cc04822673" elementFormDefault="qualified">
    <xsd:import namespace="http://schemas.microsoft.com/office/2006/documentManagement/types"/>
    <xsd:element name="DocumentType" ma:index="8" nillable="true" ma:displayName="DocumentType" ma:internalName="DocumentType">
      <xsd:simpleType>
        <xsd:restriction base="dms:Text"/>
      </xsd:simpleType>
    </xsd:element>
    <xsd:element name="FileFormat" ma:index="9" nillable="true" ma:displayName="FileFormat" ma:internalName="FileFormat">
      <xsd:simpleType>
        <xsd:restriction base="dms:Text"/>
      </xsd:simpleType>
    </xsd:element>
    <xsd:element name="DocumentId" ma:index="10" nillable="true" ma:displayName="DocumentId" ma:internalName="DocumentId">
      <xsd:simpleType>
        <xsd:restriction base="dms:Text"/>
      </xsd:simpleType>
    </xsd:element>
    <xsd:element name="TitleName" ma:index="11" nillable="true" ma:displayName="TitleName" ma:internalName="TitleName">
      <xsd:simpleType>
        <xsd:restriction base="dms:Text"/>
      </xsd:simpleType>
    </xsd:element>
    <xsd:element name="StageName" ma:index="12" nillable="true" ma:displayName="StageName" ma:internalName="StageName">
      <xsd:simpleType>
        <xsd:restriction base="dms:Text"/>
      </xsd:simpleType>
    </xsd:element>
    <xsd:element name="IsDeleted" ma:index="13" nillable="true" ma:displayName="IsDeleted" ma:default="0" ma:internalName="IsDeleted">
      <xsd:simpleType>
        <xsd:restriction base="dms:Boolean"/>
      </xsd:simpleType>
    </xsd:element>
    <xsd:element name="Checked_x0020_Out_x0020_To" ma:index="14" nillable="true" ma:displayName="Checked Out To" ma:list="UserInfo" ma:internalName="Checked_x0020_Out_x0020_T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tageName xmlns="42e662fb-3aab-4e05-8c92-e0cc04822673" xsi:nil="true"/>
    <FileFormat xmlns="42e662fb-3aab-4e05-8c92-e0cc04822673">DOCX</FileFormat>
    <DocumentId xmlns="42e662fb-3aab-4e05-8c92-e0cc04822673">Table 2.DOCX</DocumentId>
    <IsDeleted xmlns="42e662fb-3aab-4e05-8c92-e0cc04822673">false</IsDeleted>
    <Checked_x0020_Out_x0020_To xmlns="42e662fb-3aab-4e05-8c92-e0cc04822673">
      <UserInfo>
        <DisplayName/>
        <AccountId xsi:nil="true"/>
        <AccountType/>
      </UserInfo>
    </Checked_x0020_Out_x0020_To>
    <TitleName xmlns="42e662fb-3aab-4e05-8c92-e0cc04822673">Table 2.DOCX</TitleName>
    <DocumentType xmlns="42e662fb-3aab-4e05-8c92-e0cc04822673">Table</DocumentType>
  </documentManagement>
</p:properties>
</file>

<file path=customXml/itemProps1.xml><?xml version="1.0" encoding="utf-8"?>
<ds:datastoreItem xmlns:ds="http://schemas.openxmlformats.org/officeDocument/2006/customXml" ds:itemID="{33818278-807F-40DD-B8AD-346F11596E25}"/>
</file>

<file path=customXml/itemProps2.xml><?xml version="1.0" encoding="utf-8"?>
<ds:datastoreItem xmlns:ds="http://schemas.openxmlformats.org/officeDocument/2006/customXml" ds:itemID="{5B91F872-899A-44E8-A156-AE2B22CCCC91}"/>
</file>

<file path=customXml/itemProps3.xml><?xml version="1.0" encoding="utf-8"?>
<ds:datastoreItem xmlns:ds="http://schemas.openxmlformats.org/officeDocument/2006/customXml" ds:itemID="{9C9113EE-380C-4D2C-8890-CA51214E6C9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9</Pages>
  <Words>1560</Words>
  <Characters>8898</Characters>
  <Application>Microsoft Office Word</Application>
  <DocSecurity>0</DocSecurity>
  <Lines>74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Blackshine TEAM</Company>
  <LinksUpToDate>false</LinksUpToDate>
  <CharactersWithSpaces>10438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Петр Кравцов</dc:creator>
  <cp:lastModifiedBy>Prof Oleg Reva</cp:lastModifiedBy>
  <cp:revision>9</cp:revision>
  <dcterms:created xsi:type="dcterms:W3CDTF">2016-03-07T10:51:00Z</dcterms:created>
  <dcterms:modified xsi:type="dcterms:W3CDTF">2017-01-26T17:31:00Z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0x010100FDB081F1630DF044A89A162899993427</vt:lpwstr>
  </property>
</Properties>
</file>