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22B65C" w14:textId="667AE27E" w:rsidR="00F42A8D" w:rsidRPr="00FA52A7" w:rsidRDefault="00F42A8D" w:rsidP="00F42A8D">
      <w:pPr>
        <w:spacing w:after="0" w:line="240" w:lineRule="auto"/>
        <w:rPr>
          <w:rFonts w:ascii="Times New Roman" w:eastAsia="Calibri" w:hAnsi="Times New Roman" w:cs="Times New Roman"/>
          <w:b/>
          <w:bCs/>
          <w:noProof/>
          <w:kern w:val="0"/>
          <w:sz w:val="24"/>
          <w:szCs w:val="24"/>
          <w:lang w:eastAsia="en-GB"/>
          <w14:ligatures w14:val="none"/>
        </w:rPr>
      </w:pPr>
      <w:r w:rsidRPr="00FA52A7">
        <w:rPr>
          <w:rFonts w:ascii="Times New Roman" w:eastAsia="Calibri" w:hAnsi="Times New Roman" w:cs="Times New Roman"/>
          <w:b/>
          <w:bCs/>
          <w:noProof/>
          <w:kern w:val="0"/>
          <w:sz w:val="24"/>
          <w:szCs w:val="24"/>
          <w:lang w:eastAsia="en-GB"/>
          <w14:ligatures w14:val="none"/>
        </w:rPr>
        <w:t xml:space="preserve">Supplementary </w:t>
      </w:r>
      <w:r w:rsidR="00BD6AAF">
        <w:rPr>
          <w:rFonts w:ascii="Times New Roman" w:eastAsia="Calibri" w:hAnsi="Times New Roman" w:cs="Times New Roman"/>
          <w:b/>
          <w:bCs/>
          <w:noProof/>
          <w:kern w:val="0"/>
          <w:sz w:val="24"/>
          <w:szCs w:val="24"/>
          <w:lang w:eastAsia="en-GB"/>
          <w14:ligatures w14:val="none"/>
        </w:rPr>
        <w:t>Table</w:t>
      </w:r>
      <w:r w:rsidRPr="00FA52A7">
        <w:rPr>
          <w:rFonts w:ascii="Times New Roman" w:eastAsia="Calibri" w:hAnsi="Times New Roman" w:cs="Times New Roman"/>
          <w:b/>
          <w:bCs/>
          <w:noProof/>
          <w:kern w:val="0"/>
          <w:sz w:val="24"/>
          <w:szCs w:val="24"/>
          <w:lang w:eastAsia="en-GB"/>
          <w14:ligatures w14:val="none"/>
        </w:rPr>
        <w:t xml:space="preserve"> </w:t>
      </w:r>
      <w:r w:rsidR="00522922">
        <w:rPr>
          <w:rFonts w:ascii="Times New Roman" w:eastAsia="Calibri" w:hAnsi="Times New Roman" w:cs="Times New Roman"/>
          <w:b/>
          <w:bCs/>
          <w:noProof/>
          <w:kern w:val="0"/>
          <w:sz w:val="24"/>
          <w:szCs w:val="24"/>
          <w:lang w:eastAsia="en-GB"/>
          <w14:ligatures w14:val="none"/>
        </w:rPr>
        <w:t xml:space="preserve">1 </w:t>
      </w:r>
      <w:r w:rsidRPr="00FA52A7">
        <w:rPr>
          <w:rFonts w:ascii="Times New Roman" w:eastAsia="Calibri" w:hAnsi="Times New Roman" w:cs="Times New Roman"/>
          <w:b/>
          <w:bCs/>
          <w:noProof/>
          <w:kern w:val="0"/>
          <w:sz w:val="24"/>
          <w:szCs w:val="24"/>
          <w:lang w:eastAsia="en-GB"/>
          <w14:ligatures w14:val="none"/>
        </w:rPr>
        <w:t xml:space="preserve">- </w:t>
      </w:r>
      <w:r w:rsidRPr="00FA52A7">
        <w:rPr>
          <w:rFonts w:ascii="Times New Roman" w:eastAsia="Calibri" w:hAnsi="Times New Roman" w:cs="Times New Roman"/>
          <w:b/>
          <w:color w:val="222222"/>
          <w:kern w:val="0"/>
          <w:sz w:val="24"/>
          <w:szCs w:val="24"/>
          <w:shd w:val="clear" w:color="auto" w:fill="FFFFFF"/>
          <w:lang w:eastAsia="en-GB"/>
          <w14:ligatures w14:val="none"/>
        </w:rPr>
        <w:t>Composite forest plots of the sensitivities and specificities of antigen and antibody rapid diagnostic tests for all participants</w:t>
      </w:r>
    </w:p>
    <w:p w14:paraId="56BAB26D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kern w:val="0"/>
          <w:sz w:val="24"/>
          <w:szCs w:val="24"/>
          <w:lang w:eastAsia="en-GB"/>
          <w14:ligatures w14:val="none"/>
        </w:rPr>
      </w:pPr>
      <w:r w:rsidRPr="00FA52A7">
        <w:rPr>
          <w:rFonts w:ascii="Calibri" w:eastAsia="Calibri" w:hAnsi="Calibri" w:cs="Calibri"/>
          <w:noProof/>
          <w:kern w:val="0"/>
          <w:sz w:val="24"/>
          <w:szCs w:val="24"/>
          <w:lang w:eastAsia="en-GB"/>
          <w14:ligatures w14:val="none"/>
        </w:rPr>
        <w:drawing>
          <wp:inline distT="0" distB="0" distL="0" distR="0" wp14:anchorId="1ECB0430" wp14:editId="6D6C7755">
            <wp:extent cx="5982159" cy="3939849"/>
            <wp:effectExtent l="0" t="0" r="0" b="3810"/>
            <wp:docPr id="1315381626" name="Picture 3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5381626" name="Picture 3" descr="A screen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4278" cy="39610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5BD29E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kern w:val="0"/>
          <w:sz w:val="24"/>
          <w:szCs w:val="24"/>
          <w:lang w:eastAsia="en-GB"/>
          <w14:ligatures w14:val="none"/>
        </w:rPr>
      </w:pPr>
    </w:p>
    <w:p w14:paraId="04ABDB22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kern w:val="0"/>
          <w:sz w:val="24"/>
          <w:szCs w:val="24"/>
          <w:lang w:eastAsia="en-GB"/>
          <w14:ligatures w14:val="none"/>
        </w:rPr>
      </w:pPr>
      <w:r w:rsidRPr="00FA52A7">
        <w:rPr>
          <w:rFonts w:ascii="Calibri" w:eastAsia="Calibri" w:hAnsi="Calibri" w:cs="Calibri"/>
          <w:noProof/>
          <w:kern w:val="0"/>
          <w:sz w:val="24"/>
          <w:szCs w:val="24"/>
          <w:lang w:eastAsia="en-GB"/>
          <w14:ligatures w14:val="none"/>
        </w:rPr>
        <w:drawing>
          <wp:inline distT="0" distB="0" distL="0" distR="0" wp14:anchorId="752AE62C" wp14:editId="09CD0E37">
            <wp:extent cx="6004193" cy="3954361"/>
            <wp:effectExtent l="0" t="0" r="0" b="8255"/>
            <wp:docPr id="263258960" name="Picture 5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3258960" name="Picture 5" descr="A screen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0624" cy="40046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0251C3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b/>
          <w:bCs/>
          <w:kern w:val="0"/>
          <w:sz w:val="24"/>
          <w:szCs w:val="24"/>
          <w:lang w:eastAsia="en-GB"/>
          <w14:ligatures w14:val="none"/>
        </w:rPr>
      </w:pPr>
    </w:p>
    <w:p w14:paraId="04077857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b/>
          <w:bCs/>
          <w:kern w:val="0"/>
          <w:sz w:val="24"/>
          <w:szCs w:val="24"/>
          <w:lang w:eastAsia="en-GB"/>
          <w14:ligatures w14:val="none"/>
        </w:rPr>
      </w:pPr>
    </w:p>
    <w:p w14:paraId="2DA0548F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b/>
          <w:bCs/>
          <w:kern w:val="0"/>
          <w:sz w:val="24"/>
          <w:szCs w:val="24"/>
          <w:lang w:eastAsia="en-GB"/>
          <w14:ligatures w14:val="none"/>
        </w:rPr>
      </w:pPr>
      <w:r w:rsidRPr="00FA52A7">
        <w:rPr>
          <w:rFonts w:ascii="Calibri" w:eastAsia="Calibri" w:hAnsi="Calibri" w:cs="Calibri"/>
          <w:b/>
          <w:bCs/>
          <w:kern w:val="0"/>
          <w:sz w:val="24"/>
          <w:szCs w:val="24"/>
          <w:lang w:eastAsia="en-GB"/>
          <w14:ligatures w14:val="none"/>
        </w:rPr>
        <w:t>Symptomatic Participants</w:t>
      </w:r>
    </w:p>
    <w:p w14:paraId="7AD8B934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kern w:val="0"/>
          <w:sz w:val="24"/>
          <w:szCs w:val="24"/>
          <w:lang w:eastAsia="en-GB"/>
          <w14:ligatures w14:val="none"/>
        </w:rPr>
      </w:pPr>
      <w:r w:rsidRPr="00FA52A7">
        <w:rPr>
          <w:rFonts w:ascii="Calibri" w:eastAsia="Calibri" w:hAnsi="Calibri" w:cs="Calibri"/>
          <w:noProof/>
          <w:kern w:val="0"/>
          <w:sz w:val="24"/>
          <w:szCs w:val="24"/>
          <w:lang w:eastAsia="en-GB"/>
          <w14:ligatures w14:val="none"/>
        </w:rPr>
        <w:drawing>
          <wp:inline distT="0" distB="0" distL="0" distR="0" wp14:anchorId="1AA6FA92" wp14:editId="12E77B6C">
            <wp:extent cx="5918200" cy="3897725"/>
            <wp:effectExtent l="0" t="0" r="6350" b="7620"/>
            <wp:docPr id="1033744067" name="Picture 12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744067" name="Picture 12" descr="A screen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041" cy="39391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45F620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kern w:val="0"/>
          <w:sz w:val="24"/>
          <w:szCs w:val="24"/>
          <w:lang w:eastAsia="en-GB"/>
          <w14:ligatures w14:val="none"/>
        </w:rPr>
      </w:pPr>
    </w:p>
    <w:p w14:paraId="02001BBF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kern w:val="0"/>
          <w:sz w:val="24"/>
          <w:szCs w:val="24"/>
          <w:lang w:eastAsia="en-GB"/>
          <w14:ligatures w14:val="none"/>
        </w:rPr>
      </w:pPr>
      <w:r w:rsidRPr="00FA52A7">
        <w:rPr>
          <w:rFonts w:ascii="Calibri" w:eastAsia="Calibri" w:hAnsi="Calibri" w:cs="Calibri"/>
          <w:noProof/>
          <w:kern w:val="0"/>
          <w:sz w:val="24"/>
          <w:szCs w:val="24"/>
          <w:lang w:eastAsia="en-GB"/>
          <w14:ligatures w14:val="none"/>
        </w:rPr>
        <w:drawing>
          <wp:inline distT="0" distB="0" distL="0" distR="0" wp14:anchorId="5576A38B" wp14:editId="436CE602">
            <wp:extent cx="5918200" cy="3897725"/>
            <wp:effectExtent l="0" t="0" r="6350" b="7620"/>
            <wp:docPr id="354676378" name="Picture 14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4676378" name="Picture 14" descr="A screen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073" cy="3926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351400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b/>
          <w:bCs/>
          <w:kern w:val="0"/>
          <w:sz w:val="24"/>
          <w:szCs w:val="24"/>
          <w:lang w:eastAsia="en-GB"/>
          <w14:ligatures w14:val="none"/>
        </w:rPr>
      </w:pPr>
    </w:p>
    <w:p w14:paraId="644D24E2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b/>
          <w:bCs/>
          <w:kern w:val="0"/>
          <w:sz w:val="24"/>
          <w:szCs w:val="24"/>
          <w:lang w:eastAsia="en-GB"/>
          <w14:ligatures w14:val="none"/>
        </w:rPr>
      </w:pPr>
    </w:p>
    <w:p w14:paraId="7E8CDD9F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b/>
          <w:bCs/>
          <w:kern w:val="0"/>
          <w:sz w:val="24"/>
          <w:szCs w:val="24"/>
          <w:lang w:eastAsia="en-GB"/>
          <w14:ligatures w14:val="none"/>
        </w:rPr>
      </w:pPr>
      <w:r w:rsidRPr="00FA52A7">
        <w:rPr>
          <w:rFonts w:ascii="Calibri" w:eastAsia="Calibri" w:hAnsi="Calibri" w:cs="Calibri"/>
          <w:b/>
          <w:bCs/>
          <w:kern w:val="0"/>
          <w:sz w:val="24"/>
          <w:szCs w:val="24"/>
          <w:lang w:eastAsia="en-GB"/>
          <w14:ligatures w14:val="none"/>
        </w:rPr>
        <w:lastRenderedPageBreak/>
        <w:t>Asymptomatic Participants</w:t>
      </w:r>
    </w:p>
    <w:p w14:paraId="7D1F0FB3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kern w:val="0"/>
          <w:sz w:val="24"/>
          <w:szCs w:val="24"/>
          <w:lang w:eastAsia="en-GB"/>
          <w14:ligatures w14:val="none"/>
        </w:rPr>
      </w:pPr>
      <w:r w:rsidRPr="00FA52A7">
        <w:rPr>
          <w:rFonts w:ascii="Calibri" w:eastAsia="Calibri" w:hAnsi="Calibri" w:cs="Calibri"/>
          <w:noProof/>
          <w:kern w:val="0"/>
          <w:sz w:val="24"/>
          <w:szCs w:val="24"/>
          <w:lang w:eastAsia="en-GB"/>
          <w14:ligatures w14:val="none"/>
        </w:rPr>
        <w:drawing>
          <wp:inline distT="0" distB="0" distL="0" distR="0" wp14:anchorId="43C0C4C0" wp14:editId="5548D46A">
            <wp:extent cx="6083300" cy="4006460"/>
            <wp:effectExtent l="0" t="0" r="0" b="0"/>
            <wp:docPr id="571924309" name="Picture 8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924309" name="Picture 8" descr="A screen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7810" cy="40291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BAA3872" w14:textId="77777777" w:rsidR="00F42A8D" w:rsidRPr="00FA52A7" w:rsidRDefault="00F42A8D" w:rsidP="00F42A8D">
      <w:pPr>
        <w:spacing w:after="0" w:line="240" w:lineRule="auto"/>
        <w:rPr>
          <w:rFonts w:ascii="Calibri" w:eastAsia="Calibri" w:hAnsi="Calibri" w:cs="Calibri"/>
          <w:kern w:val="0"/>
          <w:sz w:val="24"/>
          <w:szCs w:val="24"/>
          <w:lang w:eastAsia="en-GB"/>
          <w14:ligatures w14:val="none"/>
        </w:rPr>
      </w:pPr>
      <w:r w:rsidRPr="00FA52A7">
        <w:rPr>
          <w:rFonts w:ascii="Calibri" w:eastAsia="Calibri" w:hAnsi="Calibri" w:cs="Calibri"/>
          <w:noProof/>
          <w:kern w:val="0"/>
          <w:sz w:val="24"/>
          <w:szCs w:val="24"/>
          <w:lang w:eastAsia="en-GB"/>
          <w14:ligatures w14:val="none"/>
        </w:rPr>
        <w:drawing>
          <wp:inline distT="0" distB="0" distL="0" distR="0" wp14:anchorId="6609B81A" wp14:editId="1DE8B63B">
            <wp:extent cx="6083300" cy="4006460"/>
            <wp:effectExtent l="0" t="0" r="0" b="0"/>
            <wp:docPr id="1781211445" name="Picture 10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1211445" name="Picture 10" descr="A screen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095" cy="403332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C442EFA" w14:textId="77777777" w:rsidR="00522922" w:rsidRDefault="00F42A8D" w:rsidP="00F42A8D">
      <w:pPr>
        <w:spacing w:before="100" w:beforeAutospacing="1" w:after="100" w:afterAutospacing="1" w:line="240" w:lineRule="auto"/>
        <w:outlineLvl w:val="0"/>
      </w:pPr>
      <w:r w:rsidRPr="00FA52A7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en-GB"/>
          <w14:ligatures w14:val="none"/>
        </w:rPr>
        <w:t>TP – True positive; FP - False positive; FN - False negative, TN - True negative; Sens-Sensitivity; Spec-Specificity</w:t>
      </w:r>
    </w:p>
    <w:sectPr w:rsidR="001D6C4C" w:rsidSect="00FA52A7">
      <w:footerReference w:type="default" r:id="rId12"/>
      <w:pgSz w:w="11906" w:h="16838"/>
      <w:pgMar w:top="1440" w:right="1440" w:bottom="1440" w:left="1440" w:header="709" w:footer="709" w:gutter="0"/>
      <w:lnNumType w:countBy="1" w:restart="continuous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DC1E2A" w14:textId="77777777" w:rsidR="00522922" w:rsidRDefault="00522922">
      <w:pPr>
        <w:spacing w:after="0" w:line="240" w:lineRule="auto"/>
      </w:pPr>
      <w:r>
        <w:separator/>
      </w:r>
    </w:p>
  </w:endnote>
  <w:endnote w:type="continuationSeparator" w:id="0">
    <w:p w14:paraId="3A373BD7" w14:textId="77777777" w:rsidR="00522922" w:rsidRDefault="005229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D25152" w14:textId="77777777" w:rsidR="00522922" w:rsidRDefault="006A2C95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3</w:t>
    </w:r>
    <w:r>
      <w:rPr>
        <w:color w:val="000000"/>
      </w:rPr>
      <w:fldChar w:fldCharType="end"/>
    </w:r>
  </w:p>
  <w:p w14:paraId="2786744F" w14:textId="77777777" w:rsidR="00522922" w:rsidRDefault="0052292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340F09" w14:textId="77777777" w:rsidR="00522922" w:rsidRDefault="00522922">
      <w:pPr>
        <w:spacing w:after="0" w:line="240" w:lineRule="auto"/>
      </w:pPr>
      <w:r>
        <w:separator/>
      </w:r>
    </w:p>
  </w:footnote>
  <w:footnote w:type="continuationSeparator" w:id="0">
    <w:p w14:paraId="3731A3B1" w14:textId="77777777" w:rsidR="00522922" w:rsidRDefault="005229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2A8D"/>
    <w:rsid w:val="002A4212"/>
    <w:rsid w:val="002D0672"/>
    <w:rsid w:val="00317AC6"/>
    <w:rsid w:val="00522922"/>
    <w:rsid w:val="006A2C95"/>
    <w:rsid w:val="00A6582B"/>
    <w:rsid w:val="00BD6AAF"/>
    <w:rsid w:val="00F42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C86079B"/>
  <w15:chartTrackingRefBased/>
  <w15:docId w15:val="{B7C3E9E7-42ED-445A-A625-3907C60CF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2A8D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F42A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43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Akhere OMONKHUA</cp:lastModifiedBy>
  <cp:revision>4</cp:revision>
  <dcterms:created xsi:type="dcterms:W3CDTF">2024-06-02T16:27:00Z</dcterms:created>
  <dcterms:modified xsi:type="dcterms:W3CDTF">2024-06-06T16:24:00Z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2f29e3f5-2498-4a6b-ab5e-318825189fd7</vt:lpwstr>
  </property>
</Properties>
</file>