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3FA0B1B" w14:textId="5BC78097" w:rsidR="005A255F" w:rsidRDefault="005B68A1" w:rsidP="00F13E58">
      <w:pPr>
        <w:suppressLineNumbers/>
        <w:spacing w:line="240" w:lineRule="auto"/>
        <w:rPr>
          <w:rFonts w:ascii="Times New Roman" w:hAnsi="Times New Roman" w:cs="Times New Roman"/>
          <w:b/>
          <w:bCs/>
          <w:sz w:val="36"/>
          <w:szCs w:val="36"/>
        </w:rPr>
      </w:pPr>
      <w:r w:rsidRPr="00873FB4">
        <w:rPr>
          <w:rFonts w:ascii="Times New Roman" w:hAnsi="Times New Roman" w:cs="Times New Roman"/>
          <w:b/>
          <w:bCs/>
          <w:sz w:val="36"/>
          <w:szCs w:val="36"/>
        </w:rPr>
        <w:t xml:space="preserve">Supplementary </w:t>
      </w:r>
      <w:r w:rsidR="00EA19DC">
        <w:rPr>
          <w:rFonts w:ascii="Times New Roman" w:hAnsi="Times New Roman" w:cs="Times New Roman"/>
          <w:b/>
          <w:bCs/>
          <w:sz w:val="36"/>
          <w:szCs w:val="36"/>
        </w:rPr>
        <w:t>M</w:t>
      </w:r>
      <w:r w:rsidRPr="00873FB4">
        <w:rPr>
          <w:rFonts w:ascii="Times New Roman" w:hAnsi="Times New Roman" w:cs="Times New Roman"/>
          <w:b/>
          <w:bCs/>
          <w:sz w:val="36"/>
          <w:szCs w:val="36"/>
        </w:rPr>
        <w:t>aterial</w:t>
      </w:r>
      <w:r w:rsidR="00377685">
        <w:rPr>
          <w:rFonts w:ascii="Times New Roman" w:hAnsi="Times New Roman" w:cs="Times New Roman"/>
          <w:b/>
          <w:bCs/>
          <w:sz w:val="36"/>
          <w:szCs w:val="36"/>
        </w:rPr>
        <w:t xml:space="preserve"> </w:t>
      </w:r>
      <w:r w:rsidR="005A255F">
        <w:rPr>
          <w:rFonts w:ascii="Times New Roman" w:hAnsi="Times New Roman" w:cs="Times New Roman"/>
          <w:b/>
          <w:bCs/>
          <w:sz w:val="36"/>
          <w:szCs w:val="36"/>
        </w:rPr>
        <w:t>for</w:t>
      </w:r>
    </w:p>
    <w:p w14:paraId="0500B4E9" w14:textId="210E7DBA" w:rsidR="00B13388" w:rsidRPr="005A255F" w:rsidRDefault="00BC176E" w:rsidP="00F13E58">
      <w:pPr>
        <w:suppressLineNumbers/>
        <w:spacing w:line="240" w:lineRule="auto"/>
        <w:rPr>
          <w:rFonts w:ascii="Times New Roman" w:hAnsi="Times New Roman" w:cs="Times New Roman"/>
          <w:b/>
          <w:bCs/>
          <w:sz w:val="36"/>
          <w:szCs w:val="36"/>
        </w:rPr>
      </w:pPr>
      <w:r w:rsidRPr="00696B80">
        <w:rPr>
          <w:rFonts w:ascii="Times New Roman" w:hAnsi="Times New Roman" w:cs="Times New Roman"/>
          <w:b/>
          <w:bCs/>
          <w:sz w:val="32"/>
          <w:szCs w:val="32"/>
        </w:rPr>
        <w:t>Soft range limits shape sensitivity to forest cover more strongly than hard</w:t>
      </w:r>
      <w:r w:rsidR="00696B80" w:rsidRPr="00696B80">
        <w:rPr>
          <w:rFonts w:ascii="Times New Roman" w:hAnsi="Times New Roman" w:cs="Times New Roman"/>
          <w:b/>
          <w:bCs/>
          <w:sz w:val="32"/>
          <w:szCs w:val="32"/>
        </w:rPr>
        <w:t xml:space="preserve"> </w:t>
      </w:r>
      <w:r w:rsidRPr="00696B80">
        <w:rPr>
          <w:rFonts w:ascii="Times New Roman" w:hAnsi="Times New Roman" w:cs="Times New Roman"/>
          <w:b/>
          <w:bCs/>
          <w:sz w:val="32"/>
          <w:szCs w:val="32"/>
        </w:rPr>
        <w:t>range limits</w:t>
      </w:r>
    </w:p>
    <w:p w14:paraId="274C0CE3" w14:textId="5800220B" w:rsidR="00A63751" w:rsidRPr="005A255F" w:rsidRDefault="00A63751" w:rsidP="00F13E58">
      <w:pPr>
        <w:suppressLineNumbers/>
        <w:spacing w:line="240" w:lineRule="auto"/>
        <w:rPr>
          <w:rFonts w:ascii="Times New Roman" w:hAnsi="Times New Roman" w:cs="Times New Roman"/>
          <w:b/>
          <w:bCs/>
          <w:sz w:val="24"/>
          <w:szCs w:val="24"/>
        </w:rPr>
      </w:pPr>
      <w:r w:rsidRPr="00A63751">
        <w:rPr>
          <w:rFonts w:ascii="Times New Roman" w:hAnsi="Times New Roman" w:cs="Times New Roman"/>
          <w:b/>
          <w:bCs/>
          <w:sz w:val="24"/>
          <w:szCs w:val="24"/>
        </w:rPr>
        <w:t>Authors:</w:t>
      </w:r>
      <w:r>
        <w:rPr>
          <w:rFonts w:ascii="Times New Roman" w:hAnsi="Times New Roman" w:cs="Times New Roman"/>
          <w:b/>
          <w:bCs/>
          <w:sz w:val="24"/>
          <w:szCs w:val="24"/>
        </w:rPr>
        <w:t xml:space="preserve"> </w:t>
      </w:r>
      <w:r w:rsidRPr="007B7E87">
        <w:rPr>
          <w:rFonts w:ascii="Times New Roman" w:hAnsi="Times New Roman" w:cs="Times New Roman"/>
        </w:rPr>
        <w:t>Natasha R. Granville</w:t>
      </w:r>
      <w:r>
        <w:rPr>
          <w:rFonts w:ascii="Times New Roman" w:hAnsi="Times New Roman" w:cs="Times New Roman"/>
          <w:vertAlign w:val="superscript"/>
        </w:rPr>
        <w:t>*</w:t>
      </w:r>
      <w:r w:rsidRPr="007B7E87">
        <w:rPr>
          <w:rFonts w:ascii="Times New Roman" w:hAnsi="Times New Roman" w:cs="Times New Roman"/>
        </w:rPr>
        <w:t>; Alex L. Pigot; Benjamin Howes; Luiz dos Anjos;</w:t>
      </w:r>
      <w:r>
        <w:rPr>
          <w:rFonts w:ascii="Times New Roman" w:hAnsi="Times New Roman" w:cs="Times New Roman"/>
        </w:rPr>
        <w:t xml:space="preserve"> Victor Arroyo-Rodriguez; Luc Barbaro; Jos Barlow;</w:t>
      </w:r>
      <w:r w:rsidRPr="007B7E87">
        <w:rPr>
          <w:rFonts w:ascii="Times New Roman" w:hAnsi="Times New Roman" w:cs="Times New Roman"/>
        </w:rPr>
        <w:t xml:space="preserve"> Matthew G. Betts; Alexis Cerezo; Pedro F. Develey; Jack H. Hatfield;</w:t>
      </w:r>
      <w:r>
        <w:rPr>
          <w:rFonts w:ascii="Times New Roman" w:hAnsi="Times New Roman" w:cs="Times New Roman"/>
        </w:rPr>
        <w:t xml:space="preserve"> </w:t>
      </w:r>
      <w:r w:rsidRPr="00213CB4">
        <w:rPr>
          <w:rFonts w:ascii="Times New Roman" w:hAnsi="Times New Roman" w:cs="Times New Roman"/>
        </w:rPr>
        <w:t>Hervé</w:t>
      </w:r>
      <w:r>
        <w:rPr>
          <w:rFonts w:ascii="Times New Roman" w:hAnsi="Times New Roman" w:cs="Times New Roman"/>
        </w:rPr>
        <w:t xml:space="preserve"> Jactel;</w:t>
      </w:r>
      <w:r w:rsidRPr="007B7E87">
        <w:rPr>
          <w:rFonts w:ascii="Times New Roman" w:hAnsi="Times New Roman" w:cs="Times New Roman"/>
        </w:rPr>
        <w:t xml:space="preserve"> Jordan Karubian; Urs G. Kormann; Jesse R. Lasky; </w:t>
      </w:r>
      <w:r>
        <w:rPr>
          <w:rFonts w:ascii="Times New Roman" w:hAnsi="Times New Roman" w:cs="Times New Roman"/>
        </w:rPr>
        <w:t xml:space="preserve">Charles J. Marsh; Luiz A.M. Mestre; </w:t>
      </w:r>
      <w:r w:rsidRPr="007B7E87">
        <w:rPr>
          <w:rFonts w:ascii="Times New Roman" w:hAnsi="Times New Roman" w:cs="Times New Roman"/>
        </w:rPr>
        <w:t xml:space="preserve">José Carlos Morante-Filho; </w:t>
      </w:r>
      <w:r>
        <w:rPr>
          <w:rFonts w:ascii="Times New Roman" w:hAnsi="Times New Roman" w:cs="Times New Roman"/>
        </w:rPr>
        <w:t xml:space="preserve">Pieter Olivier; Anna Pidgeon; Hugh Possingham; </w:t>
      </w:r>
      <w:r w:rsidRPr="008C55FB">
        <w:rPr>
          <w:rFonts w:ascii="Times New Roman" w:hAnsi="Times New Roman" w:cs="Times New Roman"/>
        </w:rPr>
        <w:t>Vânia</w:t>
      </w:r>
      <w:r>
        <w:rPr>
          <w:rFonts w:ascii="Times New Roman" w:hAnsi="Times New Roman" w:cs="Times New Roman"/>
        </w:rPr>
        <w:t xml:space="preserve"> </w:t>
      </w:r>
      <w:r w:rsidRPr="008C55FB">
        <w:rPr>
          <w:rFonts w:ascii="Times New Roman" w:hAnsi="Times New Roman" w:cs="Times New Roman"/>
        </w:rPr>
        <w:t>Proença</w:t>
      </w:r>
      <w:r>
        <w:rPr>
          <w:rFonts w:ascii="Times New Roman" w:hAnsi="Times New Roman" w:cs="Times New Roman"/>
        </w:rPr>
        <w:t xml:space="preserve">; </w:t>
      </w:r>
      <w:r w:rsidRPr="005A015A">
        <w:rPr>
          <w:rFonts w:ascii="Times New Roman" w:hAnsi="Times New Roman" w:cs="Times New Roman"/>
        </w:rPr>
        <w:t>Julien</w:t>
      </w:r>
      <w:r>
        <w:rPr>
          <w:rFonts w:ascii="Times New Roman" w:hAnsi="Times New Roman" w:cs="Times New Roman"/>
        </w:rPr>
        <w:t xml:space="preserve"> </w:t>
      </w:r>
      <w:r w:rsidRPr="005A015A">
        <w:rPr>
          <w:rFonts w:ascii="Times New Roman" w:hAnsi="Times New Roman" w:cs="Times New Roman"/>
        </w:rPr>
        <w:t>Terraube</w:t>
      </w:r>
      <w:r>
        <w:rPr>
          <w:rFonts w:ascii="Times New Roman" w:hAnsi="Times New Roman" w:cs="Times New Roman"/>
        </w:rPr>
        <w:t xml:space="preserve">; </w:t>
      </w:r>
      <w:r w:rsidRPr="007B7E87">
        <w:rPr>
          <w:rFonts w:ascii="Times New Roman" w:hAnsi="Times New Roman" w:cs="Times New Roman"/>
        </w:rPr>
        <w:t>Alexandre Uezu; Eric M. Woo</w:t>
      </w:r>
      <w:r>
        <w:rPr>
          <w:rFonts w:ascii="Times New Roman" w:hAnsi="Times New Roman" w:cs="Times New Roman"/>
        </w:rPr>
        <w:t>d</w:t>
      </w:r>
      <w:r w:rsidRPr="007B7E87">
        <w:rPr>
          <w:rFonts w:ascii="Times New Roman" w:hAnsi="Times New Roman" w:cs="Times New Roman"/>
        </w:rPr>
        <w:t>; Cristina Banks-Leite</w:t>
      </w:r>
    </w:p>
    <w:p w14:paraId="2B972E04" w14:textId="4E51F486" w:rsidR="00A63751" w:rsidRPr="006465D1" w:rsidRDefault="00A63751" w:rsidP="00F13E58">
      <w:pPr>
        <w:suppressLineNumbers/>
        <w:spacing w:line="240" w:lineRule="auto"/>
        <w:rPr>
          <w:rFonts w:ascii="Times New Roman" w:hAnsi="Times New Roman" w:cs="Times New Roman"/>
        </w:rPr>
      </w:pPr>
      <w:r w:rsidRPr="006465D1">
        <w:rPr>
          <w:rFonts w:ascii="Times New Roman" w:hAnsi="Times New Roman" w:cs="Times New Roman"/>
        </w:rPr>
        <w:t>*</w:t>
      </w:r>
      <w:r>
        <w:rPr>
          <w:rFonts w:ascii="Times New Roman" w:hAnsi="Times New Roman" w:cs="Times New Roman"/>
        </w:rPr>
        <w:t xml:space="preserve"> Author for correspondence: </w:t>
      </w:r>
      <w:hyperlink r:id="rId8" w:history="1">
        <w:r w:rsidRPr="00256692">
          <w:rPr>
            <w:rStyle w:val="Hyperlink"/>
            <w:rFonts w:ascii="Times New Roman" w:hAnsi="Times New Roman" w:cs="Times New Roman"/>
          </w:rPr>
          <w:t>natasha.granville19@imperial.ac.uk</w:t>
        </w:r>
      </w:hyperlink>
      <w:r>
        <w:rPr>
          <w:rFonts w:ascii="Times New Roman" w:hAnsi="Times New Roman" w:cs="Times New Roman"/>
        </w:rPr>
        <w:t xml:space="preserve"> </w:t>
      </w:r>
      <w:r w:rsidR="00C65616">
        <w:rPr>
          <w:rFonts w:ascii="Times New Roman" w:hAnsi="Times New Roman" w:cs="Times New Roman"/>
        </w:rPr>
        <w:t xml:space="preserve"> </w:t>
      </w:r>
    </w:p>
    <w:sdt>
      <w:sdtPr>
        <w:rPr>
          <w:rFonts w:eastAsiaTheme="minorHAnsi" w:cstheme="minorBidi"/>
          <w:b w:val="0"/>
          <w:sz w:val="22"/>
          <w:szCs w:val="22"/>
          <w:lang w:val="en-GB"/>
        </w:rPr>
        <w:id w:val="1269277561"/>
        <w:docPartObj>
          <w:docPartGallery w:val="Table of Contents"/>
          <w:docPartUnique/>
        </w:docPartObj>
      </w:sdtPr>
      <w:sdtEndPr>
        <w:rPr>
          <w:bCs/>
          <w:noProof/>
        </w:rPr>
      </w:sdtEndPr>
      <w:sdtContent>
        <w:p w14:paraId="62F4A5D9" w14:textId="0B1B31BC" w:rsidR="0024636A" w:rsidRPr="00EA19DC" w:rsidRDefault="00377685" w:rsidP="00F13E58">
          <w:pPr>
            <w:pStyle w:val="TOCHeading"/>
            <w:suppressLineNumbers/>
            <w:spacing w:line="240" w:lineRule="auto"/>
            <w:rPr>
              <w:rFonts w:ascii="Times New Roman" w:hAnsi="Times New Roman" w:cs="Times New Roman"/>
            </w:rPr>
          </w:pPr>
          <w:r w:rsidRPr="00377685">
            <w:rPr>
              <w:rFonts w:ascii="Times New Roman" w:hAnsi="Times New Roman" w:cs="Times New Roman"/>
            </w:rPr>
            <w:t>Contents</w:t>
          </w:r>
        </w:p>
        <w:p w14:paraId="78922701" w14:textId="71ED61F8" w:rsidR="008464CA" w:rsidRDefault="00CA3F7B" w:rsidP="00F13E58">
          <w:pPr>
            <w:pStyle w:val="TOC2"/>
            <w:suppressLineNumbers/>
            <w:spacing w:line="240" w:lineRule="auto"/>
            <w:rPr>
              <w:rStyle w:val="Hyperlink"/>
            </w:rPr>
          </w:pPr>
          <w:r w:rsidRPr="00EA19DC">
            <w:rPr>
              <w:noProof w:val="0"/>
            </w:rPr>
            <w:fldChar w:fldCharType="begin"/>
          </w:r>
          <w:r w:rsidRPr="00EA19DC">
            <w:instrText xml:space="preserve"> TOC \o "1-3" \h \z \u </w:instrText>
          </w:r>
          <w:r w:rsidRPr="00EA19DC">
            <w:rPr>
              <w:noProof w:val="0"/>
            </w:rPr>
            <w:fldChar w:fldCharType="separate"/>
          </w:r>
          <w:hyperlink w:anchor="_Toc206421783" w:history="1">
            <w:r w:rsidR="008464CA" w:rsidRPr="0064229E">
              <w:rPr>
                <w:rStyle w:val="Hyperlink"/>
              </w:rPr>
              <w:t>Appendix 1: List of studies</w:t>
            </w:r>
            <w:r w:rsidR="008464CA">
              <w:rPr>
                <w:webHidden/>
              </w:rPr>
              <w:tab/>
            </w:r>
            <w:r w:rsidR="008464CA">
              <w:rPr>
                <w:webHidden/>
              </w:rPr>
              <w:fldChar w:fldCharType="begin"/>
            </w:r>
            <w:r w:rsidR="008464CA">
              <w:rPr>
                <w:webHidden/>
              </w:rPr>
              <w:instrText xml:space="preserve"> PAGEREF _Toc206421783 \h </w:instrText>
            </w:r>
            <w:r w:rsidR="008464CA">
              <w:rPr>
                <w:webHidden/>
              </w:rPr>
            </w:r>
            <w:r w:rsidR="008464CA">
              <w:rPr>
                <w:webHidden/>
              </w:rPr>
              <w:fldChar w:fldCharType="separate"/>
            </w:r>
            <w:r w:rsidR="00DB6E9D">
              <w:rPr>
                <w:webHidden/>
              </w:rPr>
              <w:t>2</w:t>
            </w:r>
            <w:r w:rsidR="008464CA">
              <w:rPr>
                <w:webHidden/>
              </w:rPr>
              <w:fldChar w:fldCharType="end"/>
            </w:r>
          </w:hyperlink>
        </w:p>
        <w:p w14:paraId="20F4E077" w14:textId="440891E8" w:rsidR="00EA31A9" w:rsidRPr="00EA31A9" w:rsidRDefault="00EA31A9" w:rsidP="00F13E58">
          <w:pPr>
            <w:suppressLineNumbers/>
            <w:spacing w:line="240" w:lineRule="auto"/>
            <w:rPr>
              <w:noProof/>
            </w:rPr>
          </w:pPr>
          <w:r>
            <w:rPr>
              <w:noProof/>
            </w:rPr>
            <w:tab/>
          </w:r>
          <w:r w:rsidRPr="009C7955">
            <w:rPr>
              <w:rFonts w:ascii="Times New Roman" w:hAnsi="Times New Roman" w:cs="Times New Roman"/>
              <w:b/>
              <w:bCs/>
              <w:noProof/>
              <w:sz w:val="18"/>
              <w:szCs w:val="18"/>
            </w:rPr>
            <w:t>Table S1</w:t>
          </w:r>
          <w:r w:rsidRPr="009C7955">
            <w:rPr>
              <w:rFonts w:ascii="Times New Roman" w:hAnsi="Times New Roman" w:cs="Times New Roman"/>
              <w:noProof/>
              <w:sz w:val="18"/>
              <w:szCs w:val="18"/>
            </w:rPr>
            <w:t>: List of studie</w:t>
          </w:r>
          <w:r w:rsidR="00CA5158">
            <w:rPr>
              <w:rFonts w:ascii="Times New Roman" w:hAnsi="Times New Roman" w:cs="Times New Roman"/>
              <w:noProof/>
              <w:sz w:val="18"/>
              <w:szCs w:val="18"/>
            </w:rPr>
            <w:t>s</w:t>
          </w:r>
        </w:p>
        <w:p w14:paraId="19EF3BC4" w14:textId="3459122C" w:rsidR="008464CA" w:rsidRDefault="008464CA" w:rsidP="00F13E58">
          <w:pPr>
            <w:pStyle w:val="TOC2"/>
            <w:suppressLineNumbers/>
            <w:spacing w:line="240" w:lineRule="auto"/>
            <w:rPr>
              <w:rStyle w:val="Hyperlink"/>
            </w:rPr>
          </w:pPr>
          <w:hyperlink w:anchor="_Toc206421784" w:history="1">
            <w:r w:rsidRPr="0064229E">
              <w:rPr>
                <w:rStyle w:val="Hyperlink"/>
              </w:rPr>
              <w:t>Appendix 2: Map of sites included in analysis of hard vs. soft range limits</w:t>
            </w:r>
            <w:r>
              <w:rPr>
                <w:webHidden/>
              </w:rPr>
              <w:tab/>
            </w:r>
            <w:r>
              <w:rPr>
                <w:webHidden/>
              </w:rPr>
              <w:fldChar w:fldCharType="begin"/>
            </w:r>
            <w:r>
              <w:rPr>
                <w:webHidden/>
              </w:rPr>
              <w:instrText xml:space="preserve"> PAGEREF _Toc206421784 \h </w:instrText>
            </w:r>
            <w:r>
              <w:rPr>
                <w:webHidden/>
              </w:rPr>
            </w:r>
            <w:r>
              <w:rPr>
                <w:webHidden/>
              </w:rPr>
              <w:fldChar w:fldCharType="separate"/>
            </w:r>
            <w:r w:rsidR="00DB6E9D">
              <w:rPr>
                <w:webHidden/>
              </w:rPr>
              <w:t>5</w:t>
            </w:r>
            <w:r>
              <w:rPr>
                <w:webHidden/>
              </w:rPr>
              <w:fldChar w:fldCharType="end"/>
            </w:r>
          </w:hyperlink>
        </w:p>
        <w:p w14:paraId="1F6B8C96" w14:textId="5366187F" w:rsidR="003C679F" w:rsidRPr="003C679F" w:rsidRDefault="003C679F" w:rsidP="00F13E58">
          <w:pPr>
            <w:suppressLineNumbers/>
            <w:spacing w:line="240" w:lineRule="auto"/>
            <w:rPr>
              <w:rFonts w:ascii="Times New Roman" w:hAnsi="Times New Roman" w:cs="Times New Roman"/>
              <w:noProof/>
              <w:sz w:val="18"/>
              <w:szCs w:val="18"/>
            </w:rPr>
          </w:pPr>
          <w:r>
            <w:rPr>
              <w:noProof/>
            </w:rPr>
            <w:tab/>
          </w:r>
          <w:r w:rsidRPr="009C7955">
            <w:rPr>
              <w:rFonts w:ascii="Times New Roman" w:hAnsi="Times New Roman" w:cs="Times New Roman"/>
              <w:b/>
              <w:bCs/>
              <w:noProof/>
              <w:sz w:val="18"/>
              <w:szCs w:val="18"/>
            </w:rPr>
            <w:t>Figure S1</w:t>
          </w:r>
          <w:r w:rsidRPr="009C7955">
            <w:rPr>
              <w:rFonts w:ascii="Times New Roman" w:hAnsi="Times New Roman" w:cs="Times New Roman"/>
              <w:noProof/>
              <w:sz w:val="18"/>
              <w:szCs w:val="18"/>
            </w:rPr>
            <w:t>: Map of sites included in analysis of hard vs. soft range limits</w:t>
          </w:r>
        </w:p>
        <w:p w14:paraId="09D47EFC" w14:textId="1D21EC00" w:rsidR="008464CA" w:rsidRDefault="008464CA" w:rsidP="00F13E58">
          <w:pPr>
            <w:pStyle w:val="TOC2"/>
            <w:suppressLineNumbers/>
            <w:spacing w:line="240" w:lineRule="auto"/>
            <w:rPr>
              <w:rStyle w:val="Hyperlink"/>
            </w:rPr>
          </w:pPr>
          <w:hyperlink w:anchor="_Toc206421785" w:history="1">
            <w:r w:rsidRPr="0064229E">
              <w:rPr>
                <w:rStyle w:val="Hyperlink"/>
              </w:rPr>
              <w:t>Appendix 3: Model coefficients</w:t>
            </w:r>
            <w:r>
              <w:rPr>
                <w:webHidden/>
              </w:rPr>
              <w:tab/>
            </w:r>
            <w:r>
              <w:rPr>
                <w:webHidden/>
              </w:rPr>
              <w:fldChar w:fldCharType="begin"/>
            </w:r>
            <w:r>
              <w:rPr>
                <w:webHidden/>
              </w:rPr>
              <w:instrText xml:space="preserve"> PAGEREF _Toc206421785 \h </w:instrText>
            </w:r>
            <w:r>
              <w:rPr>
                <w:webHidden/>
              </w:rPr>
            </w:r>
            <w:r>
              <w:rPr>
                <w:webHidden/>
              </w:rPr>
              <w:fldChar w:fldCharType="separate"/>
            </w:r>
            <w:r w:rsidR="00DB6E9D">
              <w:rPr>
                <w:webHidden/>
              </w:rPr>
              <w:t>6</w:t>
            </w:r>
            <w:r>
              <w:rPr>
                <w:webHidden/>
              </w:rPr>
              <w:fldChar w:fldCharType="end"/>
            </w:r>
          </w:hyperlink>
        </w:p>
        <w:p w14:paraId="6EC6C33D" w14:textId="77777777" w:rsidR="00BA5A3B" w:rsidRPr="009C7955" w:rsidRDefault="00BA5A3B" w:rsidP="00F13E58">
          <w:pPr>
            <w:suppressLineNumbers/>
            <w:spacing w:line="240" w:lineRule="auto"/>
            <w:rPr>
              <w:rFonts w:ascii="Times New Roman" w:hAnsi="Times New Roman" w:cs="Times New Roman"/>
              <w:noProof/>
              <w:sz w:val="18"/>
              <w:szCs w:val="18"/>
            </w:rPr>
          </w:pPr>
          <w:r>
            <w:rPr>
              <w:noProof/>
            </w:rPr>
            <w:tab/>
          </w:r>
          <w:r w:rsidRPr="009C7955">
            <w:rPr>
              <w:rFonts w:ascii="Times New Roman" w:hAnsi="Times New Roman" w:cs="Times New Roman"/>
              <w:b/>
              <w:bCs/>
              <w:noProof/>
              <w:sz w:val="18"/>
              <w:szCs w:val="18"/>
            </w:rPr>
            <w:t>Table S2</w:t>
          </w:r>
          <w:r w:rsidRPr="009C7955">
            <w:rPr>
              <w:rFonts w:ascii="Times New Roman" w:hAnsi="Times New Roman" w:cs="Times New Roman"/>
              <w:noProof/>
              <w:sz w:val="18"/>
              <w:szCs w:val="18"/>
            </w:rPr>
            <w:t>: Model coefficients from analysis of hard vs. soft range limits</w:t>
          </w:r>
        </w:p>
        <w:p w14:paraId="261802DD" w14:textId="3F4E9770" w:rsidR="00BA5A3B" w:rsidRPr="00BA5A3B" w:rsidRDefault="00BA5A3B" w:rsidP="00F13E58">
          <w:pPr>
            <w:suppressLineNumbers/>
            <w:spacing w:line="240" w:lineRule="auto"/>
            <w:rPr>
              <w:rFonts w:ascii="Times New Roman" w:hAnsi="Times New Roman" w:cs="Times New Roman"/>
              <w:noProof/>
              <w:sz w:val="18"/>
              <w:szCs w:val="18"/>
            </w:rPr>
          </w:pPr>
          <w:r w:rsidRPr="009C7955">
            <w:rPr>
              <w:rFonts w:ascii="Times New Roman" w:hAnsi="Times New Roman" w:cs="Times New Roman"/>
              <w:noProof/>
              <w:sz w:val="18"/>
              <w:szCs w:val="18"/>
            </w:rPr>
            <w:tab/>
          </w:r>
          <w:r w:rsidRPr="009C7955">
            <w:rPr>
              <w:rFonts w:ascii="Times New Roman" w:hAnsi="Times New Roman" w:cs="Times New Roman"/>
              <w:b/>
              <w:bCs/>
              <w:noProof/>
              <w:sz w:val="18"/>
              <w:szCs w:val="18"/>
            </w:rPr>
            <w:t>Table S3</w:t>
          </w:r>
          <w:r w:rsidRPr="009C7955">
            <w:rPr>
              <w:rFonts w:ascii="Times New Roman" w:hAnsi="Times New Roman" w:cs="Times New Roman"/>
              <w:noProof/>
              <w:sz w:val="18"/>
              <w:szCs w:val="18"/>
            </w:rPr>
            <w:t>: Model coefficients from analysis of equatorward vs. poleward range limits</w:t>
          </w:r>
        </w:p>
        <w:p w14:paraId="3818468A" w14:textId="53234AD9" w:rsidR="008464CA" w:rsidRDefault="008464CA" w:rsidP="00F13E58">
          <w:pPr>
            <w:pStyle w:val="TOC2"/>
            <w:suppressLineNumbers/>
            <w:spacing w:line="240" w:lineRule="auto"/>
            <w:rPr>
              <w:rStyle w:val="Hyperlink"/>
            </w:rPr>
          </w:pPr>
          <w:hyperlink w:anchor="_Toc206421786" w:history="1">
            <w:r w:rsidRPr="0064229E">
              <w:rPr>
                <w:rStyle w:val="Hyperlink"/>
              </w:rPr>
              <w:t>Appendix 4: Poleward vs. equatorward halves of species’ ranges</w:t>
            </w:r>
            <w:r>
              <w:rPr>
                <w:webHidden/>
              </w:rPr>
              <w:tab/>
            </w:r>
            <w:r>
              <w:rPr>
                <w:webHidden/>
              </w:rPr>
              <w:fldChar w:fldCharType="begin"/>
            </w:r>
            <w:r>
              <w:rPr>
                <w:webHidden/>
              </w:rPr>
              <w:instrText xml:space="preserve"> PAGEREF _Toc206421786 \h </w:instrText>
            </w:r>
            <w:r>
              <w:rPr>
                <w:webHidden/>
              </w:rPr>
            </w:r>
            <w:r>
              <w:rPr>
                <w:webHidden/>
              </w:rPr>
              <w:fldChar w:fldCharType="separate"/>
            </w:r>
            <w:r w:rsidR="00DB6E9D">
              <w:rPr>
                <w:webHidden/>
              </w:rPr>
              <w:t>8</w:t>
            </w:r>
            <w:r>
              <w:rPr>
                <w:webHidden/>
              </w:rPr>
              <w:fldChar w:fldCharType="end"/>
            </w:r>
          </w:hyperlink>
        </w:p>
        <w:p w14:paraId="1E79D093" w14:textId="2CD50622" w:rsidR="00517796" w:rsidRPr="009C7955" w:rsidRDefault="00517796" w:rsidP="00F13E58">
          <w:pPr>
            <w:suppressLineNumbers/>
            <w:spacing w:line="240" w:lineRule="auto"/>
            <w:ind w:left="720"/>
            <w:rPr>
              <w:rFonts w:ascii="Times New Roman" w:hAnsi="Times New Roman" w:cs="Times New Roman"/>
              <w:noProof/>
              <w:sz w:val="18"/>
              <w:szCs w:val="18"/>
            </w:rPr>
          </w:pPr>
          <w:r w:rsidRPr="009C7955">
            <w:rPr>
              <w:rFonts w:ascii="Times New Roman" w:hAnsi="Times New Roman" w:cs="Times New Roman"/>
              <w:b/>
              <w:bCs/>
              <w:noProof/>
              <w:sz w:val="18"/>
              <w:szCs w:val="18"/>
            </w:rPr>
            <w:t>Figure S</w:t>
          </w:r>
          <w:r w:rsidR="00CF7351">
            <w:rPr>
              <w:rFonts w:ascii="Times New Roman" w:hAnsi="Times New Roman" w:cs="Times New Roman"/>
              <w:b/>
              <w:bCs/>
              <w:noProof/>
              <w:sz w:val="18"/>
              <w:szCs w:val="18"/>
            </w:rPr>
            <w:t>2</w:t>
          </w:r>
          <w:r w:rsidRPr="009C7955">
            <w:rPr>
              <w:rFonts w:ascii="Times New Roman" w:hAnsi="Times New Roman" w:cs="Times New Roman"/>
              <w:noProof/>
              <w:sz w:val="18"/>
              <w:szCs w:val="18"/>
            </w:rPr>
            <w:t>: Heatmap from model testing how position in equatorward vs. poleward half of range affects response to forest cover</w:t>
          </w:r>
        </w:p>
        <w:p w14:paraId="5BB7CF7C" w14:textId="18E621AE" w:rsidR="00517796" w:rsidRPr="00517796" w:rsidRDefault="00517796" w:rsidP="00F13E58">
          <w:pPr>
            <w:suppressLineNumbers/>
            <w:spacing w:line="240" w:lineRule="auto"/>
            <w:ind w:left="720"/>
            <w:rPr>
              <w:rFonts w:ascii="Times New Roman" w:hAnsi="Times New Roman" w:cs="Times New Roman"/>
              <w:noProof/>
              <w:sz w:val="18"/>
              <w:szCs w:val="18"/>
            </w:rPr>
          </w:pPr>
          <w:r w:rsidRPr="009C7955">
            <w:rPr>
              <w:rFonts w:ascii="Times New Roman" w:hAnsi="Times New Roman" w:cs="Times New Roman"/>
              <w:b/>
              <w:bCs/>
              <w:noProof/>
              <w:sz w:val="18"/>
              <w:szCs w:val="18"/>
            </w:rPr>
            <w:t>Table S</w:t>
          </w:r>
          <w:r w:rsidR="00CF7351">
            <w:rPr>
              <w:rFonts w:ascii="Times New Roman" w:hAnsi="Times New Roman" w:cs="Times New Roman"/>
              <w:b/>
              <w:bCs/>
              <w:noProof/>
              <w:sz w:val="18"/>
              <w:szCs w:val="18"/>
            </w:rPr>
            <w:t>4</w:t>
          </w:r>
          <w:r w:rsidRPr="009C7955">
            <w:rPr>
              <w:rFonts w:ascii="Times New Roman" w:hAnsi="Times New Roman" w:cs="Times New Roman"/>
              <w:noProof/>
              <w:sz w:val="18"/>
              <w:szCs w:val="18"/>
            </w:rPr>
            <w:t>: Coefficients from model testing how position in equatorward vs. poleward half of range affects response to forest cover</w:t>
          </w:r>
        </w:p>
        <w:p w14:paraId="1656F06E" w14:textId="448A6E83" w:rsidR="008464CA" w:rsidRDefault="008464CA" w:rsidP="00F13E58">
          <w:pPr>
            <w:pStyle w:val="TOC2"/>
            <w:suppressLineNumbers/>
            <w:spacing w:line="240" w:lineRule="auto"/>
            <w:rPr>
              <w:rStyle w:val="Hyperlink"/>
            </w:rPr>
          </w:pPr>
          <w:hyperlink w:anchor="_Toc206421787" w:history="1">
            <w:r w:rsidRPr="0064229E">
              <w:rPr>
                <w:rStyle w:val="Hyperlink"/>
              </w:rPr>
              <w:t>Appendix 5: Controlling for range size</w:t>
            </w:r>
            <w:r>
              <w:rPr>
                <w:webHidden/>
              </w:rPr>
              <w:tab/>
            </w:r>
            <w:r>
              <w:rPr>
                <w:webHidden/>
              </w:rPr>
              <w:fldChar w:fldCharType="begin"/>
            </w:r>
            <w:r>
              <w:rPr>
                <w:webHidden/>
              </w:rPr>
              <w:instrText xml:space="preserve"> PAGEREF _Toc206421787 \h </w:instrText>
            </w:r>
            <w:r>
              <w:rPr>
                <w:webHidden/>
              </w:rPr>
            </w:r>
            <w:r>
              <w:rPr>
                <w:webHidden/>
              </w:rPr>
              <w:fldChar w:fldCharType="separate"/>
            </w:r>
            <w:r w:rsidR="00DB6E9D">
              <w:rPr>
                <w:webHidden/>
              </w:rPr>
              <w:t>10</w:t>
            </w:r>
            <w:r>
              <w:rPr>
                <w:webHidden/>
              </w:rPr>
              <w:fldChar w:fldCharType="end"/>
            </w:r>
          </w:hyperlink>
        </w:p>
        <w:p w14:paraId="18637BC4" w14:textId="5225F05C" w:rsidR="00A37F09" w:rsidRPr="009C7955" w:rsidRDefault="00A37F09" w:rsidP="00F13E58">
          <w:pPr>
            <w:suppressLineNumbers/>
            <w:spacing w:line="240" w:lineRule="auto"/>
            <w:ind w:left="720"/>
            <w:rPr>
              <w:rFonts w:ascii="Times New Roman" w:hAnsi="Times New Roman" w:cs="Times New Roman"/>
              <w:noProof/>
              <w:sz w:val="18"/>
              <w:szCs w:val="18"/>
            </w:rPr>
          </w:pPr>
          <w:r w:rsidRPr="009C7955">
            <w:rPr>
              <w:rFonts w:ascii="Times New Roman" w:hAnsi="Times New Roman" w:cs="Times New Roman"/>
              <w:b/>
              <w:bCs/>
              <w:noProof/>
              <w:sz w:val="18"/>
              <w:szCs w:val="18"/>
            </w:rPr>
            <w:t>Figure S</w:t>
          </w:r>
          <w:r w:rsidR="00CF7351">
            <w:rPr>
              <w:rFonts w:ascii="Times New Roman" w:hAnsi="Times New Roman" w:cs="Times New Roman"/>
              <w:b/>
              <w:bCs/>
              <w:noProof/>
              <w:sz w:val="18"/>
              <w:szCs w:val="18"/>
            </w:rPr>
            <w:t>3</w:t>
          </w:r>
          <w:r w:rsidRPr="009C7955">
            <w:rPr>
              <w:rFonts w:ascii="Times New Roman" w:hAnsi="Times New Roman" w:cs="Times New Roman"/>
              <w:noProof/>
              <w:sz w:val="18"/>
              <w:szCs w:val="18"/>
            </w:rPr>
            <w:t>: Heatmap from model testing how distance to soft range limit affects sensitivity to forest cover, when accounting for range size</w:t>
          </w:r>
        </w:p>
        <w:p w14:paraId="57255137" w14:textId="17F3F571" w:rsidR="00A37F09" w:rsidRPr="00A37F09" w:rsidRDefault="00A37F09" w:rsidP="00F13E58">
          <w:pPr>
            <w:suppressLineNumbers/>
            <w:spacing w:line="240" w:lineRule="auto"/>
            <w:ind w:left="720"/>
            <w:rPr>
              <w:rFonts w:ascii="Times New Roman" w:hAnsi="Times New Roman" w:cs="Times New Roman"/>
              <w:noProof/>
              <w:sz w:val="18"/>
              <w:szCs w:val="18"/>
            </w:rPr>
          </w:pPr>
          <w:r w:rsidRPr="009C7955">
            <w:rPr>
              <w:rFonts w:ascii="Times New Roman" w:hAnsi="Times New Roman" w:cs="Times New Roman"/>
              <w:b/>
              <w:bCs/>
              <w:noProof/>
              <w:sz w:val="18"/>
              <w:szCs w:val="18"/>
            </w:rPr>
            <w:t>Table S</w:t>
          </w:r>
          <w:r w:rsidR="00CF7351">
            <w:rPr>
              <w:rFonts w:ascii="Times New Roman" w:hAnsi="Times New Roman" w:cs="Times New Roman"/>
              <w:b/>
              <w:bCs/>
              <w:noProof/>
              <w:sz w:val="18"/>
              <w:szCs w:val="18"/>
            </w:rPr>
            <w:t>5</w:t>
          </w:r>
          <w:r w:rsidRPr="009C7955">
            <w:rPr>
              <w:rFonts w:ascii="Times New Roman" w:hAnsi="Times New Roman" w:cs="Times New Roman"/>
              <w:noProof/>
              <w:sz w:val="18"/>
              <w:szCs w:val="18"/>
            </w:rPr>
            <w:t xml:space="preserve">: Coefficients from model testing how distance to soft range limit affects </w:t>
          </w:r>
          <w:r w:rsidR="00177C82">
            <w:rPr>
              <w:rFonts w:ascii="Times New Roman" w:hAnsi="Times New Roman" w:cs="Times New Roman"/>
              <w:noProof/>
              <w:sz w:val="18"/>
              <w:szCs w:val="18"/>
            </w:rPr>
            <w:t>s</w:t>
          </w:r>
          <w:r w:rsidRPr="009C7955">
            <w:rPr>
              <w:rFonts w:ascii="Times New Roman" w:hAnsi="Times New Roman" w:cs="Times New Roman"/>
              <w:noProof/>
              <w:sz w:val="18"/>
              <w:szCs w:val="18"/>
            </w:rPr>
            <w:t>ensitivity to forest cover, when accounting for range size</w:t>
          </w:r>
        </w:p>
        <w:p w14:paraId="20526CB4" w14:textId="605CC040" w:rsidR="008464CA" w:rsidRDefault="008464CA" w:rsidP="00F13E58">
          <w:pPr>
            <w:pStyle w:val="TOC2"/>
            <w:suppressLineNumbers/>
            <w:spacing w:line="240" w:lineRule="auto"/>
            <w:rPr>
              <w:rStyle w:val="Hyperlink"/>
            </w:rPr>
          </w:pPr>
          <w:hyperlink w:anchor="_Toc206421788" w:history="1">
            <w:r w:rsidRPr="0064229E">
              <w:rPr>
                <w:rStyle w:val="Hyperlink"/>
              </w:rPr>
              <w:t>Appendix 6: Sensitivity test for buffer sizes used to calculate forest cover proportions in the landscape surrounding each site</w:t>
            </w:r>
            <w:r>
              <w:rPr>
                <w:webHidden/>
              </w:rPr>
              <w:tab/>
            </w:r>
            <w:r>
              <w:rPr>
                <w:webHidden/>
              </w:rPr>
              <w:fldChar w:fldCharType="begin"/>
            </w:r>
            <w:r>
              <w:rPr>
                <w:webHidden/>
              </w:rPr>
              <w:instrText xml:space="preserve"> PAGEREF _Toc206421788 \h </w:instrText>
            </w:r>
            <w:r>
              <w:rPr>
                <w:webHidden/>
              </w:rPr>
            </w:r>
            <w:r>
              <w:rPr>
                <w:webHidden/>
              </w:rPr>
              <w:fldChar w:fldCharType="separate"/>
            </w:r>
            <w:r w:rsidR="00DB6E9D">
              <w:rPr>
                <w:webHidden/>
              </w:rPr>
              <w:t>12</w:t>
            </w:r>
            <w:r>
              <w:rPr>
                <w:webHidden/>
              </w:rPr>
              <w:fldChar w:fldCharType="end"/>
            </w:r>
          </w:hyperlink>
        </w:p>
        <w:p w14:paraId="2D21A288" w14:textId="12E531AD" w:rsidR="0006718A" w:rsidRPr="009C7955" w:rsidRDefault="0006718A" w:rsidP="00F13E58">
          <w:pPr>
            <w:suppressLineNumbers/>
            <w:spacing w:line="240" w:lineRule="auto"/>
            <w:ind w:firstLine="720"/>
            <w:rPr>
              <w:rFonts w:ascii="Times New Roman" w:hAnsi="Times New Roman" w:cs="Times New Roman"/>
              <w:noProof/>
              <w:sz w:val="18"/>
              <w:szCs w:val="18"/>
            </w:rPr>
          </w:pPr>
          <w:r w:rsidRPr="009C7955">
            <w:rPr>
              <w:rFonts w:ascii="Times New Roman" w:hAnsi="Times New Roman" w:cs="Times New Roman"/>
              <w:b/>
              <w:bCs/>
              <w:noProof/>
              <w:sz w:val="18"/>
              <w:szCs w:val="18"/>
            </w:rPr>
            <w:t>Table S</w:t>
          </w:r>
          <w:r w:rsidR="00CF7351">
            <w:rPr>
              <w:rFonts w:ascii="Times New Roman" w:hAnsi="Times New Roman" w:cs="Times New Roman"/>
              <w:b/>
              <w:bCs/>
              <w:noProof/>
              <w:sz w:val="18"/>
              <w:szCs w:val="18"/>
            </w:rPr>
            <w:t>6</w:t>
          </w:r>
          <w:r w:rsidRPr="009C7955">
            <w:rPr>
              <w:rFonts w:ascii="Times New Roman" w:hAnsi="Times New Roman" w:cs="Times New Roman"/>
              <w:noProof/>
              <w:sz w:val="18"/>
              <w:szCs w:val="18"/>
            </w:rPr>
            <w:t xml:space="preserve">: Coefficients from model using 400m buffer to calculate forest cover </w:t>
          </w:r>
        </w:p>
        <w:p w14:paraId="15FBB05E" w14:textId="13300BB0" w:rsidR="0006718A" w:rsidRDefault="0006718A" w:rsidP="00F13E58">
          <w:pPr>
            <w:suppressLineNumbers/>
            <w:spacing w:line="240" w:lineRule="auto"/>
            <w:rPr>
              <w:rFonts w:ascii="Times New Roman" w:hAnsi="Times New Roman" w:cs="Times New Roman"/>
              <w:noProof/>
              <w:sz w:val="18"/>
              <w:szCs w:val="18"/>
            </w:rPr>
          </w:pPr>
          <w:r w:rsidRPr="009C7955">
            <w:rPr>
              <w:rFonts w:ascii="Times New Roman" w:hAnsi="Times New Roman" w:cs="Times New Roman"/>
              <w:noProof/>
              <w:sz w:val="18"/>
              <w:szCs w:val="18"/>
            </w:rPr>
            <w:tab/>
          </w:r>
          <w:r w:rsidRPr="009C7955">
            <w:rPr>
              <w:rFonts w:ascii="Times New Roman" w:hAnsi="Times New Roman" w:cs="Times New Roman"/>
              <w:b/>
              <w:bCs/>
              <w:noProof/>
              <w:sz w:val="18"/>
              <w:szCs w:val="18"/>
            </w:rPr>
            <w:t>Table S</w:t>
          </w:r>
          <w:r w:rsidR="00CF7351">
            <w:rPr>
              <w:rFonts w:ascii="Times New Roman" w:hAnsi="Times New Roman" w:cs="Times New Roman"/>
              <w:b/>
              <w:bCs/>
              <w:noProof/>
              <w:sz w:val="18"/>
              <w:szCs w:val="18"/>
            </w:rPr>
            <w:t>7</w:t>
          </w:r>
          <w:r w:rsidRPr="009C7955">
            <w:rPr>
              <w:rFonts w:ascii="Times New Roman" w:hAnsi="Times New Roman" w:cs="Times New Roman"/>
              <w:noProof/>
              <w:sz w:val="18"/>
              <w:szCs w:val="18"/>
            </w:rPr>
            <w:t xml:space="preserve">: Coefficients from model using 800m buffer to calculate forest cover </w:t>
          </w:r>
        </w:p>
        <w:p w14:paraId="4F0F7FAE" w14:textId="49E18654" w:rsidR="004A2AA8" w:rsidRDefault="004A2AA8" w:rsidP="00F13E58">
          <w:pPr>
            <w:suppressLineNumbers/>
            <w:spacing w:line="240" w:lineRule="auto"/>
            <w:ind w:firstLine="220"/>
            <w:rPr>
              <w:rFonts w:ascii="Times New Roman" w:hAnsi="Times New Roman" w:cs="Times New Roman"/>
              <w:b/>
              <w:bCs/>
              <w:noProof/>
            </w:rPr>
          </w:pPr>
          <w:r w:rsidRPr="00510575">
            <w:rPr>
              <w:rFonts w:ascii="Times New Roman" w:hAnsi="Times New Roman" w:cs="Times New Roman"/>
              <w:b/>
              <w:bCs/>
              <w:noProof/>
            </w:rPr>
            <w:t xml:space="preserve">Appendix </w:t>
          </w:r>
          <w:r>
            <w:rPr>
              <w:rFonts w:ascii="Times New Roman" w:hAnsi="Times New Roman" w:cs="Times New Roman"/>
              <w:b/>
              <w:bCs/>
              <w:noProof/>
            </w:rPr>
            <w:t>7</w:t>
          </w:r>
          <w:r w:rsidRPr="00510575">
            <w:rPr>
              <w:rFonts w:ascii="Times New Roman" w:hAnsi="Times New Roman" w:cs="Times New Roman"/>
              <w:b/>
              <w:bCs/>
              <w:noProof/>
            </w:rPr>
            <w:t xml:space="preserve">: </w:t>
          </w:r>
          <w:r>
            <w:rPr>
              <w:rFonts w:ascii="Times New Roman" w:hAnsi="Times New Roman" w:cs="Times New Roman"/>
              <w:b/>
              <w:bCs/>
              <w:noProof/>
            </w:rPr>
            <w:t>AIC comparison for</w:t>
          </w:r>
          <w:r w:rsidRPr="00510575">
            <w:rPr>
              <w:rFonts w:ascii="Times New Roman" w:hAnsi="Times New Roman" w:cs="Times New Roman"/>
              <w:b/>
              <w:bCs/>
              <w:noProof/>
            </w:rPr>
            <w:t xml:space="preserve"> fixed effects ……………………………………………</w:t>
          </w:r>
          <w:r w:rsidR="002B0C62">
            <w:rPr>
              <w:rFonts w:ascii="Times New Roman" w:hAnsi="Times New Roman" w:cs="Times New Roman"/>
              <w:b/>
              <w:bCs/>
              <w:noProof/>
            </w:rPr>
            <w:t>...</w:t>
          </w:r>
          <w:r w:rsidRPr="00510575">
            <w:rPr>
              <w:rFonts w:ascii="Times New Roman" w:hAnsi="Times New Roman" w:cs="Times New Roman"/>
              <w:b/>
              <w:bCs/>
              <w:noProof/>
            </w:rPr>
            <w:t>.</w:t>
          </w:r>
          <w:r>
            <w:rPr>
              <w:rFonts w:ascii="Times New Roman" w:hAnsi="Times New Roman" w:cs="Times New Roman"/>
              <w:b/>
              <w:bCs/>
              <w:noProof/>
            </w:rPr>
            <w:t>..</w:t>
          </w:r>
          <w:r w:rsidRPr="00510575">
            <w:rPr>
              <w:rFonts w:ascii="Times New Roman" w:hAnsi="Times New Roman" w:cs="Times New Roman"/>
              <w:b/>
              <w:bCs/>
              <w:noProof/>
            </w:rPr>
            <w:t>.. 1</w:t>
          </w:r>
          <w:r w:rsidR="002B0C62">
            <w:rPr>
              <w:rFonts w:ascii="Times New Roman" w:hAnsi="Times New Roman" w:cs="Times New Roman"/>
              <w:b/>
              <w:bCs/>
              <w:noProof/>
            </w:rPr>
            <w:t>3</w:t>
          </w:r>
        </w:p>
        <w:p w14:paraId="61C7F504" w14:textId="54E688F2" w:rsidR="004A2AA8" w:rsidRPr="0006718A" w:rsidRDefault="004A2AA8" w:rsidP="00F13E58">
          <w:pPr>
            <w:suppressLineNumbers/>
            <w:spacing w:line="240" w:lineRule="auto"/>
            <w:ind w:firstLine="220"/>
            <w:rPr>
              <w:rFonts w:ascii="Times New Roman" w:hAnsi="Times New Roman" w:cs="Times New Roman"/>
              <w:noProof/>
              <w:sz w:val="18"/>
              <w:szCs w:val="18"/>
            </w:rPr>
          </w:pPr>
          <w:r>
            <w:rPr>
              <w:rFonts w:ascii="Times New Roman" w:hAnsi="Times New Roman" w:cs="Times New Roman"/>
              <w:b/>
              <w:bCs/>
              <w:noProof/>
            </w:rPr>
            <w:tab/>
          </w:r>
          <w:r w:rsidRPr="00177C82">
            <w:rPr>
              <w:rFonts w:ascii="Times New Roman" w:hAnsi="Times New Roman" w:cs="Times New Roman"/>
              <w:b/>
              <w:bCs/>
              <w:noProof/>
              <w:sz w:val="18"/>
              <w:szCs w:val="18"/>
            </w:rPr>
            <w:t xml:space="preserve">Table S8: </w:t>
          </w:r>
          <w:r>
            <w:rPr>
              <w:rFonts w:ascii="Times New Roman" w:hAnsi="Times New Roman" w:cs="Times New Roman"/>
              <w:noProof/>
              <w:sz w:val="18"/>
              <w:szCs w:val="18"/>
            </w:rPr>
            <w:t>AIC scores of models reported in main text, compared to models with simpler fixed effects</w:t>
          </w:r>
        </w:p>
        <w:p w14:paraId="1520E679" w14:textId="46C11606" w:rsidR="008464CA" w:rsidRDefault="008464CA" w:rsidP="00F13E58">
          <w:pPr>
            <w:pStyle w:val="TOC2"/>
            <w:suppressLineNumbers/>
            <w:spacing w:line="240" w:lineRule="auto"/>
            <w:rPr>
              <w:rFonts w:asciiTheme="minorHAnsi" w:eastAsiaTheme="minorEastAsia" w:hAnsiTheme="minorHAnsi" w:cstheme="minorBidi"/>
              <w:b w:val="0"/>
              <w:bCs w:val="0"/>
              <w:kern w:val="2"/>
              <w:sz w:val="24"/>
              <w:szCs w:val="24"/>
              <w:lang w:eastAsia="en-GB"/>
            </w:rPr>
          </w:pPr>
          <w:hyperlink w:anchor="_Toc206421789" w:history="1">
            <w:r w:rsidRPr="0064229E">
              <w:rPr>
                <w:rStyle w:val="Hyperlink"/>
              </w:rPr>
              <w:t xml:space="preserve">Appendix </w:t>
            </w:r>
            <w:r w:rsidR="004A2AA8">
              <w:rPr>
                <w:rStyle w:val="Hyperlink"/>
              </w:rPr>
              <w:t>8</w:t>
            </w:r>
            <w:r w:rsidRPr="0064229E">
              <w:rPr>
                <w:rStyle w:val="Hyperlink"/>
              </w:rPr>
              <w:t>: Test for correlation between forest cover and distance to range limit</w:t>
            </w:r>
            <w:r>
              <w:rPr>
                <w:webHidden/>
              </w:rPr>
              <w:tab/>
            </w:r>
            <w:r w:rsidR="002E0808">
              <w:rPr>
                <w:webHidden/>
              </w:rPr>
              <w:t>14</w:t>
            </w:r>
          </w:hyperlink>
        </w:p>
        <w:p w14:paraId="2A366276" w14:textId="2A3910C2" w:rsidR="008464CA" w:rsidRDefault="008464CA" w:rsidP="00F13E58">
          <w:pPr>
            <w:pStyle w:val="TOC2"/>
            <w:suppressLineNumbers/>
            <w:spacing w:line="240" w:lineRule="auto"/>
            <w:rPr>
              <w:rFonts w:asciiTheme="minorHAnsi" w:eastAsiaTheme="minorEastAsia" w:hAnsiTheme="minorHAnsi" w:cstheme="minorBidi"/>
              <w:b w:val="0"/>
              <w:bCs w:val="0"/>
              <w:kern w:val="2"/>
              <w:sz w:val="24"/>
              <w:szCs w:val="24"/>
              <w:lang w:eastAsia="en-GB"/>
            </w:rPr>
          </w:pPr>
          <w:hyperlink w:anchor="_Toc206421790" w:history="1">
            <w:r w:rsidRPr="0064229E">
              <w:rPr>
                <w:rStyle w:val="Hyperlink"/>
              </w:rPr>
              <w:t xml:space="preserve">Appendix </w:t>
            </w:r>
            <w:r w:rsidR="004A2AA8">
              <w:rPr>
                <w:rStyle w:val="Hyperlink"/>
              </w:rPr>
              <w:t>9</w:t>
            </w:r>
            <w:r w:rsidRPr="0064229E">
              <w:rPr>
                <w:rStyle w:val="Hyperlink"/>
              </w:rPr>
              <w:t>: Test for phylogenetic signal in random effects</w:t>
            </w:r>
            <w:r>
              <w:rPr>
                <w:webHidden/>
              </w:rPr>
              <w:tab/>
            </w:r>
            <w:r>
              <w:rPr>
                <w:webHidden/>
              </w:rPr>
              <w:fldChar w:fldCharType="begin"/>
            </w:r>
            <w:r>
              <w:rPr>
                <w:webHidden/>
              </w:rPr>
              <w:instrText xml:space="preserve"> PAGEREF _Toc206421790 \h </w:instrText>
            </w:r>
            <w:r>
              <w:rPr>
                <w:webHidden/>
              </w:rPr>
            </w:r>
            <w:r>
              <w:rPr>
                <w:webHidden/>
              </w:rPr>
              <w:fldChar w:fldCharType="separate"/>
            </w:r>
            <w:r w:rsidR="00DB6E9D">
              <w:rPr>
                <w:webHidden/>
              </w:rPr>
              <w:t>14</w:t>
            </w:r>
            <w:r>
              <w:rPr>
                <w:webHidden/>
              </w:rPr>
              <w:fldChar w:fldCharType="end"/>
            </w:r>
          </w:hyperlink>
        </w:p>
        <w:p w14:paraId="036C0CAE" w14:textId="6513F97B" w:rsidR="008464CA" w:rsidRDefault="008464CA" w:rsidP="00F13E58">
          <w:pPr>
            <w:pStyle w:val="TOC2"/>
            <w:suppressLineNumbers/>
            <w:spacing w:line="240" w:lineRule="auto"/>
            <w:rPr>
              <w:rStyle w:val="Hyperlink"/>
            </w:rPr>
          </w:pPr>
          <w:hyperlink w:anchor="_Toc206421791" w:history="1">
            <w:r w:rsidRPr="0064229E">
              <w:rPr>
                <w:rStyle w:val="Hyperlink"/>
              </w:rPr>
              <w:t xml:space="preserve">Appendix </w:t>
            </w:r>
            <w:r w:rsidR="004A2AA8">
              <w:rPr>
                <w:rStyle w:val="Hyperlink"/>
              </w:rPr>
              <w:t>10</w:t>
            </w:r>
            <w:r w:rsidRPr="0064229E">
              <w:rPr>
                <w:rStyle w:val="Hyperlink"/>
              </w:rPr>
              <w:t>: Verification of assumptions underlying statistical models</w:t>
            </w:r>
            <w:r>
              <w:rPr>
                <w:webHidden/>
              </w:rPr>
              <w:tab/>
            </w:r>
            <w:r>
              <w:rPr>
                <w:webHidden/>
              </w:rPr>
              <w:fldChar w:fldCharType="begin"/>
            </w:r>
            <w:r>
              <w:rPr>
                <w:webHidden/>
              </w:rPr>
              <w:instrText xml:space="preserve"> PAGEREF _Toc206421791 \h </w:instrText>
            </w:r>
            <w:r>
              <w:rPr>
                <w:webHidden/>
              </w:rPr>
            </w:r>
            <w:r>
              <w:rPr>
                <w:webHidden/>
              </w:rPr>
              <w:fldChar w:fldCharType="separate"/>
            </w:r>
            <w:r w:rsidR="00DB6E9D">
              <w:rPr>
                <w:webHidden/>
              </w:rPr>
              <w:t>15</w:t>
            </w:r>
            <w:r>
              <w:rPr>
                <w:webHidden/>
              </w:rPr>
              <w:fldChar w:fldCharType="end"/>
            </w:r>
          </w:hyperlink>
        </w:p>
        <w:p w14:paraId="744F55FA" w14:textId="3FB6E477" w:rsidR="00DB6EFC" w:rsidRPr="009C7955" w:rsidRDefault="00DB6EFC" w:rsidP="00F13E58">
          <w:pPr>
            <w:suppressLineNumbers/>
            <w:spacing w:line="240" w:lineRule="auto"/>
            <w:rPr>
              <w:rFonts w:ascii="Times New Roman" w:hAnsi="Times New Roman" w:cs="Times New Roman"/>
              <w:noProof/>
              <w:sz w:val="18"/>
              <w:szCs w:val="18"/>
            </w:rPr>
          </w:pPr>
          <w:r>
            <w:rPr>
              <w:noProof/>
            </w:rPr>
            <w:tab/>
          </w:r>
          <w:r w:rsidRPr="009C7955">
            <w:rPr>
              <w:rFonts w:ascii="Times New Roman" w:hAnsi="Times New Roman" w:cs="Times New Roman"/>
              <w:b/>
              <w:bCs/>
              <w:noProof/>
              <w:sz w:val="18"/>
              <w:szCs w:val="18"/>
            </w:rPr>
            <w:t>Figure S</w:t>
          </w:r>
          <w:r w:rsidR="00CF7351">
            <w:rPr>
              <w:rFonts w:ascii="Times New Roman" w:hAnsi="Times New Roman" w:cs="Times New Roman"/>
              <w:b/>
              <w:bCs/>
              <w:noProof/>
              <w:sz w:val="18"/>
              <w:szCs w:val="18"/>
            </w:rPr>
            <w:t>4</w:t>
          </w:r>
          <w:r w:rsidRPr="009C7955">
            <w:rPr>
              <w:rFonts w:ascii="Times New Roman" w:hAnsi="Times New Roman" w:cs="Times New Roman"/>
              <w:noProof/>
              <w:sz w:val="18"/>
              <w:szCs w:val="18"/>
            </w:rPr>
            <w:t>: Distribution of residuals for hard limit model</w:t>
          </w:r>
        </w:p>
        <w:p w14:paraId="22A25255" w14:textId="72371012" w:rsidR="00DB6EFC" w:rsidRPr="009C7955" w:rsidRDefault="00DB6EFC" w:rsidP="00F13E58">
          <w:pPr>
            <w:suppressLineNumbers/>
            <w:spacing w:line="240" w:lineRule="auto"/>
            <w:rPr>
              <w:rFonts w:ascii="Times New Roman" w:hAnsi="Times New Roman" w:cs="Times New Roman"/>
              <w:noProof/>
              <w:sz w:val="18"/>
              <w:szCs w:val="18"/>
            </w:rPr>
          </w:pPr>
          <w:r w:rsidRPr="009C7955">
            <w:rPr>
              <w:rFonts w:ascii="Times New Roman" w:hAnsi="Times New Roman" w:cs="Times New Roman"/>
              <w:noProof/>
              <w:sz w:val="18"/>
              <w:szCs w:val="18"/>
            </w:rPr>
            <w:tab/>
          </w:r>
          <w:r w:rsidRPr="009C7955">
            <w:rPr>
              <w:rFonts w:ascii="Times New Roman" w:hAnsi="Times New Roman" w:cs="Times New Roman"/>
              <w:b/>
              <w:bCs/>
              <w:noProof/>
              <w:sz w:val="18"/>
              <w:szCs w:val="18"/>
            </w:rPr>
            <w:t>Figure S</w:t>
          </w:r>
          <w:r w:rsidR="00CF7351">
            <w:rPr>
              <w:rFonts w:ascii="Times New Roman" w:hAnsi="Times New Roman" w:cs="Times New Roman"/>
              <w:b/>
              <w:bCs/>
              <w:noProof/>
              <w:sz w:val="18"/>
              <w:szCs w:val="18"/>
            </w:rPr>
            <w:t>5</w:t>
          </w:r>
          <w:r w:rsidRPr="009C7955">
            <w:rPr>
              <w:rFonts w:ascii="Times New Roman" w:hAnsi="Times New Roman" w:cs="Times New Roman"/>
              <w:noProof/>
              <w:sz w:val="18"/>
              <w:szCs w:val="18"/>
            </w:rPr>
            <w:t>: Distribution of residuals for soft limit model</w:t>
          </w:r>
        </w:p>
        <w:p w14:paraId="45AA3B12" w14:textId="550820BD" w:rsidR="00DB6EFC" w:rsidRDefault="00DB6EFC" w:rsidP="00F13E58">
          <w:pPr>
            <w:suppressLineNumbers/>
            <w:spacing w:line="240" w:lineRule="auto"/>
            <w:rPr>
              <w:rFonts w:ascii="Times New Roman" w:hAnsi="Times New Roman" w:cs="Times New Roman"/>
              <w:noProof/>
              <w:sz w:val="18"/>
              <w:szCs w:val="18"/>
            </w:rPr>
          </w:pPr>
          <w:r w:rsidRPr="009C7955">
            <w:rPr>
              <w:rFonts w:ascii="Times New Roman" w:hAnsi="Times New Roman" w:cs="Times New Roman"/>
              <w:noProof/>
              <w:sz w:val="18"/>
              <w:szCs w:val="18"/>
            </w:rPr>
            <w:tab/>
          </w:r>
          <w:r w:rsidRPr="009C7955">
            <w:rPr>
              <w:rFonts w:ascii="Times New Roman" w:hAnsi="Times New Roman" w:cs="Times New Roman"/>
              <w:b/>
              <w:bCs/>
              <w:noProof/>
              <w:sz w:val="18"/>
              <w:szCs w:val="18"/>
            </w:rPr>
            <w:t>Figure S</w:t>
          </w:r>
          <w:r w:rsidR="00CF7351">
            <w:rPr>
              <w:rFonts w:ascii="Times New Roman" w:hAnsi="Times New Roman" w:cs="Times New Roman"/>
              <w:b/>
              <w:bCs/>
              <w:noProof/>
              <w:sz w:val="18"/>
              <w:szCs w:val="18"/>
            </w:rPr>
            <w:t>6</w:t>
          </w:r>
          <w:r w:rsidRPr="009C7955">
            <w:rPr>
              <w:rFonts w:ascii="Times New Roman" w:hAnsi="Times New Roman" w:cs="Times New Roman"/>
              <w:noProof/>
              <w:sz w:val="18"/>
              <w:szCs w:val="18"/>
            </w:rPr>
            <w:t>: Distribution of residuals for equatorward vs. poleward model</w:t>
          </w:r>
        </w:p>
        <w:p w14:paraId="632F3172" w14:textId="016E98C8" w:rsidR="008464CA" w:rsidRDefault="008464CA" w:rsidP="00F13E58">
          <w:pPr>
            <w:pStyle w:val="TOC2"/>
            <w:suppressLineNumbers/>
            <w:spacing w:line="240" w:lineRule="auto"/>
            <w:rPr>
              <w:rFonts w:asciiTheme="minorHAnsi" w:eastAsiaTheme="minorEastAsia" w:hAnsiTheme="minorHAnsi" w:cstheme="minorBidi"/>
              <w:b w:val="0"/>
              <w:bCs w:val="0"/>
              <w:kern w:val="2"/>
              <w:sz w:val="24"/>
              <w:szCs w:val="24"/>
              <w:lang w:eastAsia="en-GB"/>
            </w:rPr>
          </w:pPr>
          <w:hyperlink w:anchor="_Toc206421792" w:history="1">
            <w:r w:rsidRPr="0064229E">
              <w:rPr>
                <w:rStyle w:val="Hyperlink"/>
                <w:lang w:val="pt-BR"/>
              </w:rPr>
              <w:t>References</w:t>
            </w:r>
            <w:r>
              <w:rPr>
                <w:webHidden/>
              </w:rPr>
              <w:tab/>
            </w:r>
            <w:r>
              <w:rPr>
                <w:webHidden/>
              </w:rPr>
              <w:fldChar w:fldCharType="begin"/>
            </w:r>
            <w:r>
              <w:rPr>
                <w:webHidden/>
              </w:rPr>
              <w:instrText xml:space="preserve"> PAGEREF _Toc206421792 \h </w:instrText>
            </w:r>
            <w:r>
              <w:rPr>
                <w:webHidden/>
              </w:rPr>
            </w:r>
            <w:r>
              <w:rPr>
                <w:webHidden/>
              </w:rPr>
              <w:fldChar w:fldCharType="separate"/>
            </w:r>
            <w:r w:rsidR="00DB6E9D">
              <w:rPr>
                <w:webHidden/>
              </w:rPr>
              <w:t>17</w:t>
            </w:r>
            <w:r>
              <w:rPr>
                <w:webHidden/>
              </w:rPr>
              <w:fldChar w:fldCharType="end"/>
            </w:r>
          </w:hyperlink>
        </w:p>
        <w:p w14:paraId="3C88E14C" w14:textId="2D070872" w:rsidR="00EF271B" w:rsidRPr="008112B1" w:rsidRDefault="00CA3F7B" w:rsidP="00F13E58">
          <w:pPr>
            <w:suppressLineNumbers/>
            <w:spacing w:line="240" w:lineRule="auto"/>
            <w:rPr>
              <w:rFonts w:ascii="Times New Roman" w:hAnsi="Times New Roman" w:cs="Times New Roman"/>
              <w:b/>
              <w:bCs/>
              <w:noProof/>
            </w:rPr>
          </w:pPr>
          <w:r w:rsidRPr="00EA19DC">
            <w:rPr>
              <w:rFonts w:ascii="Times New Roman" w:hAnsi="Times New Roman" w:cs="Times New Roman"/>
              <w:b/>
              <w:bCs/>
              <w:noProof/>
            </w:rPr>
            <w:lastRenderedPageBreak/>
            <w:fldChar w:fldCharType="end"/>
          </w:r>
        </w:p>
      </w:sdtContent>
    </w:sdt>
    <w:p w14:paraId="46965EAD" w14:textId="2D070872" w:rsidR="00EF271B" w:rsidRPr="002F0016" w:rsidRDefault="00EF271B" w:rsidP="00EF271B">
      <w:pPr>
        <w:pStyle w:val="Heading2"/>
        <w:spacing w:line="480" w:lineRule="auto"/>
        <w:rPr>
          <w:rFonts w:ascii="Times New Roman" w:hAnsi="Times New Roman" w:cs="Times New Roman"/>
        </w:rPr>
      </w:pPr>
      <w:bookmarkStart w:id="0" w:name="_Toc206421783"/>
      <w:r w:rsidRPr="002F0016">
        <w:rPr>
          <w:rFonts w:ascii="Times New Roman" w:hAnsi="Times New Roman" w:cs="Times New Roman"/>
        </w:rPr>
        <w:t xml:space="preserve">Appendix </w:t>
      </w:r>
      <w:r>
        <w:rPr>
          <w:rFonts w:ascii="Times New Roman" w:hAnsi="Times New Roman" w:cs="Times New Roman"/>
        </w:rPr>
        <w:t>1</w:t>
      </w:r>
      <w:r w:rsidRPr="002F0016">
        <w:rPr>
          <w:rFonts w:ascii="Times New Roman" w:hAnsi="Times New Roman" w:cs="Times New Roman"/>
        </w:rPr>
        <w:t>: List of studies</w:t>
      </w:r>
      <w:bookmarkEnd w:id="0"/>
    </w:p>
    <w:p w14:paraId="11BAE6EC" w14:textId="4DD3AF0F" w:rsidR="00EF271B" w:rsidRDefault="00EF271B" w:rsidP="00EF271B">
      <w:pPr>
        <w:spacing w:before="240" w:line="480" w:lineRule="auto"/>
      </w:pPr>
      <w:r w:rsidRPr="002F0016">
        <w:rPr>
          <w:rFonts w:ascii="Times New Roman" w:hAnsi="Times New Roman" w:cs="Times New Roman"/>
          <w:b/>
          <w:bCs/>
        </w:rPr>
        <w:t>Table S</w:t>
      </w:r>
      <w:r>
        <w:rPr>
          <w:rFonts w:ascii="Times New Roman" w:hAnsi="Times New Roman" w:cs="Times New Roman"/>
          <w:b/>
          <w:bCs/>
        </w:rPr>
        <w:t>1</w:t>
      </w:r>
      <w:r w:rsidRPr="002F0016">
        <w:rPr>
          <w:rFonts w:ascii="Times New Roman" w:hAnsi="Times New Roman" w:cs="Times New Roman"/>
          <w:b/>
          <w:bCs/>
        </w:rPr>
        <w:t>.</w:t>
      </w:r>
      <w:r w:rsidRPr="002F0016">
        <w:rPr>
          <w:rFonts w:ascii="Times New Roman" w:hAnsi="Times New Roman" w:cs="Times New Roman"/>
        </w:rPr>
        <w:t xml:space="preserve"> List of studies included</w:t>
      </w:r>
      <w:r w:rsidRPr="007B7E87">
        <w:rPr>
          <w:rFonts w:ascii="Times New Roman" w:hAnsi="Times New Roman" w:cs="Times New Roman"/>
        </w:rPr>
        <w:t xml:space="preserve"> in analyses</w:t>
      </w:r>
      <w:r>
        <w:rPr>
          <w:rFonts w:ascii="Times New Roman" w:hAnsi="Times New Roman" w:cs="Times New Roman"/>
        </w:rPr>
        <w:t xml:space="preserve">. Studies were compiled from three databases </w:t>
      </w:r>
      <w:r>
        <w:rPr>
          <w:rFonts w:ascii="Times New Roman" w:hAnsi="Times New Roman" w:cs="Times New Roman"/>
        </w:rPr>
        <w:fldChar w:fldCharType="begin"/>
      </w:r>
      <w:r>
        <w:rPr>
          <w:rFonts w:ascii="Times New Roman" w:hAnsi="Times New Roman" w:cs="Times New Roman"/>
        </w:rPr>
        <w:instrText xml:space="preserve"> ADDIN ZOTERO_ITEM CSL_CITATION {"citationID":"omTqtAu6","properties":{"formattedCitation":"(Hasui {\\i{}et al.} 2018; Hudson {\\i{}et al.} 2017; Pfeifer {\\i{}et al.} 2014)","plainCitation":"(Hasui et al. 2018; Hudson et al. 2017; Pfeifer et al. 2014)","noteIndex":0},"citationItems":[{"id":2649,"uris":["http://zotero.org/users/9789786/items/H2SZBV37"],"itemData":{"id":2649,"type":"article-journal","abstract":"South America holds 30% of the world's avifauna, with the Atlantic Forest representing one of the richest regions of the Neotropics. Here we have compiled a data set on Brazilian Atlantic Forest bird occurrence (150,423) and abundance samples (N = 832 bird species; 33,119 bird individuals) using multiple methods, including qualitative surveys, mist nets, point counts, and line transects). We used four main sources of data: museum collections, on-line databases, literature sources, and unpublished reports. The data set comprises 4,122 localities and data from 1815 to 2017. Most studies were conducted in the Florestas de Interior (1,510 localities) and Serra do Mar (1,280 localities) biogeographic sub-regions. Considering the three main quantitative methods (mist net, point count, and line transect), we compiled abundance data for 745 species in 576 communities. In the data set, the most frequent species were Basileuterus culicivorus, Cyclaris gujanensis, and Conophaga lineata. There were 71 singletons, such as Lipaugus conditus and Calyptura cristata. We suggest that this small number of records reinforces the critical situation of these taxa in the Atlantic Forest. The information provided in this data set can be used for macroecological studies and to foster conservation strategies in this biodiversity hotspot. No copyright restrictions are associated with the data set. Please cite this Data Paper if data are used in publications and teaching events.","container-title":"Ecology","DOI":"10.1002/ecy.2119","ISSN":"1939-9170","issue":"2","language":"en","license":"© 2017 by the Ecological Society of America","note":"_eprint: https://onlinelibrary.wiley.com/doi/pdf/10.1002/ecy.2119","page":"497-497","source":"Wiley Online Library","title":"ATLANTIC BIRDS: a data set of bird species from the Brazilian Atlantic Forest","title-short":"ATLANTIC BIRDS","volume":"99","author":[{"family":"Hasui","given":"Érica"},{"family":"Metzger","given":"Jean Paul"},{"family":"Pimentel","given":"Rafael G."},{"family":"Silveira","given":"Luís Fábio"},{"family":"Bovo","given":"Alex A. d. A."},{"family":"Martensen","given":"Alexandre C."},{"family":"Uezu","given":"Alexandre"},{"family":"Regolin","given":"André L."},{"family":"Bispo de Oliveira","given":"Arthur Â."},{"family":"Gatto","given":"Cassiano A. F. R."},{"family":"Duca","given":"Charles"},{"family":"Andretti","given":"Christian B."},{"family":"Banks-Leite","given":"Cristina"},{"family":"Luz","given":"Daniela"},{"family":"Mariz","given":"Daniele"},{"family":"Alexandrino","given":"Eduardo R."},{"family":"Barros","given":"Fabio M.","non-dropping-particle":"de"},{"family":"Martello","given":"Felipe"},{"family":"Pereira","given":"Iolanda M. d. S."},{"family":"Silva","given":"José N.","non-dropping-particle":"da"},{"family":"Ferraz","given":"Katia M. P. M. d. B."},{"family":"Naka","given":"Luciano N."},{"family":"Anjos","given":"Luiz","non-dropping-particle":"dos"},{"family":"Efe","given":"Márcio A."},{"family":"Pizo","given":"Marco Aurélio"},{"family":"Pichorim","given":"Mauro"},{"family":"Gonçalves","given":"Maycon Sanyvan S."},{"family":"Cordeiro","given":"Paulo Henrique Chaves"},{"family":"Dias","given":"Rafael A."},{"family":"Muylaert","given":"Renata d. L."},{"family":"Rodrigues","given":"Rodolpho C."},{"family":"Costa","given":"Thiago V. V.","non-dropping-particle":"da"},{"family":"Cavarzere","given":"Vagner"},{"family":"Tonetti","given":"Vinicius R."},{"family":"Silva","given":"Wesley R."},{"family":"Jenkins","given":"Clinton N."},{"family":"Galetti","given":"Mauro"},{"family":"Ribeiro","given":"Milton C."}],"issued":{"date-parts":[["2018"]]}}},{"id":2643,"uris":["http://zotero.org/users/9789786/items/9JIK5DFW"],"itemData":{"id":2643,"type":"article-journal","abstract":"The PREDICTS project—Projecting Responses of Ecological Diversity In Changing Terrestrial Systems (https://www.nhm.ac.uk/our-science/our-work/biodiversity/predicts.html)—has collated from published studies a large, reasonably representative database of comparable samples of biodiversity from multiple sites that differ in the nature or intensity of human impacts relating to land use. We have used this evidence base to develop global and regional statistical models of how local biodiversity responds to these measures. We describe and make freely available this 2016 release of the database, containing more than 3.2 million records sampled at over 26,000 locations and representing over 47,000 species. We outline how the database can help in answering a range of questions in ecology and conservation biology. To our knowledge, this is the largest and most geographically and taxonomically representative database of spatial comparisons of biodiversity that has been collated to date; it will be useful to researchers and international efforts wishing to model and understand the global status of biodiversity.","container-title":"Ecology and Evolution","DOI":"10.1002/ece3.2579","ISSN":"2045-7758","issue":"1","journalAbbreviation":"Ecol Evol","language":"en","license":"© 2016 The Authors. Ecology and Evolution published by John Wiley &amp; Sons Ltd.","note":"_eprint: https://onlinelibrary.wiley.com/doi/pdf/10.1002/ece3.2579","page":"145-188","source":"Wiley Online Library","title":"The database of the PREDICTS (Projecting Responses of Ecological Diversity In Changing Terrestrial Systems) project","volume":"7","author":[{"family":"Hudson","given":"Lawrence N."},{"family":"Newbold","given":"Tim"},{"family":"Contu","given":"Sara"},{"family":"Hill","given":"Samantha L. L."},{"family":"Lysenko","given":"Igor"},{"family":"De Palma","given":"Adriana"},{"family":"Phillips","given":"Helen R. P."},{"family":"Alhusseini","given":"Tamera I."},{"family":"Bedford","given":"Felicity E."},{"family":"Bennett","given":"Dominic J."},{"family":"Booth","given":"Hollie"},{"family":"Burton","given":"Victoria J."},{"family":"Chng","given":"Charlotte W. T."},{"family":"Choimes","given":"Argyrios"},{"family":"Correia","given":"David L. P."},{"family":"Day","given":"Julie"},{"family":"Echeverría-Londoño","given":"Susy"},{"family":"Emerson","given":"Susan R."},{"family":"Gao","given":"Di"},{"family":"Garon","given":"Morgan"},{"family":"Harrison","given":"Michelle L. K."},{"family":"Ingram","given":"Daniel J."},{"family":"Jung","given":"Martin"},{"family":"Kemp","given":"Victoria"},{"family":"Kirkpatrick","given":"Lucinda"},{"family":"Martin","given":"Callum D."},{"family":"Pan","given":"Yuan"},{"family":"Pask-Hale","given":"Gwilym D."},{"family":"Pynegar","given":"Edwin L."},{"family":"Robinson","given":"Alexandra N."},{"family":"Sanchez-Ortiz","given":"Katia"},{"family":"Senior","given":"Rebecca A."},{"family":"Simmons","given":"Benno I."},{"family":"White","given":"Hannah J."},{"family":"Zhang","given":"Hanbin"},{"family":"Aben","given":"Job"},{"family":"Abrahamczyk","given":"Stefan"},{"family":"Adum","given":"Gilbert B."},{"family":"Aguilar-Barquero","given":"Virginia"},{"family":"Aizen","given":"Marcelo A."},{"family":"Albertos","given":"Belén"},{"family":"Alcala","given":"E. L."},{"family":"Mar Alguacil","given":"Maria","non-dropping-particle":"del"},{"family":"Alignier","given":"Audrey"},{"family":"Ancrenaz","given":"Marc"},{"family":"Andersen","given":"Alan N."},{"family":"Arbeláez-Cortés","given":"Enrique"},{"family":"Armbrecht","given":"Inge"},{"family":"Arroyo-Rodríguez","given":"Víctor"},{"family":"Aumann","given":"Tom"},{"family":"Axmacher","given":"Jan C."},{"family":"Azhar","given":"Badrul"},{"family":"Azpiroz","given":"Adrián B."},{"family":"Baeten","given":"Lander"},{"family":"Bakayoko","given":"Adama"},{"family":"Báldi","given":"András"},{"family":"Banks","given":"John E."},{"family":"Baral","given":"Sharad K."},{"family":"Barlow","given":"Jos"},{"family":"Barratt","given":"Barbara I. P."},{"family":"Barrico","given":"Lurdes"},{"family":"Bartolommei","given":"Paola"},{"family":"Barton","given":"Diane M."},{"family":"Basset","given":"Yves"},{"family":"Batáry","given":"Péter"},{"family":"Bates","given":"Adam J."},{"family":"Baur","given":"Bruno"},{"family":"Bayne","given":"Erin M."},{"family":"Beja","given":"Pedro"},{"family":"Benedick","given":"Suzan"},{"family":"Berg","given":"Åke"},{"family":"Bernard","given":"Henry"},{"family":"Berry","given":"Nicholas J."},{"family":"Bhatt","given":"Dinesh"},{"family":"Bicknell","given":"Jake E."},{"family":"Bihn","given":"Jochen H."},{"family":"Blake","given":"Robin J."},{"family":"Bobo","given":"Kadiri S."},{"family":"Bóçon","given":"Roberto"},{"family":"Boekhout","given":"Teun"},{"family":"Böhning-Gaese","given":"Katrin"},{"family":"Bonham","given":"Kevin J."},{"family":"Borges","given":"Paulo A. V."},{"family":"Borges","given":"Sérgio H."},{"family":"Boutin","given":"Céline"},{"family":"Bouyer","given":"Jérémy"},{"family":"Bragagnolo","given":"Cibele"},{"family":"Brandt","given":"Jodi S."},{"family":"Brearley","given":"Francis Q."},{"family":"Brito","given":"Isabel"},{"family":"Bros","given":"Vicenç"},{"family":"Brunet","given":"Jörg"},{"family":"Buczkowski","given":"Grzegorz"},{"family":"Buddle","given":"Christopher M."},{"family":"Bugter","given":"Rob"},{"family":"Buscardo","given":"Erika"},{"family":"Buse","given":"Jörn"},{"family":"Cabra-García","given":"Jimmy"},{"family":"Cáceres","given":"Nilton C."},{"family":"Cagle","given":"Nicolette L."},{"family":"Calviño-Cancela","given":"María"},{"family":"Cameron","given":"Sydney A."},{"family":"Cancello","given":"Eliana M."},{"family":"Caparrós","given":"Rut"},{"family":"Cardoso","given":"Pedro"},{"family":"Carpenter","given":"Dan"},{"family":"Carrijo","given":"Tiago F."},{"family":"Carvalho","given":"Anelena L."},{"family":"Cassano","given":"Camila R."},{"family":"Castro","given":"Helena"},{"family":"Castro-Luna","given":"Alejandro A."},{"family":"Rolando","given":"Cerda B."},{"family":"Cerezo","given":"Alexis"},{"family":"Chapman","given":"Kim Alan"},{"family":"Chauvat","given":"Matthieu"},{"family":"Christensen","given":"Morten"},{"family":"Clarke","given":"Francis M."},{"family":"Cleary","given":"Daniel F.R."},{"family":"Colombo","given":"Giorgio"},{"family":"Connop","given":"Stuart P."},{"family":"Craig","given":"Michael D."},{"family":"Cruz-López","given":"Leopoldo"},{"family":"Cunningham","given":"Saul A."},{"family":"D'Aniello","given":"Biagio"},{"family":"D'Cruze","given":"Neil"},{"family":"Silva","given":"Pedro Giovâni","non-dropping-particle":"da"},{"family":"Dallimer","given":"Martin"},{"family":"Danquah","given":"Emmanuel"},{"family":"Darvill","given":"Ben"},{"family":"Dauber","given":"Jens"},{"family":"Davis","given":"Adrian L. V."},{"family":"Dawson","given":"Jeff"},{"family":"Sassi","given":"Claudio","non-dropping-particle":"de"},{"family":"Thoisy","given":"Benoit","non-dropping-particle":"de"},{"family":"Deheuvels","given":"Olivier"},{"family":"Dejean","given":"Alain"},{"family":"Devineau","given":"Jean-Louis"},{"family":"Diekötter","given":"Tim"},{"family":"Dolia","given":"Jignasu V."},{"family":"Domínguez","given":"Erwin"},{"family":"Dominguez-Haydar","given":"Yamileth"},{"family":"Dorn","given":"Silvia"},{"family":"Draper","given":"Isabel"},{"family":"Dreber","given":"Niels"},{"family":"Dumont","given":"Bertrand"},{"family":"Dures","given":"Simon G."},{"family":"Dynesius","given":"Mats"},{"family":"Edenius","given":"Lars"},{"family":"Eggleton","given":"Paul"},{"family":"Eigenbrod","given":"Felix"},{"family":"Elek","given":"Zoltán"},{"family":"Entling","given":"Martin H."},{"family":"Esler","given":"Karen J."},{"family":"Lima","given":"Ricardo F.","non-dropping-particle":"de"},{"family":"Faruk","given":"Aisyah"},{"family":"Farwig","given":"Nina"},{"family":"Fayle","given":"Tom M."},{"family":"Felicioli","given":"Antonio"},{"family":"Felton","given":"Annika M."},{"family":"Fensham","given":"Roderick J."},{"family":"Fernandez","given":"Ignacio C."},{"family":"Ferreira","given":"Catarina C."},{"family":"Ficetola","given":"Gentile F."},{"family":"Fiera","given":"Cristina"},{"family":"Filgueiras","given":"Bruno K. C."},{"family":"Fırıncıoğlu","given":"Hüseyin K."},{"family":"Flaspohler","given":"David"},{"family":"Floren","given":"Andreas"},{"family":"Fonte","given":"Steven J."},{"family":"Fournier","given":"Anne"},{"family":"Fowler","given":"Robert E."},{"family":"Franzén","given":"Markus"},{"family":"Fraser","given":"Lauchlan H."},{"family":"Fredriksson","given":"Gabriella M."},{"family":"Freire Jr","given":"Geraldo B."},{"family":"Frizzo","given":"Tiago L. M."},{"family":"Fukuda","given":"Daisuke"},{"family":"Furlani","given":"Dario"},{"family":"Gaigher","given":"René"},{"family":"Ganzhorn","given":"Jörg U."},{"family":"García","given":"Karla P."},{"family":"Garcia-R","given":"Juan C."},{"family":"Garden","given":"Jenni G."},{"family":"Garilleti","given":"Ricardo"},{"family":"Ge","given":"Bao-Ming"},{"family":"Gendreau-Berthiaume","given":"Benoit"},{"family":"Gerard","given":"Philippa J."},{"family":"Gheler-Costa","given":"Carla"},{"family":"Gilbert","given":"Benjamin"},{"family":"Giordani","given":"Paolo"},{"family":"Giordano","given":"Simonetta"},{"family":"Golodets","given":"Carly"},{"family":"Gomes","given":"Laurens G. L."},{"family":"Gould","given":"Rachelle K."},{"family":"Goulson","given":"Dave"},{"family":"Gove","given":"Aaron D."},{"family":"Granjon","given":"Laurent"},{"family":"Grass","given":"Ingo"},{"family":"Gray","given":"Claudia L."},{"family":"Grogan","given":"James"},{"family":"Gu","given":"Weibin"},{"family":"Guardiola","given":"Moisès"},{"family":"Gunawardene","given":"Nihara R."},{"family":"Gutierrez","given":"Alvaro G."},{"family":"Gutiérrez-Lamus","given":"Doris L."},{"family":"Haarmeyer","given":"Daniela H."},{"family":"Hanley","given":"Mick E."},{"family":"Hanson","given":"Thor"},{"family":"Hashim","given":"Nor R."},{"family":"Hassan","given":"Shombe N."},{"family":"Hatfield","given":"Richard G."},{"family":"Hawes","given":"Joseph E."},{"family":"Hayward","given":"Matt W."},{"family":"Hébert","given":"Christian"},{"family":"Helden","given":"Alvin J."},{"family":"Henden","given":"John-André"},{"family":"Henschel","given":"Philipp"},{"family":"Hernández","given":"Lionel"},{"family":"Herrera","given":"James P."},{"family":"Herrmann","given":"Farina"},{"family":"Herzog","given":"Felix"},{"family":"Higuera-Diaz","given":"Diego"},{"family":"Hilje","given":"Branko"},{"family":"Höfer","given":"Hubert"},{"family":"Hoffmann","given":"Anke"},{"family":"Horgan","given":"Finbarr G."},{"family":"Hornung","given":"Elisabeth"},{"family":"Horváth","given":"Roland"},{"family":"Hylander","given":"Kristoffer"},{"family":"Isaacs-Cubides","given":"Paola"},{"family":"Ishida","given":"Hiroaki"},{"family":"Ishitani","given":"Masahiro"},{"family":"Jacobs","given":"Carmen T."},{"family":"Jaramillo","given":"Víctor J."},{"family":"Jauker","given":"Birgit"},{"family":"Hernández","given":"F. Jiménez"},{"family":"Johnson","given":"McKenzie F."},{"family":"Jolli","given":"Virat"},{"family":"Jonsell","given":"Mats"},{"family":"Juliani","given":"S. Nur"},{"family":"Jung","given":"Thomas S."},{"family":"Kapoor","given":"Vena"},{"family":"Kappes","given":"Heike"},{"family":"Kati","given":"Vassiliki"},{"family":"Katovai","given":"Eric"},{"family":"Kellner","given":"Klaus"},{"family":"Kessler","given":"Michael"},{"family":"Kirby","given":"Kathryn R."},{"family":"Kittle","given":"Andrew M."},{"family":"Knight","given":"Mairi E."},{"family":"Knop","given":"Eva"},{"family":"Kohler","given":"Florian"},{"family":"Koivula","given":"Matti"},{"family":"Kolb","given":"Annette"},{"family":"Kone","given":"Mouhamadou"},{"family":"Kőrösi","given":"Ádám"},{"family":"Krauss","given":"Jochen"},{"family":"Kumar","given":"Ajith"},{"family":"Kumar","given":"Raman"},{"family":"Kurz","given":"David J."},{"family":"Kutt","given":"Alex S."},{"family":"Lachat","given":"Thibault"},{"family":"Lantschner","given":"Victoria"},{"family":"Lara","given":"Francisco"},{"family":"Lasky","given":"Jesse R."},{"family":"Latta","given":"Steven C."},{"family":"Laurance","given":"William F."},{"family":"Lavelle","given":"Patrick"},{"family":"Le Féon","given":"Violette"},{"family":"LeBuhn","given":"Gretchen"},{"family":"Légaré","given":"Jean-Philippe"},{"family":"Lehouck","given":"Valérie"},{"family":"Lencinas","given":"María V."},{"family":"Lentini","given":"Pia E."},{"family":"Letcher","given":"Susan G."},{"family":"Li","given":"Qi"},{"family":"Litchwark","given":"Simon A."},{"family":"Littlewood","given":"Nick A."},{"family":"Liu","given":"Yunhui"},{"family":"Lo-Man-Hung","given":"Nancy"},{"family":"López-Quintero","given":"Carlos A."},{"family":"Louhaichi","given":"Mounir"},{"family":"Lövei","given":"Gabor L."},{"family":"Lucas-Borja","given":"Manuel Esteban"},{"family":"Luja","given":"Victor H."},{"family":"Luskin","given":"Matthew S."},{"family":"MacSwiney G","given":"M Cristina"},{"family":"Maeto","given":"Kaoru"},{"family":"Magura","given":"Tibor"},{"family":"Mallari","given":"Neil Aldrin"},{"family":"Malone","given":"Louise A."},{"family":"Malonza","given":"Patrick K."},{"family":"Malumbres-Olarte","given":"Jagoba"},{"family":"Mandujano","given":"Salvador"},{"family":"Måren","given":"Inger E."},{"family":"Marin-Spiotta","given":"Erika"},{"family":"Marsh","given":"Charles J."},{"family":"Marshall","given":"E. J. P."},{"family":"Martínez","given":"Eliana"},{"family":"Martínez Pastur","given":"Guillermo"},{"family":"Moreno Mateos","given":"David"},{"family":"Mayfield","given":"Margaret M."},{"family":"Mazimpaka","given":"Vicente"},{"family":"McCarthy","given":"Jennifer L."},{"family":"McCarthy","given":"Kyle P."},{"family":"McFrederick","given":"Quinn S."},{"family":"McNamara","given":"Sean"},{"family":"Medina","given":"Nagore G."},{"family":"Medina","given":"Rafael"},{"family":"Mena","given":"Jose L."},{"family":"Mico","given":"Estefania"},{"family":"Mikusinski","given":"Grzegorz"},{"family":"Milder","given":"Jeffrey C."},{"family":"Miller","given":"James R."},{"family":"Miranda-Esquivel","given":"Daniel R."},{"family":"Moir","given":"Melinda L."},{"family":"Morales","given":"Carolina L."},{"family":"Muchane","given":"Mary N."},{"family":"Muchane","given":"Muchai"},{"family":"Mudri-Stojnic","given":"Sonja"},{"family":"Munira","given":"A. Nur"},{"family":"Muoñz-Alonso","given":"Antonio"},{"family":"Munyekenye","given":"B. F."},{"family":"Naidoo","given":"Robin"},{"family":"Naithani","given":"A."},{"family":"Nakagawa","given":"Michiko"},{"family":"Nakamura","given":"Akihiro"},{"family":"Nakashima","given":"Yoshihiro"},{"family":"Naoe","given":"Shoji"},{"family":"Nates-Parra","given":"Guiomar"},{"family":"Navarrete Gutierrez","given":"Dario A."},{"family":"Navarro-Iriarte","given":"Luis"},{"family":"Ndang'ang'a","given":"Paul K."},{"family":"Neuschulz","given":"Eike L."},{"family":"Ngai","given":"Jacqueline T."},{"family":"Nicolas","given":"Violaine"},{"family":"Nilsson","given":"Sven G."},{"family":"Noreika","given":"Norbertas"},{"family":"Norfolk","given":"Olivia"},{"family":"Noriega","given":"Jorge Ari"},{"family":"Norton","given":"David A."},{"family":"Nöske","given":"Nicole M."},{"family":"Nowakowski","given":"A. Justin"},{"family":"Numa","given":"Catherine"},{"family":"O'Dea","given":"Niall"},{"family":"O'Farrell","given":"Patrick J."},{"family":"Oduro","given":"William"},{"family":"Oertli","given":"Sabine"},{"family":"Ofori-Boateng","given":"Caleb"},{"family":"Oke","given":"Christopher Omamoke"},{"family":"Oostra","given":"Vicencio"},{"family":"Osgathorpe","given":"Lynne M."},{"family":"Otavo","given":"Samuel Eduardo"},{"family":"Page","given":"Navendu V."},{"family":"Paritsis","given":"Juan"},{"family":"Parra-H","given":"Alejandro"},{"family":"Parry","given":"Luke"},{"family":"Pe'er","given":"Guy"},{"family":"Pearman","given":"Peter B."},{"family":"Pelegrin","given":"Nicolás"},{"family":"Pélissier","given":"Raphaël"},{"family":"Peres","given":"Carlos A."},{"family":"Peri","given":"Pablo L."},{"family":"Persson","given":"Anna S."},{"family":"Petanidou","given":"Theodora"},{"family":"Peters","given":"Marcell K."},{"family":"Pethiyagoda","given":"Rohan S."},{"family":"Phalan","given":"Ben"},{"family":"Philips","given":"T. Keith"},{"family":"Pillsbury","given":"Finn C."},{"family":"Pincheira-Ulbrich","given":"Jimmy"},{"family":"Pineda","given":"Eduardo"},{"family":"Pino","given":"Joan"},{"family":"Pizarro-Araya","given":"Jaime"},{"family":"Plumptre","given":"A. J."},{"family":"Poggio","given":"Santiago L."},{"family":"Politi","given":"Natalia"},{"family":"Pons","given":"Pere"},{"family":"Poveda","given":"Katja"},{"family":"Power","given":"Eileen F."},{"family":"Presley","given":"Steven J."},{"family":"Proença","given":"Vânia"},{"family":"Quaranta","given":"Marino"},{"family":"Quintero","given":"Carolina"},{"family":"Rader","given":"Romina"},{"family":"Ramesh","given":"B. R."},{"family":"Ramirez-Pinilla","given":"Martha P."},{"family":"Ranganathan","given":"Jai"},{"family":"Rasmussen","given":"Claus"},{"family":"Redpath-Downing","given":"Nicola A."},{"family":"Reid","given":"J. Leighton"},{"family":"Reis","given":"Yana T."},{"family":"Rey Benayas","given":"José M."},{"family":"Rey-Velasco","given":"Juan Carlos"},{"family":"Reynolds","given":"Chevonne"},{"family":"Ribeiro","given":"Danilo Bandini"},{"family":"Richards","given":"Miriam H."},{"family":"Richardson","given":"Barbara A."},{"family":"Richardson","given":"Michael J."},{"family":"Ríos","given":"Rodrigo Macip"},{"family":"Robinson","given":"Richard"},{"family":"Robles","given":"Carolina A."},{"family":"Römbke","given":"Jörg"},{"family":"Romero-Duque","given":"Luz Piedad"},{"family":"Rös","given":"Matthias"},{"family":"Rosselli","given":"Loreta"},{"family":"Rossiter","given":"Stephen J."},{"family":"Roth","given":"Dana S."},{"family":"Roulston","given":"T'ai H."},{"family":"Rousseau","given":"Laurent"},{"family":"Rubio","given":"André V."},{"family":"Ruel","given":"Jean-Claude"},{"family":"Sadler","given":"Jonathan P."},{"family":"Sáfián","given":"Szabolcs"},{"family":"Saldaña-Vázquez","given":"Romeo A."},{"family":"Sam","given":"Katerina"},{"family":"Samnegård","given":"Ulrika"},{"family":"Santana","given":"Joana"},{"family":"Santos","given":"Xavier"},{"family":"Savage","given":"Jade"},{"family":"Schellhorn","given":"Nancy A."},{"family":"Schilthuizen","given":"Menno"},{"family":"Schmiedel","given":"Ute"},{"family":"Schmitt","given":"Christine B."},{"family":"Schon","given":"Nicole L."},{"family":"Schüepp","given":"Christof"},{"family":"Schumann","given":"Katharina"},{"family":"Schweiger","given":"Oliver"},{"family":"Scott","given":"Dawn M."},{"family":"Scott","given":"Kenneth A."},{"family":"Sedlock","given":"Jodi L."},{"family":"Seefeldt","given":"Steven S."},{"family":"Shahabuddin","given":"Ghazala"},{"family":"Shannon","given":"Graeme"},{"family":"Sheil","given":"Douglas"},{"family":"Sheldon","given":"Frederick H."},{"family":"Shochat","given":"Eyal"},{"family":"Siebert","given":"Stefan J."},{"family":"Silva","given":"Fernando A. B."},{"family":"Simonetti","given":"Javier A."},{"family":"Slade","given":"Eleanor M."},{"family":"Smith","given":"Jo"},{"family":"Smith-Pardo","given":"Allan H."},{"family":"Sodhi","given":"Navjot S."},{"family":"Somarriba","given":"Eduardo J."},{"family":"Sosa","given":"Ramón A."},{"family":"Soto Quiroga","given":"Grimaldo"},{"family":"St-Laurent","given":"Martin-Hugues"},{"family":"Starzomski","given":"Brian M."},{"family":"Stefanescu","given":"Constanti"},{"family":"Steffan-Dewenter","given":"Ingolf"},{"family":"Stouffer","given":"Philip C."},{"family":"Stout","given":"Jane C."},{"family":"Strauch","given":"Ayron M."},{"family":"Struebig","given":"Matthew J."},{"family":"Su","given":"Zhimin"},{"family":"Suarez-Rubio","given":"Marcela"},{"family":"Sugiura","given":"Shinji"},{"family":"Summerville","given":"Keith S."},{"family":"Sung","given":"Yik-Hei"},{"family":"Sutrisno","given":"Hari"},{"family":"Svenning","given":"Jens-Christian"},{"family":"Teder","given":"Tiit"},{"family":"Threlfall","given":"Caragh G."},{"family":"Tiitsaar","given":"Anu"},{"family":"Todd","given":"Jacqui H."},{"family":"Tonietto","given":"Rebecca K."},{"family":"Torre","given":"Ignasi"},{"family":"Tóthmérész","given":"Béla"},{"family":"Tscharntke","given":"Teja"},{"family":"Turner","given":"Edgar C."},{"family":"Tylianakis","given":"Jason M."},{"family":"Uehara-Prado","given":"Marcio"},{"family":"Urbina-Cardona","given":"Nicolas"},{"family":"Vallan","given":"Denis"},{"family":"Vanbergen","given":"Adam J."},{"family":"Vasconcelos","given":"Heraldo L."},{"family":"Vassilev","given":"Kiril"},{"family":"Verboven","given":"Hans A. F."},{"family":"Verdasca","given":"Maria João"},{"family":"Verdú","given":"José R."},{"family":"Vergara","given":"Carlos H."},{"family":"Vergara","given":"Pablo M."},{"family":"Verhulst","given":"Jort"},{"family":"Virgilio","given":"Massimiliano"},{"family":"Vu","given":"Lien Van"},{"family":"Waite","given":"Edward M."},{"family":"Walker","given":"Tony R."},{"family":"Wang","given":"Hua-Feng"},{"family":"Wang","given":"Yanping"},{"family":"Watling","given":"James I."},{"family":"Weller","given":"Britta"},{"family":"Wells","given":"Konstans"},{"family":"Westphal","given":"Catrin"},{"family":"Wiafe","given":"Edward D."},{"family":"Williams","given":"Christopher D."},{"family":"Willig","given":"Michael R."},{"family":"Woinarski","given":"John C. Z."},{"family":"Wolf","given":"Jan H. D."},{"family":"Wolters","given":"Volkmar"},{"family":"Woodcock","given":"Ben A."},{"family":"Wu","given":"Jihua"},{"family":"Wunderle Jr","given":"Joseph M."},{"family":"Yamaura","given":"Yuichi"},{"family":"Yoshikura","given":"Satoko"},{"family":"Yu","given":"Douglas W."},{"family":"Zaitsev","given":"Andrey S."},{"family":"Zeidler","given":"Juliane"},{"family":"Zou","given":"Fasheng"},{"family":"Collen","given":"Ben"},{"family":"Ewers","given":"Rob M."},{"family":"Mace","given":"Georgina M."},{"family":"Purves","given":"Drew W."},{"family":"Scharlemann","given":"Jörn P. W."},{"family":"Purvis","given":"Andy"}],"issued":{"date-parts":[["2017"]]}}},{"id":2100,"uris":["http://zotero.org/users/9789786/items/LDBVIHCE"],"itemData":{"id":2100,"type":"article-journal","abstract":"Habitat fragmentation studies have produced complex results that are challenging to synthesize. Inconsistencies among studies may result from variation in the choice of landscape metrics and response variables, which is often compounded by a lack of key statistical or methodological information. Collating primary datasets on biodiversity responses to fragmentation in a consistent and flexible database permits simple data retrieval for subsequent analyses. We present a relational database that links such field data to taxonomic nomenclature, spatial and temporal plot attributes, and environmental characteristics. Field assessments include measurements of the response(s) (e.g., presence, abundance, ground cover) of one or more species linked to plots in fragments within a partially forested landscape. The database currently holds 9830 unique species recorded in plots of 58 unique landscapes in six of eight realms: mammals 315, birds 1286, herptiles 460, insects 4521, spiders 204, other arthropods 85, gastropods 70, annelids 8, platyhelminthes 4, Onychophora 2, vascular plants 2112, nonvascular plants and lichens 320, and fungi 449. Three landscapes were sampled as long-term time series (&gt;10 years). Seven hundred and eleven species are found in two or more landscapes. Consolidating the substantial amount of primary data available on biodiversity responses to fragmentation in the context of land-use change and natural disturbances is an essential part of understanding the effects of increasing anthropogenic pressures on land. The consistent format of this database facilitates testing of generalizations concerning biologic responses to fragmentation across diverse systems and taxa. It also allows the re-examination of existing datasets with alternative landscape metrics and robust statistical methods, for example, helping to address pseudo-replication problems. The database can thus help researchers in producing broad syntheses of the effects of land use. The database is dynamic and inclusive, and contributions from individual and large-scale data-collection efforts are welcome.","container-title":"Ecology and Evolution","DOI":"10.1002/ece3.1036","ISSN":"2045-7758","issue":"9","journalAbbreviation":"Ecol Evol","language":"en","license":"© 2014 The Authors. Ecology and Evolution published by John Wiley &amp; Sons Ltd.","note":"_eprint: https://onlinelibrary.wiley.com/doi/pdf/10.1002/ece3.1036","page":"1524-1537","source":"Wiley Online Library","title":"BIOFRAG – a new database for analyzing BIOdiversity responses to forest FRAGmentation","volume":"4","author":[{"family":"Pfeifer","given":"Marion"},{"family":"Lefebvre","given":"Veronique"},{"family":"Gardner","given":"Toby A."},{"family":"Arroyo-Rodriguez","given":"Victor"},{"family":"Baeten","given":"Lander"},{"family":"Banks-Leite","given":"Cristina"},{"family":"Barlow","given":"Jos"},{"family":"Betts","given":"Matthew G."},{"family":"Brunet","given":"Joerg"},{"family":"Cerezo","given":"Alexis"},{"family":"Cisneros","given":"Laura M."},{"family":"Collard","given":"Stuart"},{"family":"D'Cruze","given":"Neil"},{"family":"Silva Motta","given":"Catarina","non-dropping-particle":"da"},{"family":"Duguay","given":"Stephanie"},{"family":"Eggermont","given":"Hilde"},{"family":"Eigenbrod","given":"Felix"},{"family":"Hadley","given":"Adam S."},{"family":"Hanson","given":"Thor R."},{"family":"Hawes","given":"Joseph E."},{"family":"Heartsill Scalley","given":"Tamara"},{"family":"Klingbeil","given":"Brian T."},{"family":"Kolb","given":"Annette"},{"family":"Kormann","given":"Urs"},{"family":"Kumar","given":"Sunil"},{"family":"Lachat","given":"Thibault"},{"family":"Lakeman Fraser","given":"Poppy"},{"family":"Lantschner","given":"Victoria"},{"family":"Laurance","given":"William F."},{"family":"Leal","given":"Inara R."},{"family":"Lens","given":"Luc"},{"family":"Marsh","given":"Charles J."},{"family":"Medina-Rangel","given":"Guido F."},{"family":"Melles","given":"Stephanie"},{"family":"Mezger","given":"Dirk"},{"family":"Oldekop","given":"Johan A."},{"family":"Overal","given":"William L."},{"family":"Owen","given":"Charlotte"},{"family":"Peres","given":"Carlos A."},{"family":"Phalan","given":"Ben"},{"family":"Pidgeon","given":"Anna M."},{"family":"Pilia","given":"Oriana"},{"family":"Possingham","given":"Hugh P."},{"family":"Possingham","given":"Max L."},{"family":"Raheem","given":"Dinarzarde C."},{"family":"Ribeiro","given":"Danilo B."},{"family":"Ribeiro Neto","given":"Jose D."},{"family":"Douglas Robinson","given":"W"},{"family":"Robinson","given":"Richard"},{"family":"Rytwinski","given":"Trina"},{"family":"Scherber","given":"Christoph"},{"family":"Slade","given":"Eleanor M."},{"family":"Somarriba","given":"Eduardo"},{"family":"Stouffer","given":"Philip C."},{"family":"Struebig","given":"Matthew J."},{"family":"Tylianakis","given":"Jason M."},{"family":"Tscharntke","given":"Teja"},{"family":"Tyre","given":"Andrew J."},{"family":"Urbina Cardona","given":"Jose N."},{"family":"Vasconcelos","given":"Heraldo L."},{"family":"Wearn","given":"Oliver"},{"family":"Wells","given":"Konstans"},{"family":"Willig","given":"Michael R."},{"family":"Wood","given":"Eric"},{"family":"Young","given":"Richard P."},{"family":"Bradley","given":"Andrew V."},{"family":"Ewers","given":"Robert M."}],"issued":{"date-parts":[["2014"]]}}}],"schema":"https://github.com/citation-style-language/schema/raw/master/csl-citation.json"} </w:instrText>
      </w:r>
      <w:r>
        <w:rPr>
          <w:rFonts w:ascii="Times New Roman" w:hAnsi="Times New Roman" w:cs="Times New Roman"/>
        </w:rPr>
        <w:fldChar w:fldCharType="separate"/>
      </w:r>
      <w:r w:rsidRPr="00BC1524">
        <w:rPr>
          <w:rFonts w:ascii="Times New Roman" w:hAnsi="Times New Roman" w:cs="Times New Roman"/>
        </w:rPr>
        <w:t>(</w:t>
      </w:r>
      <w:r w:rsidRPr="00873FB4">
        <w:t>Hasui</w:t>
      </w:r>
      <w:r w:rsidRPr="00BC1524">
        <w:rPr>
          <w:rFonts w:ascii="Times New Roman" w:hAnsi="Times New Roman" w:cs="Times New Roman"/>
        </w:rPr>
        <w:t xml:space="preserve"> </w:t>
      </w:r>
      <w:r w:rsidRPr="00BC1524">
        <w:rPr>
          <w:rFonts w:ascii="Times New Roman" w:hAnsi="Times New Roman" w:cs="Times New Roman"/>
          <w:i/>
          <w:iCs/>
        </w:rPr>
        <w:t>et al.</w:t>
      </w:r>
      <w:r w:rsidRPr="00BC1524">
        <w:rPr>
          <w:rFonts w:ascii="Times New Roman" w:hAnsi="Times New Roman" w:cs="Times New Roman"/>
        </w:rPr>
        <w:t xml:space="preserve"> 2018; Hudson </w:t>
      </w:r>
      <w:r w:rsidRPr="00BC1524">
        <w:rPr>
          <w:rFonts w:ascii="Times New Roman" w:hAnsi="Times New Roman" w:cs="Times New Roman"/>
          <w:i/>
          <w:iCs/>
        </w:rPr>
        <w:t>et al.</w:t>
      </w:r>
      <w:r w:rsidRPr="00BC1524">
        <w:rPr>
          <w:rFonts w:ascii="Times New Roman" w:hAnsi="Times New Roman" w:cs="Times New Roman"/>
        </w:rPr>
        <w:t xml:space="preserve"> 2017; Pfeifer </w:t>
      </w:r>
      <w:r w:rsidRPr="00BC1524">
        <w:rPr>
          <w:rFonts w:ascii="Times New Roman" w:hAnsi="Times New Roman" w:cs="Times New Roman"/>
          <w:i/>
          <w:iCs/>
        </w:rPr>
        <w:t>et al.</w:t>
      </w:r>
      <w:r w:rsidRPr="00BC1524">
        <w:rPr>
          <w:rFonts w:ascii="Times New Roman" w:hAnsi="Times New Roman" w:cs="Times New Roman"/>
        </w:rPr>
        <w:t xml:space="preserve"> 2014)</w:t>
      </w:r>
      <w:r>
        <w:rPr>
          <w:rFonts w:ascii="Times New Roman" w:hAnsi="Times New Roman" w:cs="Times New Roman"/>
        </w:rPr>
        <w:fldChar w:fldCharType="end"/>
      </w:r>
      <w:r>
        <w:rPr>
          <w:rFonts w:ascii="Times New Roman" w:hAnsi="Times New Roman" w:cs="Times New Roman"/>
        </w:rPr>
        <w:t xml:space="preserve">. We also sourced four additional studies from the relevant literature </w:t>
      </w:r>
      <w:r>
        <w:rPr>
          <w:rFonts w:ascii="Times New Roman" w:hAnsi="Times New Roman" w:cs="Times New Roman"/>
        </w:rPr>
        <w:fldChar w:fldCharType="begin"/>
      </w:r>
      <w:r>
        <w:rPr>
          <w:rFonts w:ascii="Times New Roman" w:hAnsi="Times New Roman" w:cs="Times New Roman"/>
        </w:rPr>
        <w:instrText xml:space="preserve"> ADDIN ZOTERO_ITEM CSL_CITATION {"citationID":"UHQWW8GK","properties":{"formattedCitation":"(Orme {\\i{}et al.} 2019)","plainCitation":"(Orme et al. 2019)","noteIndex":0},"citationItems":[{"id":1035,"uris":["http://zotero.org/users/9789786/items/2U7PBFQ2"],"itemData":{"id":1035,"type":"article-journal","abstract":"It is generally assumed that deforestation affects a species consistently across space, however populations near their geographic range edge may exist at their niche limits and therefore be more sensitive to disturbance. We found that both within and across Atlantic Forest bird species, populations are more sensitive to deforestation when near their range edge. In fact, the negative effects of deforestation on bird occurrences switched to positive in the range core (&gt;829 km), in line with Ellenberg’s rule. We show that the proportion of populations at their range core and edge varies across Brazil, suggesting deforestation effects on communities, and hence the most appropriate conservation action, also vary geographically.","container-title":"Nature Ecology &amp; Evolution","DOI":"10.1038/s41559-019-0889-z","ISSN":"2397-334X","issue":"6","journalAbbreviation":"Nat Ecol Evol","language":"en","license":"2019 The Author(s), under exclusive licence to Springer Nature Limited","note":"number: 6\npublisher: Nature Publishing Group","page":"886-891","source":"www.nature.com","title":"Distance to range edge determines sensitivity to deforestation","volume":"3","author":[{"family":"Orme","given":"C. David L."},{"family":"Mayor","given":"Sarah"},{"family":"Anjos","given":"Luiz","non-dropping-particle":"dos"},{"family":"Develey","given":"Pedro F."},{"family":"Hatfield","given":"Jack H."},{"family":"Morante-Filho","given":"José Carlos"},{"family":"Tylianakis","given":"Jason M."},{"family":"Uezu","given":"Alexandre"},{"family":"Banks-Leite","given":"Cristina"}],"issued":{"date-parts":[["2019",6]]}}}],"schema":"https://github.com/citation-style-language/schema/raw/master/csl-citation.json"} </w:instrText>
      </w:r>
      <w:r>
        <w:rPr>
          <w:rFonts w:ascii="Times New Roman" w:hAnsi="Times New Roman" w:cs="Times New Roman"/>
        </w:rPr>
        <w:fldChar w:fldCharType="separate"/>
      </w:r>
      <w:r w:rsidRPr="009D59F1">
        <w:rPr>
          <w:rFonts w:ascii="Times New Roman" w:hAnsi="Times New Roman" w:cs="Times New Roman"/>
        </w:rPr>
        <w:t xml:space="preserve">(Orme </w:t>
      </w:r>
      <w:r w:rsidRPr="009D59F1">
        <w:rPr>
          <w:rFonts w:ascii="Times New Roman" w:hAnsi="Times New Roman" w:cs="Times New Roman"/>
          <w:i/>
          <w:iCs/>
        </w:rPr>
        <w:t>et al.</w:t>
      </w:r>
      <w:r w:rsidRPr="009D59F1">
        <w:rPr>
          <w:rFonts w:ascii="Times New Roman" w:hAnsi="Times New Roman" w:cs="Times New Roman"/>
        </w:rPr>
        <w:t xml:space="preserve"> 2019)</w:t>
      </w:r>
      <w:r>
        <w:rPr>
          <w:rFonts w:ascii="Times New Roman" w:hAnsi="Times New Roman" w:cs="Times New Roman"/>
        </w:rPr>
        <w:fldChar w:fldCharType="end"/>
      </w:r>
      <w:r>
        <w:rPr>
          <w:rFonts w:ascii="Times New Roman" w:hAnsi="Times New Roman" w:cs="Times New Roman"/>
        </w:rPr>
        <w:t xml:space="preserve">. </w:t>
      </w:r>
    </w:p>
    <w:tbl>
      <w:tblPr>
        <w:tblStyle w:val="PlainTable2"/>
        <w:tblW w:w="9067" w:type="dxa"/>
        <w:tblLook w:val="04A0" w:firstRow="1" w:lastRow="0" w:firstColumn="1" w:lastColumn="0" w:noHBand="0" w:noVBand="1"/>
      </w:tblPr>
      <w:tblGrid>
        <w:gridCol w:w="534"/>
        <w:gridCol w:w="1228"/>
        <w:gridCol w:w="1283"/>
        <w:gridCol w:w="1161"/>
        <w:gridCol w:w="1265"/>
        <w:gridCol w:w="1107"/>
        <w:gridCol w:w="887"/>
        <w:gridCol w:w="1639"/>
      </w:tblGrid>
      <w:tr w:rsidR="00EF271B" w:rsidRPr="00F13E58" w14:paraId="6962C5F3" w14:textId="77777777" w:rsidTr="005659FA">
        <w:trPr>
          <w:cnfStyle w:val="100000000000" w:firstRow="1" w:lastRow="0" w:firstColumn="0" w:lastColumn="0" w:oddVBand="0" w:evenVBand="0" w:oddHBand="0" w:evenHBand="0" w:firstRowFirstColumn="0" w:firstRowLastColumn="0" w:lastRowFirstColumn="0" w:lastRowLastColumn="0"/>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4A399791" w14:textId="77777777" w:rsidR="00EF271B" w:rsidRPr="00F13E58" w:rsidRDefault="00EF271B" w:rsidP="005659FA">
            <w:pPr>
              <w:rPr>
                <w:sz w:val="17"/>
                <w:szCs w:val="17"/>
              </w:rPr>
            </w:pPr>
          </w:p>
        </w:tc>
        <w:tc>
          <w:tcPr>
            <w:tcW w:w="1228" w:type="dxa"/>
            <w:noWrap/>
            <w:hideMark/>
          </w:tcPr>
          <w:p w14:paraId="1E78797C" w14:textId="77777777" w:rsidR="00EF271B" w:rsidRPr="00F13E58" w:rsidRDefault="00EF271B" w:rsidP="005659FA">
            <w:pPr>
              <w:cnfStyle w:val="100000000000" w:firstRow="1"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Database</w:t>
            </w:r>
          </w:p>
        </w:tc>
        <w:tc>
          <w:tcPr>
            <w:tcW w:w="1283" w:type="dxa"/>
            <w:noWrap/>
            <w:hideMark/>
          </w:tcPr>
          <w:p w14:paraId="0ED93B6E" w14:textId="77777777" w:rsidR="00EF271B" w:rsidRPr="00F13E58" w:rsidRDefault="00EF271B" w:rsidP="005659FA">
            <w:pPr>
              <w:cnfStyle w:val="100000000000" w:firstRow="1"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Author</w:t>
            </w:r>
          </w:p>
        </w:tc>
        <w:tc>
          <w:tcPr>
            <w:tcW w:w="1161" w:type="dxa"/>
            <w:noWrap/>
            <w:hideMark/>
          </w:tcPr>
          <w:p w14:paraId="3EC992F9" w14:textId="77777777" w:rsidR="00EF271B" w:rsidRPr="00F13E58" w:rsidRDefault="00EF271B" w:rsidP="005659FA">
            <w:pPr>
              <w:jc w:val="right"/>
              <w:cnfStyle w:val="100000000000" w:firstRow="1"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Year</w:t>
            </w:r>
          </w:p>
        </w:tc>
        <w:tc>
          <w:tcPr>
            <w:tcW w:w="1228" w:type="dxa"/>
            <w:noWrap/>
            <w:hideMark/>
          </w:tcPr>
          <w:p w14:paraId="56183425" w14:textId="77777777" w:rsidR="00EF271B" w:rsidRPr="00F13E58" w:rsidRDefault="00EF271B" w:rsidP="005659FA">
            <w:pPr>
              <w:jc w:val="right"/>
              <w:cnfStyle w:val="100000000000" w:firstRow="1"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Biogeographic realm</w:t>
            </w:r>
          </w:p>
        </w:tc>
        <w:tc>
          <w:tcPr>
            <w:tcW w:w="1107" w:type="dxa"/>
            <w:noWrap/>
            <w:hideMark/>
          </w:tcPr>
          <w:p w14:paraId="79955989" w14:textId="77777777" w:rsidR="00EF271B" w:rsidRPr="00F13E58" w:rsidRDefault="00EF271B" w:rsidP="005659FA">
            <w:pPr>
              <w:jc w:val="right"/>
              <w:cnfStyle w:val="100000000000" w:firstRow="1"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Method</w:t>
            </w:r>
          </w:p>
        </w:tc>
        <w:tc>
          <w:tcPr>
            <w:tcW w:w="887" w:type="dxa"/>
            <w:noWrap/>
            <w:hideMark/>
          </w:tcPr>
          <w:p w14:paraId="7198E4C3" w14:textId="77777777" w:rsidR="00EF271B" w:rsidRPr="00F13E58" w:rsidRDefault="00EF271B" w:rsidP="005659FA">
            <w:pPr>
              <w:jc w:val="right"/>
              <w:cnfStyle w:val="100000000000" w:firstRow="1"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Number of sites</w:t>
            </w:r>
          </w:p>
        </w:tc>
        <w:tc>
          <w:tcPr>
            <w:tcW w:w="1639" w:type="dxa"/>
            <w:noWrap/>
            <w:hideMark/>
          </w:tcPr>
          <w:p w14:paraId="118D00C2" w14:textId="77777777" w:rsidR="00EF271B" w:rsidRPr="00F13E58" w:rsidRDefault="00EF271B" w:rsidP="005659FA">
            <w:pPr>
              <w:jc w:val="right"/>
              <w:cnfStyle w:val="100000000000" w:firstRow="1"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Number of species surveyed</w:t>
            </w:r>
          </w:p>
        </w:tc>
      </w:tr>
      <w:tr w:rsidR="00EF271B" w:rsidRPr="00F13E58" w14:paraId="38769196" w14:textId="77777777" w:rsidTr="005659FA">
        <w:trPr>
          <w:cnfStyle w:val="000000100000" w:firstRow="0" w:lastRow="0" w:firstColumn="0" w:lastColumn="0" w:oddVBand="0" w:evenVBand="0" w:oddHBand="1" w:evenHBand="0" w:firstRowFirstColumn="0" w:firstRowLastColumn="0" w:lastRowFirstColumn="0" w:lastRowLastColumn="0"/>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0D50F351" w14:textId="77777777" w:rsidR="00EF271B" w:rsidRPr="00F13E58" w:rsidRDefault="00EF271B" w:rsidP="005659FA">
            <w:pPr>
              <w:jc w:val="right"/>
              <w:rPr>
                <w:color w:val="000000"/>
                <w:sz w:val="17"/>
                <w:szCs w:val="17"/>
              </w:rPr>
            </w:pPr>
            <w:r w:rsidRPr="00F13E58">
              <w:rPr>
                <w:color w:val="000000"/>
                <w:sz w:val="17"/>
                <w:szCs w:val="17"/>
              </w:rPr>
              <w:t>1</w:t>
            </w:r>
          </w:p>
        </w:tc>
        <w:tc>
          <w:tcPr>
            <w:tcW w:w="1228" w:type="dxa"/>
            <w:noWrap/>
            <w:hideMark/>
          </w:tcPr>
          <w:p w14:paraId="75931D73"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BIOFRAG</w:t>
            </w:r>
          </w:p>
        </w:tc>
        <w:tc>
          <w:tcPr>
            <w:tcW w:w="1283" w:type="dxa"/>
            <w:noWrap/>
            <w:hideMark/>
          </w:tcPr>
          <w:p w14:paraId="27DDB95E"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Phalan</w:t>
            </w:r>
          </w:p>
        </w:tc>
        <w:tc>
          <w:tcPr>
            <w:tcW w:w="1161" w:type="dxa"/>
            <w:noWrap/>
            <w:hideMark/>
          </w:tcPr>
          <w:p w14:paraId="001D16E8"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2007</w:t>
            </w:r>
          </w:p>
        </w:tc>
        <w:tc>
          <w:tcPr>
            <w:tcW w:w="1228" w:type="dxa"/>
            <w:noWrap/>
            <w:hideMark/>
          </w:tcPr>
          <w:p w14:paraId="770467E4"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Afrotropical</w:t>
            </w:r>
          </w:p>
        </w:tc>
        <w:tc>
          <w:tcPr>
            <w:tcW w:w="1107" w:type="dxa"/>
            <w:noWrap/>
            <w:hideMark/>
          </w:tcPr>
          <w:p w14:paraId="7F129D12"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Point count</w:t>
            </w:r>
          </w:p>
        </w:tc>
        <w:tc>
          <w:tcPr>
            <w:tcW w:w="887" w:type="dxa"/>
            <w:noWrap/>
            <w:hideMark/>
          </w:tcPr>
          <w:p w14:paraId="0820C4E3"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25</w:t>
            </w:r>
          </w:p>
        </w:tc>
        <w:tc>
          <w:tcPr>
            <w:tcW w:w="1639" w:type="dxa"/>
            <w:noWrap/>
            <w:hideMark/>
          </w:tcPr>
          <w:p w14:paraId="6C2DE9FD"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145</w:t>
            </w:r>
          </w:p>
        </w:tc>
      </w:tr>
      <w:tr w:rsidR="00EF271B" w:rsidRPr="00F13E58" w14:paraId="389C19CE" w14:textId="77777777" w:rsidTr="005659FA">
        <w:trPr>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37BBF8F1" w14:textId="77777777" w:rsidR="00EF271B" w:rsidRPr="00F13E58" w:rsidRDefault="00EF271B" w:rsidP="005659FA">
            <w:pPr>
              <w:jc w:val="right"/>
              <w:rPr>
                <w:color w:val="000000"/>
                <w:sz w:val="17"/>
                <w:szCs w:val="17"/>
              </w:rPr>
            </w:pPr>
            <w:r w:rsidRPr="00F13E58">
              <w:rPr>
                <w:color w:val="000000"/>
                <w:sz w:val="17"/>
                <w:szCs w:val="17"/>
              </w:rPr>
              <w:t>2</w:t>
            </w:r>
          </w:p>
        </w:tc>
        <w:tc>
          <w:tcPr>
            <w:tcW w:w="1228" w:type="dxa"/>
            <w:noWrap/>
            <w:hideMark/>
          </w:tcPr>
          <w:p w14:paraId="4149FA09"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BIOFRAG</w:t>
            </w:r>
          </w:p>
        </w:tc>
        <w:tc>
          <w:tcPr>
            <w:tcW w:w="1283" w:type="dxa"/>
            <w:noWrap/>
            <w:hideMark/>
          </w:tcPr>
          <w:p w14:paraId="4E0A05DB"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Marsh</w:t>
            </w:r>
          </w:p>
        </w:tc>
        <w:tc>
          <w:tcPr>
            <w:tcW w:w="1161" w:type="dxa"/>
            <w:noWrap/>
            <w:hideMark/>
          </w:tcPr>
          <w:p w14:paraId="718F938C"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2008</w:t>
            </w:r>
          </w:p>
        </w:tc>
        <w:tc>
          <w:tcPr>
            <w:tcW w:w="1228" w:type="dxa"/>
            <w:noWrap/>
            <w:hideMark/>
          </w:tcPr>
          <w:p w14:paraId="2C1C5EC4"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Afrotropical</w:t>
            </w:r>
          </w:p>
        </w:tc>
        <w:tc>
          <w:tcPr>
            <w:tcW w:w="1107" w:type="dxa"/>
            <w:noWrap/>
            <w:hideMark/>
          </w:tcPr>
          <w:p w14:paraId="576C5740"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Point count</w:t>
            </w:r>
          </w:p>
        </w:tc>
        <w:tc>
          <w:tcPr>
            <w:tcW w:w="887" w:type="dxa"/>
            <w:noWrap/>
            <w:hideMark/>
          </w:tcPr>
          <w:p w14:paraId="725C081D"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45</w:t>
            </w:r>
          </w:p>
        </w:tc>
        <w:tc>
          <w:tcPr>
            <w:tcW w:w="1639" w:type="dxa"/>
            <w:noWrap/>
            <w:hideMark/>
          </w:tcPr>
          <w:p w14:paraId="4FB046E2"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21</w:t>
            </w:r>
          </w:p>
        </w:tc>
      </w:tr>
      <w:tr w:rsidR="00EF271B" w:rsidRPr="00F13E58" w14:paraId="16ED4E14" w14:textId="77777777" w:rsidTr="005659FA">
        <w:trPr>
          <w:cnfStyle w:val="000000100000" w:firstRow="0" w:lastRow="0" w:firstColumn="0" w:lastColumn="0" w:oddVBand="0" w:evenVBand="0" w:oddHBand="1" w:evenHBand="0" w:firstRowFirstColumn="0" w:firstRowLastColumn="0" w:lastRowFirstColumn="0" w:lastRowLastColumn="0"/>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5796B52C" w14:textId="77777777" w:rsidR="00EF271B" w:rsidRPr="00F13E58" w:rsidRDefault="00EF271B" w:rsidP="005659FA">
            <w:pPr>
              <w:jc w:val="right"/>
              <w:rPr>
                <w:color w:val="000000"/>
                <w:sz w:val="17"/>
                <w:szCs w:val="17"/>
              </w:rPr>
            </w:pPr>
            <w:r w:rsidRPr="00F13E58">
              <w:rPr>
                <w:color w:val="000000"/>
                <w:sz w:val="17"/>
                <w:szCs w:val="17"/>
              </w:rPr>
              <w:t>3</w:t>
            </w:r>
          </w:p>
        </w:tc>
        <w:tc>
          <w:tcPr>
            <w:tcW w:w="1228" w:type="dxa"/>
            <w:noWrap/>
            <w:hideMark/>
          </w:tcPr>
          <w:p w14:paraId="4BB141CF"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BIOFRAG</w:t>
            </w:r>
          </w:p>
        </w:tc>
        <w:tc>
          <w:tcPr>
            <w:tcW w:w="1283" w:type="dxa"/>
            <w:noWrap/>
            <w:hideMark/>
          </w:tcPr>
          <w:p w14:paraId="6A368075"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Banks-Leite</w:t>
            </w:r>
          </w:p>
        </w:tc>
        <w:tc>
          <w:tcPr>
            <w:tcW w:w="1161" w:type="dxa"/>
            <w:noWrap/>
            <w:hideMark/>
          </w:tcPr>
          <w:p w14:paraId="47EAF5AD"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2005-2007</w:t>
            </w:r>
          </w:p>
        </w:tc>
        <w:tc>
          <w:tcPr>
            <w:tcW w:w="1228" w:type="dxa"/>
            <w:noWrap/>
            <w:hideMark/>
          </w:tcPr>
          <w:p w14:paraId="1BDFBA47"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Neotropical</w:t>
            </w:r>
          </w:p>
        </w:tc>
        <w:tc>
          <w:tcPr>
            <w:tcW w:w="1107" w:type="dxa"/>
            <w:noWrap/>
            <w:hideMark/>
          </w:tcPr>
          <w:p w14:paraId="70F9F3C2"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Mist net</w:t>
            </w:r>
          </w:p>
        </w:tc>
        <w:tc>
          <w:tcPr>
            <w:tcW w:w="887" w:type="dxa"/>
            <w:noWrap/>
            <w:hideMark/>
          </w:tcPr>
          <w:p w14:paraId="40093BA2"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17</w:t>
            </w:r>
          </w:p>
        </w:tc>
        <w:tc>
          <w:tcPr>
            <w:tcW w:w="1639" w:type="dxa"/>
            <w:noWrap/>
            <w:hideMark/>
          </w:tcPr>
          <w:p w14:paraId="3D418DE5"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118</w:t>
            </w:r>
          </w:p>
        </w:tc>
      </w:tr>
      <w:tr w:rsidR="00EF271B" w:rsidRPr="00F13E58" w14:paraId="6333E549" w14:textId="77777777" w:rsidTr="005659FA">
        <w:trPr>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28D91E79" w14:textId="77777777" w:rsidR="00EF271B" w:rsidRPr="00F13E58" w:rsidRDefault="00EF271B" w:rsidP="005659FA">
            <w:pPr>
              <w:jc w:val="right"/>
              <w:rPr>
                <w:color w:val="000000"/>
                <w:sz w:val="17"/>
                <w:szCs w:val="17"/>
              </w:rPr>
            </w:pPr>
            <w:r w:rsidRPr="00F13E58">
              <w:rPr>
                <w:color w:val="000000"/>
                <w:sz w:val="17"/>
                <w:szCs w:val="17"/>
              </w:rPr>
              <w:t>4</w:t>
            </w:r>
          </w:p>
        </w:tc>
        <w:tc>
          <w:tcPr>
            <w:tcW w:w="1228" w:type="dxa"/>
            <w:noWrap/>
            <w:hideMark/>
          </w:tcPr>
          <w:p w14:paraId="2C72CD31"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BIOFRAG</w:t>
            </w:r>
          </w:p>
        </w:tc>
        <w:tc>
          <w:tcPr>
            <w:tcW w:w="1283" w:type="dxa"/>
            <w:noWrap/>
            <w:hideMark/>
          </w:tcPr>
          <w:p w14:paraId="4B36A458"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Banks-Leite</w:t>
            </w:r>
          </w:p>
        </w:tc>
        <w:tc>
          <w:tcPr>
            <w:tcW w:w="1161" w:type="dxa"/>
            <w:noWrap/>
            <w:hideMark/>
          </w:tcPr>
          <w:p w14:paraId="0A4BB21E"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2005-2007</w:t>
            </w:r>
          </w:p>
        </w:tc>
        <w:tc>
          <w:tcPr>
            <w:tcW w:w="1228" w:type="dxa"/>
            <w:noWrap/>
            <w:hideMark/>
          </w:tcPr>
          <w:p w14:paraId="14FCDCD4"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Neotropical</w:t>
            </w:r>
          </w:p>
        </w:tc>
        <w:tc>
          <w:tcPr>
            <w:tcW w:w="1107" w:type="dxa"/>
            <w:noWrap/>
            <w:hideMark/>
          </w:tcPr>
          <w:p w14:paraId="43B05FC5"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Mist net</w:t>
            </w:r>
          </w:p>
        </w:tc>
        <w:tc>
          <w:tcPr>
            <w:tcW w:w="887" w:type="dxa"/>
            <w:noWrap/>
            <w:hideMark/>
          </w:tcPr>
          <w:p w14:paraId="6056EF97"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21</w:t>
            </w:r>
          </w:p>
        </w:tc>
        <w:tc>
          <w:tcPr>
            <w:tcW w:w="1639" w:type="dxa"/>
            <w:noWrap/>
            <w:hideMark/>
          </w:tcPr>
          <w:p w14:paraId="02326AB2"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119</w:t>
            </w:r>
          </w:p>
        </w:tc>
      </w:tr>
      <w:tr w:rsidR="00EF271B" w:rsidRPr="00F13E58" w14:paraId="05ADDF8D" w14:textId="77777777" w:rsidTr="005659FA">
        <w:trPr>
          <w:cnfStyle w:val="000000100000" w:firstRow="0" w:lastRow="0" w:firstColumn="0" w:lastColumn="0" w:oddVBand="0" w:evenVBand="0" w:oddHBand="1" w:evenHBand="0" w:firstRowFirstColumn="0" w:firstRowLastColumn="0" w:lastRowFirstColumn="0" w:lastRowLastColumn="0"/>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58F00B52" w14:textId="77777777" w:rsidR="00EF271B" w:rsidRPr="00F13E58" w:rsidRDefault="00EF271B" w:rsidP="005659FA">
            <w:pPr>
              <w:jc w:val="right"/>
              <w:rPr>
                <w:color w:val="000000"/>
                <w:sz w:val="17"/>
                <w:szCs w:val="17"/>
              </w:rPr>
            </w:pPr>
            <w:r w:rsidRPr="00F13E58">
              <w:rPr>
                <w:color w:val="000000"/>
                <w:sz w:val="17"/>
                <w:szCs w:val="17"/>
              </w:rPr>
              <w:t>5</w:t>
            </w:r>
          </w:p>
        </w:tc>
        <w:tc>
          <w:tcPr>
            <w:tcW w:w="1228" w:type="dxa"/>
            <w:noWrap/>
            <w:hideMark/>
          </w:tcPr>
          <w:p w14:paraId="0BEF258E"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BIOFRAG</w:t>
            </w:r>
          </w:p>
        </w:tc>
        <w:tc>
          <w:tcPr>
            <w:tcW w:w="1283" w:type="dxa"/>
            <w:noWrap/>
            <w:hideMark/>
          </w:tcPr>
          <w:p w14:paraId="7080671D"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Banks-Leite</w:t>
            </w:r>
          </w:p>
        </w:tc>
        <w:tc>
          <w:tcPr>
            <w:tcW w:w="1161" w:type="dxa"/>
            <w:noWrap/>
            <w:hideMark/>
          </w:tcPr>
          <w:p w14:paraId="0900BC06"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2005-2007</w:t>
            </w:r>
          </w:p>
        </w:tc>
        <w:tc>
          <w:tcPr>
            <w:tcW w:w="1228" w:type="dxa"/>
            <w:noWrap/>
            <w:hideMark/>
          </w:tcPr>
          <w:p w14:paraId="7C39E8A6"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Neotropical</w:t>
            </w:r>
          </w:p>
        </w:tc>
        <w:tc>
          <w:tcPr>
            <w:tcW w:w="1107" w:type="dxa"/>
            <w:noWrap/>
            <w:hideMark/>
          </w:tcPr>
          <w:p w14:paraId="549F2A87"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Mist net</w:t>
            </w:r>
          </w:p>
        </w:tc>
        <w:tc>
          <w:tcPr>
            <w:tcW w:w="887" w:type="dxa"/>
            <w:noWrap/>
            <w:hideMark/>
          </w:tcPr>
          <w:p w14:paraId="792F718E"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19</w:t>
            </w:r>
          </w:p>
        </w:tc>
        <w:tc>
          <w:tcPr>
            <w:tcW w:w="1639" w:type="dxa"/>
            <w:noWrap/>
            <w:hideMark/>
          </w:tcPr>
          <w:p w14:paraId="2C243FBC"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119</w:t>
            </w:r>
          </w:p>
        </w:tc>
      </w:tr>
      <w:tr w:rsidR="00EF271B" w:rsidRPr="00F13E58" w14:paraId="6D657611" w14:textId="77777777" w:rsidTr="005659FA">
        <w:trPr>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7A65C5F0" w14:textId="77777777" w:rsidR="00EF271B" w:rsidRPr="00F13E58" w:rsidRDefault="00EF271B" w:rsidP="005659FA">
            <w:pPr>
              <w:jc w:val="right"/>
              <w:rPr>
                <w:color w:val="000000"/>
                <w:sz w:val="17"/>
                <w:szCs w:val="17"/>
              </w:rPr>
            </w:pPr>
            <w:r w:rsidRPr="00F13E58">
              <w:rPr>
                <w:color w:val="000000"/>
                <w:sz w:val="17"/>
                <w:szCs w:val="17"/>
              </w:rPr>
              <w:t>6</w:t>
            </w:r>
          </w:p>
        </w:tc>
        <w:tc>
          <w:tcPr>
            <w:tcW w:w="1228" w:type="dxa"/>
            <w:noWrap/>
            <w:hideMark/>
          </w:tcPr>
          <w:p w14:paraId="2D677E5A"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BIOFRAG</w:t>
            </w:r>
          </w:p>
        </w:tc>
        <w:tc>
          <w:tcPr>
            <w:tcW w:w="1283" w:type="dxa"/>
            <w:noWrap/>
            <w:hideMark/>
          </w:tcPr>
          <w:p w14:paraId="76670767"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Stouffer</w:t>
            </w:r>
          </w:p>
        </w:tc>
        <w:tc>
          <w:tcPr>
            <w:tcW w:w="1161" w:type="dxa"/>
            <w:noWrap/>
            <w:hideMark/>
          </w:tcPr>
          <w:p w14:paraId="6993E9E9"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2007</w:t>
            </w:r>
          </w:p>
        </w:tc>
        <w:tc>
          <w:tcPr>
            <w:tcW w:w="1228" w:type="dxa"/>
            <w:noWrap/>
            <w:hideMark/>
          </w:tcPr>
          <w:p w14:paraId="6A817445"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Neotropical</w:t>
            </w:r>
          </w:p>
        </w:tc>
        <w:tc>
          <w:tcPr>
            <w:tcW w:w="1107" w:type="dxa"/>
            <w:noWrap/>
            <w:hideMark/>
          </w:tcPr>
          <w:p w14:paraId="0356791A"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Mist net</w:t>
            </w:r>
          </w:p>
        </w:tc>
        <w:tc>
          <w:tcPr>
            <w:tcW w:w="887" w:type="dxa"/>
            <w:noWrap/>
            <w:hideMark/>
          </w:tcPr>
          <w:p w14:paraId="27707B7E"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11</w:t>
            </w:r>
          </w:p>
        </w:tc>
        <w:tc>
          <w:tcPr>
            <w:tcW w:w="1639" w:type="dxa"/>
            <w:noWrap/>
            <w:hideMark/>
          </w:tcPr>
          <w:p w14:paraId="213E4839"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105</w:t>
            </w:r>
          </w:p>
        </w:tc>
      </w:tr>
      <w:tr w:rsidR="00EF271B" w:rsidRPr="00F13E58" w14:paraId="01FD3A4E" w14:textId="77777777" w:rsidTr="005659FA">
        <w:trPr>
          <w:cnfStyle w:val="000000100000" w:firstRow="0" w:lastRow="0" w:firstColumn="0" w:lastColumn="0" w:oddVBand="0" w:evenVBand="0" w:oddHBand="1" w:evenHBand="0" w:firstRowFirstColumn="0" w:firstRowLastColumn="0" w:lastRowFirstColumn="0" w:lastRowLastColumn="0"/>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686F4F54" w14:textId="77777777" w:rsidR="00EF271B" w:rsidRPr="00F13E58" w:rsidRDefault="00EF271B" w:rsidP="005659FA">
            <w:pPr>
              <w:jc w:val="right"/>
              <w:rPr>
                <w:color w:val="000000"/>
                <w:sz w:val="17"/>
                <w:szCs w:val="17"/>
              </w:rPr>
            </w:pPr>
            <w:r w:rsidRPr="00F13E58">
              <w:rPr>
                <w:color w:val="000000"/>
                <w:sz w:val="17"/>
                <w:szCs w:val="17"/>
              </w:rPr>
              <w:t>7</w:t>
            </w:r>
          </w:p>
        </w:tc>
        <w:tc>
          <w:tcPr>
            <w:tcW w:w="1228" w:type="dxa"/>
            <w:noWrap/>
            <w:hideMark/>
          </w:tcPr>
          <w:p w14:paraId="11432BC0"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BIOFRAG</w:t>
            </w:r>
          </w:p>
        </w:tc>
        <w:tc>
          <w:tcPr>
            <w:tcW w:w="1283" w:type="dxa"/>
            <w:noWrap/>
            <w:hideMark/>
          </w:tcPr>
          <w:p w14:paraId="58F21D3F"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Wood</w:t>
            </w:r>
          </w:p>
        </w:tc>
        <w:tc>
          <w:tcPr>
            <w:tcW w:w="1161" w:type="dxa"/>
            <w:noWrap/>
            <w:hideMark/>
          </w:tcPr>
          <w:p w14:paraId="5B58D213"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2007-2009</w:t>
            </w:r>
          </w:p>
        </w:tc>
        <w:tc>
          <w:tcPr>
            <w:tcW w:w="1228" w:type="dxa"/>
            <w:noWrap/>
            <w:hideMark/>
          </w:tcPr>
          <w:p w14:paraId="79801B16"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Nearctic</w:t>
            </w:r>
          </w:p>
        </w:tc>
        <w:tc>
          <w:tcPr>
            <w:tcW w:w="1107" w:type="dxa"/>
            <w:noWrap/>
            <w:hideMark/>
          </w:tcPr>
          <w:p w14:paraId="429C0252"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Point count</w:t>
            </w:r>
          </w:p>
        </w:tc>
        <w:tc>
          <w:tcPr>
            <w:tcW w:w="887" w:type="dxa"/>
            <w:noWrap/>
            <w:hideMark/>
          </w:tcPr>
          <w:p w14:paraId="7611C9D8"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238</w:t>
            </w:r>
          </w:p>
        </w:tc>
        <w:tc>
          <w:tcPr>
            <w:tcW w:w="1639" w:type="dxa"/>
            <w:noWrap/>
            <w:hideMark/>
          </w:tcPr>
          <w:p w14:paraId="23795D4E"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63</w:t>
            </w:r>
          </w:p>
        </w:tc>
      </w:tr>
      <w:tr w:rsidR="00EF271B" w:rsidRPr="00F13E58" w14:paraId="22B6EB3C" w14:textId="77777777" w:rsidTr="005659FA">
        <w:trPr>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6AB261F4" w14:textId="77777777" w:rsidR="00EF271B" w:rsidRPr="00F13E58" w:rsidRDefault="00EF271B" w:rsidP="005659FA">
            <w:pPr>
              <w:jc w:val="right"/>
              <w:rPr>
                <w:color w:val="000000"/>
                <w:sz w:val="17"/>
                <w:szCs w:val="17"/>
              </w:rPr>
            </w:pPr>
            <w:r w:rsidRPr="00F13E58">
              <w:rPr>
                <w:color w:val="000000"/>
                <w:sz w:val="17"/>
                <w:szCs w:val="17"/>
              </w:rPr>
              <w:t>8</w:t>
            </w:r>
          </w:p>
        </w:tc>
        <w:tc>
          <w:tcPr>
            <w:tcW w:w="1228" w:type="dxa"/>
            <w:noWrap/>
            <w:hideMark/>
          </w:tcPr>
          <w:p w14:paraId="5864C082"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BIOFRAG</w:t>
            </w:r>
          </w:p>
        </w:tc>
        <w:tc>
          <w:tcPr>
            <w:tcW w:w="1283" w:type="dxa"/>
            <w:noWrap/>
            <w:hideMark/>
          </w:tcPr>
          <w:p w14:paraId="2C3A172A"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Cerezo</w:t>
            </w:r>
          </w:p>
        </w:tc>
        <w:tc>
          <w:tcPr>
            <w:tcW w:w="1161" w:type="dxa"/>
            <w:noWrap/>
            <w:hideMark/>
          </w:tcPr>
          <w:p w14:paraId="4B977B3A"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1998-2001</w:t>
            </w:r>
          </w:p>
        </w:tc>
        <w:tc>
          <w:tcPr>
            <w:tcW w:w="1228" w:type="dxa"/>
            <w:noWrap/>
            <w:hideMark/>
          </w:tcPr>
          <w:p w14:paraId="0D5F392A"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Neotropical</w:t>
            </w:r>
          </w:p>
        </w:tc>
        <w:tc>
          <w:tcPr>
            <w:tcW w:w="1107" w:type="dxa"/>
            <w:noWrap/>
            <w:hideMark/>
          </w:tcPr>
          <w:p w14:paraId="1920B29D"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Point count</w:t>
            </w:r>
          </w:p>
        </w:tc>
        <w:tc>
          <w:tcPr>
            <w:tcW w:w="887" w:type="dxa"/>
            <w:noWrap/>
            <w:hideMark/>
          </w:tcPr>
          <w:p w14:paraId="1670E6E9"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120</w:t>
            </w:r>
          </w:p>
        </w:tc>
        <w:tc>
          <w:tcPr>
            <w:tcW w:w="1639" w:type="dxa"/>
            <w:noWrap/>
            <w:hideMark/>
          </w:tcPr>
          <w:p w14:paraId="04574321"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172</w:t>
            </w:r>
          </w:p>
        </w:tc>
      </w:tr>
      <w:tr w:rsidR="00EF271B" w:rsidRPr="00F13E58" w14:paraId="41418D70" w14:textId="77777777" w:rsidTr="005659FA">
        <w:trPr>
          <w:cnfStyle w:val="000000100000" w:firstRow="0" w:lastRow="0" w:firstColumn="0" w:lastColumn="0" w:oddVBand="0" w:evenVBand="0" w:oddHBand="1" w:evenHBand="0" w:firstRowFirstColumn="0" w:firstRowLastColumn="0" w:lastRowFirstColumn="0" w:lastRowLastColumn="0"/>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5E6B10A5" w14:textId="77777777" w:rsidR="00EF271B" w:rsidRPr="00F13E58" w:rsidRDefault="00EF271B" w:rsidP="005659FA">
            <w:pPr>
              <w:jc w:val="right"/>
              <w:rPr>
                <w:color w:val="000000"/>
                <w:sz w:val="17"/>
                <w:szCs w:val="17"/>
              </w:rPr>
            </w:pPr>
            <w:r w:rsidRPr="00F13E58">
              <w:rPr>
                <w:color w:val="000000"/>
                <w:sz w:val="17"/>
                <w:szCs w:val="17"/>
              </w:rPr>
              <w:t>9</w:t>
            </w:r>
          </w:p>
        </w:tc>
        <w:tc>
          <w:tcPr>
            <w:tcW w:w="1228" w:type="dxa"/>
            <w:noWrap/>
            <w:hideMark/>
          </w:tcPr>
          <w:p w14:paraId="4C6A7E74"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BIOFRAG</w:t>
            </w:r>
          </w:p>
        </w:tc>
        <w:tc>
          <w:tcPr>
            <w:tcW w:w="1283" w:type="dxa"/>
            <w:noWrap/>
            <w:hideMark/>
          </w:tcPr>
          <w:p w14:paraId="2C82134A"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Richard</w:t>
            </w:r>
          </w:p>
        </w:tc>
        <w:tc>
          <w:tcPr>
            <w:tcW w:w="1161" w:type="dxa"/>
            <w:noWrap/>
            <w:hideMark/>
          </w:tcPr>
          <w:p w14:paraId="152ACDFC"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2001-2006</w:t>
            </w:r>
          </w:p>
        </w:tc>
        <w:tc>
          <w:tcPr>
            <w:tcW w:w="1228" w:type="dxa"/>
            <w:noWrap/>
            <w:hideMark/>
          </w:tcPr>
          <w:p w14:paraId="262CF6B1"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Australasian</w:t>
            </w:r>
          </w:p>
        </w:tc>
        <w:tc>
          <w:tcPr>
            <w:tcW w:w="1107" w:type="dxa"/>
            <w:noWrap/>
            <w:hideMark/>
          </w:tcPr>
          <w:p w14:paraId="2600BC58"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Point count</w:t>
            </w:r>
          </w:p>
        </w:tc>
        <w:tc>
          <w:tcPr>
            <w:tcW w:w="887" w:type="dxa"/>
            <w:noWrap/>
            <w:hideMark/>
          </w:tcPr>
          <w:p w14:paraId="05463FDC"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48</w:t>
            </w:r>
          </w:p>
        </w:tc>
        <w:tc>
          <w:tcPr>
            <w:tcW w:w="1639" w:type="dxa"/>
            <w:noWrap/>
            <w:hideMark/>
          </w:tcPr>
          <w:p w14:paraId="730C7DC3"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45</w:t>
            </w:r>
          </w:p>
        </w:tc>
      </w:tr>
      <w:tr w:rsidR="00EF271B" w:rsidRPr="00F13E58" w14:paraId="7349A582" w14:textId="77777777" w:rsidTr="005659FA">
        <w:trPr>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0ADBD53C" w14:textId="77777777" w:rsidR="00EF271B" w:rsidRPr="00F13E58" w:rsidRDefault="00EF271B" w:rsidP="005659FA">
            <w:pPr>
              <w:jc w:val="right"/>
              <w:rPr>
                <w:color w:val="000000"/>
                <w:sz w:val="17"/>
                <w:szCs w:val="17"/>
              </w:rPr>
            </w:pPr>
            <w:r w:rsidRPr="00F13E58">
              <w:rPr>
                <w:color w:val="000000"/>
                <w:sz w:val="17"/>
                <w:szCs w:val="17"/>
              </w:rPr>
              <w:t>10</w:t>
            </w:r>
          </w:p>
        </w:tc>
        <w:tc>
          <w:tcPr>
            <w:tcW w:w="1228" w:type="dxa"/>
            <w:noWrap/>
            <w:hideMark/>
          </w:tcPr>
          <w:p w14:paraId="2E902694"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BIOFRAG</w:t>
            </w:r>
          </w:p>
        </w:tc>
        <w:tc>
          <w:tcPr>
            <w:tcW w:w="1283" w:type="dxa"/>
            <w:noWrap/>
            <w:hideMark/>
          </w:tcPr>
          <w:p w14:paraId="6B24D60D"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Kormann</w:t>
            </w:r>
          </w:p>
        </w:tc>
        <w:tc>
          <w:tcPr>
            <w:tcW w:w="1161" w:type="dxa"/>
            <w:noWrap/>
            <w:hideMark/>
          </w:tcPr>
          <w:p w14:paraId="7F34AC33"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2008-2012</w:t>
            </w:r>
          </w:p>
        </w:tc>
        <w:tc>
          <w:tcPr>
            <w:tcW w:w="1228" w:type="dxa"/>
            <w:noWrap/>
            <w:hideMark/>
          </w:tcPr>
          <w:p w14:paraId="22BF2DEB"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Neotropical</w:t>
            </w:r>
          </w:p>
        </w:tc>
        <w:tc>
          <w:tcPr>
            <w:tcW w:w="1107" w:type="dxa"/>
            <w:noWrap/>
            <w:hideMark/>
          </w:tcPr>
          <w:p w14:paraId="1B5160EC"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Point count</w:t>
            </w:r>
          </w:p>
        </w:tc>
        <w:tc>
          <w:tcPr>
            <w:tcW w:w="887" w:type="dxa"/>
            <w:noWrap/>
            <w:hideMark/>
          </w:tcPr>
          <w:p w14:paraId="1BFFFB54"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40</w:t>
            </w:r>
          </w:p>
        </w:tc>
        <w:tc>
          <w:tcPr>
            <w:tcW w:w="1639" w:type="dxa"/>
            <w:noWrap/>
            <w:hideMark/>
          </w:tcPr>
          <w:p w14:paraId="465984D4"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151</w:t>
            </w:r>
          </w:p>
        </w:tc>
      </w:tr>
      <w:tr w:rsidR="00EF271B" w:rsidRPr="00F13E58" w14:paraId="05D46111" w14:textId="77777777" w:rsidTr="005659FA">
        <w:trPr>
          <w:cnfStyle w:val="000000100000" w:firstRow="0" w:lastRow="0" w:firstColumn="0" w:lastColumn="0" w:oddVBand="0" w:evenVBand="0" w:oddHBand="1" w:evenHBand="0" w:firstRowFirstColumn="0" w:firstRowLastColumn="0" w:lastRowFirstColumn="0" w:lastRowLastColumn="0"/>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6B5F6D07" w14:textId="77777777" w:rsidR="00EF271B" w:rsidRPr="00F13E58" w:rsidRDefault="00EF271B" w:rsidP="005659FA">
            <w:pPr>
              <w:jc w:val="right"/>
              <w:rPr>
                <w:color w:val="000000"/>
                <w:sz w:val="17"/>
                <w:szCs w:val="17"/>
              </w:rPr>
            </w:pPr>
            <w:r w:rsidRPr="00F13E58">
              <w:rPr>
                <w:color w:val="000000"/>
                <w:sz w:val="17"/>
                <w:szCs w:val="17"/>
              </w:rPr>
              <w:t>11</w:t>
            </w:r>
          </w:p>
        </w:tc>
        <w:tc>
          <w:tcPr>
            <w:tcW w:w="1228" w:type="dxa"/>
            <w:noWrap/>
            <w:hideMark/>
          </w:tcPr>
          <w:p w14:paraId="46E688AC"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BIOFRAG</w:t>
            </w:r>
          </w:p>
        </w:tc>
        <w:tc>
          <w:tcPr>
            <w:tcW w:w="1283" w:type="dxa"/>
            <w:noWrap/>
            <w:hideMark/>
          </w:tcPr>
          <w:p w14:paraId="15161451"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Barlow</w:t>
            </w:r>
          </w:p>
        </w:tc>
        <w:tc>
          <w:tcPr>
            <w:tcW w:w="1161" w:type="dxa"/>
            <w:noWrap/>
            <w:hideMark/>
          </w:tcPr>
          <w:p w14:paraId="0B161523"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2005</w:t>
            </w:r>
          </w:p>
        </w:tc>
        <w:tc>
          <w:tcPr>
            <w:tcW w:w="1228" w:type="dxa"/>
            <w:noWrap/>
            <w:hideMark/>
          </w:tcPr>
          <w:p w14:paraId="69358B8C"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Neotropical</w:t>
            </w:r>
          </w:p>
        </w:tc>
        <w:tc>
          <w:tcPr>
            <w:tcW w:w="1107" w:type="dxa"/>
            <w:noWrap/>
            <w:hideMark/>
          </w:tcPr>
          <w:p w14:paraId="46375DAA"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Mist net</w:t>
            </w:r>
          </w:p>
        </w:tc>
        <w:tc>
          <w:tcPr>
            <w:tcW w:w="887" w:type="dxa"/>
            <w:noWrap/>
            <w:hideMark/>
          </w:tcPr>
          <w:p w14:paraId="55111A7F"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15</w:t>
            </w:r>
          </w:p>
        </w:tc>
        <w:tc>
          <w:tcPr>
            <w:tcW w:w="1639" w:type="dxa"/>
            <w:noWrap/>
            <w:hideMark/>
          </w:tcPr>
          <w:p w14:paraId="0C326EE1"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212</w:t>
            </w:r>
          </w:p>
        </w:tc>
      </w:tr>
      <w:tr w:rsidR="00EF271B" w:rsidRPr="00F13E58" w14:paraId="3F3C6165" w14:textId="77777777" w:rsidTr="005659FA">
        <w:trPr>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3F9C8CE9" w14:textId="77777777" w:rsidR="00EF271B" w:rsidRPr="00F13E58" w:rsidRDefault="00EF271B" w:rsidP="005659FA">
            <w:pPr>
              <w:jc w:val="right"/>
              <w:rPr>
                <w:color w:val="000000"/>
                <w:sz w:val="17"/>
                <w:szCs w:val="17"/>
              </w:rPr>
            </w:pPr>
            <w:r w:rsidRPr="00F13E58">
              <w:rPr>
                <w:color w:val="000000"/>
                <w:sz w:val="17"/>
                <w:szCs w:val="17"/>
              </w:rPr>
              <w:t>12</w:t>
            </w:r>
          </w:p>
        </w:tc>
        <w:tc>
          <w:tcPr>
            <w:tcW w:w="1228" w:type="dxa"/>
            <w:noWrap/>
            <w:hideMark/>
          </w:tcPr>
          <w:p w14:paraId="73D6A846"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BIOFRAG</w:t>
            </w:r>
          </w:p>
        </w:tc>
        <w:tc>
          <w:tcPr>
            <w:tcW w:w="1283" w:type="dxa"/>
            <w:noWrap/>
            <w:hideMark/>
          </w:tcPr>
          <w:p w14:paraId="0D027946"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Betts</w:t>
            </w:r>
          </w:p>
        </w:tc>
        <w:tc>
          <w:tcPr>
            <w:tcW w:w="1161" w:type="dxa"/>
            <w:noWrap/>
            <w:hideMark/>
          </w:tcPr>
          <w:p w14:paraId="32F31F03"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2000-2002</w:t>
            </w:r>
          </w:p>
        </w:tc>
        <w:tc>
          <w:tcPr>
            <w:tcW w:w="1228" w:type="dxa"/>
            <w:noWrap/>
            <w:hideMark/>
          </w:tcPr>
          <w:p w14:paraId="33F992DA"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Nearctic</w:t>
            </w:r>
          </w:p>
        </w:tc>
        <w:tc>
          <w:tcPr>
            <w:tcW w:w="1107" w:type="dxa"/>
            <w:noWrap/>
            <w:hideMark/>
          </w:tcPr>
          <w:p w14:paraId="08838A18"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Point count</w:t>
            </w:r>
          </w:p>
        </w:tc>
        <w:tc>
          <w:tcPr>
            <w:tcW w:w="887" w:type="dxa"/>
            <w:noWrap/>
            <w:hideMark/>
          </w:tcPr>
          <w:p w14:paraId="3955667A"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743</w:t>
            </w:r>
          </w:p>
        </w:tc>
        <w:tc>
          <w:tcPr>
            <w:tcW w:w="1639" w:type="dxa"/>
            <w:noWrap/>
            <w:hideMark/>
          </w:tcPr>
          <w:p w14:paraId="1C493329"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28</w:t>
            </w:r>
          </w:p>
        </w:tc>
      </w:tr>
      <w:tr w:rsidR="00EF271B" w:rsidRPr="00F13E58" w14:paraId="76BCDF0C" w14:textId="77777777" w:rsidTr="005659FA">
        <w:trPr>
          <w:cnfStyle w:val="000000100000" w:firstRow="0" w:lastRow="0" w:firstColumn="0" w:lastColumn="0" w:oddVBand="0" w:evenVBand="0" w:oddHBand="1" w:evenHBand="0" w:firstRowFirstColumn="0" w:firstRowLastColumn="0" w:lastRowFirstColumn="0" w:lastRowLastColumn="0"/>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0A712DB2" w14:textId="77777777" w:rsidR="00EF271B" w:rsidRPr="00F13E58" w:rsidRDefault="00EF271B" w:rsidP="005659FA">
            <w:pPr>
              <w:jc w:val="right"/>
              <w:rPr>
                <w:color w:val="000000"/>
                <w:sz w:val="17"/>
                <w:szCs w:val="17"/>
              </w:rPr>
            </w:pPr>
            <w:r w:rsidRPr="00F13E58">
              <w:rPr>
                <w:color w:val="000000"/>
                <w:sz w:val="17"/>
                <w:szCs w:val="17"/>
              </w:rPr>
              <w:t>13</w:t>
            </w:r>
          </w:p>
        </w:tc>
        <w:tc>
          <w:tcPr>
            <w:tcW w:w="1228" w:type="dxa"/>
            <w:noWrap/>
            <w:hideMark/>
          </w:tcPr>
          <w:p w14:paraId="32F2BC83"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BIOFRAG</w:t>
            </w:r>
          </w:p>
        </w:tc>
        <w:tc>
          <w:tcPr>
            <w:tcW w:w="1283" w:type="dxa"/>
            <w:noWrap/>
            <w:hideMark/>
          </w:tcPr>
          <w:p w14:paraId="2536C5EF"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Arroyo-Rodriguez</w:t>
            </w:r>
          </w:p>
        </w:tc>
        <w:tc>
          <w:tcPr>
            <w:tcW w:w="1161" w:type="dxa"/>
            <w:noWrap/>
            <w:hideMark/>
          </w:tcPr>
          <w:p w14:paraId="41541B38"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2010-2012</w:t>
            </w:r>
          </w:p>
        </w:tc>
        <w:tc>
          <w:tcPr>
            <w:tcW w:w="1228" w:type="dxa"/>
            <w:noWrap/>
            <w:hideMark/>
          </w:tcPr>
          <w:p w14:paraId="52A5126D"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Neotropical</w:t>
            </w:r>
          </w:p>
        </w:tc>
        <w:tc>
          <w:tcPr>
            <w:tcW w:w="1107" w:type="dxa"/>
            <w:noWrap/>
            <w:hideMark/>
          </w:tcPr>
          <w:p w14:paraId="21C0CCB2"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Point count</w:t>
            </w:r>
          </w:p>
        </w:tc>
        <w:tc>
          <w:tcPr>
            <w:tcW w:w="887" w:type="dxa"/>
            <w:noWrap/>
            <w:hideMark/>
          </w:tcPr>
          <w:p w14:paraId="7C798E1F"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20</w:t>
            </w:r>
          </w:p>
        </w:tc>
        <w:tc>
          <w:tcPr>
            <w:tcW w:w="1639" w:type="dxa"/>
            <w:noWrap/>
            <w:hideMark/>
          </w:tcPr>
          <w:p w14:paraId="5E4E23B6"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65</w:t>
            </w:r>
          </w:p>
        </w:tc>
      </w:tr>
      <w:tr w:rsidR="00EF271B" w:rsidRPr="00F13E58" w14:paraId="00155F80" w14:textId="77777777" w:rsidTr="005659FA">
        <w:trPr>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46C5B8B5" w14:textId="77777777" w:rsidR="00EF271B" w:rsidRPr="00F13E58" w:rsidRDefault="00EF271B" w:rsidP="005659FA">
            <w:pPr>
              <w:jc w:val="right"/>
              <w:rPr>
                <w:color w:val="000000"/>
                <w:sz w:val="17"/>
                <w:szCs w:val="17"/>
              </w:rPr>
            </w:pPr>
            <w:r w:rsidRPr="00F13E58">
              <w:rPr>
                <w:color w:val="000000"/>
                <w:sz w:val="17"/>
                <w:szCs w:val="17"/>
              </w:rPr>
              <w:t>14</w:t>
            </w:r>
          </w:p>
        </w:tc>
        <w:tc>
          <w:tcPr>
            <w:tcW w:w="1228" w:type="dxa"/>
            <w:noWrap/>
            <w:hideMark/>
          </w:tcPr>
          <w:p w14:paraId="2A4BE095"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BIOFRAG</w:t>
            </w:r>
          </w:p>
        </w:tc>
        <w:tc>
          <w:tcPr>
            <w:tcW w:w="1283" w:type="dxa"/>
            <w:noWrap/>
            <w:hideMark/>
          </w:tcPr>
          <w:p w14:paraId="3BF36C07"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Possingham</w:t>
            </w:r>
          </w:p>
        </w:tc>
        <w:tc>
          <w:tcPr>
            <w:tcW w:w="1161" w:type="dxa"/>
            <w:noWrap/>
            <w:hideMark/>
          </w:tcPr>
          <w:p w14:paraId="04840F5B"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2001</w:t>
            </w:r>
          </w:p>
        </w:tc>
        <w:tc>
          <w:tcPr>
            <w:tcW w:w="1228" w:type="dxa"/>
            <w:noWrap/>
            <w:hideMark/>
          </w:tcPr>
          <w:p w14:paraId="594DBC1F"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Australasian</w:t>
            </w:r>
          </w:p>
        </w:tc>
        <w:tc>
          <w:tcPr>
            <w:tcW w:w="1107" w:type="dxa"/>
            <w:noWrap/>
            <w:hideMark/>
          </w:tcPr>
          <w:p w14:paraId="1636D598"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Point count</w:t>
            </w:r>
          </w:p>
        </w:tc>
        <w:tc>
          <w:tcPr>
            <w:tcW w:w="887" w:type="dxa"/>
            <w:noWrap/>
            <w:hideMark/>
          </w:tcPr>
          <w:p w14:paraId="50ACE403"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164</w:t>
            </w:r>
          </w:p>
        </w:tc>
        <w:tc>
          <w:tcPr>
            <w:tcW w:w="1639" w:type="dxa"/>
            <w:noWrap/>
            <w:hideMark/>
          </w:tcPr>
          <w:p w14:paraId="13B41EFC"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64</w:t>
            </w:r>
          </w:p>
        </w:tc>
      </w:tr>
      <w:tr w:rsidR="00EF271B" w:rsidRPr="00F13E58" w14:paraId="21A04868" w14:textId="77777777" w:rsidTr="005659FA">
        <w:trPr>
          <w:cnfStyle w:val="000000100000" w:firstRow="0" w:lastRow="0" w:firstColumn="0" w:lastColumn="0" w:oddVBand="0" w:evenVBand="0" w:oddHBand="1" w:evenHBand="0" w:firstRowFirstColumn="0" w:firstRowLastColumn="0" w:lastRowFirstColumn="0" w:lastRowLastColumn="0"/>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4EFD5C95" w14:textId="77777777" w:rsidR="00EF271B" w:rsidRPr="00F13E58" w:rsidRDefault="00EF271B" w:rsidP="005659FA">
            <w:pPr>
              <w:jc w:val="right"/>
              <w:rPr>
                <w:color w:val="000000"/>
                <w:sz w:val="17"/>
                <w:szCs w:val="17"/>
              </w:rPr>
            </w:pPr>
            <w:r w:rsidRPr="00F13E58">
              <w:rPr>
                <w:color w:val="000000"/>
                <w:sz w:val="17"/>
                <w:szCs w:val="17"/>
              </w:rPr>
              <w:t>15</w:t>
            </w:r>
          </w:p>
        </w:tc>
        <w:tc>
          <w:tcPr>
            <w:tcW w:w="1228" w:type="dxa"/>
            <w:noWrap/>
            <w:hideMark/>
          </w:tcPr>
          <w:p w14:paraId="68D5AAFA"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BIOFRAG</w:t>
            </w:r>
          </w:p>
        </w:tc>
        <w:tc>
          <w:tcPr>
            <w:tcW w:w="1283" w:type="dxa"/>
            <w:noWrap/>
            <w:hideMark/>
          </w:tcPr>
          <w:p w14:paraId="680D210B"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Morante-Filho</w:t>
            </w:r>
          </w:p>
        </w:tc>
        <w:tc>
          <w:tcPr>
            <w:tcW w:w="1161" w:type="dxa"/>
            <w:noWrap/>
            <w:hideMark/>
          </w:tcPr>
          <w:p w14:paraId="5AB9963C"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2013-2014</w:t>
            </w:r>
          </w:p>
        </w:tc>
        <w:tc>
          <w:tcPr>
            <w:tcW w:w="1228" w:type="dxa"/>
            <w:noWrap/>
            <w:hideMark/>
          </w:tcPr>
          <w:p w14:paraId="1CC56393"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Neotropical</w:t>
            </w:r>
          </w:p>
        </w:tc>
        <w:tc>
          <w:tcPr>
            <w:tcW w:w="1107" w:type="dxa"/>
            <w:noWrap/>
            <w:hideMark/>
          </w:tcPr>
          <w:p w14:paraId="5B89C7D5"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Point count</w:t>
            </w:r>
          </w:p>
        </w:tc>
        <w:tc>
          <w:tcPr>
            <w:tcW w:w="887" w:type="dxa"/>
            <w:noWrap/>
            <w:hideMark/>
          </w:tcPr>
          <w:p w14:paraId="4FC41084"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40</w:t>
            </w:r>
          </w:p>
        </w:tc>
        <w:tc>
          <w:tcPr>
            <w:tcW w:w="1639" w:type="dxa"/>
            <w:noWrap/>
            <w:hideMark/>
          </w:tcPr>
          <w:p w14:paraId="2FBA8580"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154</w:t>
            </w:r>
          </w:p>
        </w:tc>
      </w:tr>
      <w:tr w:rsidR="00EF271B" w:rsidRPr="00F13E58" w14:paraId="5D6818C9" w14:textId="77777777" w:rsidTr="005659FA">
        <w:trPr>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1D068D82" w14:textId="77777777" w:rsidR="00EF271B" w:rsidRPr="00F13E58" w:rsidRDefault="00EF271B" w:rsidP="005659FA">
            <w:pPr>
              <w:jc w:val="right"/>
              <w:rPr>
                <w:color w:val="000000"/>
                <w:sz w:val="17"/>
                <w:szCs w:val="17"/>
              </w:rPr>
            </w:pPr>
            <w:r w:rsidRPr="00F13E58">
              <w:rPr>
                <w:color w:val="000000"/>
                <w:sz w:val="17"/>
                <w:szCs w:val="17"/>
              </w:rPr>
              <w:t>16</w:t>
            </w:r>
          </w:p>
        </w:tc>
        <w:tc>
          <w:tcPr>
            <w:tcW w:w="1228" w:type="dxa"/>
            <w:noWrap/>
            <w:hideMark/>
          </w:tcPr>
          <w:p w14:paraId="1F6F71E5"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BIOFRAG</w:t>
            </w:r>
          </w:p>
        </w:tc>
        <w:tc>
          <w:tcPr>
            <w:tcW w:w="1283" w:type="dxa"/>
            <w:noWrap/>
            <w:hideMark/>
          </w:tcPr>
          <w:p w14:paraId="1171247A"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Olivier</w:t>
            </w:r>
          </w:p>
        </w:tc>
        <w:tc>
          <w:tcPr>
            <w:tcW w:w="1161" w:type="dxa"/>
            <w:noWrap/>
            <w:hideMark/>
          </w:tcPr>
          <w:p w14:paraId="3C911E55"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2012-2015</w:t>
            </w:r>
          </w:p>
        </w:tc>
        <w:tc>
          <w:tcPr>
            <w:tcW w:w="1228" w:type="dxa"/>
            <w:noWrap/>
            <w:hideMark/>
          </w:tcPr>
          <w:p w14:paraId="26457DB2"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Afrotropical</w:t>
            </w:r>
          </w:p>
        </w:tc>
        <w:tc>
          <w:tcPr>
            <w:tcW w:w="1107" w:type="dxa"/>
            <w:noWrap/>
            <w:hideMark/>
          </w:tcPr>
          <w:p w14:paraId="52F3CED5"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Point count</w:t>
            </w:r>
          </w:p>
        </w:tc>
        <w:tc>
          <w:tcPr>
            <w:tcW w:w="887" w:type="dxa"/>
            <w:noWrap/>
            <w:hideMark/>
          </w:tcPr>
          <w:p w14:paraId="6E52B1EB"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754</w:t>
            </w:r>
          </w:p>
        </w:tc>
        <w:tc>
          <w:tcPr>
            <w:tcW w:w="1639" w:type="dxa"/>
            <w:noWrap/>
            <w:hideMark/>
          </w:tcPr>
          <w:p w14:paraId="75807DD4"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106</w:t>
            </w:r>
          </w:p>
        </w:tc>
      </w:tr>
      <w:tr w:rsidR="00EF271B" w:rsidRPr="00F13E58" w14:paraId="150ADEC2" w14:textId="77777777" w:rsidTr="005659FA">
        <w:trPr>
          <w:cnfStyle w:val="000000100000" w:firstRow="0" w:lastRow="0" w:firstColumn="0" w:lastColumn="0" w:oddVBand="0" w:evenVBand="0" w:oddHBand="1" w:evenHBand="0" w:firstRowFirstColumn="0" w:firstRowLastColumn="0" w:lastRowFirstColumn="0" w:lastRowLastColumn="0"/>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7D8BD113" w14:textId="77777777" w:rsidR="00EF271B" w:rsidRPr="00F13E58" w:rsidRDefault="00EF271B" w:rsidP="005659FA">
            <w:pPr>
              <w:jc w:val="right"/>
              <w:rPr>
                <w:color w:val="000000"/>
                <w:sz w:val="17"/>
                <w:szCs w:val="17"/>
              </w:rPr>
            </w:pPr>
            <w:r w:rsidRPr="00F13E58">
              <w:rPr>
                <w:color w:val="000000"/>
                <w:sz w:val="17"/>
                <w:szCs w:val="17"/>
              </w:rPr>
              <w:t>17</w:t>
            </w:r>
          </w:p>
        </w:tc>
        <w:tc>
          <w:tcPr>
            <w:tcW w:w="1228" w:type="dxa"/>
            <w:noWrap/>
            <w:hideMark/>
          </w:tcPr>
          <w:p w14:paraId="77E0C1FB"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BIOFRAG</w:t>
            </w:r>
          </w:p>
        </w:tc>
        <w:tc>
          <w:tcPr>
            <w:tcW w:w="1283" w:type="dxa"/>
            <w:noWrap/>
            <w:hideMark/>
          </w:tcPr>
          <w:p w14:paraId="047EB299"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Barabaro</w:t>
            </w:r>
          </w:p>
        </w:tc>
        <w:tc>
          <w:tcPr>
            <w:tcW w:w="1161" w:type="dxa"/>
            <w:noWrap/>
            <w:hideMark/>
          </w:tcPr>
          <w:p w14:paraId="0B96472A"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2011</w:t>
            </w:r>
          </w:p>
        </w:tc>
        <w:tc>
          <w:tcPr>
            <w:tcW w:w="1228" w:type="dxa"/>
            <w:noWrap/>
            <w:hideMark/>
          </w:tcPr>
          <w:p w14:paraId="1F34D6D9"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Palearctic</w:t>
            </w:r>
          </w:p>
        </w:tc>
        <w:tc>
          <w:tcPr>
            <w:tcW w:w="1107" w:type="dxa"/>
            <w:noWrap/>
            <w:hideMark/>
          </w:tcPr>
          <w:p w14:paraId="49230C56"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Point count</w:t>
            </w:r>
          </w:p>
        </w:tc>
        <w:tc>
          <w:tcPr>
            <w:tcW w:w="887" w:type="dxa"/>
            <w:noWrap/>
            <w:hideMark/>
          </w:tcPr>
          <w:p w14:paraId="609D2059"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12</w:t>
            </w:r>
          </w:p>
        </w:tc>
        <w:tc>
          <w:tcPr>
            <w:tcW w:w="1639" w:type="dxa"/>
            <w:noWrap/>
            <w:hideMark/>
          </w:tcPr>
          <w:p w14:paraId="06EEDFC3"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19</w:t>
            </w:r>
          </w:p>
        </w:tc>
      </w:tr>
      <w:tr w:rsidR="00EF271B" w:rsidRPr="00F13E58" w14:paraId="594A70E6" w14:textId="77777777" w:rsidTr="005659FA">
        <w:trPr>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5D1084AD" w14:textId="77777777" w:rsidR="00EF271B" w:rsidRPr="00F13E58" w:rsidRDefault="00EF271B" w:rsidP="005659FA">
            <w:pPr>
              <w:jc w:val="right"/>
              <w:rPr>
                <w:color w:val="000000"/>
                <w:sz w:val="17"/>
                <w:szCs w:val="17"/>
              </w:rPr>
            </w:pPr>
            <w:r w:rsidRPr="00F13E58">
              <w:rPr>
                <w:color w:val="000000"/>
                <w:sz w:val="17"/>
                <w:szCs w:val="17"/>
              </w:rPr>
              <w:t>18</w:t>
            </w:r>
          </w:p>
        </w:tc>
        <w:tc>
          <w:tcPr>
            <w:tcW w:w="1228" w:type="dxa"/>
            <w:noWrap/>
            <w:hideMark/>
          </w:tcPr>
          <w:p w14:paraId="5DBED6A2"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BIOFRAG</w:t>
            </w:r>
          </w:p>
        </w:tc>
        <w:tc>
          <w:tcPr>
            <w:tcW w:w="1283" w:type="dxa"/>
            <w:noWrap/>
            <w:hideMark/>
          </w:tcPr>
          <w:p w14:paraId="7D3CF35E"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Lasky</w:t>
            </w:r>
          </w:p>
        </w:tc>
        <w:tc>
          <w:tcPr>
            <w:tcW w:w="1161" w:type="dxa"/>
            <w:noWrap/>
            <w:hideMark/>
          </w:tcPr>
          <w:p w14:paraId="26515A48"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2005</w:t>
            </w:r>
          </w:p>
        </w:tc>
        <w:tc>
          <w:tcPr>
            <w:tcW w:w="1228" w:type="dxa"/>
            <w:noWrap/>
            <w:hideMark/>
          </w:tcPr>
          <w:p w14:paraId="1A013CD2"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Neotropical</w:t>
            </w:r>
          </w:p>
        </w:tc>
        <w:tc>
          <w:tcPr>
            <w:tcW w:w="1107" w:type="dxa"/>
            <w:noWrap/>
            <w:hideMark/>
          </w:tcPr>
          <w:p w14:paraId="3C8714C3"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Point count</w:t>
            </w:r>
          </w:p>
        </w:tc>
        <w:tc>
          <w:tcPr>
            <w:tcW w:w="887" w:type="dxa"/>
            <w:noWrap/>
            <w:hideMark/>
          </w:tcPr>
          <w:p w14:paraId="253459D4"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113</w:t>
            </w:r>
          </w:p>
        </w:tc>
        <w:tc>
          <w:tcPr>
            <w:tcW w:w="1639" w:type="dxa"/>
            <w:noWrap/>
            <w:hideMark/>
          </w:tcPr>
          <w:p w14:paraId="6466DD73"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51</w:t>
            </w:r>
          </w:p>
        </w:tc>
      </w:tr>
      <w:tr w:rsidR="00EF271B" w:rsidRPr="00F13E58" w14:paraId="52653BD3" w14:textId="77777777" w:rsidTr="005659FA">
        <w:trPr>
          <w:cnfStyle w:val="000000100000" w:firstRow="0" w:lastRow="0" w:firstColumn="0" w:lastColumn="0" w:oddVBand="0" w:evenVBand="0" w:oddHBand="1" w:evenHBand="0" w:firstRowFirstColumn="0" w:firstRowLastColumn="0" w:lastRowFirstColumn="0" w:lastRowLastColumn="0"/>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17DA0584" w14:textId="77777777" w:rsidR="00EF271B" w:rsidRPr="00F13E58" w:rsidRDefault="00EF271B" w:rsidP="005659FA">
            <w:pPr>
              <w:jc w:val="right"/>
              <w:rPr>
                <w:color w:val="000000"/>
                <w:sz w:val="17"/>
                <w:szCs w:val="17"/>
              </w:rPr>
            </w:pPr>
            <w:r w:rsidRPr="00F13E58">
              <w:rPr>
                <w:color w:val="000000"/>
                <w:sz w:val="17"/>
                <w:szCs w:val="17"/>
              </w:rPr>
              <w:t>19</w:t>
            </w:r>
          </w:p>
        </w:tc>
        <w:tc>
          <w:tcPr>
            <w:tcW w:w="1228" w:type="dxa"/>
            <w:noWrap/>
            <w:hideMark/>
          </w:tcPr>
          <w:p w14:paraId="22126A41"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BIOFRAG</w:t>
            </w:r>
          </w:p>
        </w:tc>
        <w:tc>
          <w:tcPr>
            <w:tcW w:w="1283" w:type="dxa"/>
            <w:noWrap/>
            <w:hideMark/>
          </w:tcPr>
          <w:p w14:paraId="3782F629"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Karubian</w:t>
            </w:r>
          </w:p>
        </w:tc>
        <w:tc>
          <w:tcPr>
            <w:tcW w:w="1161" w:type="dxa"/>
            <w:noWrap/>
            <w:hideMark/>
          </w:tcPr>
          <w:p w14:paraId="362A65BA"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2014-2016</w:t>
            </w:r>
          </w:p>
        </w:tc>
        <w:tc>
          <w:tcPr>
            <w:tcW w:w="1228" w:type="dxa"/>
            <w:noWrap/>
            <w:hideMark/>
          </w:tcPr>
          <w:p w14:paraId="138D5A74"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Neotropical</w:t>
            </w:r>
          </w:p>
        </w:tc>
        <w:tc>
          <w:tcPr>
            <w:tcW w:w="1107" w:type="dxa"/>
            <w:noWrap/>
            <w:hideMark/>
          </w:tcPr>
          <w:p w14:paraId="30D3CB5D"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Mist net</w:t>
            </w:r>
          </w:p>
        </w:tc>
        <w:tc>
          <w:tcPr>
            <w:tcW w:w="887" w:type="dxa"/>
            <w:noWrap/>
            <w:hideMark/>
          </w:tcPr>
          <w:p w14:paraId="482D839B"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32</w:t>
            </w:r>
          </w:p>
        </w:tc>
        <w:tc>
          <w:tcPr>
            <w:tcW w:w="1639" w:type="dxa"/>
            <w:noWrap/>
            <w:hideMark/>
          </w:tcPr>
          <w:p w14:paraId="151E9C77"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94</w:t>
            </w:r>
          </w:p>
        </w:tc>
      </w:tr>
      <w:tr w:rsidR="00EF271B" w:rsidRPr="00F13E58" w14:paraId="6B38BA6B" w14:textId="77777777" w:rsidTr="005659FA">
        <w:trPr>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10B4E925" w14:textId="77777777" w:rsidR="00EF271B" w:rsidRPr="00F13E58" w:rsidRDefault="00EF271B" w:rsidP="005659FA">
            <w:pPr>
              <w:jc w:val="right"/>
              <w:rPr>
                <w:color w:val="000000"/>
                <w:sz w:val="17"/>
                <w:szCs w:val="17"/>
              </w:rPr>
            </w:pPr>
            <w:r w:rsidRPr="00F13E58">
              <w:rPr>
                <w:color w:val="000000"/>
                <w:sz w:val="17"/>
                <w:szCs w:val="17"/>
              </w:rPr>
              <w:t>20</w:t>
            </w:r>
          </w:p>
        </w:tc>
        <w:tc>
          <w:tcPr>
            <w:tcW w:w="1228" w:type="dxa"/>
            <w:noWrap/>
            <w:hideMark/>
          </w:tcPr>
          <w:p w14:paraId="0760DB9B"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BIOFRAG</w:t>
            </w:r>
          </w:p>
        </w:tc>
        <w:tc>
          <w:tcPr>
            <w:tcW w:w="1283" w:type="dxa"/>
            <w:noWrap/>
            <w:hideMark/>
          </w:tcPr>
          <w:p w14:paraId="29D56E66"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Karubian</w:t>
            </w:r>
          </w:p>
        </w:tc>
        <w:tc>
          <w:tcPr>
            <w:tcW w:w="1161" w:type="dxa"/>
            <w:noWrap/>
            <w:hideMark/>
          </w:tcPr>
          <w:p w14:paraId="7BF91585"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2004</w:t>
            </w:r>
          </w:p>
        </w:tc>
        <w:tc>
          <w:tcPr>
            <w:tcW w:w="1228" w:type="dxa"/>
            <w:noWrap/>
            <w:hideMark/>
          </w:tcPr>
          <w:p w14:paraId="1DBB80AF"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Neotropical</w:t>
            </w:r>
          </w:p>
        </w:tc>
        <w:tc>
          <w:tcPr>
            <w:tcW w:w="1107" w:type="dxa"/>
            <w:noWrap/>
            <w:hideMark/>
          </w:tcPr>
          <w:p w14:paraId="3D448CAC"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Mist net</w:t>
            </w:r>
          </w:p>
        </w:tc>
        <w:tc>
          <w:tcPr>
            <w:tcW w:w="887" w:type="dxa"/>
            <w:noWrap/>
            <w:hideMark/>
          </w:tcPr>
          <w:p w14:paraId="09D566D3"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15</w:t>
            </w:r>
          </w:p>
        </w:tc>
        <w:tc>
          <w:tcPr>
            <w:tcW w:w="1639" w:type="dxa"/>
            <w:noWrap/>
            <w:hideMark/>
          </w:tcPr>
          <w:p w14:paraId="5AD652F0"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88</w:t>
            </w:r>
          </w:p>
        </w:tc>
      </w:tr>
      <w:tr w:rsidR="00EF271B" w:rsidRPr="00F13E58" w14:paraId="193F475F" w14:textId="77777777" w:rsidTr="005659FA">
        <w:trPr>
          <w:cnfStyle w:val="000000100000" w:firstRow="0" w:lastRow="0" w:firstColumn="0" w:lastColumn="0" w:oddVBand="0" w:evenVBand="0" w:oddHBand="1" w:evenHBand="0" w:firstRowFirstColumn="0" w:firstRowLastColumn="0" w:lastRowFirstColumn="0" w:lastRowLastColumn="0"/>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7A549706" w14:textId="77777777" w:rsidR="00EF271B" w:rsidRPr="00F13E58" w:rsidRDefault="00EF271B" w:rsidP="005659FA">
            <w:pPr>
              <w:jc w:val="right"/>
              <w:rPr>
                <w:color w:val="000000"/>
                <w:sz w:val="17"/>
                <w:szCs w:val="17"/>
              </w:rPr>
            </w:pPr>
            <w:r w:rsidRPr="00F13E58">
              <w:rPr>
                <w:color w:val="000000"/>
                <w:sz w:val="17"/>
                <w:szCs w:val="17"/>
              </w:rPr>
              <w:t>21</w:t>
            </w:r>
          </w:p>
        </w:tc>
        <w:tc>
          <w:tcPr>
            <w:tcW w:w="1228" w:type="dxa"/>
            <w:noWrap/>
            <w:hideMark/>
          </w:tcPr>
          <w:p w14:paraId="1A32C0A3"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BIOFRAG</w:t>
            </w:r>
          </w:p>
        </w:tc>
        <w:tc>
          <w:tcPr>
            <w:tcW w:w="1283" w:type="dxa"/>
            <w:noWrap/>
            <w:hideMark/>
          </w:tcPr>
          <w:p w14:paraId="2814DFA5"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lang w:val="en-US"/>
              </w:rPr>
              <w:t>Proença</w:t>
            </w:r>
          </w:p>
        </w:tc>
        <w:tc>
          <w:tcPr>
            <w:tcW w:w="1161" w:type="dxa"/>
            <w:noWrap/>
            <w:hideMark/>
          </w:tcPr>
          <w:p w14:paraId="43D479C9"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2005</w:t>
            </w:r>
          </w:p>
        </w:tc>
        <w:tc>
          <w:tcPr>
            <w:tcW w:w="1228" w:type="dxa"/>
            <w:noWrap/>
            <w:hideMark/>
          </w:tcPr>
          <w:p w14:paraId="4950DA61"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Palearctic</w:t>
            </w:r>
          </w:p>
        </w:tc>
        <w:tc>
          <w:tcPr>
            <w:tcW w:w="1107" w:type="dxa"/>
            <w:noWrap/>
            <w:hideMark/>
          </w:tcPr>
          <w:p w14:paraId="3DD68438"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Point count</w:t>
            </w:r>
          </w:p>
        </w:tc>
        <w:tc>
          <w:tcPr>
            <w:tcW w:w="887" w:type="dxa"/>
            <w:noWrap/>
            <w:hideMark/>
          </w:tcPr>
          <w:p w14:paraId="699B2F09"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26</w:t>
            </w:r>
          </w:p>
        </w:tc>
        <w:tc>
          <w:tcPr>
            <w:tcW w:w="1639" w:type="dxa"/>
            <w:noWrap/>
            <w:hideMark/>
          </w:tcPr>
          <w:p w14:paraId="01684C2F"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30</w:t>
            </w:r>
          </w:p>
        </w:tc>
      </w:tr>
      <w:tr w:rsidR="00EF271B" w:rsidRPr="00F13E58" w14:paraId="4B338502" w14:textId="77777777" w:rsidTr="005659FA">
        <w:trPr>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2BA1C601" w14:textId="77777777" w:rsidR="00EF271B" w:rsidRPr="00F13E58" w:rsidRDefault="00EF271B" w:rsidP="005659FA">
            <w:pPr>
              <w:jc w:val="right"/>
              <w:rPr>
                <w:color w:val="000000"/>
                <w:sz w:val="17"/>
                <w:szCs w:val="17"/>
              </w:rPr>
            </w:pPr>
            <w:r w:rsidRPr="00F13E58">
              <w:rPr>
                <w:color w:val="000000"/>
                <w:sz w:val="17"/>
                <w:szCs w:val="17"/>
              </w:rPr>
              <w:t>22</w:t>
            </w:r>
          </w:p>
        </w:tc>
        <w:tc>
          <w:tcPr>
            <w:tcW w:w="1228" w:type="dxa"/>
            <w:noWrap/>
            <w:hideMark/>
          </w:tcPr>
          <w:p w14:paraId="7835E612"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BIOFRAG</w:t>
            </w:r>
          </w:p>
        </w:tc>
        <w:tc>
          <w:tcPr>
            <w:tcW w:w="1283" w:type="dxa"/>
            <w:noWrap/>
            <w:hideMark/>
          </w:tcPr>
          <w:p w14:paraId="46C83098"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Raman</w:t>
            </w:r>
          </w:p>
        </w:tc>
        <w:tc>
          <w:tcPr>
            <w:tcW w:w="1161" w:type="dxa"/>
            <w:noWrap/>
            <w:hideMark/>
          </w:tcPr>
          <w:p w14:paraId="08FD169B"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2002-2003</w:t>
            </w:r>
          </w:p>
        </w:tc>
        <w:tc>
          <w:tcPr>
            <w:tcW w:w="1228" w:type="dxa"/>
            <w:noWrap/>
            <w:hideMark/>
          </w:tcPr>
          <w:p w14:paraId="7058F48C"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Indo-Malay</w:t>
            </w:r>
          </w:p>
        </w:tc>
        <w:tc>
          <w:tcPr>
            <w:tcW w:w="1107" w:type="dxa"/>
            <w:noWrap/>
            <w:hideMark/>
          </w:tcPr>
          <w:p w14:paraId="1FAAA090"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Point count</w:t>
            </w:r>
          </w:p>
        </w:tc>
        <w:tc>
          <w:tcPr>
            <w:tcW w:w="887" w:type="dxa"/>
            <w:noWrap/>
            <w:hideMark/>
          </w:tcPr>
          <w:p w14:paraId="6FDE77F8"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13</w:t>
            </w:r>
          </w:p>
        </w:tc>
        <w:tc>
          <w:tcPr>
            <w:tcW w:w="1639" w:type="dxa"/>
            <w:noWrap/>
            <w:hideMark/>
          </w:tcPr>
          <w:p w14:paraId="44AD661F"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87</w:t>
            </w:r>
          </w:p>
        </w:tc>
      </w:tr>
      <w:tr w:rsidR="00EF271B" w:rsidRPr="00F13E58" w14:paraId="0EF5757E" w14:textId="77777777" w:rsidTr="005659FA">
        <w:trPr>
          <w:cnfStyle w:val="000000100000" w:firstRow="0" w:lastRow="0" w:firstColumn="0" w:lastColumn="0" w:oddVBand="0" w:evenVBand="0" w:oddHBand="1" w:evenHBand="0" w:firstRowFirstColumn="0" w:firstRowLastColumn="0" w:lastRowFirstColumn="0" w:lastRowLastColumn="0"/>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12827E16" w14:textId="77777777" w:rsidR="00EF271B" w:rsidRPr="00F13E58" w:rsidRDefault="00EF271B" w:rsidP="005659FA">
            <w:pPr>
              <w:jc w:val="right"/>
              <w:rPr>
                <w:color w:val="000000"/>
                <w:sz w:val="17"/>
                <w:szCs w:val="17"/>
              </w:rPr>
            </w:pPr>
            <w:r w:rsidRPr="00F13E58">
              <w:rPr>
                <w:color w:val="000000"/>
                <w:sz w:val="17"/>
                <w:szCs w:val="17"/>
              </w:rPr>
              <w:t>23</w:t>
            </w:r>
          </w:p>
        </w:tc>
        <w:tc>
          <w:tcPr>
            <w:tcW w:w="1228" w:type="dxa"/>
            <w:noWrap/>
            <w:hideMark/>
          </w:tcPr>
          <w:p w14:paraId="332BDC19"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BIOFRAG</w:t>
            </w:r>
          </w:p>
        </w:tc>
        <w:tc>
          <w:tcPr>
            <w:tcW w:w="1283" w:type="dxa"/>
            <w:noWrap/>
            <w:hideMark/>
          </w:tcPr>
          <w:p w14:paraId="34A77736"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Jactel</w:t>
            </w:r>
          </w:p>
        </w:tc>
        <w:tc>
          <w:tcPr>
            <w:tcW w:w="1161" w:type="dxa"/>
            <w:noWrap/>
            <w:hideMark/>
          </w:tcPr>
          <w:p w14:paraId="17951B13"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2012-2013</w:t>
            </w:r>
          </w:p>
        </w:tc>
        <w:tc>
          <w:tcPr>
            <w:tcW w:w="1228" w:type="dxa"/>
            <w:noWrap/>
            <w:hideMark/>
          </w:tcPr>
          <w:p w14:paraId="4E3C742E"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Palearctic</w:t>
            </w:r>
          </w:p>
        </w:tc>
        <w:tc>
          <w:tcPr>
            <w:tcW w:w="1107" w:type="dxa"/>
            <w:noWrap/>
            <w:hideMark/>
          </w:tcPr>
          <w:p w14:paraId="0041DF1C"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Various</w:t>
            </w:r>
          </w:p>
        </w:tc>
        <w:tc>
          <w:tcPr>
            <w:tcW w:w="887" w:type="dxa"/>
            <w:noWrap/>
            <w:hideMark/>
          </w:tcPr>
          <w:p w14:paraId="7A18D2D7"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28</w:t>
            </w:r>
          </w:p>
        </w:tc>
        <w:tc>
          <w:tcPr>
            <w:tcW w:w="1639" w:type="dxa"/>
            <w:noWrap/>
            <w:hideMark/>
          </w:tcPr>
          <w:p w14:paraId="255D7F9D"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31</w:t>
            </w:r>
          </w:p>
        </w:tc>
      </w:tr>
      <w:tr w:rsidR="00EF271B" w:rsidRPr="00F13E58" w14:paraId="4B281DED" w14:textId="77777777" w:rsidTr="005659FA">
        <w:trPr>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79A912E0" w14:textId="77777777" w:rsidR="00EF271B" w:rsidRPr="00F13E58" w:rsidRDefault="00EF271B" w:rsidP="005659FA">
            <w:pPr>
              <w:jc w:val="right"/>
              <w:rPr>
                <w:color w:val="000000"/>
                <w:sz w:val="17"/>
                <w:szCs w:val="17"/>
              </w:rPr>
            </w:pPr>
            <w:r w:rsidRPr="00F13E58">
              <w:rPr>
                <w:color w:val="000000"/>
                <w:sz w:val="17"/>
                <w:szCs w:val="17"/>
              </w:rPr>
              <w:t>24</w:t>
            </w:r>
          </w:p>
        </w:tc>
        <w:tc>
          <w:tcPr>
            <w:tcW w:w="1228" w:type="dxa"/>
            <w:noWrap/>
            <w:hideMark/>
          </w:tcPr>
          <w:p w14:paraId="66460CBD"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BIOFRAG</w:t>
            </w:r>
          </w:p>
        </w:tc>
        <w:tc>
          <w:tcPr>
            <w:tcW w:w="1283" w:type="dxa"/>
            <w:noWrap/>
            <w:hideMark/>
          </w:tcPr>
          <w:p w14:paraId="2863A81F"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Jactel</w:t>
            </w:r>
          </w:p>
        </w:tc>
        <w:tc>
          <w:tcPr>
            <w:tcW w:w="1161" w:type="dxa"/>
            <w:noWrap/>
            <w:hideMark/>
          </w:tcPr>
          <w:p w14:paraId="12357199"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2012-2013</w:t>
            </w:r>
          </w:p>
        </w:tc>
        <w:tc>
          <w:tcPr>
            <w:tcW w:w="1228" w:type="dxa"/>
            <w:noWrap/>
            <w:hideMark/>
          </w:tcPr>
          <w:p w14:paraId="2753C73C"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Palearctic</w:t>
            </w:r>
          </w:p>
        </w:tc>
        <w:tc>
          <w:tcPr>
            <w:tcW w:w="1107" w:type="dxa"/>
            <w:noWrap/>
            <w:hideMark/>
          </w:tcPr>
          <w:p w14:paraId="540F1BAB"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Various</w:t>
            </w:r>
          </w:p>
        </w:tc>
        <w:tc>
          <w:tcPr>
            <w:tcW w:w="887" w:type="dxa"/>
            <w:noWrap/>
            <w:hideMark/>
          </w:tcPr>
          <w:p w14:paraId="62A544EA"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38</w:t>
            </w:r>
          </w:p>
        </w:tc>
        <w:tc>
          <w:tcPr>
            <w:tcW w:w="1639" w:type="dxa"/>
            <w:noWrap/>
            <w:hideMark/>
          </w:tcPr>
          <w:p w14:paraId="79519E05"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29</w:t>
            </w:r>
          </w:p>
        </w:tc>
      </w:tr>
      <w:tr w:rsidR="00EF271B" w:rsidRPr="00F13E58" w14:paraId="3A4BC27A" w14:textId="77777777" w:rsidTr="005659FA">
        <w:trPr>
          <w:cnfStyle w:val="000000100000" w:firstRow="0" w:lastRow="0" w:firstColumn="0" w:lastColumn="0" w:oddVBand="0" w:evenVBand="0" w:oddHBand="1" w:evenHBand="0" w:firstRowFirstColumn="0" w:firstRowLastColumn="0" w:lastRowFirstColumn="0" w:lastRowLastColumn="0"/>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5D10ED87" w14:textId="77777777" w:rsidR="00EF271B" w:rsidRPr="00F13E58" w:rsidRDefault="00EF271B" w:rsidP="005659FA">
            <w:pPr>
              <w:jc w:val="right"/>
              <w:rPr>
                <w:color w:val="000000"/>
                <w:sz w:val="17"/>
                <w:szCs w:val="17"/>
              </w:rPr>
            </w:pPr>
            <w:r w:rsidRPr="00F13E58">
              <w:rPr>
                <w:color w:val="000000"/>
                <w:sz w:val="17"/>
                <w:szCs w:val="17"/>
              </w:rPr>
              <w:t>25</w:t>
            </w:r>
          </w:p>
        </w:tc>
        <w:tc>
          <w:tcPr>
            <w:tcW w:w="1228" w:type="dxa"/>
            <w:noWrap/>
            <w:hideMark/>
          </w:tcPr>
          <w:p w14:paraId="6D754B7A"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BIOFRAG</w:t>
            </w:r>
          </w:p>
        </w:tc>
        <w:tc>
          <w:tcPr>
            <w:tcW w:w="1283" w:type="dxa"/>
            <w:noWrap/>
            <w:hideMark/>
          </w:tcPr>
          <w:p w14:paraId="47DD75B1"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Jactel</w:t>
            </w:r>
          </w:p>
        </w:tc>
        <w:tc>
          <w:tcPr>
            <w:tcW w:w="1161" w:type="dxa"/>
            <w:noWrap/>
            <w:hideMark/>
          </w:tcPr>
          <w:p w14:paraId="15F8D035"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2012-2013</w:t>
            </w:r>
          </w:p>
        </w:tc>
        <w:tc>
          <w:tcPr>
            <w:tcW w:w="1228" w:type="dxa"/>
            <w:noWrap/>
            <w:hideMark/>
          </w:tcPr>
          <w:p w14:paraId="055850FB"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Palearctic</w:t>
            </w:r>
          </w:p>
        </w:tc>
        <w:tc>
          <w:tcPr>
            <w:tcW w:w="1107" w:type="dxa"/>
            <w:noWrap/>
            <w:hideMark/>
          </w:tcPr>
          <w:p w14:paraId="28276ADA"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Various</w:t>
            </w:r>
          </w:p>
        </w:tc>
        <w:tc>
          <w:tcPr>
            <w:tcW w:w="887" w:type="dxa"/>
            <w:noWrap/>
            <w:hideMark/>
          </w:tcPr>
          <w:p w14:paraId="0B3AF37B"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36</w:t>
            </w:r>
          </w:p>
        </w:tc>
        <w:tc>
          <w:tcPr>
            <w:tcW w:w="1639" w:type="dxa"/>
            <w:noWrap/>
            <w:hideMark/>
          </w:tcPr>
          <w:p w14:paraId="6F9B77B1"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17</w:t>
            </w:r>
          </w:p>
        </w:tc>
      </w:tr>
      <w:tr w:rsidR="00EF271B" w:rsidRPr="00F13E58" w14:paraId="79047E7E" w14:textId="77777777" w:rsidTr="005659FA">
        <w:trPr>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0770A1DC" w14:textId="77777777" w:rsidR="00EF271B" w:rsidRPr="00F13E58" w:rsidRDefault="00EF271B" w:rsidP="005659FA">
            <w:pPr>
              <w:jc w:val="right"/>
              <w:rPr>
                <w:color w:val="000000"/>
                <w:sz w:val="17"/>
                <w:szCs w:val="17"/>
              </w:rPr>
            </w:pPr>
            <w:r w:rsidRPr="00F13E58">
              <w:rPr>
                <w:color w:val="000000"/>
                <w:sz w:val="17"/>
                <w:szCs w:val="17"/>
              </w:rPr>
              <w:t>26</w:t>
            </w:r>
          </w:p>
        </w:tc>
        <w:tc>
          <w:tcPr>
            <w:tcW w:w="1228" w:type="dxa"/>
            <w:noWrap/>
            <w:hideMark/>
          </w:tcPr>
          <w:p w14:paraId="06FE18BE"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BIOFRAG</w:t>
            </w:r>
          </w:p>
        </w:tc>
        <w:tc>
          <w:tcPr>
            <w:tcW w:w="1283" w:type="dxa"/>
            <w:noWrap/>
            <w:hideMark/>
          </w:tcPr>
          <w:p w14:paraId="5D07DDC1"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Jactel</w:t>
            </w:r>
          </w:p>
        </w:tc>
        <w:tc>
          <w:tcPr>
            <w:tcW w:w="1161" w:type="dxa"/>
            <w:noWrap/>
            <w:hideMark/>
          </w:tcPr>
          <w:p w14:paraId="11D31FD0"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2012-2013</w:t>
            </w:r>
          </w:p>
        </w:tc>
        <w:tc>
          <w:tcPr>
            <w:tcW w:w="1228" w:type="dxa"/>
            <w:noWrap/>
            <w:hideMark/>
          </w:tcPr>
          <w:p w14:paraId="6B783B36"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Palearctic</w:t>
            </w:r>
          </w:p>
        </w:tc>
        <w:tc>
          <w:tcPr>
            <w:tcW w:w="1107" w:type="dxa"/>
            <w:noWrap/>
            <w:hideMark/>
          </w:tcPr>
          <w:p w14:paraId="7E847FD9"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Various</w:t>
            </w:r>
          </w:p>
        </w:tc>
        <w:tc>
          <w:tcPr>
            <w:tcW w:w="887" w:type="dxa"/>
            <w:noWrap/>
            <w:hideMark/>
          </w:tcPr>
          <w:p w14:paraId="3C29A423"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43</w:t>
            </w:r>
          </w:p>
        </w:tc>
        <w:tc>
          <w:tcPr>
            <w:tcW w:w="1639" w:type="dxa"/>
            <w:noWrap/>
            <w:hideMark/>
          </w:tcPr>
          <w:p w14:paraId="248AB9BE"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24</w:t>
            </w:r>
          </w:p>
        </w:tc>
      </w:tr>
      <w:tr w:rsidR="00EF271B" w:rsidRPr="00F13E58" w14:paraId="369C9074" w14:textId="77777777" w:rsidTr="005659FA">
        <w:trPr>
          <w:cnfStyle w:val="000000100000" w:firstRow="0" w:lastRow="0" w:firstColumn="0" w:lastColumn="0" w:oddVBand="0" w:evenVBand="0" w:oddHBand="1" w:evenHBand="0" w:firstRowFirstColumn="0" w:firstRowLastColumn="0" w:lastRowFirstColumn="0" w:lastRowLastColumn="0"/>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3C75AB20" w14:textId="77777777" w:rsidR="00EF271B" w:rsidRPr="00F13E58" w:rsidRDefault="00EF271B" w:rsidP="005659FA">
            <w:pPr>
              <w:jc w:val="right"/>
              <w:rPr>
                <w:color w:val="000000"/>
                <w:sz w:val="17"/>
                <w:szCs w:val="17"/>
              </w:rPr>
            </w:pPr>
            <w:r w:rsidRPr="00F13E58">
              <w:rPr>
                <w:color w:val="000000"/>
                <w:sz w:val="17"/>
                <w:szCs w:val="17"/>
              </w:rPr>
              <w:t>27</w:t>
            </w:r>
          </w:p>
        </w:tc>
        <w:tc>
          <w:tcPr>
            <w:tcW w:w="1228" w:type="dxa"/>
            <w:noWrap/>
            <w:hideMark/>
          </w:tcPr>
          <w:p w14:paraId="0932AE24"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BIOFRAG</w:t>
            </w:r>
          </w:p>
        </w:tc>
        <w:tc>
          <w:tcPr>
            <w:tcW w:w="1283" w:type="dxa"/>
            <w:noWrap/>
            <w:hideMark/>
          </w:tcPr>
          <w:p w14:paraId="784F4170"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Jactel</w:t>
            </w:r>
          </w:p>
        </w:tc>
        <w:tc>
          <w:tcPr>
            <w:tcW w:w="1161" w:type="dxa"/>
            <w:noWrap/>
            <w:hideMark/>
          </w:tcPr>
          <w:p w14:paraId="138E65E5"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2012-2013</w:t>
            </w:r>
          </w:p>
        </w:tc>
        <w:tc>
          <w:tcPr>
            <w:tcW w:w="1228" w:type="dxa"/>
            <w:noWrap/>
            <w:hideMark/>
          </w:tcPr>
          <w:p w14:paraId="58E7AD93"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Palearctic</w:t>
            </w:r>
          </w:p>
        </w:tc>
        <w:tc>
          <w:tcPr>
            <w:tcW w:w="1107" w:type="dxa"/>
            <w:noWrap/>
            <w:hideMark/>
          </w:tcPr>
          <w:p w14:paraId="4AFAC0C3"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Various</w:t>
            </w:r>
          </w:p>
        </w:tc>
        <w:tc>
          <w:tcPr>
            <w:tcW w:w="887" w:type="dxa"/>
            <w:noWrap/>
            <w:hideMark/>
          </w:tcPr>
          <w:p w14:paraId="10C1C2F2"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28</w:t>
            </w:r>
          </w:p>
        </w:tc>
        <w:tc>
          <w:tcPr>
            <w:tcW w:w="1639" w:type="dxa"/>
            <w:noWrap/>
            <w:hideMark/>
          </w:tcPr>
          <w:p w14:paraId="74608A0A"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26</w:t>
            </w:r>
          </w:p>
        </w:tc>
      </w:tr>
      <w:tr w:rsidR="00EF271B" w:rsidRPr="00F13E58" w14:paraId="6FDA51DF" w14:textId="77777777" w:rsidTr="005659FA">
        <w:trPr>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2F5E7E7E" w14:textId="77777777" w:rsidR="00EF271B" w:rsidRPr="00F13E58" w:rsidRDefault="00EF271B" w:rsidP="005659FA">
            <w:pPr>
              <w:jc w:val="right"/>
              <w:rPr>
                <w:color w:val="000000"/>
                <w:sz w:val="17"/>
                <w:szCs w:val="17"/>
              </w:rPr>
            </w:pPr>
            <w:r w:rsidRPr="00F13E58">
              <w:rPr>
                <w:color w:val="000000"/>
                <w:sz w:val="17"/>
                <w:szCs w:val="17"/>
              </w:rPr>
              <w:t>28</w:t>
            </w:r>
          </w:p>
        </w:tc>
        <w:tc>
          <w:tcPr>
            <w:tcW w:w="1228" w:type="dxa"/>
            <w:noWrap/>
            <w:hideMark/>
          </w:tcPr>
          <w:p w14:paraId="57278522"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BIOFRAG</w:t>
            </w:r>
          </w:p>
        </w:tc>
        <w:tc>
          <w:tcPr>
            <w:tcW w:w="1283" w:type="dxa"/>
            <w:noWrap/>
            <w:hideMark/>
          </w:tcPr>
          <w:p w14:paraId="222B4FA1"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Jactel</w:t>
            </w:r>
          </w:p>
        </w:tc>
        <w:tc>
          <w:tcPr>
            <w:tcW w:w="1161" w:type="dxa"/>
            <w:noWrap/>
            <w:hideMark/>
          </w:tcPr>
          <w:p w14:paraId="729AAB00"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2012-2013</w:t>
            </w:r>
          </w:p>
        </w:tc>
        <w:tc>
          <w:tcPr>
            <w:tcW w:w="1228" w:type="dxa"/>
            <w:noWrap/>
            <w:hideMark/>
          </w:tcPr>
          <w:p w14:paraId="329F2533"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Palearctic</w:t>
            </w:r>
          </w:p>
        </w:tc>
        <w:tc>
          <w:tcPr>
            <w:tcW w:w="1107" w:type="dxa"/>
            <w:noWrap/>
            <w:hideMark/>
          </w:tcPr>
          <w:p w14:paraId="1E62D54B"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Various</w:t>
            </w:r>
          </w:p>
        </w:tc>
        <w:tc>
          <w:tcPr>
            <w:tcW w:w="887" w:type="dxa"/>
            <w:noWrap/>
            <w:hideMark/>
          </w:tcPr>
          <w:p w14:paraId="509D67D3"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35</w:t>
            </w:r>
          </w:p>
        </w:tc>
        <w:tc>
          <w:tcPr>
            <w:tcW w:w="1639" w:type="dxa"/>
            <w:noWrap/>
            <w:hideMark/>
          </w:tcPr>
          <w:p w14:paraId="41A4F1BA"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23</w:t>
            </w:r>
          </w:p>
        </w:tc>
      </w:tr>
      <w:tr w:rsidR="00EF271B" w:rsidRPr="00F13E58" w14:paraId="135DD2E5" w14:textId="77777777" w:rsidTr="005659FA">
        <w:trPr>
          <w:cnfStyle w:val="000000100000" w:firstRow="0" w:lastRow="0" w:firstColumn="0" w:lastColumn="0" w:oddVBand="0" w:evenVBand="0" w:oddHBand="1" w:evenHBand="0" w:firstRowFirstColumn="0" w:firstRowLastColumn="0" w:lastRowFirstColumn="0" w:lastRowLastColumn="0"/>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2583C808" w14:textId="77777777" w:rsidR="00EF271B" w:rsidRPr="00F13E58" w:rsidRDefault="00EF271B" w:rsidP="005659FA">
            <w:pPr>
              <w:jc w:val="right"/>
              <w:rPr>
                <w:color w:val="000000"/>
                <w:sz w:val="17"/>
                <w:szCs w:val="17"/>
              </w:rPr>
            </w:pPr>
            <w:r w:rsidRPr="00F13E58">
              <w:rPr>
                <w:color w:val="000000"/>
                <w:sz w:val="17"/>
                <w:szCs w:val="17"/>
              </w:rPr>
              <w:t>29</w:t>
            </w:r>
          </w:p>
        </w:tc>
        <w:tc>
          <w:tcPr>
            <w:tcW w:w="1228" w:type="dxa"/>
            <w:noWrap/>
            <w:hideMark/>
          </w:tcPr>
          <w:p w14:paraId="4B9DA3A9"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BIOFRAG</w:t>
            </w:r>
          </w:p>
        </w:tc>
        <w:tc>
          <w:tcPr>
            <w:tcW w:w="1283" w:type="dxa"/>
            <w:noWrap/>
            <w:hideMark/>
          </w:tcPr>
          <w:p w14:paraId="799C728B"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Terraube</w:t>
            </w:r>
          </w:p>
        </w:tc>
        <w:tc>
          <w:tcPr>
            <w:tcW w:w="1161" w:type="dxa"/>
            <w:noWrap/>
            <w:hideMark/>
          </w:tcPr>
          <w:p w14:paraId="01E32AC6"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2011</w:t>
            </w:r>
          </w:p>
        </w:tc>
        <w:tc>
          <w:tcPr>
            <w:tcW w:w="1228" w:type="dxa"/>
            <w:noWrap/>
            <w:hideMark/>
          </w:tcPr>
          <w:p w14:paraId="02EC8D2E"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Palearctic</w:t>
            </w:r>
          </w:p>
        </w:tc>
        <w:tc>
          <w:tcPr>
            <w:tcW w:w="1107" w:type="dxa"/>
            <w:noWrap/>
            <w:hideMark/>
          </w:tcPr>
          <w:p w14:paraId="47F0C760"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Line transect</w:t>
            </w:r>
          </w:p>
        </w:tc>
        <w:tc>
          <w:tcPr>
            <w:tcW w:w="887" w:type="dxa"/>
            <w:noWrap/>
            <w:hideMark/>
          </w:tcPr>
          <w:p w14:paraId="7B1D780C"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33</w:t>
            </w:r>
          </w:p>
        </w:tc>
        <w:tc>
          <w:tcPr>
            <w:tcW w:w="1639" w:type="dxa"/>
            <w:noWrap/>
            <w:hideMark/>
          </w:tcPr>
          <w:p w14:paraId="3493562D"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30</w:t>
            </w:r>
          </w:p>
        </w:tc>
      </w:tr>
      <w:tr w:rsidR="00EF271B" w:rsidRPr="00F13E58" w14:paraId="3EFDE59A" w14:textId="77777777" w:rsidTr="005659FA">
        <w:trPr>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117046CE" w14:textId="77777777" w:rsidR="00EF271B" w:rsidRPr="00F13E58" w:rsidRDefault="00EF271B" w:rsidP="005659FA">
            <w:pPr>
              <w:jc w:val="right"/>
              <w:rPr>
                <w:color w:val="000000"/>
                <w:sz w:val="17"/>
                <w:szCs w:val="17"/>
              </w:rPr>
            </w:pPr>
            <w:r w:rsidRPr="00F13E58">
              <w:rPr>
                <w:color w:val="000000"/>
                <w:sz w:val="17"/>
                <w:szCs w:val="17"/>
              </w:rPr>
              <w:t>30</w:t>
            </w:r>
          </w:p>
        </w:tc>
        <w:tc>
          <w:tcPr>
            <w:tcW w:w="1228" w:type="dxa"/>
            <w:noWrap/>
            <w:hideMark/>
          </w:tcPr>
          <w:p w14:paraId="1B58F560"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BIOFRAG</w:t>
            </w:r>
          </w:p>
        </w:tc>
        <w:tc>
          <w:tcPr>
            <w:tcW w:w="1283" w:type="dxa"/>
            <w:noWrap/>
            <w:hideMark/>
          </w:tcPr>
          <w:p w14:paraId="3ECA219E"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Terraube</w:t>
            </w:r>
          </w:p>
        </w:tc>
        <w:tc>
          <w:tcPr>
            <w:tcW w:w="1161" w:type="dxa"/>
            <w:noWrap/>
            <w:hideMark/>
          </w:tcPr>
          <w:p w14:paraId="6B7877A6"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2011</w:t>
            </w:r>
          </w:p>
        </w:tc>
        <w:tc>
          <w:tcPr>
            <w:tcW w:w="1228" w:type="dxa"/>
            <w:noWrap/>
            <w:hideMark/>
          </w:tcPr>
          <w:p w14:paraId="0792FF90"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Palearctic</w:t>
            </w:r>
          </w:p>
        </w:tc>
        <w:tc>
          <w:tcPr>
            <w:tcW w:w="1107" w:type="dxa"/>
            <w:noWrap/>
            <w:hideMark/>
          </w:tcPr>
          <w:p w14:paraId="2D62EC4A"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Line transect</w:t>
            </w:r>
          </w:p>
        </w:tc>
        <w:tc>
          <w:tcPr>
            <w:tcW w:w="887" w:type="dxa"/>
            <w:noWrap/>
            <w:hideMark/>
          </w:tcPr>
          <w:p w14:paraId="470F9678"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21</w:t>
            </w:r>
          </w:p>
        </w:tc>
        <w:tc>
          <w:tcPr>
            <w:tcW w:w="1639" w:type="dxa"/>
            <w:noWrap/>
            <w:hideMark/>
          </w:tcPr>
          <w:p w14:paraId="3C0C4D4A"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14</w:t>
            </w:r>
          </w:p>
        </w:tc>
      </w:tr>
      <w:tr w:rsidR="00EF271B" w:rsidRPr="00F13E58" w14:paraId="61E631A4" w14:textId="77777777" w:rsidTr="005659FA">
        <w:trPr>
          <w:cnfStyle w:val="000000100000" w:firstRow="0" w:lastRow="0" w:firstColumn="0" w:lastColumn="0" w:oddVBand="0" w:evenVBand="0" w:oddHBand="1" w:evenHBand="0" w:firstRowFirstColumn="0" w:firstRowLastColumn="0" w:lastRowFirstColumn="0" w:lastRowLastColumn="0"/>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2D5E16FE" w14:textId="77777777" w:rsidR="00EF271B" w:rsidRPr="00F13E58" w:rsidRDefault="00EF271B" w:rsidP="005659FA">
            <w:pPr>
              <w:jc w:val="right"/>
              <w:rPr>
                <w:color w:val="000000"/>
                <w:sz w:val="17"/>
                <w:szCs w:val="17"/>
              </w:rPr>
            </w:pPr>
            <w:r w:rsidRPr="00F13E58">
              <w:rPr>
                <w:color w:val="000000"/>
                <w:sz w:val="17"/>
                <w:szCs w:val="17"/>
              </w:rPr>
              <w:t>31</w:t>
            </w:r>
          </w:p>
        </w:tc>
        <w:tc>
          <w:tcPr>
            <w:tcW w:w="1228" w:type="dxa"/>
            <w:noWrap/>
            <w:hideMark/>
          </w:tcPr>
          <w:p w14:paraId="0DA4E425"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BIOFRAG</w:t>
            </w:r>
          </w:p>
        </w:tc>
        <w:tc>
          <w:tcPr>
            <w:tcW w:w="1283" w:type="dxa"/>
            <w:noWrap/>
            <w:hideMark/>
          </w:tcPr>
          <w:p w14:paraId="09D11911"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Terraube</w:t>
            </w:r>
          </w:p>
        </w:tc>
        <w:tc>
          <w:tcPr>
            <w:tcW w:w="1161" w:type="dxa"/>
            <w:noWrap/>
            <w:hideMark/>
          </w:tcPr>
          <w:p w14:paraId="35BB4870"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2011</w:t>
            </w:r>
          </w:p>
        </w:tc>
        <w:tc>
          <w:tcPr>
            <w:tcW w:w="1228" w:type="dxa"/>
            <w:noWrap/>
            <w:hideMark/>
          </w:tcPr>
          <w:p w14:paraId="6CD6D16B"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Palearctic</w:t>
            </w:r>
          </w:p>
        </w:tc>
        <w:tc>
          <w:tcPr>
            <w:tcW w:w="1107" w:type="dxa"/>
            <w:noWrap/>
            <w:hideMark/>
          </w:tcPr>
          <w:p w14:paraId="082CE2D2"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Line transect</w:t>
            </w:r>
          </w:p>
        </w:tc>
        <w:tc>
          <w:tcPr>
            <w:tcW w:w="887" w:type="dxa"/>
            <w:noWrap/>
            <w:hideMark/>
          </w:tcPr>
          <w:p w14:paraId="3D0649F6"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22</w:t>
            </w:r>
          </w:p>
        </w:tc>
        <w:tc>
          <w:tcPr>
            <w:tcW w:w="1639" w:type="dxa"/>
            <w:noWrap/>
            <w:hideMark/>
          </w:tcPr>
          <w:p w14:paraId="35503AA2"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29</w:t>
            </w:r>
          </w:p>
        </w:tc>
      </w:tr>
      <w:tr w:rsidR="00EF271B" w:rsidRPr="00F13E58" w14:paraId="5597B5C2" w14:textId="77777777" w:rsidTr="005659FA">
        <w:trPr>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570B43C8" w14:textId="77777777" w:rsidR="00EF271B" w:rsidRPr="00F13E58" w:rsidRDefault="00EF271B" w:rsidP="005659FA">
            <w:pPr>
              <w:jc w:val="right"/>
              <w:rPr>
                <w:color w:val="000000"/>
                <w:sz w:val="17"/>
                <w:szCs w:val="17"/>
              </w:rPr>
            </w:pPr>
            <w:r w:rsidRPr="00F13E58">
              <w:rPr>
                <w:color w:val="000000"/>
                <w:sz w:val="17"/>
                <w:szCs w:val="17"/>
              </w:rPr>
              <w:t>32</w:t>
            </w:r>
          </w:p>
        </w:tc>
        <w:tc>
          <w:tcPr>
            <w:tcW w:w="1228" w:type="dxa"/>
            <w:noWrap/>
            <w:hideMark/>
          </w:tcPr>
          <w:p w14:paraId="66343C60"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Addition</w:t>
            </w:r>
          </w:p>
        </w:tc>
        <w:tc>
          <w:tcPr>
            <w:tcW w:w="1283" w:type="dxa"/>
            <w:noWrap/>
            <w:hideMark/>
          </w:tcPr>
          <w:p w14:paraId="7CFD1E37"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Hatfield</w:t>
            </w:r>
          </w:p>
        </w:tc>
        <w:tc>
          <w:tcPr>
            <w:tcW w:w="1161" w:type="dxa"/>
            <w:noWrap/>
            <w:hideMark/>
          </w:tcPr>
          <w:p w14:paraId="157D210A"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2015-2017</w:t>
            </w:r>
          </w:p>
        </w:tc>
        <w:tc>
          <w:tcPr>
            <w:tcW w:w="1228" w:type="dxa"/>
            <w:noWrap/>
            <w:hideMark/>
          </w:tcPr>
          <w:p w14:paraId="7C693640"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Neotropical</w:t>
            </w:r>
          </w:p>
        </w:tc>
        <w:tc>
          <w:tcPr>
            <w:tcW w:w="1107" w:type="dxa"/>
            <w:noWrap/>
            <w:hideMark/>
          </w:tcPr>
          <w:p w14:paraId="6B53293D"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Point count</w:t>
            </w:r>
          </w:p>
        </w:tc>
        <w:tc>
          <w:tcPr>
            <w:tcW w:w="887" w:type="dxa"/>
            <w:noWrap/>
            <w:hideMark/>
          </w:tcPr>
          <w:p w14:paraId="7061E9E4"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24</w:t>
            </w:r>
          </w:p>
        </w:tc>
        <w:tc>
          <w:tcPr>
            <w:tcW w:w="1639" w:type="dxa"/>
            <w:noWrap/>
            <w:hideMark/>
          </w:tcPr>
          <w:p w14:paraId="7756BCD9"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171</w:t>
            </w:r>
          </w:p>
        </w:tc>
      </w:tr>
      <w:tr w:rsidR="00EF271B" w:rsidRPr="00F13E58" w14:paraId="44BC29CD" w14:textId="77777777" w:rsidTr="005659FA">
        <w:trPr>
          <w:cnfStyle w:val="000000100000" w:firstRow="0" w:lastRow="0" w:firstColumn="0" w:lastColumn="0" w:oddVBand="0" w:evenVBand="0" w:oddHBand="1" w:evenHBand="0" w:firstRowFirstColumn="0" w:firstRowLastColumn="0" w:lastRowFirstColumn="0" w:lastRowLastColumn="0"/>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3824C717" w14:textId="77777777" w:rsidR="00EF271B" w:rsidRPr="00F13E58" w:rsidRDefault="00EF271B" w:rsidP="005659FA">
            <w:pPr>
              <w:jc w:val="right"/>
              <w:rPr>
                <w:color w:val="000000"/>
                <w:sz w:val="17"/>
                <w:szCs w:val="17"/>
              </w:rPr>
            </w:pPr>
            <w:r w:rsidRPr="00F13E58">
              <w:rPr>
                <w:color w:val="000000"/>
                <w:sz w:val="17"/>
                <w:szCs w:val="17"/>
              </w:rPr>
              <w:t>33</w:t>
            </w:r>
          </w:p>
        </w:tc>
        <w:tc>
          <w:tcPr>
            <w:tcW w:w="1228" w:type="dxa"/>
            <w:noWrap/>
            <w:hideMark/>
          </w:tcPr>
          <w:p w14:paraId="75F6A19B"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Addition</w:t>
            </w:r>
          </w:p>
        </w:tc>
        <w:tc>
          <w:tcPr>
            <w:tcW w:w="1283" w:type="dxa"/>
            <w:noWrap/>
            <w:hideMark/>
          </w:tcPr>
          <w:p w14:paraId="11A2B8DD"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dosAnjos</w:t>
            </w:r>
          </w:p>
        </w:tc>
        <w:tc>
          <w:tcPr>
            <w:tcW w:w="1161" w:type="dxa"/>
            <w:noWrap/>
            <w:hideMark/>
          </w:tcPr>
          <w:p w14:paraId="2A9AAC03"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1997-2000</w:t>
            </w:r>
          </w:p>
        </w:tc>
        <w:tc>
          <w:tcPr>
            <w:tcW w:w="1228" w:type="dxa"/>
            <w:noWrap/>
            <w:hideMark/>
          </w:tcPr>
          <w:p w14:paraId="0AC5ABA3"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Neotropical</w:t>
            </w:r>
          </w:p>
        </w:tc>
        <w:tc>
          <w:tcPr>
            <w:tcW w:w="1107" w:type="dxa"/>
            <w:noWrap/>
            <w:hideMark/>
          </w:tcPr>
          <w:p w14:paraId="5C5636B3"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Point count</w:t>
            </w:r>
          </w:p>
        </w:tc>
        <w:tc>
          <w:tcPr>
            <w:tcW w:w="887" w:type="dxa"/>
            <w:noWrap/>
            <w:hideMark/>
          </w:tcPr>
          <w:p w14:paraId="727D4A7D"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14</w:t>
            </w:r>
          </w:p>
        </w:tc>
        <w:tc>
          <w:tcPr>
            <w:tcW w:w="1639" w:type="dxa"/>
            <w:noWrap/>
            <w:hideMark/>
          </w:tcPr>
          <w:p w14:paraId="4B9F98F7"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158</w:t>
            </w:r>
          </w:p>
        </w:tc>
      </w:tr>
      <w:tr w:rsidR="00EF271B" w:rsidRPr="00F13E58" w14:paraId="1E7C11E2" w14:textId="77777777" w:rsidTr="005659FA">
        <w:trPr>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019C70CC" w14:textId="77777777" w:rsidR="00EF271B" w:rsidRPr="00F13E58" w:rsidRDefault="00EF271B" w:rsidP="005659FA">
            <w:pPr>
              <w:jc w:val="right"/>
              <w:rPr>
                <w:color w:val="000000"/>
                <w:sz w:val="17"/>
                <w:szCs w:val="17"/>
              </w:rPr>
            </w:pPr>
            <w:r w:rsidRPr="00F13E58">
              <w:rPr>
                <w:color w:val="000000"/>
                <w:sz w:val="17"/>
                <w:szCs w:val="17"/>
              </w:rPr>
              <w:t>34</w:t>
            </w:r>
          </w:p>
        </w:tc>
        <w:tc>
          <w:tcPr>
            <w:tcW w:w="1228" w:type="dxa"/>
            <w:noWrap/>
            <w:hideMark/>
          </w:tcPr>
          <w:p w14:paraId="699FF4FC"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Addition</w:t>
            </w:r>
          </w:p>
        </w:tc>
        <w:tc>
          <w:tcPr>
            <w:tcW w:w="1283" w:type="dxa"/>
            <w:noWrap/>
            <w:hideMark/>
          </w:tcPr>
          <w:p w14:paraId="38864E33"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Uezu</w:t>
            </w:r>
          </w:p>
        </w:tc>
        <w:tc>
          <w:tcPr>
            <w:tcW w:w="1161" w:type="dxa"/>
            <w:noWrap/>
            <w:hideMark/>
          </w:tcPr>
          <w:p w14:paraId="1372D9FD"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2002-2004</w:t>
            </w:r>
          </w:p>
        </w:tc>
        <w:tc>
          <w:tcPr>
            <w:tcW w:w="1228" w:type="dxa"/>
            <w:noWrap/>
            <w:hideMark/>
          </w:tcPr>
          <w:p w14:paraId="3821821F"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Neotropical</w:t>
            </w:r>
          </w:p>
        </w:tc>
        <w:tc>
          <w:tcPr>
            <w:tcW w:w="1107" w:type="dxa"/>
            <w:noWrap/>
            <w:hideMark/>
          </w:tcPr>
          <w:p w14:paraId="7889B67A"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Point count</w:t>
            </w:r>
          </w:p>
        </w:tc>
        <w:tc>
          <w:tcPr>
            <w:tcW w:w="887" w:type="dxa"/>
            <w:noWrap/>
            <w:hideMark/>
          </w:tcPr>
          <w:p w14:paraId="562A50A4"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28</w:t>
            </w:r>
          </w:p>
        </w:tc>
        <w:tc>
          <w:tcPr>
            <w:tcW w:w="1639" w:type="dxa"/>
            <w:noWrap/>
            <w:hideMark/>
          </w:tcPr>
          <w:p w14:paraId="30649A31"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90</w:t>
            </w:r>
          </w:p>
        </w:tc>
      </w:tr>
      <w:tr w:rsidR="00EF271B" w:rsidRPr="00F13E58" w14:paraId="6B02CE05" w14:textId="77777777" w:rsidTr="005659FA">
        <w:trPr>
          <w:cnfStyle w:val="000000100000" w:firstRow="0" w:lastRow="0" w:firstColumn="0" w:lastColumn="0" w:oddVBand="0" w:evenVBand="0" w:oddHBand="1" w:evenHBand="0" w:firstRowFirstColumn="0" w:firstRowLastColumn="0" w:lastRowFirstColumn="0" w:lastRowLastColumn="0"/>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18C6DAE7" w14:textId="77777777" w:rsidR="00EF271B" w:rsidRPr="00F13E58" w:rsidRDefault="00EF271B" w:rsidP="005659FA">
            <w:pPr>
              <w:jc w:val="right"/>
              <w:rPr>
                <w:color w:val="000000"/>
                <w:sz w:val="17"/>
                <w:szCs w:val="17"/>
              </w:rPr>
            </w:pPr>
            <w:r w:rsidRPr="00F13E58">
              <w:rPr>
                <w:color w:val="000000"/>
                <w:sz w:val="17"/>
                <w:szCs w:val="17"/>
              </w:rPr>
              <w:lastRenderedPageBreak/>
              <w:t>35</w:t>
            </w:r>
          </w:p>
        </w:tc>
        <w:tc>
          <w:tcPr>
            <w:tcW w:w="1228" w:type="dxa"/>
            <w:noWrap/>
            <w:hideMark/>
          </w:tcPr>
          <w:p w14:paraId="1FC8948E"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Addition</w:t>
            </w:r>
          </w:p>
        </w:tc>
        <w:tc>
          <w:tcPr>
            <w:tcW w:w="1283" w:type="dxa"/>
            <w:noWrap/>
            <w:hideMark/>
          </w:tcPr>
          <w:p w14:paraId="6CF7CDBF"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Develey</w:t>
            </w:r>
          </w:p>
        </w:tc>
        <w:tc>
          <w:tcPr>
            <w:tcW w:w="1161" w:type="dxa"/>
            <w:noWrap/>
            <w:hideMark/>
          </w:tcPr>
          <w:p w14:paraId="799D0122"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2000-2003</w:t>
            </w:r>
          </w:p>
        </w:tc>
        <w:tc>
          <w:tcPr>
            <w:tcW w:w="1228" w:type="dxa"/>
            <w:noWrap/>
            <w:hideMark/>
          </w:tcPr>
          <w:p w14:paraId="17417329"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Neotropical</w:t>
            </w:r>
          </w:p>
        </w:tc>
        <w:tc>
          <w:tcPr>
            <w:tcW w:w="1107" w:type="dxa"/>
            <w:noWrap/>
            <w:hideMark/>
          </w:tcPr>
          <w:p w14:paraId="44EB9E79"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Point count</w:t>
            </w:r>
          </w:p>
        </w:tc>
        <w:tc>
          <w:tcPr>
            <w:tcW w:w="887" w:type="dxa"/>
            <w:noWrap/>
            <w:hideMark/>
          </w:tcPr>
          <w:p w14:paraId="1E2B52BD"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32</w:t>
            </w:r>
          </w:p>
        </w:tc>
        <w:tc>
          <w:tcPr>
            <w:tcW w:w="1639" w:type="dxa"/>
            <w:noWrap/>
            <w:hideMark/>
          </w:tcPr>
          <w:p w14:paraId="7F11DAC6"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144</w:t>
            </w:r>
          </w:p>
        </w:tc>
      </w:tr>
      <w:tr w:rsidR="00EF271B" w:rsidRPr="00F13E58" w14:paraId="06D5EDFE" w14:textId="77777777" w:rsidTr="005659FA">
        <w:trPr>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65A68BD4" w14:textId="77777777" w:rsidR="00EF271B" w:rsidRPr="00F13E58" w:rsidRDefault="00EF271B" w:rsidP="005659FA">
            <w:pPr>
              <w:jc w:val="right"/>
              <w:rPr>
                <w:color w:val="000000"/>
                <w:sz w:val="17"/>
                <w:szCs w:val="17"/>
              </w:rPr>
            </w:pPr>
            <w:r w:rsidRPr="00F13E58">
              <w:rPr>
                <w:color w:val="000000"/>
                <w:sz w:val="17"/>
                <w:szCs w:val="17"/>
              </w:rPr>
              <w:t>36</w:t>
            </w:r>
          </w:p>
        </w:tc>
        <w:tc>
          <w:tcPr>
            <w:tcW w:w="1228" w:type="dxa"/>
            <w:noWrap/>
            <w:hideMark/>
          </w:tcPr>
          <w:p w14:paraId="414F2127"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ATLANTIC</w:t>
            </w:r>
          </w:p>
        </w:tc>
        <w:tc>
          <w:tcPr>
            <w:tcW w:w="1283" w:type="dxa"/>
            <w:noWrap/>
            <w:hideMark/>
          </w:tcPr>
          <w:p w14:paraId="13B7A68B"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Alexandrino</w:t>
            </w:r>
          </w:p>
        </w:tc>
        <w:tc>
          <w:tcPr>
            <w:tcW w:w="1161" w:type="dxa"/>
            <w:noWrap/>
            <w:hideMark/>
          </w:tcPr>
          <w:p w14:paraId="077CE004"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2011-2012</w:t>
            </w:r>
          </w:p>
        </w:tc>
        <w:tc>
          <w:tcPr>
            <w:tcW w:w="1228" w:type="dxa"/>
            <w:noWrap/>
            <w:hideMark/>
          </w:tcPr>
          <w:p w14:paraId="5CAAB1CC"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Neotropical</w:t>
            </w:r>
          </w:p>
        </w:tc>
        <w:tc>
          <w:tcPr>
            <w:tcW w:w="1107" w:type="dxa"/>
            <w:noWrap/>
            <w:hideMark/>
          </w:tcPr>
          <w:p w14:paraId="1B73CFBB"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Point count</w:t>
            </w:r>
          </w:p>
        </w:tc>
        <w:tc>
          <w:tcPr>
            <w:tcW w:w="887" w:type="dxa"/>
            <w:noWrap/>
            <w:hideMark/>
          </w:tcPr>
          <w:p w14:paraId="44F4ECA2"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8</w:t>
            </w:r>
          </w:p>
        </w:tc>
        <w:tc>
          <w:tcPr>
            <w:tcW w:w="1639" w:type="dxa"/>
            <w:noWrap/>
            <w:hideMark/>
          </w:tcPr>
          <w:p w14:paraId="0326E96F"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128</w:t>
            </w:r>
          </w:p>
        </w:tc>
      </w:tr>
      <w:tr w:rsidR="00EF271B" w:rsidRPr="00F13E58" w14:paraId="2DC9F917" w14:textId="77777777" w:rsidTr="005659FA">
        <w:trPr>
          <w:cnfStyle w:val="000000100000" w:firstRow="0" w:lastRow="0" w:firstColumn="0" w:lastColumn="0" w:oddVBand="0" w:evenVBand="0" w:oddHBand="1" w:evenHBand="0" w:firstRowFirstColumn="0" w:firstRowLastColumn="0" w:lastRowFirstColumn="0" w:lastRowLastColumn="0"/>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5817D243" w14:textId="77777777" w:rsidR="00EF271B" w:rsidRPr="00F13E58" w:rsidRDefault="00EF271B" w:rsidP="005659FA">
            <w:pPr>
              <w:jc w:val="right"/>
              <w:rPr>
                <w:color w:val="000000"/>
                <w:sz w:val="17"/>
                <w:szCs w:val="17"/>
              </w:rPr>
            </w:pPr>
            <w:r w:rsidRPr="00F13E58">
              <w:rPr>
                <w:color w:val="000000"/>
                <w:sz w:val="17"/>
                <w:szCs w:val="17"/>
              </w:rPr>
              <w:t>37</w:t>
            </w:r>
          </w:p>
        </w:tc>
        <w:tc>
          <w:tcPr>
            <w:tcW w:w="1228" w:type="dxa"/>
            <w:noWrap/>
            <w:hideMark/>
          </w:tcPr>
          <w:p w14:paraId="24EA2C86"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ATLANTIC</w:t>
            </w:r>
          </w:p>
        </w:tc>
        <w:tc>
          <w:tcPr>
            <w:tcW w:w="1283" w:type="dxa"/>
            <w:noWrap/>
            <w:hideMark/>
          </w:tcPr>
          <w:p w14:paraId="46BAD337"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Athiê</w:t>
            </w:r>
          </w:p>
        </w:tc>
        <w:tc>
          <w:tcPr>
            <w:tcW w:w="1161" w:type="dxa"/>
            <w:noWrap/>
            <w:hideMark/>
          </w:tcPr>
          <w:p w14:paraId="0845CA36"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2007-2009</w:t>
            </w:r>
          </w:p>
        </w:tc>
        <w:tc>
          <w:tcPr>
            <w:tcW w:w="1228" w:type="dxa"/>
            <w:noWrap/>
            <w:hideMark/>
          </w:tcPr>
          <w:p w14:paraId="786B3C4D"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Neotropical</w:t>
            </w:r>
          </w:p>
        </w:tc>
        <w:tc>
          <w:tcPr>
            <w:tcW w:w="1107" w:type="dxa"/>
            <w:noWrap/>
            <w:hideMark/>
          </w:tcPr>
          <w:p w14:paraId="44F54923"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Point count</w:t>
            </w:r>
          </w:p>
        </w:tc>
        <w:tc>
          <w:tcPr>
            <w:tcW w:w="887" w:type="dxa"/>
            <w:noWrap/>
            <w:hideMark/>
          </w:tcPr>
          <w:p w14:paraId="1103A49A"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2</w:t>
            </w:r>
          </w:p>
        </w:tc>
        <w:tc>
          <w:tcPr>
            <w:tcW w:w="1639" w:type="dxa"/>
            <w:noWrap/>
            <w:hideMark/>
          </w:tcPr>
          <w:p w14:paraId="53CE561A"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69</w:t>
            </w:r>
          </w:p>
        </w:tc>
      </w:tr>
      <w:tr w:rsidR="00EF271B" w:rsidRPr="00F13E58" w14:paraId="32243029" w14:textId="77777777" w:rsidTr="005659FA">
        <w:trPr>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3865B26F" w14:textId="77777777" w:rsidR="00EF271B" w:rsidRPr="00F13E58" w:rsidRDefault="00EF271B" w:rsidP="005659FA">
            <w:pPr>
              <w:jc w:val="right"/>
              <w:rPr>
                <w:color w:val="000000"/>
                <w:sz w:val="17"/>
                <w:szCs w:val="17"/>
              </w:rPr>
            </w:pPr>
            <w:r w:rsidRPr="00F13E58">
              <w:rPr>
                <w:color w:val="000000"/>
                <w:sz w:val="17"/>
                <w:szCs w:val="17"/>
              </w:rPr>
              <w:t>38</w:t>
            </w:r>
          </w:p>
        </w:tc>
        <w:tc>
          <w:tcPr>
            <w:tcW w:w="1228" w:type="dxa"/>
            <w:noWrap/>
            <w:hideMark/>
          </w:tcPr>
          <w:p w14:paraId="307B2650"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ATLANTIC</w:t>
            </w:r>
          </w:p>
        </w:tc>
        <w:tc>
          <w:tcPr>
            <w:tcW w:w="1283" w:type="dxa"/>
            <w:noWrap/>
            <w:hideMark/>
          </w:tcPr>
          <w:p w14:paraId="7F79AAAB"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Coelho</w:t>
            </w:r>
          </w:p>
        </w:tc>
        <w:tc>
          <w:tcPr>
            <w:tcW w:w="1161" w:type="dxa"/>
            <w:noWrap/>
            <w:hideMark/>
          </w:tcPr>
          <w:p w14:paraId="799559A1"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2007-2011</w:t>
            </w:r>
          </w:p>
        </w:tc>
        <w:tc>
          <w:tcPr>
            <w:tcW w:w="1228" w:type="dxa"/>
            <w:noWrap/>
            <w:hideMark/>
          </w:tcPr>
          <w:p w14:paraId="719C6AE6"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Neotropical</w:t>
            </w:r>
          </w:p>
        </w:tc>
        <w:tc>
          <w:tcPr>
            <w:tcW w:w="1107" w:type="dxa"/>
            <w:noWrap/>
            <w:hideMark/>
          </w:tcPr>
          <w:p w14:paraId="18BDEBAC"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Point count</w:t>
            </w:r>
          </w:p>
        </w:tc>
        <w:tc>
          <w:tcPr>
            <w:tcW w:w="887" w:type="dxa"/>
            <w:noWrap/>
            <w:hideMark/>
          </w:tcPr>
          <w:p w14:paraId="4906F189"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6</w:t>
            </w:r>
          </w:p>
        </w:tc>
        <w:tc>
          <w:tcPr>
            <w:tcW w:w="1639" w:type="dxa"/>
            <w:noWrap/>
            <w:hideMark/>
          </w:tcPr>
          <w:p w14:paraId="2A6CFC9F"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72</w:t>
            </w:r>
          </w:p>
        </w:tc>
      </w:tr>
      <w:tr w:rsidR="00EF271B" w:rsidRPr="00F13E58" w14:paraId="7EAA7D1D" w14:textId="77777777" w:rsidTr="005659FA">
        <w:trPr>
          <w:cnfStyle w:val="000000100000" w:firstRow="0" w:lastRow="0" w:firstColumn="0" w:lastColumn="0" w:oddVBand="0" w:evenVBand="0" w:oddHBand="1" w:evenHBand="0" w:firstRowFirstColumn="0" w:firstRowLastColumn="0" w:lastRowFirstColumn="0" w:lastRowLastColumn="0"/>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31586AEA" w14:textId="77777777" w:rsidR="00EF271B" w:rsidRPr="00F13E58" w:rsidRDefault="00EF271B" w:rsidP="005659FA">
            <w:pPr>
              <w:jc w:val="right"/>
              <w:rPr>
                <w:color w:val="000000"/>
                <w:sz w:val="17"/>
                <w:szCs w:val="17"/>
              </w:rPr>
            </w:pPr>
            <w:r w:rsidRPr="00F13E58">
              <w:rPr>
                <w:color w:val="000000"/>
                <w:sz w:val="17"/>
                <w:szCs w:val="17"/>
              </w:rPr>
              <w:t>39</w:t>
            </w:r>
          </w:p>
        </w:tc>
        <w:tc>
          <w:tcPr>
            <w:tcW w:w="1228" w:type="dxa"/>
            <w:noWrap/>
            <w:hideMark/>
          </w:tcPr>
          <w:p w14:paraId="280A5A91"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ATLANTIC</w:t>
            </w:r>
          </w:p>
        </w:tc>
        <w:tc>
          <w:tcPr>
            <w:tcW w:w="1283" w:type="dxa"/>
            <w:noWrap/>
            <w:hideMark/>
          </w:tcPr>
          <w:p w14:paraId="30413210"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Gussoni</w:t>
            </w:r>
          </w:p>
        </w:tc>
        <w:tc>
          <w:tcPr>
            <w:tcW w:w="1161" w:type="dxa"/>
            <w:noWrap/>
            <w:hideMark/>
          </w:tcPr>
          <w:p w14:paraId="502A4AEE"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2006-2007</w:t>
            </w:r>
          </w:p>
        </w:tc>
        <w:tc>
          <w:tcPr>
            <w:tcW w:w="1228" w:type="dxa"/>
            <w:noWrap/>
            <w:hideMark/>
          </w:tcPr>
          <w:p w14:paraId="0189725E"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Neotropical</w:t>
            </w:r>
          </w:p>
        </w:tc>
        <w:tc>
          <w:tcPr>
            <w:tcW w:w="1107" w:type="dxa"/>
            <w:noWrap/>
            <w:hideMark/>
          </w:tcPr>
          <w:p w14:paraId="10F534D4"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Point count</w:t>
            </w:r>
          </w:p>
        </w:tc>
        <w:tc>
          <w:tcPr>
            <w:tcW w:w="887" w:type="dxa"/>
            <w:noWrap/>
            <w:hideMark/>
          </w:tcPr>
          <w:p w14:paraId="29F850BB"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2</w:t>
            </w:r>
          </w:p>
        </w:tc>
        <w:tc>
          <w:tcPr>
            <w:tcW w:w="1639" w:type="dxa"/>
            <w:noWrap/>
            <w:hideMark/>
          </w:tcPr>
          <w:p w14:paraId="363DDF40"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117</w:t>
            </w:r>
          </w:p>
        </w:tc>
      </w:tr>
      <w:tr w:rsidR="00EF271B" w:rsidRPr="00F13E58" w14:paraId="79629864" w14:textId="77777777" w:rsidTr="005659FA">
        <w:trPr>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6D8EC867" w14:textId="77777777" w:rsidR="00EF271B" w:rsidRPr="00F13E58" w:rsidRDefault="00EF271B" w:rsidP="005659FA">
            <w:pPr>
              <w:jc w:val="right"/>
              <w:rPr>
                <w:color w:val="000000"/>
                <w:sz w:val="17"/>
                <w:szCs w:val="17"/>
              </w:rPr>
            </w:pPr>
            <w:r w:rsidRPr="00F13E58">
              <w:rPr>
                <w:color w:val="000000"/>
                <w:sz w:val="17"/>
                <w:szCs w:val="17"/>
              </w:rPr>
              <w:t>40</w:t>
            </w:r>
          </w:p>
        </w:tc>
        <w:tc>
          <w:tcPr>
            <w:tcW w:w="1228" w:type="dxa"/>
            <w:noWrap/>
            <w:hideMark/>
          </w:tcPr>
          <w:p w14:paraId="19AB15D3"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ATLANTIC</w:t>
            </w:r>
          </w:p>
        </w:tc>
        <w:tc>
          <w:tcPr>
            <w:tcW w:w="1283" w:type="dxa"/>
            <w:noWrap/>
            <w:hideMark/>
          </w:tcPr>
          <w:p w14:paraId="5371039D"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Hasui</w:t>
            </w:r>
          </w:p>
        </w:tc>
        <w:tc>
          <w:tcPr>
            <w:tcW w:w="1161" w:type="dxa"/>
            <w:noWrap/>
            <w:hideMark/>
          </w:tcPr>
          <w:p w14:paraId="31A46E36"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1999-2002</w:t>
            </w:r>
          </w:p>
        </w:tc>
        <w:tc>
          <w:tcPr>
            <w:tcW w:w="1228" w:type="dxa"/>
            <w:noWrap/>
            <w:hideMark/>
          </w:tcPr>
          <w:p w14:paraId="0C24CEBC"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Neotropical</w:t>
            </w:r>
          </w:p>
        </w:tc>
        <w:tc>
          <w:tcPr>
            <w:tcW w:w="1107" w:type="dxa"/>
            <w:noWrap/>
            <w:hideMark/>
          </w:tcPr>
          <w:p w14:paraId="7B1BAFDA"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Mist net</w:t>
            </w:r>
          </w:p>
        </w:tc>
        <w:tc>
          <w:tcPr>
            <w:tcW w:w="887" w:type="dxa"/>
            <w:noWrap/>
            <w:hideMark/>
          </w:tcPr>
          <w:p w14:paraId="703628D1"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3</w:t>
            </w:r>
          </w:p>
        </w:tc>
        <w:tc>
          <w:tcPr>
            <w:tcW w:w="1639" w:type="dxa"/>
            <w:noWrap/>
            <w:hideMark/>
          </w:tcPr>
          <w:p w14:paraId="68C8C60C"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97</w:t>
            </w:r>
          </w:p>
        </w:tc>
      </w:tr>
      <w:tr w:rsidR="00EF271B" w:rsidRPr="00F13E58" w14:paraId="4F84E56A" w14:textId="77777777" w:rsidTr="005659FA">
        <w:trPr>
          <w:cnfStyle w:val="000000100000" w:firstRow="0" w:lastRow="0" w:firstColumn="0" w:lastColumn="0" w:oddVBand="0" w:evenVBand="0" w:oddHBand="1" w:evenHBand="0" w:firstRowFirstColumn="0" w:firstRowLastColumn="0" w:lastRowFirstColumn="0" w:lastRowLastColumn="0"/>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567D32F5" w14:textId="77777777" w:rsidR="00EF271B" w:rsidRPr="00F13E58" w:rsidRDefault="00EF271B" w:rsidP="005659FA">
            <w:pPr>
              <w:jc w:val="right"/>
              <w:rPr>
                <w:color w:val="000000"/>
                <w:sz w:val="17"/>
                <w:szCs w:val="17"/>
              </w:rPr>
            </w:pPr>
            <w:r w:rsidRPr="00F13E58">
              <w:rPr>
                <w:color w:val="000000"/>
                <w:sz w:val="17"/>
                <w:szCs w:val="17"/>
              </w:rPr>
              <w:t>41</w:t>
            </w:r>
          </w:p>
        </w:tc>
        <w:tc>
          <w:tcPr>
            <w:tcW w:w="1228" w:type="dxa"/>
            <w:noWrap/>
            <w:hideMark/>
          </w:tcPr>
          <w:p w14:paraId="1C18B9F2"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ATLANTIC</w:t>
            </w:r>
          </w:p>
        </w:tc>
        <w:tc>
          <w:tcPr>
            <w:tcW w:w="1283" w:type="dxa"/>
            <w:noWrap/>
            <w:hideMark/>
          </w:tcPr>
          <w:p w14:paraId="7BA243B0"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Lobo-Araújo</w:t>
            </w:r>
          </w:p>
        </w:tc>
        <w:tc>
          <w:tcPr>
            <w:tcW w:w="1161" w:type="dxa"/>
            <w:noWrap/>
            <w:hideMark/>
          </w:tcPr>
          <w:p w14:paraId="1B0BC1C8"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2003-2008</w:t>
            </w:r>
          </w:p>
        </w:tc>
        <w:tc>
          <w:tcPr>
            <w:tcW w:w="1228" w:type="dxa"/>
            <w:noWrap/>
            <w:hideMark/>
          </w:tcPr>
          <w:p w14:paraId="2D15DF76"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Neotropical</w:t>
            </w:r>
          </w:p>
        </w:tc>
        <w:tc>
          <w:tcPr>
            <w:tcW w:w="1107" w:type="dxa"/>
            <w:noWrap/>
            <w:hideMark/>
          </w:tcPr>
          <w:p w14:paraId="3B2A887C"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Point count</w:t>
            </w:r>
          </w:p>
        </w:tc>
        <w:tc>
          <w:tcPr>
            <w:tcW w:w="887" w:type="dxa"/>
            <w:noWrap/>
            <w:hideMark/>
          </w:tcPr>
          <w:p w14:paraId="69C2D5FC"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3</w:t>
            </w:r>
          </w:p>
        </w:tc>
        <w:tc>
          <w:tcPr>
            <w:tcW w:w="1639" w:type="dxa"/>
            <w:noWrap/>
            <w:hideMark/>
          </w:tcPr>
          <w:p w14:paraId="729815B0"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104</w:t>
            </w:r>
          </w:p>
        </w:tc>
      </w:tr>
      <w:tr w:rsidR="00EF271B" w:rsidRPr="00F13E58" w14:paraId="2AF8A127" w14:textId="77777777" w:rsidTr="005659FA">
        <w:trPr>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386203AD" w14:textId="77777777" w:rsidR="00EF271B" w:rsidRPr="00F13E58" w:rsidRDefault="00EF271B" w:rsidP="005659FA">
            <w:pPr>
              <w:jc w:val="right"/>
              <w:rPr>
                <w:color w:val="000000"/>
                <w:sz w:val="17"/>
                <w:szCs w:val="17"/>
              </w:rPr>
            </w:pPr>
            <w:r w:rsidRPr="00F13E58">
              <w:rPr>
                <w:color w:val="000000"/>
                <w:sz w:val="17"/>
                <w:szCs w:val="17"/>
              </w:rPr>
              <w:t>42</w:t>
            </w:r>
          </w:p>
        </w:tc>
        <w:tc>
          <w:tcPr>
            <w:tcW w:w="1228" w:type="dxa"/>
            <w:noWrap/>
            <w:hideMark/>
          </w:tcPr>
          <w:p w14:paraId="2333DA78"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ATLANTIC</w:t>
            </w:r>
          </w:p>
        </w:tc>
        <w:tc>
          <w:tcPr>
            <w:tcW w:w="1283" w:type="dxa"/>
            <w:noWrap/>
            <w:hideMark/>
          </w:tcPr>
          <w:p w14:paraId="1750E02C"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Longo</w:t>
            </w:r>
          </w:p>
        </w:tc>
        <w:tc>
          <w:tcPr>
            <w:tcW w:w="1161" w:type="dxa"/>
            <w:noWrap/>
            <w:hideMark/>
          </w:tcPr>
          <w:p w14:paraId="14B4C2C4"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2005-2006</w:t>
            </w:r>
          </w:p>
        </w:tc>
        <w:tc>
          <w:tcPr>
            <w:tcW w:w="1228" w:type="dxa"/>
            <w:noWrap/>
            <w:hideMark/>
          </w:tcPr>
          <w:p w14:paraId="75A09751"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Neotropical</w:t>
            </w:r>
          </w:p>
        </w:tc>
        <w:tc>
          <w:tcPr>
            <w:tcW w:w="1107" w:type="dxa"/>
            <w:noWrap/>
            <w:hideMark/>
          </w:tcPr>
          <w:p w14:paraId="2CD9EE85"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Mist net</w:t>
            </w:r>
          </w:p>
        </w:tc>
        <w:tc>
          <w:tcPr>
            <w:tcW w:w="887" w:type="dxa"/>
            <w:noWrap/>
            <w:hideMark/>
          </w:tcPr>
          <w:p w14:paraId="3FA033F7"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2</w:t>
            </w:r>
          </w:p>
        </w:tc>
        <w:tc>
          <w:tcPr>
            <w:tcW w:w="1639" w:type="dxa"/>
            <w:noWrap/>
            <w:hideMark/>
          </w:tcPr>
          <w:p w14:paraId="7FF667CA"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30</w:t>
            </w:r>
          </w:p>
        </w:tc>
      </w:tr>
      <w:tr w:rsidR="00EF271B" w:rsidRPr="00F13E58" w14:paraId="7CD8D9A6" w14:textId="77777777" w:rsidTr="005659FA">
        <w:trPr>
          <w:cnfStyle w:val="000000100000" w:firstRow="0" w:lastRow="0" w:firstColumn="0" w:lastColumn="0" w:oddVBand="0" w:evenVBand="0" w:oddHBand="1" w:evenHBand="0" w:firstRowFirstColumn="0" w:firstRowLastColumn="0" w:lastRowFirstColumn="0" w:lastRowLastColumn="0"/>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1F4B16E2" w14:textId="77777777" w:rsidR="00EF271B" w:rsidRPr="00F13E58" w:rsidRDefault="00EF271B" w:rsidP="005659FA">
            <w:pPr>
              <w:jc w:val="right"/>
              <w:rPr>
                <w:color w:val="000000"/>
                <w:sz w:val="17"/>
                <w:szCs w:val="17"/>
              </w:rPr>
            </w:pPr>
            <w:r w:rsidRPr="00F13E58">
              <w:rPr>
                <w:color w:val="000000"/>
                <w:sz w:val="17"/>
                <w:szCs w:val="17"/>
              </w:rPr>
              <w:t>43</w:t>
            </w:r>
          </w:p>
        </w:tc>
        <w:tc>
          <w:tcPr>
            <w:tcW w:w="1228" w:type="dxa"/>
            <w:noWrap/>
            <w:hideMark/>
          </w:tcPr>
          <w:p w14:paraId="1EB99B0B"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ATLANTIC</w:t>
            </w:r>
          </w:p>
        </w:tc>
        <w:tc>
          <w:tcPr>
            <w:tcW w:w="1283" w:type="dxa"/>
            <w:noWrap/>
            <w:hideMark/>
          </w:tcPr>
          <w:p w14:paraId="517DBEA6"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Luz</w:t>
            </w:r>
          </w:p>
        </w:tc>
        <w:tc>
          <w:tcPr>
            <w:tcW w:w="1161" w:type="dxa"/>
            <w:noWrap/>
            <w:hideMark/>
          </w:tcPr>
          <w:p w14:paraId="6007D559"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2011-2012</w:t>
            </w:r>
          </w:p>
        </w:tc>
        <w:tc>
          <w:tcPr>
            <w:tcW w:w="1228" w:type="dxa"/>
            <w:noWrap/>
            <w:hideMark/>
          </w:tcPr>
          <w:p w14:paraId="27909884"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Neotropical</w:t>
            </w:r>
          </w:p>
        </w:tc>
        <w:tc>
          <w:tcPr>
            <w:tcW w:w="1107" w:type="dxa"/>
            <w:noWrap/>
            <w:hideMark/>
          </w:tcPr>
          <w:p w14:paraId="7137C9FB"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Mist net</w:t>
            </w:r>
          </w:p>
        </w:tc>
        <w:tc>
          <w:tcPr>
            <w:tcW w:w="887" w:type="dxa"/>
            <w:noWrap/>
            <w:hideMark/>
          </w:tcPr>
          <w:p w14:paraId="044C8DB6"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8</w:t>
            </w:r>
          </w:p>
        </w:tc>
        <w:tc>
          <w:tcPr>
            <w:tcW w:w="1639" w:type="dxa"/>
            <w:noWrap/>
            <w:hideMark/>
          </w:tcPr>
          <w:p w14:paraId="07E52569"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62</w:t>
            </w:r>
          </w:p>
        </w:tc>
      </w:tr>
      <w:tr w:rsidR="00EF271B" w:rsidRPr="00F13E58" w14:paraId="20F438EA" w14:textId="77777777" w:rsidTr="005659FA">
        <w:trPr>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2622B176" w14:textId="77777777" w:rsidR="00EF271B" w:rsidRPr="00F13E58" w:rsidRDefault="00EF271B" w:rsidP="005659FA">
            <w:pPr>
              <w:jc w:val="right"/>
              <w:rPr>
                <w:color w:val="000000"/>
                <w:sz w:val="17"/>
                <w:szCs w:val="17"/>
              </w:rPr>
            </w:pPr>
            <w:r w:rsidRPr="00F13E58">
              <w:rPr>
                <w:color w:val="000000"/>
                <w:sz w:val="17"/>
                <w:szCs w:val="17"/>
              </w:rPr>
              <w:t>44</w:t>
            </w:r>
          </w:p>
        </w:tc>
        <w:tc>
          <w:tcPr>
            <w:tcW w:w="1228" w:type="dxa"/>
            <w:noWrap/>
            <w:hideMark/>
          </w:tcPr>
          <w:p w14:paraId="1BFED4F6"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ATLANTIC</w:t>
            </w:r>
          </w:p>
        </w:tc>
        <w:tc>
          <w:tcPr>
            <w:tcW w:w="1283" w:type="dxa"/>
            <w:noWrap/>
            <w:hideMark/>
          </w:tcPr>
          <w:p w14:paraId="1A3C93B9"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Piratelli</w:t>
            </w:r>
          </w:p>
        </w:tc>
        <w:tc>
          <w:tcPr>
            <w:tcW w:w="1161" w:type="dxa"/>
            <w:noWrap/>
            <w:hideMark/>
          </w:tcPr>
          <w:p w14:paraId="20FBD615"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2000-2001</w:t>
            </w:r>
          </w:p>
        </w:tc>
        <w:tc>
          <w:tcPr>
            <w:tcW w:w="1228" w:type="dxa"/>
            <w:noWrap/>
            <w:hideMark/>
          </w:tcPr>
          <w:p w14:paraId="7850AE1B"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Neotropical</w:t>
            </w:r>
          </w:p>
        </w:tc>
        <w:tc>
          <w:tcPr>
            <w:tcW w:w="1107" w:type="dxa"/>
            <w:noWrap/>
            <w:hideMark/>
          </w:tcPr>
          <w:p w14:paraId="4A3430C7"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Mist net</w:t>
            </w:r>
          </w:p>
        </w:tc>
        <w:tc>
          <w:tcPr>
            <w:tcW w:w="887" w:type="dxa"/>
            <w:noWrap/>
            <w:hideMark/>
          </w:tcPr>
          <w:p w14:paraId="4F401C95"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4</w:t>
            </w:r>
          </w:p>
        </w:tc>
        <w:tc>
          <w:tcPr>
            <w:tcW w:w="1639" w:type="dxa"/>
            <w:noWrap/>
            <w:hideMark/>
          </w:tcPr>
          <w:p w14:paraId="6995553F"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5</w:t>
            </w:r>
          </w:p>
        </w:tc>
      </w:tr>
      <w:tr w:rsidR="00EF271B" w:rsidRPr="00F13E58" w14:paraId="7CE8B22A" w14:textId="77777777" w:rsidTr="005659FA">
        <w:trPr>
          <w:cnfStyle w:val="000000100000" w:firstRow="0" w:lastRow="0" w:firstColumn="0" w:lastColumn="0" w:oddVBand="0" w:evenVBand="0" w:oddHBand="1" w:evenHBand="0" w:firstRowFirstColumn="0" w:firstRowLastColumn="0" w:lastRowFirstColumn="0" w:lastRowLastColumn="0"/>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5438397B" w14:textId="77777777" w:rsidR="00EF271B" w:rsidRPr="00F13E58" w:rsidRDefault="00EF271B" w:rsidP="005659FA">
            <w:pPr>
              <w:jc w:val="right"/>
              <w:rPr>
                <w:color w:val="000000"/>
                <w:sz w:val="17"/>
                <w:szCs w:val="17"/>
              </w:rPr>
            </w:pPr>
            <w:r w:rsidRPr="00F13E58">
              <w:rPr>
                <w:color w:val="000000"/>
                <w:sz w:val="17"/>
                <w:szCs w:val="17"/>
              </w:rPr>
              <w:t>45</w:t>
            </w:r>
          </w:p>
        </w:tc>
        <w:tc>
          <w:tcPr>
            <w:tcW w:w="1228" w:type="dxa"/>
            <w:noWrap/>
            <w:hideMark/>
          </w:tcPr>
          <w:p w14:paraId="0C0200AC"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ATLANTIC</w:t>
            </w:r>
          </w:p>
        </w:tc>
        <w:tc>
          <w:tcPr>
            <w:tcW w:w="1283" w:type="dxa"/>
            <w:noWrap/>
            <w:hideMark/>
          </w:tcPr>
          <w:p w14:paraId="43E089EC"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Ribon</w:t>
            </w:r>
          </w:p>
        </w:tc>
        <w:tc>
          <w:tcPr>
            <w:tcW w:w="1161" w:type="dxa"/>
            <w:noWrap/>
            <w:hideMark/>
          </w:tcPr>
          <w:p w14:paraId="1817E87F"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1996-2000</w:t>
            </w:r>
          </w:p>
        </w:tc>
        <w:tc>
          <w:tcPr>
            <w:tcW w:w="1228" w:type="dxa"/>
            <w:noWrap/>
            <w:hideMark/>
          </w:tcPr>
          <w:p w14:paraId="683F07BB"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Neotropical</w:t>
            </w:r>
          </w:p>
        </w:tc>
        <w:tc>
          <w:tcPr>
            <w:tcW w:w="1107" w:type="dxa"/>
            <w:noWrap/>
            <w:hideMark/>
          </w:tcPr>
          <w:p w14:paraId="55188898"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Point count</w:t>
            </w:r>
          </w:p>
        </w:tc>
        <w:tc>
          <w:tcPr>
            <w:tcW w:w="887" w:type="dxa"/>
            <w:noWrap/>
            <w:hideMark/>
          </w:tcPr>
          <w:p w14:paraId="293D0C22"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41</w:t>
            </w:r>
          </w:p>
        </w:tc>
        <w:tc>
          <w:tcPr>
            <w:tcW w:w="1639" w:type="dxa"/>
            <w:noWrap/>
            <w:hideMark/>
          </w:tcPr>
          <w:p w14:paraId="260730D2"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59</w:t>
            </w:r>
          </w:p>
        </w:tc>
      </w:tr>
      <w:tr w:rsidR="00EF271B" w:rsidRPr="00F13E58" w14:paraId="240319D2" w14:textId="77777777" w:rsidTr="005659FA">
        <w:trPr>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0607F936" w14:textId="77777777" w:rsidR="00EF271B" w:rsidRPr="00F13E58" w:rsidRDefault="00EF271B" w:rsidP="005659FA">
            <w:pPr>
              <w:jc w:val="right"/>
              <w:rPr>
                <w:color w:val="000000"/>
                <w:sz w:val="17"/>
                <w:szCs w:val="17"/>
              </w:rPr>
            </w:pPr>
            <w:r w:rsidRPr="00F13E58">
              <w:rPr>
                <w:color w:val="000000"/>
                <w:sz w:val="17"/>
                <w:szCs w:val="17"/>
              </w:rPr>
              <w:t>46</w:t>
            </w:r>
          </w:p>
        </w:tc>
        <w:tc>
          <w:tcPr>
            <w:tcW w:w="1228" w:type="dxa"/>
            <w:noWrap/>
            <w:hideMark/>
          </w:tcPr>
          <w:p w14:paraId="7AF03B25"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ATLANTIC</w:t>
            </w:r>
          </w:p>
        </w:tc>
        <w:tc>
          <w:tcPr>
            <w:tcW w:w="1283" w:type="dxa"/>
            <w:noWrap/>
            <w:hideMark/>
          </w:tcPr>
          <w:p w14:paraId="6D19F2EC"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Roos</w:t>
            </w:r>
          </w:p>
        </w:tc>
        <w:tc>
          <w:tcPr>
            <w:tcW w:w="1161" w:type="dxa"/>
            <w:noWrap/>
            <w:hideMark/>
          </w:tcPr>
          <w:p w14:paraId="17894AF0"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2001</w:t>
            </w:r>
          </w:p>
        </w:tc>
        <w:tc>
          <w:tcPr>
            <w:tcW w:w="1228" w:type="dxa"/>
            <w:noWrap/>
            <w:hideMark/>
          </w:tcPr>
          <w:p w14:paraId="090C8EC4"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Neotropical</w:t>
            </w:r>
          </w:p>
        </w:tc>
        <w:tc>
          <w:tcPr>
            <w:tcW w:w="1107" w:type="dxa"/>
            <w:noWrap/>
            <w:hideMark/>
          </w:tcPr>
          <w:p w14:paraId="41CDA3CF"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Mist net</w:t>
            </w:r>
          </w:p>
        </w:tc>
        <w:tc>
          <w:tcPr>
            <w:tcW w:w="887" w:type="dxa"/>
            <w:noWrap/>
            <w:hideMark/>
          </w:tcPr>
          <w:p w14:paraId="0912154B"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5</w:t>
            </w:r>
          </w:p>
        </w:tc>
        <w:tc>
          <w:tcPr>
            <w:tcW w:w="1639" w:type="dxa"/>
            <w:noWrap/>
            <w:hideMark/>
          </w:tcPr>
          <w:p w14:paraId="15C7909A"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41</w:t>
            </w:r>
          </w:p>
        </w:tc>
      </w:tr>
      <w:tr w:rsidR="00EF271B" w:rsidRPr="00F13E58" w14:paraId="33A673A0" w14:textId="77777777" w:rsidTr="005659FA">
        <w:trPr>
          <w:cnfStyle w:val="000000100000" w:firstRow="0" w:lastRow="0" w:firstColumn="0" w:lastColumn="0" w:oddVBand="0" w:evenVBand="0" w:oddHBand="1" w:evenHBand="0" w:firstRowFirstColumn="0" w:firstRowLastColumn="0" w:lastRowFirstColumn="0" w:lastRowLastColumn="0"/>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260257C5" w14:textId="77777777" w:rsidR="00EF271B" w:rsidRPr="00F13E58" w:rsidRDefault="00EF271B" w:rsidP="005659FA">
            <w:pPr>
              <w:jc w:val="right"/>
              <w:rPr>
                <w:color w:val="000000"/>
                <w:sz w:val="17"/>
                <w:szCs w:val="17"/>
              </w:rPr>
            </w:pPr>
            <w:r w:rsidRPr="00F13E58">
              <w:rPr>
                <w:color w:val="000000"/>
                <w:sz w:val="17"/>
                <w:szCs w:val="17"/>
              </w:rPr>
              <w:t>47</w:t>
            </w:r>
          </w:p>
        </w:tc>
        <w:tc>
          <w:tcPr>
            <w:tcW w:w="1228" w:type="dxa"/>
            <w:noWrap/>
            <w:hideMark/>
          </w:tcPr>
          <w:p w14:paraId="42EDE92C"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ATLANTIC</w:t>
            </w:r>
          </w:p>
        </w:tc>
        <w:tc>
          <w:tcPr>
            <w:tcW w:w="1283" w:type="dxa"/>
            <w:noWrap/>
            <w:hideMark/>
          </w:tcPr>
          <w:p w14:paraId="3C171733"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Sebaio</w:t>
            </w:r>
          </w:p>
        </w:tc>
        <w:tc>
          <w:tcPr>
            <w:tcW w:w="1161" w:type="dxa"/>
            <w:noWrap/>
            <w:hideMark/>
          </w:tcPr>
          <w:p w14:paraId="5CE1CDAD"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2000-2001</w:t>
            </w:r>
          </w:p>
        </w:tc>
        <w:tc>
          <w:tcPr>
            <w:tcW w:w="1228" w:type="dxa"/>
            <w:noWrap/>
            <w:hideMark/>
          </w:tcPr>
          <w:p w14:paraId="5D9C50FE"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Neotropical</w:t>
            </w:r>
          </w:p>
        </w:tc>
        <w:tc>
          <w:tcPr>
            <w:tcW w:w="1107" w:type="dxa"/>
            <w:noWrap/>
            <w:hideMark/>
          </w:tcPr>
          <w:p w14:paraId="50DC16BC"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Mist net</w:t>
            </w:r>
          </w:p>
        </w:tc>
        <w:tc>
          <w:tcPr>
            <w:tcW w:w="887" w:type="dxa"/>
            <w:noWrap/>
            <w:hideMark/>
          </w:tcPr>
          <w:p w14:paraId="26610ACE"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6</w:t>
            </w:r>
          </w:p>
        </w:tc>
        <w:tc>
          <w:tcPr>
            <w:tcW w:w="1639" w:type="dxa"/>
            <w:noWrap/>
            <w:hideMark/>
          </w:tcPr>
          <w:p w14:paraId="73E858E0"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68</w:t>
            </w:r>
          </w:p>
        </w:tc>
      </w:tr>
      <w:tr w:rsidR="00EF271B" w:rsidRPr="00F13E58" w14:paraId="7AA4263D" w14:textId="77777777" w:rsidTr="005659FA">
        <w:trPr>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13AE8A7C" w14:textId="77777777" w:rsidR="00EF271B" w:rsidRPr="00F13E58" w:rsidRDefault="00EF271B" w:rsidP="005659FA">
            <w:pPr>
              <w:jc w:val="right"/>
              <w:rPr>
                <w:color w:val="000000"/>
                <w:sz w:val="17"/>
                <w:szCs w:val="17"/>
              </w:rPr>
            </w:pPr>
            <w:r w:rsidRPr="00F13E58">
              <w:rPr>
                <w:color w:val="000000"/>
                <w:sz w:val="17"/>
                <w:szCs w:val="17"/>
              </w:rPr>
              <w:t>48</w:t>
            </w:r>
          </w:p>
        </w:tc>
        <w:tc>
          <w:tcPr>
            <w:tcW w:w="1228" w:type="dxa"/>
            <w:noWrap/>
            <w:hideMark/>
          </w:tcPr>
          <w:p w14:paraId="2A0363DB"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ATLANTIC</w:t>
            </w:r>
          </w:p>
        </w:tc>
        <w:tc>
          <w:tcPr>
            <w:tcW w:w="1283" w:type="dxa"/>
            <w:noWrap/>
            <w:hideMark/>
          </w:tcPr>
          <w:p w14:paraId="5F1A93DC"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Silveira</w:t>
            </w:r>
          </w:p>
        </w:tc>
        <w:tc>
          <w:tcPr>
            <w:tcW w:w="1161" w:type="dxa"/>
            <w:noWrap/>
            <w:hideMark/>
          </w:tcPr>
          <w:p w14:paraId="19A74DD2"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2001</w:t>
            </w:r>
          </w:p>
        </w:tc>
        <w:tc>
          <w:tcPr>
            <w:tcW w:w="1228" w:type="dxa"/>
            <w:noWrap/>
            <w:hideMark/>
          </w:tcPr>
          <w:p w14:paraId="42611E2C"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Neotropical</w:t>
            </w:r>
          </w:p>
        </w:tc>
        <w:tc>
          <w:tcPr>
            <w:tcW w:w="1107" w:type="dxa"/>
            <w:noWrap/>
            <w:hideMark/>
          </w:tcPr>
          <w:p w14:paraId="22CF5042"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Line transect</w:t>
            </w:r>
          </w:p>
        </w:tc>
        <w:tc>
          <w:tcPr>
            <w:tcW w:w="887" w:type="dxa"/>
            <w:noWrap/>
            <w:hideMark/>
          </w:tcPr>
          <w:p w14:paraId="0646B864"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14</w:t>
            </w:r>
          </w:p>
        </w:tc>
        <w:tc>
          <w:tcPr>
            <w:tcW w:w="1639" w:type="dxa"/>
            <w:noWrap/>
            <w:hideMark/>
          </w:tcPr>
          <w:p w14:paraId="621C8195"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146</w:t>
            </w:r>
          </w:p>
        </w:tc>
      </w:tr>
      <w:tr w:rsidR="00EF271B" w:rsidRPr="00F13E58" w14:paraId="740906AA" w14:textId="77777777" w:rsidTr="005659FA">
        <w:trPr>
          <w:cnfStyle w:val="000000100000" w:firstRow="0" w:lastRow="0" w:firstColumn="0" w:lastColumn="0" w:oddVBand="0" w:evenVBand="0" w:oddHBand="1" w:evenHBand="0" w:firstRowFirstColumn="0" w:firstRowLastColumn="0" w:lastRowFirstColumn="0" w:lastRowLastColumn="0"/>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065BEEB2" w14:textId="77777777" w:rsidR="00EF271B" w:rsidRPr="00F13E58" w:rsidRDefault="00EF271B" w:rsidP="005659FA">
            <w:pPr>
              <w:jc w:val="right"/>
              <w:rPr>
                <w:color w:val="000000"/>
                <w:sz w:val="17"/>
                <w:szCs w:val="17"/>
              </w:rPr>
            </w:pPr>
            <w:r w:rsidRPr="00F13E58">
              <w:rPr>
                <w:color w:val="000000"/>
                <w:sz w:val="17"/>
                <w:szCs w:val="17"/>
              </w:rPr>
              <w:t>49</w:t>
            </w:r>
          </w:p>
        </w:tc>
        <w:tc>
          <w:tcPr>
            <w:tcW w:w="1228" w:type="dxa"/>
            <w:noWrap/>
            <w:hideMark/>
          </w:tcPr>
          <w:p w14:paraId="0FE0D1F2"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PREDICTS</w:t>
            </w:r>
          </w:p>
        </w:tc>
        <w:tc>
          <w:tcPr>
            <w:tcW w:w="1283" w:type="dxa"/>
            <w:noWrap/>
            <w:hideMark/>
          </w:tcPr>
          <w:p w14:paraId="3EE2FBFE"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Alvarez</w:t>
            </w:r>
          </w:p>
        </w:tc>
        <w:tc>
          <w:tcPr>
            <w:tcW w:w="1161" w:type="dxa"/>
            <w:noWrap/>
            <w:hideMark/>
          </w:tcPr>
          <w:p w14:paraId="24EA1944"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2014-2015</w:t>
            </w:r>
          </w:p>
        </w:tc>
        <w:tc>
          <w:tcPr>
            <w:tcW w:w="1228" w:type="dxa"/>
            <w:noWrap/>
            <w:hideMark/>
          </w:tcPr>
          <w:p w14:paraId="43D7FEF3"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Neotropical</w:t>
            </w:r>
          </w:p>
        </w:tc>
        <w:tc>
          <w:tcPr>
            <w:tcW w:w="1107" w:type="dxa"/>
            <w:noWrap/>
            <w:hideMark/>
          </w:tcPr>
          <w:p w14:paraId="505C816D"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Point count</w:t>
            </w:r>
          </w:p>
        </w:tc>
        <w:tc>
          <w:tcPr>
            <w:tcW w:w="887" w:type="dxa"/>
            <w:noWrap/>
            <w:hideMark/>
          </w:tcPr>
          <w:p w14:paraId="07DE0193"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40</w:t>
            </w:r>
          </w:p>
        </w:tc>
        <w:tc>
          <w:tcPr>
            <w:tcW w:w="1639" w:type="dxa"/>
            <w:noWrap/>
            <w:hideMark/>
          </w:tcPr>
          <w:p w14:paraId="6AEF291C"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77</w:t>
            </w:r>
          </w:p>
        </w:tc>
      </w:tr>
      <w:tr w:rsidR="00EF271B" w:rsidRPr="00F13E58" w14:paraId="34284D75" w14:textId="77777777" w:rsidTr="005659FA">
        <w:trPr>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19518C64" w14:textId="77777777" w:rsidR="00EF271B" w:rsidRPr="00F13E58" w:rsidRDefault="00EF271B" w:rsidP="005659FA">
            <w:pPr>
              <w:jc w:val="right"/>
              <w:rPr>
                <w:color w:val="000000"/>
                <w:sz w:val="17"/>
                <w:szCs w:val="17"/>
              </w:rPr>
            </w:pPr>
            <w:r w:rsidRPr="00F13E58">
              <w:rPr>
                <w:color w:val="000000"/>
                <w:sz w:val="17"/>
                <w:szCs w:val="17"/>
              </w:rPr>
              <w:t>50</w:t>
            </w:r>
          </w:p>
        </w:tc>
        <w:tc>
          <w:tcPr>
            <w:tcW w:w="1228" w:type="dxa"/>
            <w:noWrap/>
            <w:hideMark/>
          </w:tcPr>
          <w:p w14:paraId="688389B4"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PREDICTS</w:t>
            </w:r>
          </w:p>
        </w:tc>
        <w:tc>
          <w:tcPr>
            <w:tcW w:w="1283" w:type="dxa"/>
            <w:noWrap/>
            <w:hideMark/>
          </w:tcPr>
          <w:p w14:paraId="1946B322"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Azhar</w:t>
            </w:r>
          </w:p>
        </w:tc>
        <w:tc>
          <w:tcPr>
            <w:tcW w:w="1161" w:type="dxa"/>
            <w:noWrap/>
            <w:hideMark/>
          </w:tcPr>
          <w:p w14:paraId="4852D2AD"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2009</w:t>
            </w:r>
          </w:p>
        </w:tc>
        <w:tc>
          <w:tcPr>
            <w:tcW w:w="1228" w:type="dxa"/>
            <w:noWrap/>
            <w:hideMark/>
          </w:tcPr>
          <w:p w14:paraId="2C6920F3"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Indo-Malay</w:t>
            </w:r>
          </w:p>
        </w:tc>
        <w:tc>
          <w:tcPr>
            <w:tcW w:w="1107" w:type="dxa"/>
            <w:noWrap/>
            <w:hideMark/>
          </w:tcPr>
          <w:p w14:paraId="5821C58B"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Line transect</w:t>
            </w:r>
          </w:p>
        </w:tc>
        <w:tc>
          <w:tcPr>
            <w:tcW w:w="887" w:type="dxa"/>
            <w:noWrap/>
            <w:hideMark/>
          </w:tcPr>
          <w:p w14:paraId="22A45956"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74</w:t>
            </w:r>
          </w:p>
        </w:tc>
        <w:tc>
          <w:tcPr>
            <w:tcW w:w="1639" w:type="dxa"/>
            <w:noWrap/>
            <w:hideMark/>
          </w:tcPr>
          <w:p w14:paraId="16040B0A"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151</w:t>
            </w:r>
          </w:p>
        </w:tc>
      </w:tr>
      <w:tr w:rsidR="00EF271B" w:rsidRPr="00F13E58" w14:paraId="1C15F5E0" w14:textId="77777777" w:rsidTr="005659FA">
        <w:trPr>
          <w:cnfStyle w:val="000000100000" w:firstRow="0" w:lastRow="0" w:firstColumn="0" w:lastColumn="0" w:oddVBand="0" w:evenVBand="0" w:oddHBand="1" w:evenHBand="0" w:firstRowFirstColumn="0" w:firstRowLastColumn="0" w:lastRowFirstColumn="0" w:lastRowLastColumn="0"/>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09305EA5" w14:textId="77777777" w:rsidR="00EF271B" w:rsidRPr="00F13E58" w:rsidRDefault="00EF271B" w:rsidP="005659FA">
            <w:pPr>
              <w:jc w:val="right"/>
              <w:rPr>
                <w:color w:val="000000"/>
                <w:sz w:val="17"/>
                <w:szCs w:val="17"/>
              </w:rPr>
            </w:pPr>
            <w:r w:rsidRPr="00F13E58">
              <w:rPr>
                <w:color w:val="000000"/>
                <w:sz w:val="17"/>
                <w:szCs w:val="17"/>
              </w:rPr>
              <w:t>51</w:t>
            </w:r>
          </w:p>
        </w:tc>
        <w:tc>
          <w:tcPr>
            <w:tcW w:w="1228" w:type="dxa"/>
            <w:noWrap/>
            <w:hideMark/>
          </w:tcPr>
          <w:p w14:paraId="1FAB8AF4"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PREDICTS</w:t>
            </w:r>
          </w:p>
        </w:tc>
        <w:tc>
          <w:tcPr>
            <w:tcW w:w="1283" w:type="dxa"/>
            <w:noWrap/>
            <w:hideMark/>
          </w:tcPr>
          <w:p w14:paraId="12FE7029"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Azman</w:t>
            </w:r>
          </w:p>
        </w:tc>
        <w:tc>
          <w:tcPr>
            <w:tcW w:w="1161" w:type="dxa"/>
            <w:noWrap/>
            <w:hideMark/>
          </w:tcPr>
          <w:p w14:paraId="46218D3E"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2009</w:t>
            </w:r>
          </w:p>
        </w:tc>
        <w:tc>
          <w:tcPr>
            <w:tcW w:w="1228" w:type="dxa"/>
            <w:noWrap/>
            <w:hideMark/>
          </w:tcPr>
          <w:p w14:paraId="10344DC8"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Indo-Malay</w:t>
            </w:r>
          </w:p>
        </w:tc>
        <w:tc>
          <w:tcPr>
            <w:tcW w:w="1107" w:type="dxa"/>
            <w:noWrap/>
            <w:hideMark/>
          </w:tcPr>
          <w:p w14:paraId="4198A55B"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Various</w:t>
            </w:r>
          </w:p>
        </w:tc>
        <w:tc>
          <w:tcPr>
            <w:tcW w:w="887" w:type="dxa"/>
            <w:noWrap/>
            <w:hideMark/>
          </w:tcPr>
          <w:p w14:paraId="180C7AA3"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3</w:t>
            </w:r>
          </w:p>
        </w:tc>
        <w:tc>
          <w:tcPr>
            <w:tcW w:w="1639" w:type="dxa"/>
            <w:noWrap/>
            <w:hideMark/>
          </w:tcPr>
          <w:p w14:paraId="31C98C3E"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90</w:t>
            </w:r>
          </w:p>
        </w:tc>
      </w:tr>
      <w:tr w:rsidR="00EF271B" w:rsidRPr="00F13E58" w14:paraId="5E3FBEE5" w14:textId="77777777" w:rsidTr="005659FA">
        <w:trPr>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11865391" w14:textId="77777777" w:rsidR="00EF271B" w:rsidRPr="00F13E58" w:rsidRDefault="00EF271B" w:rsidP="005659FA">
            <w:pPr>
              <w:jc w:val="right"/>
              <w:rPr>
                <w:color w:val="000000"/>
                <w:sz w:val="17"/>
                <w:szCs w:val="17"/>
              </w:rPr>
            </w:pPr>
            <w:r w:rsidRPr="00F13E58">
              <w:rPr>
                <w:color w:val="000000"/>
                <w:sz w:val="17"/>
                <w:szCs w:val="17"/>
              </w:rPr>
              <w:t>52</w:t>
            </w:r>
          </w:p>
        </w:tc>
        <w:tc>
          <w:tcPr>
            <w:tcW w:w="1228" w:type="dxa"/>
            <w:noWrap/>
            <w:hideMark/>
          </w:tcPr>
          <w:p w14:paraId="69409633"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PREDICTS</w:t>
            </w:r>
          </w:p>
        </w:tc>
        <w:tc>
          <w:tcPr>
            <w:tcW w:w="1283" w:type="dxa"/>
            <w:noWrap/>
            <w:hideMark/>
          </w:tcPr>
          <w:p w14:paraId="6DCF0907"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Bartolommei</w:t>
            </w:r>
          </w:p>
        </w:tc>
        <w:tc>
          <w:tcPr>
            <w:tcW w:w="1161" w:type="dxa"/>
            <w:noWrap/>
            <w:hideMark/>
          </w:tcPr>
          <w:p w14:paraId="3A9A3DF7"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2008</w:t>
            </w:r>
          </w:p>
        </w:tc>
        <w:tc>
          <w:tcPr>
            <w:tcW w:w="1228" w:type="dxa"/>
            <w:noWrap/>
            <w:hideMark/>
          </w:tcPr>
          <w:p w14:paraId="4A480046"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Palearctic</w:t>
            </w:r>
          </w:p>
        </w:tc>
        <w:tc>
          <w:tcPr>
            <w:tcW w:w="1107" w:type="dxa"/>
            <w:noWrap/>
            <w:hideMark/>
          </w:tcPr>
          <w:p w14:paraId="473F6B93"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Point count</w:t>
            </w:r>
          </w:p>
        </w:tc>
        <w:tc>
          <w:tcPr>
            <w:tcW w:w="887" w:type="dxa"/>
            <w:noWrap/>
            <w:hideMark/>
          </w:tcPr>
          <w:p w14:paraId="670EC0B0"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123</w:t>
            </w:r>
          </w:p>
        </w:tc>
        <w:tc>
          <w:tcPr>
            <w:tcW w:w="1639" w:type="dxa"/>
            <w:noWrap/>
            <w:hideMark/>
          </w:tcPr>
          <w:p w14:paraId="3C031B6B"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4</w:t>
            </w:r>
          </w:p>
        </w:tc>
      </w:tr>
      <w:tr w:rsidR="00EF271B" w:rsidRPr="00F13E58" w14:paraId="1D2ABE38" w14:textId="77777777" w:rsidTr="005659FA">
        <w:trPr>
          <w:cnfStyle w:val="000000100000" w:firstRow="0" w:lastRow="0" w:firstColumn="0" w:lastColumn="0" w:oddVBand="0" w:evenVBand="0" w:oddHBand="1" w:evenHBand="0" w:firstRowFirstColumn="0" w:firstRowLastColumn="0" w:lastRowFirstColumn="0" w:lastRowLastColumn="0"/>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4E8B4E07" w14:textId="77777777" w:rsidR="00EF271B" w:rsidRPr="00F13E58" w:rsidRDefault="00EF271B" w:rsidP="005659FA">
            <w:pPr>
              <w:jc w:val="right"/>
              <w:rPr>
                <w:color w:val="000000"/>
                <w:sz w:val="17"/>
                <w:szCs w:val="17"/>
              </w:rPr>
            </w:pPr>
            <w:r w:rsidRPr="00F13E58">
              <w:rPr>
                <w:color w:val="000000"/>
                <w:sz w:val="17"/>
                <w:szCs w:val="17"/>
              </w:rPr>
              <w:t>53</w:t>
            </w:r>
          </w:p>
        </w:tc>
        <w:tc>
          <w:tcPr>
            <w:tcW w:w="1228" w:type="dxa"/>
            <w:noWrap/>
            <w:hideMark/>
          </w:tcPr>
          <w:p w14:paraId="513D3F87"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PREDICTS</w:t>
            </w:r>
          </w:p>
        </w:tc>
        <w:tc>
          <w:tcPr>
            <w:tcW w:w="1283" w:type="dxa"/>
            <w:noWrap/>
            <w:hideMark/>
          </w:tcPr>
          <w:p w14:paraId="35BB07D8"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Barzan</w:t>
            </w:r>
          </w:p>
        </w:tc>
        <w:tc>
          <w:tcPr>
            <w:tcW w:w="1161" w:type="dxa"/>
            <w:noWrap/>
            <w:hideMark/>
          </w:tcPr>
          <w:p w14:paraId="6328AF3A"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2012-2013</w:t>
            </w:r>
          </w:p>
        </w:tc>
        <w:tc>
          <w:tcPr>
            <w:tcW w:w="1228" w:type="dxa"/>
            <w:noWrap/>
            <w:hideMark/>
          </w:tcPr>
          <w:p w14:paraId="2AD72208"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Neotropical</w:t>
            </w:r>
          </w:p>
        </w:tc>
        <w:tc>
          <w:tcPr>
            <w:tcW w:w="1107" w:type="dxa"/>
            <w:noWrap/>
            <w:hideMark/>
          </w:tcPr>
          <w:p w14:paraId="1A415E35"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Point count</w:t>
            </w:r>
          </w:p>
        </w:tc>
        <w:tc>
          <w:tcPr>
            <w:tcW w:w="887" w:type="dxa"/>
            <w:noWrap/>
            <w:hideMark/>
          </w:tcPr>
          <w:p w14:paraId="58C7CDCD"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59</w:t>
            </w:r>
          </w:p>
        </w:tc>
        <w:tc>
          <w:tcPr>
            <w:tcW w:w="1639" w:type="dxa"/>
            <w:noWrap/>
            <w:hideMark/>
          </w:tcPr>
          <w:p w14:paraId="042F144F"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97</w:t>
            </w:r>
          </w:p>
        </w:tc>
      </w:tr>
      <w:tr w:rsidR="00EF271B" w:rsidRPr="00F13E58" w14:paraId="033D9764" w14:textId="77777777" w:rsidTr="005659FA">
        <w:trPr>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0BD02192" w14:textId="77777777" w:rsidR="00EF271B" w:rsidRPr="00F13E58" w:rsidRDefault="00EF271B" w:rsidP="005659FA">
            <w:pPr>
              <w:jc w:val="right"/>
              <w:rPr>
                <w:color w:val="000000"/>
                <w:sz w:val="17"/>
                <w:szCs w:val="17"/>
              </w:rPr>
            </w:pPr>
            <w:r w:rsidRPr="00F13E58">
              <w:rPr>
                <w:color w:val="000000"/>
                <w:sz w:val="17"/>
                <w:szCs w:val="17"/>
              </w:rPr>
              <w:t>54</w:t>
            </w:r>
          </w:p>
        </w:tc>
        <w:tc>
          <w:tcPr>
            <w:tcW w:w="1228" w:type="dxa"/>
            <w:noWrap/>
            <w:hideMark/>
          </w:tcPr>
          <w:p w14:paraId="4AA48C7F"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PREDICTS</w:t>
            </w:r>
          </w:p>
        </w:tc>
        <w:tc>
          <w:tcPr>
            <w:tcW w:w="1283" w:type="dxa"/>
            <w:noWrap/>
            <w:hideMark/>
          </w:tcPr>
          <w:p w14:paraId="25AEAF4B"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Borges</w:t>
            </w:r>
          </w:p>
        </w:tc>
        <w:tc>
          <w:tcPr>
            <w:tcW w:w="1161" w:type="dxa"/>
            <w:noWrap/>
            <w:hideMark/>
          </w:tcPr>
          <w:p w14:paraId="39878AD7"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2003</w:t>
            </w:r>
          </w:p>
        </w:tc>
        <w:tc>
          <w:tcPr>
            <w:tcW w:w="1228" w:type="dxa"/>
            <w:noWrap/>
            <w:hideMark/>
          </w:tcPr>
          <w:p w14:paraId="1FE63598"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Neotropical</w:t>
            </w:r>
          </w:p>
        </w:tc>
        <w:tc>
          <w:tcPr>
            <w:tcW w:w="1107" w:type="dxa"/>
            <w:noWrap/>
            <w:hideMark/>
          </w:tcPr>
          <w:p w14:paraId="5DA2D9BD"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Visual encounter survey</w:t>
            </w:r>
          </w:p>
        </w:tc>
        <w:tc>
          <w:tcPr>
            <w:tcW w:w="887" w:type="dxa"/>
            <w:noWrap/>
            <w:hideMark/>
          </w:tcPr>
          <w:p w14:paraId="4B88197A"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12</w:t>
            </w:r>
          </w:p>
        </w:tc>
        <w:tc>
          <w:tcPr>
            <w:tcW w:w="1639" w:type="dxa"/>
            <w:noWrap/>
            <w:hideMark/>
          </w:tcPr>
          <w:p w14:paraId="3F4633CA"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111</w:t>
            </w:r>
          </w:p>
        </w:tc>
      </w:tr>
      <w:tr w:rsidR="00EF271B" w:rsidRPr="00F13E58" w14:paraId="3BFF9FCC" w14:textId="77777777" w:rsidTr="005659FA">
        <w:trPr>
          <w:cnfStyle w:val="000000100000" w:firstRow="0" w:lastRow="0" w:firstColumn="0" w:lastColumn="0" w:oddVBand="0" w:evenVBand="0" w:oddHBand="1" w:evenHBand="0" w:firstRowFirstColumn="0" w:firstRowLastColumn="0" w:lastRowFirstColumn="0" w:lastRowLastColumn="0"/>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6CE583FC" w14:textId="77777777" w:rsidR="00EF271B" w:rsidRPr="00F13E58" w:rsidRDefault="00EF271B" w:rsidP="005659FA">
            <w:pPr>
              <w:jc w:val="right"/>
              <w:rPr>
                <w:color w:val="000000"/>
                <w:sz w:val="17"/>
                <w:szCs w:val="17"/>
              </w:rPr>
            </w:pPr>
            <w:r w:rsidRPr="00F13E58">
              <w:rPr>
                <w:color w:val="000000"/>
                <w:sz w:val="17"/>
                <w:szCs w:val="17"/>
              </w:rPr>
              <w:t>55</w:t>
            </w:r>
          </w:p>
        </w:tc>
        <w:tc>
          <w:tcPr>
            <w:tcW w:w="1228" w:type="dxa"/>
            <w:noWrap/>
            <w:hideMark/>
          </w:tcPr>
          <w:p w14:paraId="3C053E48"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PREDICTS</w:t>
            </w:r>
          </w:p>
        </w:tc>
        <w:tc>
          <w:tcPr>
            <w:tcW w:w="1283" w:type="dxa"/>
            <w:noWrap/>
            <w:hideMark/>
          </w:tcPr>
          <w:p w14:paraId="30331192"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Bouam</w:t>
            </w:r>
          </w:p>
        </w:tc>
        <w:tc>
          <w:tcPr>
            <w:tcW w:w="1161" w:type="dxa"/>
            <w:noWrap/>
            <w:hideMark/>
          </w:tcPr>
          <w:p w14:paraId="3235D778"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2014-2015</w:t>
            </w:r>
          </w:p>
        </w:tc>
        <w:tc>
          <w:tcPr>
            <w:tcW w:w="1228" w:type="dxa"/>
            <w:noWrap/>
            <w:hideMark/>
          </w:tcPr>
          <w:p w14:paraId="5697F0BB"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Palearctic</w:t>
            </w:r>
          </w:p>
        </w:tc>
        <w:tc>
          <w:tcPr>
            <w:tcW w:w="1107" w:type="dxa"/>
            <w:noWrap/>
            <w:hideMark/>
          </w:tcPr>
          <w:p w14:paraId="1DFB237B"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Point count</w:t>
            </w:r>
          </w:p>
        </w:tc>
        <w:tc>
          <w:tcPr>
            <w:tcW w:w="887" w:type="dxa"/>
            <w:noWrap/>
            <w:hideMark/>
          </w:tcPr>
          <w:p w14:paraId="468CEE97"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3</w:t>
            </w:r>
          </w:p>
        </w:tc>
        <w:tc>
          <w:tcPr>
            <w:tcW w:w="1639" w:type="dxa"/>
            <w:noWrap/>
            <w:hideMark/>
          </w:tcPr>
          <w:p w14:paraId="27A9E695"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10</w:t>
            </w:r>
          </w:p>
        </w:tc>
      </w:tr>
      <w:tr w:rsidR="00EF271B" w:rsidRPr="00F13E58" w14:paraId="643C8877" w14:textId="77777777" w:rsidTr="005659FA">
        <w:trPr>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58A21B64" w14:textId="77777777" w:rsidR="00EF271B" w:rsidRPr="00F13E58" w:rsidRDefault="00EF271B" w:rsidP="005659FA">
            <w:pPr>
              <w:jc w:val="right"/>
              <w:rPr>
                <w:color w:val="000000"/>
                <w:sz w:val="17"/>
                <w:szCs w:val="17"/>
              </w:rPr>
            </w:pPr>
            <w:r w:rsidRPr="00F13E58">
              <w:rPr>
                <w:color w:val="000000"/>
                <w:sz w:val="17"/>
                <w:szCs w:val="17"/>
              </w:rPr>
              <w:t>56</w:t>
            </w:r>
          </w:p>
        </w:tc>
        <w:tc>
          <w:tcPr>
            <w:tcW w:w="1228" w:type="dxa"/>
            <w:noWrap/>
            <w:hideMark/>
          </w:tcPr>
          <w:p w14:paraId="5E01B3B4"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PREDICTS</w:t>
            </w:r>
          </w:p>
        </w:tc>
        <w:tc>
          <w:tcPr>
            <w:tcW w:w="1283" w:type="dxa"/>
            <w:noWrap/>
            <w:hideMark/>
          </w:tcPr>
          <w:p w14:paraId="0257DB35"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Brandt</w:t>
            </w:r>
          </w:p>
        </w:tc>
        <w:tc>
          <w:tcPr>
            <w:tcW w:w="1161" w:type="dxa"/>
            <w:noWrap/>
            <w:hideMark/>
          </w:tcPr>
          <w:p w14:paraId="7F81396C"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2010</w:t>
            </w:r>
          </w:p>
        </w:tc>
        <w:tc>
          <w:tcPr>
            <w:tcW w:w="1228" w:type="dxa"/>
            <w:noWrap/>
            <w:hideMark/>
          </w:tcPr>
          <w:p w14:paraId="1B84D4C8"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Palearctic</w:t>
            </w:r>
          </w:p>
        </w:tc>
        <w:tc>
          <w:tcPr>
            <w:tcW w:w="1107" w:type="dxa"/>
            <w:noWrap/>
            <w:hideMark/>
          </w:tcPr>
          <w:p w14:paraId="51E3C077"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Point count</w:t>
            </w:r>
          </w:p>
        </w:tc>
        <w:tc>
          <w:tcPr>
            <w:tcW w:w="887" w:type="dxa"/>
            <w:noWrap/>
            <w:hideMark/>
          </w:tcPr>
          <w:p w14:paraId="295B7DD5"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62</w:t>
            </w:r>
          </w:p>
        </w:tc>
        <w:tc>
          <w:tcPr>
            <w:tcW w:w="1639" w:type="dxa"/>
            <w:noWrap/>
            <w:hideMark/>
          </w:tcPr>
          <w:p w14:paraId="35F71DBC"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58</w:t>
            </w:r>
          </w:p>
        </w:tc>
      </w:tr>
      <w:tr w:rsidR="00EF271B" w:rsidRPr="00F13E58" w14:paraId="2E21E724" w14:textId="77777777" w:rsidTr="005659FA">
        <w:trPr>
          <w:cnfStyle w:val="000000100000" w:firstRow="0" w:lastRow="0" w:firstColumn="0" w:lastColumn="0" w:oddVBand="0" w:evenVBand="0" w:oddHBand="1" w:evenHBand="0" w:firstRowFirstColumn="0" w:firstRowLastColumn="0" w:lastRowFirstColumn="0" w:lastRowLastColumn="0"/>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014C2EE7" w14:textId="77777777" w:rsidR="00EF271B" w:rsidRPr="00F13E58" w:rsidRDefault="00EF271B" w:rsidP="005659FA">
            <w:pPr>
              <w:jc w:val="right"/>
              <w:rPr>
                <w:color w:val="000000"/>
                <w:sz w:val="17"/>
                <w:szCs w:val="17"/>
              </w:rPr>
            </w:pPr>
            <w:r w:rsidRPr="00F13E58">
              <w:rPr>
                <w:color w:val="000000"/>
                <w:sz w:val="17"/>
                <w:szCs w:val="17"/>
              </w:rPr>
              <w:t>57</w:t>
            </w:r>
          </w:p>
        </w:tc>
        <w:tc>
          <w:tcPr>
            <w:tcW w:w="1228" w:type="dxa"/>
            <w:noWrap/>
            <w:hideMark/>
          </w:tcPr>
          <w:p w14:paraId="62AFF615"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PREDICTS</w:t>
            </w:r>
          </w:p>
        </w:tc>
        <w:tc>
          <w:tcPr>
            <w:tcW w:w="1283" w:type="dxa"/>
            <w:noWrap/>
            <w:hideMark/>
          </w:tcPr>
          <w:p w14:paraId="13807D3E"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Báldi</w:t>
            </w:r>
          </w:p>
        </w:tc>
        <w:tc>
          <w:tcPr>
            <w:tcW w:w="1161" w:type="dxa"/>
            <w:noWrap/>
            <w:hideMark/>
          </w:tcPr>
          <w:p w14:paraId="43516AE5"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2003</w:t>
            </w:r>
          </w:p>
        </w:tc>
        <w:tc>
          <w:tcPr>
            <w:tcW w:w="1228" w:type="dxa"/>
            <w:noWrap/>
            <w:hideMark/>
          </w:tcPr>
          <w:p w14:paraId="257EB5F3"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Palearctic</w:t>
            </w:r>
          </w:p>
        </w:tc>
        <w:tc>
          <w:tcPr>
            <w:tcW w:w="1107" w:type="dxa"/>
            <w:noWrap/>
            <w:hideMark/>
          </w:tcPr>
          <w:p w14:paraId="0916EE31"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Line transect</w:t>
            </w:r>
          </w:p>
        </w:tc>
        <w:tc>
          <w:tcPr>
            <w:tcW w:w="887" w:type="dxa"/>
            <w:noWrap/>
            <w:hideMark/>
          </w:tcPr>
          <w:p w14:paraId="4FBC8925"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42</w:t>
            </w:r>
          </w:p>
        </w:tc>
        <w:tc>
          <w:tcPr>
            <w:tcW w:w="1639" w:type="dxa"/>
            <w:noWrap/>
            <w:hideMark/>
          </w:tcPr>
          <w:p w14:paraId="0EE624E4"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35</w:t>
            </w:r>
          </w:p>
        </w:tc>
      </w:tr>
      <w:tr w:rsidR="00EF271B" w:rsidRPr="00F13E58" w14:paraId="7F7BF1EC" w14:textId="77777777" w:rsidTr="005659FA">
        <w:trPr>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65AD1F46" w14:textId="77777777" w:rsidR="00EF271B" w:rsidRPr="00F13E58" w:rsidRDefault="00EF271B" w:rsidP="005659FA">
            <w:pPr>
              <w:jc w:val="right"/>
              <w:rPr>
                <w:color w:val="000000"/>
                <w:sz w:val="17"/>
                <w:szCs w:val="17"/>
              </w:rPr>
            </w:pPr>
            <w:r w:rsidRPr="00F13E58">
              <w:rPr>
                <w:color w:val="000000"/>
                <w:sz w:val="17"/>
                <w:szCs w:val="17"/>
              </w:rPr>
              <w:t>58</w:t>
            </w:r>
          </w:p>
        </w:tc>
        <w:tc>
          <w:tcPr>
            <w:tcW w:w="1228" w:type="dxa"/>
            <w:noWrap/>
            <w:hideMark/>
          </w:tcPr>
          <w:p w14:paraId="3D95C068"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PREDICTS</w:t>
            </w:r>
          </w:p>
        </w:tc>
        <w:tc>
          <w:tcPr>
            <w:tcW w:w="1283" w:type="dxa"/>
            <w:noWrap/>
            <w:hideMark/>
          </w:tcPr>
          <w:p w14:paraId="350338EA"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Cabral</w:t>
            </w:r>
          </w:p>
        </w:tc>
        <w:tc>
          <w:tcPr>
            <w:tcW w:w="1161" w:type="dxa"/>
            <w:noWrap/>
            <w:hideMark/>
          </w:tcPr>
          <w:p w14:paraId="57AB2865"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2017-2019</w:t>
            </w:r>
          </w:p>
        </w:tc>
        <w:tc>
          <w:tcPr>
            <w:tcW w:w="1228" w:type="dxa"/>
            <w:noWrap/>
            <w:hideMark/>
          </w:tcPr>
          <w:p w14:paraId="5C399E28"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Neotropical</w:t>
            </w:r>
          </w:p>
        </w:tc>
        <w:tc>
          <w:tcPr>
            <w:tcW w:w="1107" w:type="dxa"/>
            <w:noWrap/>
            <w:hideMark/>
          </w:tcPr>
          <w:p w14:paraId="29753ADA"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Point count</w:t>
            </w:r>
          </w:p>
        </w:tc>
        <w:tc>
          <w:tcPr>
            <w:tcW w:w="887" w:type="dxa"/>
            <w:noWrap/>
            <w:hideMark/>
          </w:tcPr>
          <w:p w14:paraId="115F7A44"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8</w:t>
            </w:r>
          </w:p>
        </w:tc>
        <w:tc>
          <w:tcPr>
            <w:tcW w:w="1639" w:type="dxa"/>
            <w:noWrap/>
            <w:hideMark/>
          </w:tcPr>
          <w:p w14:paraId="16E2379B"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88</w:t>
            </w:r>
          </w:p>
        </w:tc>
      </w:tr>
      <w:tr w:rsidR="00EF271B" w:rsidRPr="00F13E58" w14:paraId="7599A030" w14:textId="77777777" w:rsidTr="005659FA">
        <w:trPr>
          <w:cnfStyle w:val="000000100000" w:firstRow="0" w:lastRow="0" w:firstColumn="0" w:lastColumn="0" w:oddVBand="0" w:evenVBand="0" w:oddHBand="1" w:evenHBand="0" w:firstRowFirstColumn="0" w:firstRowLastColumn="0" w:lastRowFirstColumn="0" w:lastRowLastColumn="0"/>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50FCE8EA" w14:textId="77777777" w:rsidR="00EF271B" w:rsidRPr="00F13E58" w:rsidRDefault="00EF271B" w:rsidP="005659FA">
            <w:pPr>
              <w:jc w:val="right"/>
              <w:rPr>
                <w:color w:val="000000"/>
                <w:sz w:val="17"/>
                <w:szCs w:val="17"/>
              </w:rPr>
            </w:pPr>
            <w:r w:rsidRPr="00F13E58">
              <w:rPr>
                <w:color w:val="000000"/>
                <w:sz w:val="17"/>
                <w:szCs w:val="17"/>
              </w:rPr>
              <w:t>59</w:t>
            </w:r>
          </w:p>
        </w:tc>
        <w:tc>
          <w:tcPr>
            <w:tcW w:w="1228" w:type="dxa"/>
            <w:noWrap/>
            <w:hideMark/>
          </w:tcPr>
          <w:p w14:paraId="11802E5B"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PREDICTS</w:t>
            </w:r>
          </w:p>
        </w:tc>
        <w:tc>
          <w:tcPr>
            <w:tcW w:w="1283" w:type="dxa"/>
            <w:noWrap/>
            <w:hideMark/>
          </w:tcPr>
          <w:p w14:paraId="7D7F0843"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Chapman</w:t>
            </w:r>
          </w:p>
        </w:tc>
        <w:tc>
          <w:tcPr>
            <w:tcW w:w="1161" w:type="dxa"/>
            <w:noWrap/>
            <w:hideMark/>
          </w:tcPr>
          <w:p w14:paraId="0D6CDCD1"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2000</w:t>
            </w:r>
          </w:p>
        </w:tc>
        <w:tc>
          <w:tcPr>
            <w:tcW w:w="1228" w:type="dxa"/>
            <w:noWrap/>
            <w:hideMark/>
          </w:tcPr>
          <w:p w14:paraId="245FF5C0"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Nearctic</w:t>
            </w:r>
          </w:p>
        </w:tc>
        <w:tc>
          <w:tcPr>
            <w:tcW w:w="1107" w:type="dxa"/>
            <w:noWrap/>
            <w:hideMark/>
          </w:tcPr>
          <w:p w14:paraId="10638698"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Point count</w:t>
            </w:r>
          </w:p>
        </w:tc>
        <w:tc>
          <w:tcPr>
            <w:tcW w:w="887" w:type="dxa"/>
            <w:noWrap/>
            <w:hideMark/>
          </w:tcPr>
          <w:p w14:paraId="552F1F67"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300</w:t>
            </w:r>
          </w:p>
        </w:tc>
        <w:tc>
          <w:tcPr>
            <w:tcW w:w="1639" w:type="dxa"/>
            <w:noWrap/>
            <w:hideMark/>
          </w:tcPr>
          <w:p w14:paraId="0BD49660"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67</w:t>
            </w:r>
          </w:p>
        </w:tc>
      </w:tr>
      <w:tr w:rsidR="00EF271B" w:rsidRPr="00F13E58" w14:paraId="193767BD" w14:textId="77777777" w:rsidTr="005659FA">
        <w:trPr>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21A33DF0" w14:textId="77777777" w:rsidR="00EF271B" w:rsidRPr="00F13E58" w:rsidRDefault="00EF271B" w:rsidP="005659FA">
            <w:pPr>
              <w:jc w:val="right"/>
              <w:rPr>
                <w:color w:val="000000"/>
                <w:sz w:val="17"/>
                <w:szCs w:val="17"/>
              </w:rPr>
            </w:pPr>
            <w:r w:rsidRPr="00F13E58">
              <w:rPr>
                <w:color w:val="000000"/>
                <w:sz w:val="17"/>
                <w:szCs w:val="17"/>
              </w:rPr>
              <w:t>60</w:t>
            </w:r>
          </w:p>
        </w:tc>
        <w:tc>
          <w:tcPr>
            <w:tcW w:w="1228" w:type="dxa"/>
            <w:noWrap/>
            <w:hideMark/>
          </w:tcPr>
          <w:p w14:paraId="0E8BD444"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PREDICTS</w:t>
            </w:r>
          </w:p>
        </w:tc>
        <w:tc>
          <w:tcPr>
            <w:tcW w:w="1283" w:type="dxa"/>
            <w:noWrap/>
            <w:hideMark/>
          </w:tcPr>
          <w:p w14:paraId="255AF166"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Chiawo</w:t>
            </w:r>
          </w:p>
        </w:tc>
        <w:tc>
          <w:tcPr>
            <w:tcW w:w="1161" w:type="dxa"/>
            <w:noWrap/>
            <w:hideMark/>
          </w:tcPr>
          <w:p w14:paraId="2CEB8E7A"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2012-2013</w:t>
            </w:r>
          </w:p>
        </w:tc>
        <w:tc>
          <w:tcPr>
            <w:tcW w:w="1228" w:type="dxa"/>
            <w:noWrap/>
            <w:hideMark/>
          </w:tcPr>
          <w:p w14:paraId="63C5AF8A"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Afrotropical</w:t>
            </w:r>
          </w:p>
        </w:tc>
        <w:tc>
          <w:tcPr>
            <w:tcW w:w="1107" w:type="dxa"/>
            <w:noWrap/>
            <w:hideMark/>
          </w:tcPr>
          <w:p w14:paraId="31EC3D71"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Point count</w:t>
            </w:r>
          </w:p>
        </w:tc>
        <w:tc>
          <w:tcPr>
            <w:tcW w:w="887" w:type="dxa"/>
            <w:noWrap/>
            <w:hideMark/>
          </w:tcPr>
          <w:p w14:paraId="4EFDD8A3"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3</w:t>
            </w:r>
          </w:p>
        </w:tc>
        <w:tc>
          <w:tcPr>
            <w:tcW w:w="1639" w:type="dxa"/>
            <w:noWrap/>
            <w:hideMark/>
          </w:tcPr>
          <w:p w14:paraId="7B6CD514"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74</w:t>
            </w:r>
          </w:p>
        </w:tc>
      </w:tr>
      <w:tr w:rsidR="00EF271B" w:rsidRPr="00F13E58" w14:paraId="304B586F" w14:textId="77777777" w:rsidTr="005659FA">
        <w:trPr>
          <w:cnfStyle w:val="000000100000" w:firstRow="0" w:lastRow="0" w:firstColumn="0" w:lastColumn="0" w:oddVBand="0" w:evenVBand="0" w:oddHBand="1" w:evenHBand="0" w:firstRowFirstColumn="0" w:firstRowLastColumn="0" w:lastRowFirstColumn="0" w:lastRowLastColumn="0"/>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7D9380B8" w14:textId="77777777" w:rsidR="00EF271B" w:rsidRPr="00F13E58" w:rsidRDefault="00EF271B" w:rsidP="005659FA">
            <w:pPr>
              <w:jc w:val="right"/>
              <w:rPr>
                <w:color w:val="000000"/>
                <w:sz w:val="17"/>
                <w:szCs w:val="17"/>
              </w:rPr>
            </w:pPr>
            <w:r w:rsidRPr="00F13E58">
              <w:rPr>
                <w:color w:val="000000"/>
                <w:sz w:val="17"/>
                <w:szCs w:val="17"/>
              </w:rPr>
              <w:t>61</w:t>
            </w:r>
          </w:p>
        </w:tc>
        <w:tc>
          <w:tcPr>
            <w:tcW w:w="1228" w:type="dxa"/>
            <w:noWrap/>
            <w:hideMark/>
          </w:tcPr>
          <w:p w14:paraId="1EBE027D"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PREDICTS</w:t>
            </w:r>
          </w:p>
        </w:tc>
        <w:tc>
          <w:tcPr>
            <w:tcW w:w="1283" w:type="dxa"/>
            <w:noWrap/>
            <w:hideMark/>
          </w:tcPr>
          <w:p w14:paraId="7A7241C2"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Cockle</w:t>
            </w:r>
          </w:p>
        </w:tc>
        <w:tc>
          <w:tcPr>
            <w:tcW w:w="1161" w:type="dxa"/>
            <w:noWrap/>
            <w:hideMark/>
          </w:tcPr>
          <w:p w14:paraId="0C51B334"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2001-2002</w:t>
            </w:r>
          </w:p>
        </w:tc>
        <w:tc>
          <w:tcPr>
            <w:tcW w:w="1228" w:type="dxa"/>
            <w:noWrap/>
            <w:hideMark/>
          </w:tcPr>
          <w:p w14:paraId="355491F5"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Neotropical</w:t>
            </w:r>
          </w:p>
        </w:tc>
        <w:tc>
          <w:tcPr>
            <w:tcW w:w="1107" w:type="dxa"/>
            <w:noWrap/>
            <w:hideMark/>
          </w:tcPr>
          <w:p w14:paraId="08702319"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Line transect</w:t>
            </w:r>
          </w:p>
        </w:tc>
        <w:tc>
          <w:tcPr>
            <w:tcW w:w="887" w:type="dxa"/>
            <w:noWrap/>
            <w:hideMark/>
          </w:tcPr>
          <w:p w14:paraId="50FF274F"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2</w:t>
            </w:r>
          </w:p>
        </w:tc>
        <w:tc>
          <w:tcPr>
            <w:tcW w:w="1639" w:type="dxa"/>
            <w:noWrap/>
            <w:hideMark/>
          </w:tcPr>
          <w:p w14:paraId="6793E880"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163</w:t>
            </w:r>
          </w:p>
        </w:tc>
      </w:tr>
      <w:tr w:rsidR="00EF271B" w:rsidRPr="00F13E58" w14:paraId="2F4F7A80" w14:textId="77777777" w:rsidTr="005659FA">
        <w:trPr>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558C5D4F" w14:textId="77777777" w:rsidR="00EF271B" w:rsidRPr="00F13E58" w:rsidRDefault="00EF271B" w:rsidP="005659FA">
            <w:pPr>
              <w:jc w:val="right"/>
              <w:rPr>
                <w:color w:val="000000"/>
                <w:sz w:val="17"/>
                <w:szCs w:val="17"/>
              </w:rPr>
            </w:pPr>
            <w:r w:rsidRPr="00F13E58">
              <w:rPr>
                <w:color w:val="000000"/>
                <w:sz w:val="17"/>
                <w:szCs w:val="17"/>
              </w:rPr>
              <w:t>62</w:t>
            </w:r>
          </w:p>
        </w:tc>
        <w:tc>
          <w:tcPr>
            <w:tcW w:w="1228" w:type="dxa"/>
            <w:noWrap/>
            <w:hideMark/>
          </w:tcPr>
          <w:p w14:paraId="04E48861"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PREDICTS</w:t>
            </w:r>
          </w:p>
        </w:tc>
        <w:tc>
          <w:tcPr>
            <w:tcW w:w="1283" w:type="dxa"/>
            <w:noWrap/>
            <w:hideMark/>
          </w:tcPr>
          <w:p w14:paraId="4E509B33"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Dayananda</w:t>
            </w:r>
          </w:p>
        </w:tc>
        <w:tc>
          <w:tcPr>
            <w:tcW w:w="1161" w:type="dxa"/>
            <w:noWrap/>
            <w:hideMark/>
          </w:tcPr>
          <w:p w14:paraId="055EC295"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2015-2018</w:t>
            </w:r>
          </w:p>
        </w:tc>
        <w:tc>
          <w:tcPr>
            <w:tcW w:w="1228" w:type="dxa"/>
            <w:noWrap/>
            <w:hideMark/>
          </w:tcPr>
          <w:p w14:paraId="1F5B7372"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Indo-Malay</w:t>
            </w:r>
          </w:p>
        </w:tc>
        <w:tc>
          <w:tcPr>
            <w:tcW w:w="1107" w:type="dxa"/>
            <w:noWrap/>
            <w:hideMark/>
          </w:tcPr>
          <w:p w14:paraId="1268A16D"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Point count</w:t>
            </w:r>
          </w:p>
        </w:tc>
        <w:tc>
          <w:tcPr>
            <w:tcW w:w="887" w:type="dxa"/>
            <w:noWrap/>
            <w:hideMark/>
          </w:tcPr>
          <w:p w14:paraId="5305913D"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32</w:t>
            </w:r>
          </w:p>
        </w:tc>
        <w:tc>
          <w:tcPr>
            <w:tcW w:w="1639" w:type="dxa"/>
            <w:noWrap/>
            <w:hideMark/>
          </w:tcPr>
          <w:p w14:paraId="17A1A54F"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42</w:t>
            </w:r>
          </w:p>
        </w:tc>
      </w:tr>
      <w:tr w:rsidR="00EF271B" w:rsidRPr="00F13E58" w14:paraId="6805015E" w14:textId="77777777" w:rsidTr="005659FA">
        <w:trPr>
          <w:cnfStyle w:val="000000100000" w:firstRow="0" w:lastRow="0" w:firstColumn="0" w:lastColumn="0" w:oddVBand="0" w:evenVBand="0" w:oddHBand="1" w:evenHBand="0" w:firstRowFirstColumn="0" w:firstRowLastColumn="0" w:lastRowFirstColumn="0" w:lastRowLastColumn="0"/>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171B6030" w14:textId="77777777" w:rsidR="00EF271B" w:rsidRPr="00F13E58" w:rsidRDefault="00EF271B" w:rsidP="005659FA">
            <w:pPr>
              <w:jc w:val="right"/>
              <w:rPr>
                <w:color w:val="000000"/>
                <w:sz w:val="17"/>
                <w:szCs w:val="17"/>
              </w:rPr>
            </w:pPr>
            <w:r w:rsidRPr="00F13E58">
              <w:rPr>
                <w:color w:val="000000"/>
                <w:sz w:val="17"/>
                <w:szCs w:val="17"/>
              </w:rPr>
              <w:t>63</w:t>
            </w:r>
          </w:p>
        </w:tc>
        <w:tc>
          <w:tcPr>
            <w:tcW w:w="1228" w:type="dxa"/>
            <w:noWrap/>
            <w:hideMark/>
          </w:tcPr>
          <w:p w14:paraId="1045C331"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PREDICTS</w:t>
            </w:r>
          </w:p>
        </w:tc>
        <w:tc>
          <w:tcPr>
            <w:tcW w:w="1283" w:type="dxa"/>
            <w:noWrap/>
            <w:hideMark/>
          </w:tcPr>
          <w:p w14:paraId="5F5DF9A7"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Doulton</w:t>
            </w:r>
          </w:p>
        </w:tc>
        <w:tc>
          <w:tcPr>
            <w:tcW w:w="1161" w:type="dxa"/>
            <w:noWrap/>
            <w:hideMark/>
          </w:tcPr>
          <w:p w14:paraId="333F671E"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2005</w:t>
            </w:r>
          </w:p>
        </w:tc>
        <w:tc>
          <w:tcPr>
            <w:tcW w:w="1228" w:type="dxa"/>
            <w:noWrap/>
            <w:hideMark/>
          </w:tcPr>
          <w:p w14:paraId="2263AF82"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Afrotropical</w:t>
            </w:r>
          </w:p>
        </w:tc>
        <w:tc>
          <w:tcPr>
            <w:tcW w:w="1107" w:type="dxa"/>
            <w:noWrap/>
            <w:hideMark/>
          </w:tcPr>
          <w:p w14:paraId="6550DE3F"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Point count</w:t>
            </w:r>
          </w:p>
        </w:tc>
        <w:tc>
          <w:tcPr>
            <w:tcW w:w="887" w:type="dxa"/>
            <w:noWrap/>
            <w:hideMark/>
          </w:tcPr>
          <w:p w14:paraId="6A6B16C9"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121</w:t>
            </w:r>
          </w:p>
        </w:tc>
        <w:tc>
          <w:tcPr>
            <w:tcW w:w="1639" w:type="dxa"/>
            <w:noWrap/>
            <w:hideMark/>
          </w:tcPr>
          <w:p w14:paraId="29561F8C"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20</w:t>
            </w:r>
          </w:p>
        </w:tc>
      </w:tr>
      <w:tr w:rsidR="00EF271B" w:rsidRPr="00F13E58" w14:paraId="70AF50FA" w14:textId="77777777" w:rsidTr="005659FA">
        <w:trPr>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2312663E" w14:textId="77777777" w:rsidR="00EF271B" w:rsidRPr="00F13E58" w:rsidRDefault="00EF271B" w:rsidP="005659FA">
            <w:pPr>
              <w:jc w:val="right"/>
              <w:rPr>
                <w:color w:val="000000"/>
                <w:sz w:val="17"/>
                <w:szCs w:val="17"/>
              </w:rPr>
            </w:pPr>
            <w:r w:rsidRPr="00F13E58">
              <w:rPr>
                <w:color w:val="000000"/>
                <w:sz w:val="17"/>
                <w:szCs w:val="17"/>
              </w:rPr>
              <w:t>64</w:t>
            </w:r>
          </w:p>
        </w:tc>
        <w:tc>
          <w:tcPr>
            <w:tcW w:w="1228" w:type="dxa"/>
            <w:noWrap/>
            <w:hideMark/>
          </w:tcPr>
          <w:p w14:paraId="13E90C01"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PREDICTS</w:t>
            </w:r>
          </w:p>
        </w:tc>
        <w:tc>
          <w:tcPr>
            <w:tcW w:w="1283" w:type="dxa"/>
            <w:noWrap/>
            <w:hideMark/>
          </w:tcPr>
          <w:p w14:paraId="6E7E2DAB"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Dures</w:t>
            </w:r>
          </w:p>
        </w:tc>
        <w:tc>
          <w:tcPr>
            <w:tcW w:w="1161" w:type="dxa"/>
            <w:noWrap/>
            <w:hideMark/>
          </w:tcPr>
          <w:p w14:paraId="79AAF8DF"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2008-2009</w:t>
            </w:r>
          </w:p>
        </w:tc>
        <w:tc>
          <w:tcPr>
            <w:tcW w:w="1228" w:type="dxa"/>
            <w:noWrap/>
            <w:hideMark/>
          </w:tcPr>
          <w:p w14:paraId="2F1A77AD"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Afrotropical</w:t>
            </w:r>
          </w:p>
        </w:tc>
        <w:tc>
          <w:tcPr>
            <w:tcW w:w="1107" w:type="dxa"/>
            <w:noWrap/>
            <w:hideMark/>
          </w:tcPr>
          <w:p w14:paraId="256DFAA5"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Point count</w:t>
            </w:r>
          </w:p>
        </w:tc>
        <w:tc>
          <w:tcPr>
            <w:tcW w:w="887" w:type="dxa"/>
            <w:noWrap/>
            <w:hideMark/>
          </w:tcPr>
          <w:p w14:paraId="07355AC5"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39</w:t>
            </w:r>
          </w:p>
        </w:tc>
        <w:tc>
          <w:tcPr>
            <w:tcW w:w="1639" w:type="dxa"/>
            <w:noWrap/>
            <w:hideMark/>
          </w:tcPr>
          <w:p w14:paraId="24E7EE57"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27</w:t>
            </w:r>
          </w:p>
        </w:tc>
      </w:tr>
      <w:tr w:rsidR="00EF271B" w:rsidRPr="00F13E58" w14:paraId="17491C8B" w14:textId="77777777" w:rsidTr="005659FA">
        <w:trPr>
          <w:cnfStyle w:val="000000100000" w:firstRow="0" w:lastRow="0" w:firstColumn="0" w:lastColumn="0" w:oddVBand="0" w:evenVBand="0" w:oddHBand="1" w:evenHBand="0" w:firstRowFirstColumn="0" w:firstRowLastColumn="0" w:lastRowFirstColumn="0" w:lastRowLastColumn="0"/>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10C26AB4" w14:textId="77777777" w:rsidR="00EF271B" w:rsidRPr="00F13E58" w:rsidRDefault="00EF271B" w:rsidP="005659FA">
            <w:pPr>
              <w:jc w:val="right"/>
              <w:rPr>
                <w:color w:val="000000"/>
                <w:sz w:val="17"/>
                <w:szCs w:val="17"/>
              </w:rPr>
            </w:pPr>
            <w:r w:rsidRPr="00F13E58">
              <w:rPr>
                <w:color w:val="000000"/>
                <w:sz w:val="17"/>
                <w:szCs w:val="17"/>
              </w:rPr>
              <w:t>65</w:t>
            </w:r>
          </w:p>
        </w:tc>
        <w:tc>
          <w:tcPr>
            <w:tcW w:w="1228" w:type="dxa"/>
            <w:noWrap/>
            <w:hideMark/>
          </w:tcPr>
          <w:p w14:paraId="0D8433D1"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PREDICTS</w:t>
            </w:r>
          </w:p>
        </w:tc>
        <w:tc>
          <w:tcPr>
            <w:tcW w:w="1283" w:type="dxa"/>
            <w:noWrap/>
            <w:hideMark/>
          </w:tcPr>
          <w:p w14:paraId="23C483C9"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Edenius</w:t>
            </w:r>
          </w:p>
        </w:tc>
        <w:tc>
          <w:tcPr>
            <w:tcW w:w="1161" w:type="dxa"/>
            <w:noWrap/>
            <w:hideMark/>
          </w:tcPr>
          <w:p w14:paraId="45008BF6"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2010</w:t>
            </w:r>
          </w:p>
        </w:tc>
        <w:tc>
          <w:tcPr>
            <w:tcW w:w="1228" w:type="dxa"/>
            <w:noWrap/>
            <w:hideMark/>
          </w:tcPr>
          <w:p w14:paraId="41064352"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Palearctic</w:t>
            </w:r>
          </w:p>
        </w:tc>
        <w:tc>
          <w:tcPr>
            <w:tcW w:w="1107" w:type="dxa"/>
            <w:noWrap/>
            <w:hideMark/>
          </w:tcPr>
          <w:p w14:paraId="28516A4C"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Point count</w:t>
            </w:r>
          </w:p>
        </w:tc>
        <w:tc>
          <w:tcPr>
            <w:tcW w:w="887" w:type="dxa"/>
            <w:noWrap/>
            <w:hideMark/>
          </w:tcPr>
          <w:p w14:paraId="5667A05A"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30</w:t>
            </w:r>
          </w:p>
        </w:tc>
        <w:tc>
          <w:tcPr>
            <w:tcW w:w="1639" w:type="dxa"/>
            <w:noWrap/>
            <w:hideMark/>
          </w:tcPr>
          <w:p w14:paraId="607F861E"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22</w:t>
            </w:r>
          </w:p>
        </w:tc>
      </w:tr>
      <w:tr w:rsidR="00EF271B" w:rsidRPr="00F13E58" w14:paraId="17B3D4BD" w14:textId="77777777" w:rsidTr="005659FA">
        <w:trPr>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6AD8CCB2" w14:textId="77777777" w:rsidR="00EF271B" w:rsidRPr="00F13E58" w:rsidRDefault="00EF271B" w:rsidP="005659FA">
            <w:pPr>
              <w:jc w:val="right"/>
              <w:rPr>
                <w:color w:val="000000"/>
                <w:sz w:val="17"/>
                <w:szCs w:val="17"/>
              </w:rPr>
            </w:pPr>
            <w:r w:rsidRPr="00F13E58">
              <w:rPr>
                <w:color w:val="000000"/>
                <w:sz w:val="17"/>
                <w:szCs w:val="17"/>
              </w:rPr>
              <w:t>66</w:t>
            </w:r>
          </w:p>
        </w:tc>
        <w:tc>
          <w:tcPr>
            <w:tcW w:w="1228" w:type="dxa"/>
            <w:noWrap/>
            <w:hideMark/>
          </w:tcPr>
          <w:p w14:paraId="1A31BE74"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PREDICTS</w:t>
            </w:r>
          </w:p>
        </w:tc>
        <w:tc>
          <w:tcPr>
            <w:tcW w:w="1283" w:type="dxa"/>
            <w:noWrap/>
            <w:hideMark/>
          </w:tcPr>
          <w:p w14:paraId="0164304D"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Farwig</w:t>
            </w:r>
          </w:p>
        </w:tc>
        <w:tc>
          <w:tcPr>
            <w:tcW w:w="1161" w:type="dxa"/>
            <w:noWrap/>
            <w:hideMark/>
          </w:tcPr>
          <w:p w14:paraId="7B9DAA5F"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2005-2006</w:t>
            </w:r>
          </w:p>
        </w:tc>
        <w:tc>
          <w:tcPr>
            <w:tcW w:w="1228" w:type="dxa"/>
            <w:noWrap/>
            <w:hideMark/>
          </w:tcPr>
          <w:p w14:paraId="6A9E0BC0"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Afrotropical</w:t>
            </w:r>
          </w:p>
        </w:tc>
        <w:tc>
          <w:tcPr>
            <w:tcW w:w="1107" w:type="dxa"/>
            <w:noWrap/>
            <w:hideMark/>
          </w:tcPr>
          <w:p w14:paraId="4C35B943"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Point count</w:t>
            </w:r>
          </w:p>
        </w:tc>
        <w:tc>
          <w:tcPr>
            <w:tcW w:w="887" w:type="dxa"/>
            <w:noWrap/>
            <w:hideMark/>
          </w:tcPr>
          <w:p w14:paraId="44112A7D"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15</w:t>
            </w:r>
          </w:p>
        </w:tc>
        <w:tc>
          <w:tcPr>
            <w:tcW w:w="1639" w:type="dxa"/>
            <w:noWrap/>
            <w:hideMark/>
          </w:tcPr>
          <w:p w14:paraId="6197CD82"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96</w:t>
            </w:r>
          </w:p>
        </w:tc>
      </w:tr>
      <w:tr w:rsidR="00EF271B" w:rsidRPr="00F13E58" w14:paraId="699A1DB8" w14:textId="77777777" w:rsidTr="005659FA">
        <w:trPr>
          <w:cnfStyle w:val="000000100000" w:firstRow="0" w:lastRow="0" w:firstColumn="0" w:lastColumn="0" w:oddVBand="0" w:evenVBand="0" w:oddHBand="1" w:evenHBand="0" w:firstRowFirstColumn="0" w:firstRowLastColumn="0" w:lastRowFirstColumn="0" w:lastRowLastColumn="0"/>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68F50856" w14:textId="77777777" w:rsidR="00EF271B" w:rsidRPr="00F13E58" w:rsidRDefault="00EF271B" w:rsidP="005659FA">
            <w:pPr>
              <w:jc w:val="right"/>
              <w:rPr>
                <w:color w:val="000000"/>
                <w:sz w:val="17"/>
                <w:szCs w:val="17"/>
              </w:rPr>
            </w:pPr>
            <w:r w:rsidRPr="00F13E58">
              <w:rPr>
                <w:color w:val="000000"/>
                <w:sz w:val="17"/>
                <w:szCs w:val="17"/>
              </w:rPr>
              <w:t>67</w:t>
            </w:r>
          </w:p>
        </w:tc>
        <w:tc>
          <w:tcPr>
            <w:tcW w:w="1228" w:type="dxa"/>
            <w:noWrap/>
            <w:hideMark/>
          </w:tcPr>
          <w:p w14:paraId="1B4DB57E"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PREDICTS</w:t>
            </w:r>
          </w:p>
        </w:tc>
        <w:tc>
          <w:tcPr>
            <w:tcW w:w="1283" w:type="dxa"/>
            <w:noWrap/>
            <w:hideMark/>
          </w:tcPr>
          <w:p w14:paraId="0F386BFB"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Flaspohler</w:t>
            </w:r>
          </w:p>
        </w:tc>
        <w:tc>
          <w:tcPr>
            <w:tcW w:w="1161" w:type="dxa"/>
            <w:noWrap/>
            <w:hideMark/>
          </w:tcPr>
          <w:p w14:paraId="0293416C"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2006</w:t>
            </w:r>
          </w:p>
        </w:tc>
        <w:tc>
          <w:tcPr>
            <w:tcW w:w="1228" w:type="dxa"/>
            <w:noWrap/>
            <w:hideMark/>
          </w:tcPr>
          <w:p w14:paraId="6641796A"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Oceania</w:t>
            </w:r>
          </w:p>
        </w:tc>
        <w:tc>
          <w:tcPr>
            <w:tcW w:w="1107" w:type="dxa"/>
            <w:noWrap/>
            <w:hideMark/>
          </w:tcPr>
          <w:p w14:paraId="78DBC5A7"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Systematic searching</w:t>
            </w:r>
          </w:p>
        </w:tc>
        <w:tc>
          <w:tcPr>
            <w:tcW w:w="887" w:type="dxa"/>
            <w:noWrap/>
            <w:hideMark/>
          </w:tcPr>
          <w:p w14:paraId="223A88F6"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2</w:t>
            </w:r>
          </w:p>
        </w:tc>
        <w:tc>
          <w:tcPr>
            <w:tcW w:w="1639" w:type="dxa"/>
            <w:noWrap/>
            <w:hideMark/>
          </w:tcPr>
          <w:p w14:paraId="3AA5116C"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6</w:t>
            </w:r>
          </w:p>
        </w:tc>
      </w:tr>
      <w:tr w:rsidR="00EF271B" w:rsidRPr="00F13E58" w14:paraId="648C6D71" w14:textId="77777777" w:rsidTr="005659FA">
        <w:trPr>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5873129B" w14:textId="77777777" w:rsidR="00EF271B" w:rsidRPr="00F13E58" w:rsidRDefault="00EF271B" w:rsidP="005659FA">
            <w:pPr>
              <w:jc w:val="right"/>
              <w:rPr>
                <w:color w:val="000000"/>
                <w:sz w:val="17"/>
                <w:szCs w:val="17"/>
              </w:rPr>
            </w:pPr>
            <w:r w:rsidRPr="00F13E58">
              <w:rPr>
                <w:color w:val="000000"/>
                <w:sz w:val="17"/>
                <w:szCs w:val="17"/>
              </w:rPr>
              <w:t>68</w:t>
            </w:r>
          </w:p>
        </w:tc>
        <w:tc>
          <w:tcPr>
            <w:tcW w:w="1228" w:type="dxa"/>
            <w:noWrap/>
            <w:hideMark/>
          </w:tcPr>
          <w:p w14:paraId="519D9A53"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PREDICTS</w:t>
            </w:r>
          </w:p>
        </w:tc>
        <w:tc>
          <w:tcPr>
            <w:tcW w:w="1283" w:type="dxa"/>
            <w:noWrap/>
            <w:hideMark/>
          </w:tcPr>
          <w:p w14:paraId="26365013"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Gomes</w:t>
            </w:r>
          </w:p>
        </w:tc>
        <w:tc>
          <w:tcPr>
            <w:tcW w:w="1161" w:type="dxa"/>
            <w:noWrap/>
            <w:hideMark/>
          </w:tcPr>
          <w:p w14:paraId="0CAAAE4A"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2003-2004</w:t>
            </w:r>
          </w:p>
        </w:tc>
        <w:tc>
          <w:tcPr>
            <w:tcW w:w="1228" w:type="dxa"/>
            <w:noWrap/>
            <w:hideMark/>
          </w:tcPr>
          <w:p w14:paraId="0AED0801"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Neotropical</w:t>
            </w:r>
          </w:p>
        </w:tc>
        <w:tc>
          <w:tcPr>
            <w:tcW w:w="1107" w:type="dxa"/>
            <w:noWrap/>
            <w:hideMark/>
          </w:tcPr>
          <w:p w14:paraId="4258CDE7"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Line transect</w:t>
            </w:r>
          </w:p>
        </w:tc>
        <w:tc>
          <w:tcPr>
            <w:tcW w:w="887" w:type="dxa"/>
            <w:noWrap/>
            <w:hideMark/>
          </w:tcPr>
          <w:p w14:paraId="63DFF1F4"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9</w:t>
            </w:r>
          </w:p>
        </w:tc>
        <w:tc>
          <w:tcPr>
            <w:tcW w:w="1639" w:type="dxa"/>
            <w:noWrap/>
            <w:hideMark/>
          </w:tcPr>
          <w:p w14:paraId="21521215"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75</w:t>
            </w:r>
          </w:p>
        </w:tc>
      </w:tr>
      <w:tr w:rsidR="00EF271B" w:rsidRPr="00F13E58" w14:paraId="0A7F9A7F" w14:textId="77777777" w:rsidTr="005659FA">
        <w:trPr>
          <w:cnfStyle w:val="000000100000" w:firstRow="0" w:lastRow="0" w:firstColumn="0" w:lastColumn="0" w:oddVBand="0" w:evenVBand="0" w:oddHBand="1" w:evenHBand="0" w:firstRowFirstColumn="0" w:firstRowLastColumn="0" w:lastRowFirstColumn="0" w:lastRowLastColumn="0"/>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7A4F82A1" w14:textId="77777777" w:rsidR="00EF271B" w:rsidRPr="00F13E58" w:rsidRDefault="00EF271B" w:rsidP="005659FA">
            <w:pPr>
              <w:jc w:val="right"/>
              <w:rPr>
                <w:color w:val="000000"/>
                <w:sz w:val="17"/>
                <w:szCs w:val="17"/>
              </w:rPr>
            </w:pPr>
            <w:r w:rsidRPr="00F13E58">
              <w:rPr>
                <w:color w:val="000000"/>
                <w:sz w:val="17"/>
                <w:szCs w:val="17"/>
              </w:rPr>
              <w:t>69</w:t>
            </w:r>
          </w:p>
        </w:tc>
        <w:tc>
          <w:tcPr>
            <w:tcW w:w="1228" w:type="dxa"/>
            <w:noWrap/>
            <w:hideMark/>
          </w:tcPr>
          <w:p w14:paraId="575360FC"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PREDICTS</w:t>
            </w:r>
          </w:p>
        </w:tc>
        <w:tc>
          <w:tcPr>
            <w:tcW w:w="1283" w:type="dxa"/>
            <w:noWrap/>
            <w:hideMark/>
          </w:tcPr>
          <w:p w14:paraId="34BC7F2F"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Gove</w:t>
            </w:r>
          </w:p>
        </w:tc>
        <w:tc>
          <w:tcPr>
            <w:tcW w:w="1161" w:type="dxa"/>
            <w:noWrap/>
            <w:hideMark/>
          </w:tcPr>
          <w:p w14:paraId="3E680D89"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2007</w:t>
            </w:r>
          </w:p>
        </w:tc>
        <w:tc>
          <w:tcPr>
            <w:tcW w:w="1228" w:type="dxa"/>
            <w:noWrap/>
            <w:hideMark/>
          </w:tcPr>
          <w:p w14:paraId="38DC03FB"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Afrotropical</w:t>
            </w:r>
          </w:p>
        </w:tc>
        <w:tc>
          <w:tcPr>
            <w:tcW w:w="1107" w:type="dxa"/>
            <w:noWrap/>
            <w:hideMark/>
          </w:tcPr>
          <w:p w14:paraId="6B918B66"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Point count</w:t>
            </w:r>
          </w:p>
        </w:tc>
        <w:tc>
          <w:tcPr>
            <w:tcW w:w="887" w:type="dxa"/>
            <w:noWrap/>
            <w:hideMark/>
          </w:tcPr>
          <w:p w14:paraId="499DB261"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38</w:t>
            </w:r>
          </w:p>
        </w:tc>
        <w:tc>
          <w:tcPr>
            <w:tcW w:w="1639" w:type="dxa"/>
            <w:noWrap/>
            <w:hideMark/>
          </w:tcPr>
          <w:p w14:paraId="41D1037D"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76</w:t>
            </w:r>
          </w:p>
        </w:tc>
      </w:tr>
      <w:tr w:rsidR="00EF271B" w:rsidRPr="00F13E58" w14:paraId="33E72947" w14:textId="77777777" w:rsidTr="005659FA">
        <w:trPr>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5C56A392" w14:textId="77777777" w:rsidR="00EF271B" w:rsidRPr="00F13E58" w:rsidRDefault="00EF271B" w:rsidP="005659FA">
            <w:pPr>
              <w:jc w:val="right"/>
              <w:rPr>
                <w:color w:val="000000"/>
                <w:sz w:val="17"/>
                <w:szCs w:val="17"/>
              </w:rPr>
            </w:pPr>
            <w:r w:rsidRPr="00F13E58">
              <w:rPr>
                <w:color w:val="000000"/>
                <w:sz w:val="17"/>
                <w:szCs w:val="17"/>
              </w:rPr>
              <w:t>70</w:t>
            </w:r>
          </w:p>
        </w:tc>
        <w:tc>
          <w:tcPr>
            <w:tcW w:w="1228" w:type="dxa"/>
            <w:noWrap/>
            <w:hideMark/>
          </w:tcPr>
          <w:p w14:paraId="02CE030A"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PREDICTS</w:t>
            </w:r>
          </w:p>
        </w:tc>
        <w:tc>
          <w:tcPr>
            <w:tcW w:w="1283" w:type="dxa"/>
            <w:noWrap/>
            <w:hideMark/>
          </w:tcPr>
          <w:p w14:paraId="345758CC"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Hassan</w:t>
            </w:r>
          </w:p>
        </w:tc>
        <w:tc>
          <w:tcPr>
            <w:tcW w:w="1161" w:type="dxa"/>
            <w:noWrap/>
            <w:hideMark/>
          </w:tcPr>
          <w:p w14:paraId="15F64C80"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2010-2011</w:t>
            </w:r>
          </w:p>
        </w:tc>
        <w:tc>
          <w:tcPr>
            <w:tcW w:w="1228" w:type="dxa"/>
            <w:noWrap/>
            <w:hideMark/>
          </w:tcPr>
          <w:p w14:paraId="24E1926F"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Afrotropical</w:t>
            </w:r>
          </w:p>
        </w:tc>
        <w:tc>
          <w:tcPr>
            <w:tcW w:w="1107" w:type="dxa"/>
            <w:noWrap/>
            <w:hideMark/>
          </w:tcPr>
          <w:p w14:paraId="7CBB6E2F"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Point count</w:t>
            </w:r>
          </w:p>
        </w:tc>
        <w:tc>
          <w:tcPr>
            <w:tcW w:w="887" w:type="dxa"/>
            <w:noWrap/>
            <w:hideMark/>
          </w:tcPr>
          <w:p w14:paraId="3D7EF450"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32</w:t>
            </w:r>
          </w:p>
        </w:tc>
        <w:tc>
          <w:tcPr>
            <w:tcW w:w="1639" w:type="dxa"/>
            <w:noWrap/>
            <w:hideMark/>
          </w:tcPr>
          <w:p w14:paraId="4A6F88FD"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77</w:t>
            </w:r>
          </w:p>
        </w:tc>
      </w:tr>
      <w:tr w:rsidR="00EF271B" w:rsidRPr="00F13E58" w14:paraId="68E2390C" w14:textId="77777777" w:rsidTr="005659FA">
        <w:trPr>
          <w:cnfStyle w:val="000000100000" w:firstRow="0" w:lastRow="0" w:firstColumn="0" w:lastColumn="0" w:oddVBand="0" w:evenVBand="0" w:oddHBand="1" w:evenHBand="0" w:firstRowFirstColumn="0" w:firstRowLastColumn="0" w:lastRowFirstColumn="0" w:lastRowLastColumn="0"/>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46275AB1" w14:textId="77777777" w:rsidR="00EF271B" w:rsidRPr="00F13E58" w:rsidRDefault="00EF271B" w:rsidP="005659FA">
            <w:pPr>
              <w:jc w:val="right"/>
              <w:rPr>
                <w:color w:val="000000"/>
                <w:sz w:val="17"/>
                <w:szCs w:val="17"/>
              </w:rPr>
            </w:pPr>
            <w:r w:rsidRPr="00F13E58">
              <w:rPr>
                <w:color w:val="000000"/>
                <w:sz w:val="17"/>
                <w:szCs w:val="17"/>
              </w:rPr>
              <w:t>71</w:t>
            </w:r>
          </w:p>
        </w:tc>
        <w:tc>
          <w:tcPr>
            <w:tcW w:w="1228" w:type="dxa"/>
            <w:noWrap/>
            <w:hideMark/>
          </w:tcPr>
          <w:p w14:paraId="6ECF003B"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PREDICTS</w:t>
            </w:r>
          </w:p>
        </w:tc>
        <w:tc>
          <w:tcPr>
            <w:tcW w:w="1283" w:type="dxa"/>
            <w:noWrap/>
            <w:hideMark/>
          </w:tcPr>
          <w:p w14:paraId="1648BFA9"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Hayward</w:t>
            </w:r>
          </w:p>
        </w:tc>
        <w:tc>
          <w:tcPr>
            <w:tcW w:w="1161" w:type="dxa"/>
            <w:noWrap/>
            <w:hideMark/>
          </w:tcPr>
          <w:p w14:paraId="7FED8358"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2003</w:t>
            </w:r>
          </w:p>
        </w:tc>
        <w:tc>
          <w:tcPr>
            <w:tcW w:w="1228" w:type="dxa"/>
            <w:noWrap/>
            <w:hideMark/>
          </w:tcPr>
          <w:p w14:paraId="55D4B5B6"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Afrotropical</w:t>
            </w:r>
          </w:p>
        </w:tc>
        <w:tc>
          <w:tcPr>
            <w:tcW w:w="1107" w:type="dxa"/>
            <w:noWrap/>
            <w:hideMark/>
          </w:tcPr>
          <w:p w14:paraId="5C4BF2F0"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Line transect</w:t>
            </w:r>
          </w:p>
        </w:tc>
        <w:tc>
          <w:tcPr>
            <w:tcW w:w="887" w:type="dxa"/>
            <w:noWrap/>
            <w:hideMark/>
          </w:tcPr>
          <w:p w14:paraId="68B3C9A3"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84</w:t>
            </w:r>
          </w:p>
        </w:tc>
        <w:tc>
          <w:tcPr>
            <w:tcW w:w="1639" w:type="dxa"/>
            <w:noWrap/>
            <w:hideMark/>
          </w:tcPr>
          <w:p w14:paraId="544B53FF"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15</w:t>
            </w:r>
          </w:p>
        </w:tc>
      </w:tr>
      <w:tr w:rsidR="00EF271B" w:rsidRPr="00F13E58" w14:paraId="5195F16F" w14:textId="77777777" w:rsidTr="005659FA">
        <w:trPr>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49B37247" w14:textId="77777777" w:rsidR="00EF271B" w:rsidRPr="00F13E58" w:rsidRDefault="00EF271B" w:rsidP="005659FA">
            <w:pPr>
              <w:jc w:val="right"/>
              <w:rPr>
                <w:color w:val="000000"/>
                <w:sz w:val="17"/>
                <w:szCs w:val="17"/>
              </w:rPr>
            </w:pPr>
            <w:r w:rsidRPr="00F13E58">
              <w:rPr>
                <w:color w:val="000000"/>
                <w:sz w:val="17"/>
                <w:szCs w:val="17"/>
              </w:rPr>
              <w:t>72</w:t>
            </w:r>
          </w:p>
        </w:tc>
        <w:tc>
          <w:tcPr>
            <w:tcW w:w="1228" w:type="dxa"/>
            <w:noWrap/>
            <w:hideMark/>
          </w:tcPr>
          <w:p w14:paraId="0433DD5F"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PREDICTS</w:t>
            </w:r>
          </w:p>
        </w:tc>
        <w:tc>
          <w:tcPr>
            <w:tcW w:w="1283" w:type="dxa"/>
            <w:noWrap/>
            <w:hideMark/>
          </w:tcPr>
          <w:p w14:paraId="54C0353D"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Kajtoch</w:t>
            </w:r>
          </w:p>
        </w:tc>
        <w:tc>
          <w:tcPr>
            <w:tcW w:w="1161" w:type="dxa"/>
            <w:noWrap/>
            <w:hideMark/>
          </w:tcPr>
          <w:p w14:paraId="6CC75A0C"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2014</w:t>
            </w:r>
          </w:p>
        </w:tc>
        <w:tc>
          <w:tcPr>
            <w:tcW w:w="1228" w:type="dxa"/>
            <w:noWrap/>
            <w:hideMark/>
          </w:tcPr>
          <w:p w14:paraId="36D665FC"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Palearctic</w:t>
            </w:r>
          </w:p>
        </w:tc>
        <w:tc>
          <w:tcPr>
            <w:tcW w:w="1107" w:type="dxa"/>
            <w:noWrap/>
            <w:hideMark/>
          </w:tcPr>
          <w:p w14:paraId="5A13567A"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Point count</w:t>
            </w:r>
          </w:p>
        </w:tc>
        <w:tc>
          <w:tcPr>
            <w:tcW w:w="887" w:type="dxa"/>
            <w:noWrap/>
            <w:hideMark/>
          </w:tcPr>
          <w:p w14:paraId="32E96FAC"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66</w:t>
            </w:r>
          </w:p>
        </w:tc>
        <w:tc>
          <w:tcPr>
            <w:tcW w:w="1639" w:type="dxa"/>
            <w:noWrap/>
            <w:hideMark/>
          </w:tcPr>
          <w:p w14:paraId="406DDBCC"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37</w:t>
            </w:r>
          </w:p>
        </w:tc>
      </w:tr>
      <w:tr w:rsidR="00EF271B" w:rsidRPr="00F13E58" w14:paraId="2DB2E2FD" w14:textId="77777777" w:rsidTr="005659FA">
        <w:trPr>
          <w:cnfStyle w:val="000000100000" w:firstRow="0" w:lastRow="0" w:firstColumn="0" w:lastColumn="0" w:oddVBand="0" w:evenVBand="0" w:oddHBand="1" w:evenHBand="0" w:firstRowFirstColumn="0" w:firstRowLastColumn="0" w:lastRowFirstColumn="0" w:lastRowLastColumn="0"/>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005BFE61" w14:textId="77777777" w:rsidR="00EF271B" w:rsidRPr="00F13E58" w:rsidRDefault="00EF271B" w:rsidP="005659FA">
            <w:pPr>
              <w:jc w:val="right"/>
              <w:rPr>
                <w:color w:val="000000"/>
                <w:sz w:val="17"/>
                <w:szCs w:val="17"/>
              </w:rPr>
            </w:pPr>
            <w:r w:rsidRPr="00F13E58">
              <w:rPr>
                <w:color w:val="000000"/>
                <w:sz w:val="17"/>
                <w:szCs w:val="17"/>
              </w:rPr>
              <w:t>73</w:t>
            </w:r>
          </w:p>
        </w:tc>
        <w:tc>
          <w:tcPr>
            <w:tcW w:w="1228" w:type="dxa"/>
            <w:noWrap/>
            <w:hideMark/>
          </w:tcPr>
          <w:p w14:paraId="643A748D"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PREDICTS</w:t>
            </w:r>
          </w:p>
        </w:tc>
        <w:tc>
          <w:tcPr>
            <w:tcW w:w="1283" w:type="dxa"/>
            <w:noWrap/>
            <w:hideMark/>
          </w:tcPr>
          <w:p w14:paraId="31963099"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Karp</w:t>
            </w:r>
          </w:p>
        </w:tc>
        <w:tc>
          <w:tcPr>
            <w:tcW w:w="1161" w:type="dxa"/>
            <w:noWrap/>
            <w:hideMark/>
          </w:tcPr>
          <w:p w14:paraId="69D32A9B"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2016</w:t>
            </w:r>
          </w:p>
        </w:tc>
        <w:tc>
          <w:tcPr>
            <w:tcW w:w="1228" w:type="dxa"/>
            <w:noWrap/>
            <w:hideMark/>
          </w:tcPr>
          <w:p w14:paraId="65167205"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Neotropical</w:t>
            </w:r>
          </w:p>
        </w:tc>
        <w:tc>
          <w:tcPr>
            <w:tcW w:w="1107" w:type="dxa"/>
            <w:noWrap/>
            <w:hideMark/>
          </w:tcPr>
          <w:p w14:paraId="2921115E"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Point count</w:t>
            </w:r>
          </w:p>
        </w:tc>
        <w:tc>
          <w:tcPr>
            <w:tcW w:w="887" w:type="dxa"/>
            <w:noWrap/>
            <w:hideMark/>
          </w:tcPr>
          <w:p w14:paraId="74A41E09"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118</w:t>
            </w:r>
          </w:p>
        </w:tc>
        <w:tc>
          <w:tcPr>
            <w:tcW w:w="1639" w:type="dxa"/>
            <w:noWrap/>
            <w:hideMark/>
          </w:tcPr>
          <w:p w14:paraId="572125C5"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89</w:t>
            </w:r>
          </w:p>
        </w:tc>
      </w:tr>
      <w:tr w:rsidR="00EF271B" w:rsidRPr="00F13E58" w14:paraId="5191ED5C" w14:textId="77777777" w:rsidTr="005659FA">
        <w:trPr>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42BAD761" w14:textId="77777777" w:rsidR="00EF271B" w:rsidRPr="00F13E58" w:rsidRDefault="00EF271B" w:rsidP="005659FA">
            <w:pPr>
              <w:jc w:val="right"/>
              <w:rPr>
                <w:color w:val="000000"/>
                <w:sz w:val="17"/>
                <w:szCs w:val="17"/>
              </w:rPr>
            </w:pPr>
            <w:r w:rsidRPr="00F13E58">
              <w:rPr>
                <w:color w:val="000000"/>
                <w:sz w:val="17"/>
                <w:szCs w:val="17"/>
              </w:rPr>
              <w:t>74</w:t>
            </w:r>
          </w:p>
        </w:tc>
        <w:tc>
          <w:tcPr>
            <w:tcW w:w="1228" w:type="dxa"/>
            <w:noWrap/>
            <w:hideMark/>
          </w:tcPr>
          <w:p w14:paraId="14E58B6B"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PREDICTS</w:t>
            </w:r>
          </w:p>
        </w:tc>
        <w:tc>
          <w:tcPr>
            <w:tcW w:w="1283" w:type="dxa"/>
            <w:noWrap/>
            <w:hideMark/>
          </w:tcPr>
          <w:p w14:paraId="45223FEB"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Kessler</w:t>
            </w:r>
          </w:p>
        </w:tc>
        <w:tc>
          <w:tcPr>
            <w:tcW w:w="1161" w:type="dxa"/>
            <w:noWrap/>
            <w:hideMark/>
          </w:tcPr>
          <w:p w14:paraId="4DFAEF1D"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2007</w:t>
            </w:r>
          </w:p>
        </w:tc>
        <w:tc>
          <w:tcPr>
            <w:tcW w:w="1228" w:type="dxa"/>
            <w:noWrap/>
            <w:hideMark/>
          </w:tcPr>
          <w:p w14:paraId="2EB41616"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Australasian</w:t>
            </w:r>
          </w:p>
        </w:tc>
        <w:tc>
          <w:tcPr>
            <w:tcW w:w="1107" w:type="dxa"/>
            <w:noWrap/>
            <w:hideMark/>
          </w:tcPr>
          <w:p w14:paraId="4DC008B5"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Various</w:t>
            </w:r>
          </w:p>
        </w:tc>
        <w:tc>
          <w:tcPr>
            <w:tcW w:w="887" w:type="dxa"/>
            <w:noWrap/>
            <w:hideMark/>
          </w:tcPr>
          <w:p w14:paraId="5B1AE2DE"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15</w:t>
            </w:r>
          </w:p>
        </w:tc>
        <w:tc>
          <w:tcPr>
            <w:tcW w:w="1639" w:type="dxa"/>
            <w:noWrap/>
            <w:hideMark/>
          </w:tcPr>
          <w:p w14:paraId="317E33B1"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66</w:t>
            </w:r>
          </w:p>
        </w:tc>
      </w:tr>
      <w:tr w:rsidR="00EF271B" w:rsidRPr="00F13E58" w14:paraId="044B2313" w14:textId="77777777" w:rsidTr="005659FA">
        <w:trPr>
          <w:cnfStyle w:val="000000100000" w:firstRow="0" w:lastRow="0" w:firstColumn="0" w:lastColumn="0" w:oddVBand="0" w:evenVBand="0" w:oddHBand="1" w:evenHBand="0" w:firstRowFirstColumn="0" w:firstRowLastColumn="0" w:lastRowFirstColumn="0" w:lastRowLastColumn="0"/>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664BB704" w14:textId="77777777" w:rsidR="00EF271B" w:rsidRPr="00F13E58" w:rsidRDefault="00EF271B" w:rsidP="005659FA">
            <w:pPr>
              <w:jc w:val="right"/>
              <w:rPr>
                <w:color w:val="000000"/>
                <w:sz w:val="17"/>
                <w:szCs w:val="17"/>
              </w:rPr>
            </w:pPr>
            <w:r w:rsidRPr="00F13E58">
              <w:rPr>
                <w:color w:val="000000"/>
                <w:sz w:val="17"/>
                <w:szCs w:val="17"/>
              </w:rPr>
              <w:t>75</w:t>
            </w:r>
          </w:p>
        </w:tc>
        <w:tc>
          <w:tcPr>
            <w:tcW w:w="1228" w:type="dxa"/>
            <w:noWrap/>
            <w:hideMark/>
          </w:tcPr>
          <w:p w14:paraId="01B8F112"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PREDICTS</w:t>
            </w:r>
          </w:p>
        </w:tc>
        <w:tc>
          <w:tcPr>
            <w:tcW w:w="1283" w:type="dxa"/>
            <w:noWrap/>
            <w:hideMark/>
          </w:tcPr>
          <w:p w14:paraId="2F04E022"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Kitazawa</w:t>
            </w:r>
          </w:p>
        </w:tc>
        <w:tc>
          <w:tcPr>
            <w:tcW w:w="1161" w:type="dxa"/>
            <w:noWrap/>
            <w:hideMark/>
          </w:tcPr>
          <w:p w14:paraId="691752B7"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2015-2016</w:t>
            </w:r>
          </w:p>
        </w:tc>
        <w:tc>
          <w:tcPr>
            <w:tcW w:w="1228" w:type="dxa"/>
            <w:noWrap/>
            <w:hideMark/>
          </w:tcPr>
          <w:p w14:paraId="3ECD2992"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Palearctic</w:t>
            </w:r>
          </w:p>
        </w:tc>
        <w:tc>
          <w:tcPr>
            <w:tcW w:w="1107" w:type="dxa"/>
            <w:noWrap/>
            <w:hideMark/>
          </w:tcPr>
          <w:p w14:paraId="5FC09FE0"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Line transect</w:t>
            </w:r>
          </w:p>
        </w:tc>
        <w:tc>
          <w:tcPr>
            <w:tcW w:w="887" w:type="dxa"/>
            <w:noWrap/>
            <w:hideMark/>
          </w:tcPr>
          <w:p w14:paraId="7BC24C68"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17</w:t>
            </w:r>
          </w:p>
        </w:tc>
        <w:tc>
          <w:tcPr>
            <w:tcW w:w="1639" w:type="dxa"/>
            <w:noWrap/>
            <w:hideMark/>
          </w:tcPr>
          <w:p w14:paraId="67FA3188"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15</w:t>
            </w:r>
          </w:p>
        </w:tc>
      </w:tr>
      <w:tr w:rsidR="00EF271B" w:rsidRPr="00F13E58" w14:paraId="09FBB5A3" w14:textId="77777777" w:rsidTr="005659FA">
        <w:trPr>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518D3C42" w14:textId="77777777" w:rsidR="00EF271B" w:rsidRPr="00F13E58" w:rsidRDefault="00EF271B" w:rsidP="005659FA">
            <w:pPr>
              <w:jc w:val="right"/>
              <w:rPr>
                <w:color w:val="000000"/>
                <w:sz w:val="17"/>
                <w:szCs w:val="17"/>
              </w:rPr>
            </w:pPr>
            <w:r w:rsidRPr="00F13E58">
              <w:rPr>
                <w:color w:val="000000"/>
                <w:sz w:val="17"/>
                <w:szCs w:val="17"/>
              </w:rPr>
              <w:t>76</w:t>
            </w:r>
          </w:p>
        </w:tc>
        <w:tc>
          <w:tcPr>
            <w:tcW w:w="1228" w:type="dxa"/>
            <w:noWrap/>
            <w:hideMark/>
          </w:tcPr>
          <w:p w14:paraId="324D9E32"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PREDICTS</w:t>
            </w:r>
          </w:p>
        </w:tc>
        <w:tc>
          <w:tcPr>
            <w:tcW w:w="1283" w:type="dxa"/>
            <w:noWrap/>
            <w:hideMark/>
          </w:tcPr>
          <w:p w14:paraId="66BAC56B"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Latta</w:t>
            </w:r>
          </w:p>
        </w:tc>
        <w:tc>
          <w:tcPr>
            <w:tcW w:w="1161" w:type="dxa"/>
            <w:noWrap/>
            <w:hideMark/>
          </w:tcPr>
          <w:p w14:paraId="2634913C"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2006-2007</w:t>
            </w:r>
          </w:p>
        </w:tc>
        <w:tc>
          <w:tcPr>
            <w:tcW w:w="1228" w:type="dxa"/>
            <w:noWrap/>
            <w:hideMark/>
          </w:tcPr>
          <w:p w14:paraId="49B46BD6"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Neotropical</w:t>
            </w:r>
          </w:p>
        </w:tc>
        <w:tc>
          <w:tcPr>
            <w:tcW w:w="1107" w:type="dxa"/>
            <w:noWrap/>
            <w:hideMark/>
          </w:tcPr>
          <w:p w14:paraId="2999BDB2"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Point count</w:t>
            </w:r>
          </w:p>
        </w:tc>
        <w:tc>
          <w:tcPr>
            <w:tcW w:w="887" w:type="dxa"/>
            <w:noWrap/>
            <w:hideMark/>
          </w:tcPr>
          <w:p w14:paraId="0A0F1E0C"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2</w:t>
            </w:r>
          </w:p>
        </w:tc>
        <w:tc>
          <w:tcPr>
            <w:tcW w:w="1639" w:type="dxa"/>
            <w:noWrap/>
            <w:hideMark/>
          </w:tcPr>
          <w:p w14:paraId="010077AC"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30</w:t>
            </w:r>
          </w:p>
        </w:tc>
      </w:tr>
      <w:tr w:rsidR="00EF271B" w:rsidRPr="00F13E58" w14:paraId="4E7A97FE" w14:textId="77777777" w:rsidTr="005659FA">
        <w:trPr>
          <w:cnfStyle w:val="000000100000" w:firstRow="0" w:lastRow="0" w:firstColumn="0" w:lastColumn="0" w:oddVBand="0" w:evenVBand="0" w:oddHBand="1" w:evenHBand="0" w:firstRowFirstColumn="0" w:firstRowLastColumn="0" w:lastRowFirstColumn="0" w:lastRowLastColumn="0"/>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1873F1E1" w14:textId="77777777" w:rsidR="00EF271B" w:rsidRPr="00F13E58" w:rsidRDefault="00EF271B" w:rsidP="005659FA">
            <w:pPr>
              <w:jc w:val="right"/>
              <w:rPr>
                <w:color w:val="000000"/>
                <w:sz w:val="17"/>
                <w:szCs w:val="17"/>
              </w:rPr>
            </w:pPr>
            <w:r w:rsidRPr="00F13E58">
              <w:rPr>
                <w:color w:val="000000"/>
                <w:sz w:val="17"/>
                <w:szCs w:val="17"/>
              </w:rPr>
              <w:t>77</w:t>
            </w:r>
          </w:p>
        </w:tc>
        <w:tc>
          <w:tcPr>
            <w:tcW w:w="1228" w:type="dxa"/>
            <w:noWrap/>
            <w:hideMark/>
          </w:tcPr>
          <w:p w14:paraId="3313048A"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PREDICTS</w:t>
            </w:r>
          </w:p>
        </w:tc>
        <w:tc>
          <w:tcPr>
            <w:tcW w:w="1283" w:type="dxa"/>
            <w:noWrap/>
            <w:hideMark/>
          </w:tcPr>
          <w:p w14:paraId="7BA20260"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Le</w:t>
            </w:r>
          </w:p>
        </w:tc>
        <w:tc>
          <w:tcPr>
            <w:tcW w:w="1161" w:type="dxa"/>
            <w:noWrap/>
            <w:hideMark/>
          </w:tcPr>
          <w:p w14:paraId="11421613"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2018</w:t>
            </w:r>
          </w:p>
        </w:tc>
        <w:tc>
          <w:tcPr>
            <w:tcW w:w="1228" w:type="dxa"/>
            <w:noWrap/>
            <w:hideMark/>
          </w:tcPr>
          <w:p w14:paraId="2F559611"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Palearctic</w:t>
            </w:r>
          </w:p>
        </w:tc>
        <w:tc>
          <w:tcPr>
            <w:tcW w:w="1107" w:type="dxa"/>
            <w:noWrap/>
            <w:hideMark/>
          </w:tcPr>
          <w:p w14:paraId="016AE8BD"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Point count</w:t>
            </w:r>
          </w:p>
        </w:tc>
        <w:tc>
          <w:tcPr>
            <w:tcW w:w="887" w:type="dxa"/>
            <w:noWrap/>
            <w:hideMark/>
          </w:tcPr>
          <w:p w14:paraId="7D6F56F9"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100</w:t>
            </w:r>
          </w:p>
        </w:tc>
        <w:tc>
          <w:tcPr>
            <w:tcW w:w="1639" w:type="dxa"/>
            <w:noWrap/>
            <w:hideMark/>
          </w:tcPr>
          <w:p w14:paraId="33689721"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39</w:t>
            </w:r>
          </w:p>
        </w:tc>
      </w:tr>
      <w:tr w:rsidR="00EF271B" w:rsidRPr="00F13E58" w14:paraId="152B8423" w14:textId="77777777" w:rsidTr="005659FA">
        <w:trPr>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5025BE4B" w14:textId="77777777" w:rsidR="00EF271B" w:rsidRPr="00F13E58" w:rsidRDefault="00EF271B" w:rsidP="005659FA">
            <w:pPr>
              <w:jc w:val="right"/>
              <w:rPr>
                <w:color w:val="000000"/>
                <w:sz w:val="17"/>
                <w:szCs w:val="17"/>
              </w:rPr>
            </w:pPr>
            <w:r w:rsidRPr="00F13E58">
              <w:rPr>
                <w:color w:val="000000"/>
                <w:sz w:val="17"/>
                <w:szCs w:val="17"/>
              </w:rPr>
              <w:t>78</w:t>
            </w:r>
          </w:p>
        </w:tc>
        <w:tc>
          <w:tcPr>
            <w:tcW w:w="1228" w:type="dxa"/>
            <w:noWrap/>
            <w:hideMark/>
          </w:tcPr>
          <w:p w14:paraId="530226FA"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PREDICTS</w:t>
            </w:r>
          </w:p>
        </w:tc>
        <w:tc>
          <w:tcPr>
            <w:tcW w:w="1283" w:type="dxa"/>
            <w:noWrap/>
            <w:hideMark/>
          </w:tcPr>
          <w:p w14:paraId="149E1599"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Mallari</w:t>
            </w:r>
          </w:p>
        </w:tc>
        <w:tc>
          <w:tcPr>
            <w:tcW w:w="1161" w:type="dxa"/>
            <w:noWrap/>
            <w:hideMark/>
          </w:tcPr>
          <w:p w14:paraId="0FAF3AB8"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2006</w:t>
            </w:r>
          </w:p>
        </w:tc>
        <w:tc>
          <w:tcPr>
            <w:tcW w:w="1228" w:type="dxa"/>
            <w:noWrap/>
            <w:hideMark/>
          </w:tcPr>
          <w:p w14:paraId="506C57CB"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Indo-Malay</w:t>
            </w:r>
          </w:p>
        </w:tc>
        <w:tc>
          <w:tcPr>
            <w:tcW w:w="1107" w:type="dxa"/>
            <w:noWrap/>
            <w:hideMark/>
          </w:tcPr>
          <w:p w14:paraId="6770F45D"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Line transect</w:t>
            </w:r>
          </w:p>
        </w:tc>
        <w:tc>
          <w:tcPr>
            <w:tcW w:w="887" w:type="dxa"/>
            <w:noWrap/>
            <w:hideMark/>
          </w:tcPr>
          <w:p w14:paraId="735B8A05"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70</w:t>
            </w:r>
          </w:p>
        </w:tc>
        <w:tc>
          <w:tcPr>
            <w:tcW w:w="1639" w:type="dxa"/>
            <w:noWrap/>
            <w:hideMark/>
          </w:tcPr>
          <w:p w14:paraId="19CAD3C9"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46</w:t>
            </w:r>
          </w:p>
        </w:tc>
      </w:tr>
      <w:tr w:rsidR="00EF271B" w:rsidRPr="00F13E58" w14:paraId="571C7B32" w14:textId="77777777" w:rsidTr="005659FA">
        <w:trPr>
          <w:cnfStyle w:val="000000100000" w:firstRow="0" w:lastRow="0" w:firstColumn="0" w:lastColumn="0" w:oddVBand="0" w:evenVBand="0" w:oddHBand="1" w:evenHBand="0" w:firstRowFirstColumn="0" w:firstRowLastColumn="0" w:lastRowFirstColumn="0" w:lastRowLastColumn="0"/>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4178FC72" w14:textId="77777777" w:rsidR="00EF271B" w:rsidRPr="00F13E58" w:rsidRDefault="00EF271B" w:rsidP="005659FA">
            <w:pPr>
              <w:jc w:val="right"/>
              <w:rPr>
                <w:color w:val="000000"/>
                <w:sz w:val="17"/>
                <w:szCs w:val="17"/>
              </w:rPr>
            </w:pPr>
            <w:r w:rsidRPr="00F13E58">
              <w:rPr>
                <w:color w:val="000000"/>
                <w:sz w:val="17"/>
                <w:szCs w:val="17"/>
              </w:rPr>
              <w:lastRenderedPageBreak/>
              <w:t>79</w:t>
            </w:r>
          </w:p>
        </w:tc>
        <w:tc>
          <w:tcPr>
            <w:tcW w:w="1228" w:type="dxa"/>
            <w:noWrap/>
            <w:hideMark/>
          </w:tcPr>
          <w:p w14:paraId="59797110"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PREDICTS</w:t>
            </w:r>
          </w:p>
        </w:tc>
        <w:tc>
          <w:tcPr>
            <w:tcW w:w="1283" w:type="dxa"/>
            <w:noWrap/>
            <w:hideMark/>
          </w:tcPr>
          <w:p w14:paraId="22F34FE0"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Mandal</w:t>
            </w:r>
          </w:p>
        </w:tc>
        <w:tc>
          <w:tcPr>
            <w:tcW w:w="1161" w:type="dxa"/>
            <w:noWrap/>
            <w:hideMark/>
          </w:tcPr>
          <w:p w14:paraId="6B4C0EC7"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2014</w:t>
            </w:r>
          </w:p>
        </w:tc>
        <w:tc>
          <w:tcPr>
            <w:tcW w:w="1228" w:type="dxa"/>
            <w:noWrap/>
            <w:hideMark/>
          </w:tcPr>
          <w:p w14:paraId="5FDFD04B"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Indo-Malay</w:t>
            </w:r>
          </w:p>
        </w:tc>
        <w:tc>
          <w:tcPr>
            <w:tcW w:w="1107" w:type="dxa"/>
            <w:noWrap/>
            <w:hideMark/>
          </w:tcPr>
          <w:p w14:paraId="2846AB95"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Line transect</w:t>
            </w:r>
          </w:p>
        </w:tc>
        <w:tc>
          <w:tcPr>
            <w:tcW w:w="887" w:type="dxa"/>
            <w:noWrap/>
            <w:hideMark/>
          </w:tcPr>
          <w:p w14:paraId="3A3140E8"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100</w:t>
            </w:r>
          </w:p>
        </w:tc>
        <w:tc>
          <w:tcPr>
            <w:tcW w:w="1639" w:type="dxa"/>
            <w:noWrap/>
            <w:hideMark/>
          </w:tcPr>
          <w:p w14:paraId="0E93CC97"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88</w:t>
            </w:r>
          </w:p>
        </w:tc>
      </w:tr>
      <w:tr w:rsidR="00EF271B" w:rsidRPr="00F13E58" w14:paraId="5FC2F76C" w14:textId="77777777" w:rsidTr="005659FA">
        <w:trPr>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7AAF0BCC" w14:textId="77777777" w:rsidR="00EF271B" w:rsidRPr="00F13E58" w:rsidRDefault="00EF271B" w:rsidP="005659FA">
            <w:pPr>
              <w:jc w:val="right"/>
              <w:rPr>
                <w:color w:val="000000"/>
                <w:sz w:val="17"/>
                <w:szCs w:val="17"/>
              </w:rPr>
            </w:pPr>
            <w:r w:rsidRPr="00F13E58">
              <w:rPr>
                <w:color w:val="000000"/>
                <w:sz w:val="17"/>
                <w:szCs w:val="17"/>
              </w:rPr>
              <w:t>80</w:t>
            </w:r>
          </w:p>
        </w:tc>
        <w:tc>
          <w:tcPr>
            <w:tcW w:w="1228" w:type="dxa"/>
            <w:noWrap/>
            <w:hideMark/>
          </w:tcPr>
          <w:p w14:paraId="28647AC3"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PREDICTS</w:t>
            </w:r>
          </w:p>
        </w:tc>
        <w:tc>
          <w:tcPr>
            <w:tcW w:w="1283" w:type="dxa"/>
            <w:noWrap/>
            <w:hideMark/>
          </w:tcPr>
          <w:p w14:paraId="31C642D0"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Martin</w:t>
            </w:r>
          </w:p>
        </w:tc>
        <w:tc>
          <w:tcPr>
            <w:tcW w:w="1161" w:type="dxa"/>
            <w:noWrap/>
            <w:hideMark/>
          </w:tcPr>
          <w:p w14:paraId="1DFDF357"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2017-2018</w:t>
            </w:r>
          </w:p>
        </w:tc>
        <w:tc>
          <w:tcPr>
            <w:tcW w:w="1228" w:type="dxa"/>
            <w:noWrap/>
            <w:hideMark/>
          </w:tcPr>
          <w:p w14:paraId="326D18EA"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Afrotropical</w:t>
            </w:r>
          </w:p>
        </w:tc>
        <w:tc>
          <w:tcPr>
            <w:tcW w:w="1107" w:type="dxa"/>
            <w:noWrap/>
            <w:hideMark/>
          </w:tcPr>
          <w:p w14:paraId="1E61875A"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Point count</w:t>
            </w:r>
          </w:p>
        </w:tc>
        <w:tc>
          <w:tcPr>
            <w:tcW w:w="887" w:type="dxa"/>
            <w:noWrap/>
            <w:hideMark/>
          </w:tcPr>
          <w:p w14:paraId="1E923FF8"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80</w:t>
            </w:r>
          </w:p>
        </w:tc>
        <w:tc>
          <w:tcPr>
            <w:tcW w:w="1639" w:type="dxa"/>
            <w:noWrap/>
            <w:hideMark/>
          </w:tcPr>
          <w:p w14:paraId="6BACD061"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43</w:t>
            </w:r>
          </w:p>
        </w:tc>
      </w:tr>
      <w:tr w:rsidR="00EF271B" w:rsidRPr="00F13E58" w14:paraId="2AE9CD8D" w14:textId="77777777" w:rsidTr="005659FA">
        <w:trPr>
          <w:cnfStyle w:val="000000100000" w:firstRow="0" w:lastRow="0" w:firstColumn="0" w:lastColumn="0" w:oddVBand="0" w:evenVBand="0" w:oddHBand="1" w:evenHBand="0" w:firstRowFirstColumn="0" w:firstRowLastColumn="0" w:lastRowFirstColumn="0" w:lastRowLastColumn="0"/>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559AD083" w14:textId="77777777" w:rsidR="00EF271B" w:rsidRPr="00F13E58" w:rsidRDefault="00EF271B" w:rsidP="005659FA">
            <w:pPr>
              <w:jc w:val="right"/>
              <w:rPr>
                <w:color w:val="000000"/>
                <w:sz w:val="17"/>
                <w:szCs w:val="17"/>
              </w:rPr>
            </w:pPr>
            <w:r w:rsidRPr="00F13E58">
              <w:rPr>
                <w:color w:val="000000"/>
                <w:sz w:val="17"/>
                <w:szCs w:val="17"/>
              </w:rPr>
              <w:t>81</w:t>
            </w:r>
          </w:p>
        </w:tc>
        <w:tc>
          <w:tcPr>
            <w:tcW w:w="1228" w:type="dxa"/>
            <w:noWrap/>
            <w:hideMark/>
          </w:tcPr>
          <w:p w14:paraId="2F3E091C"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PREDICTS</w:t>
            </w:r>
          </w:p>
        </w:tc>
        <w:tc>
          <w:tcPr>
            <w:tcW w:w="1283" w:type="dxa"/>
            <w:noWrap/>
            <w:hideMark/>
          </w:tcPr>
          <w:p w14:paraId="79F030A3"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Milder</w:t>
            </w:r>
          </w:p>
        </w:tc>
        <w:tc>
          <w:tcPr>
            <w:tcW w:w="1161" w:type="dxa"/>
            <w:noWrap/>
            <w:hideMark/>
          </w:tcPr>
          <w:p w14:paraId="0E86E9A2"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2008-2009</w:t>
            </w:r>
          </w:p>
        </w:tc>
        <w:tc>
          <w:tcPr>
            <w:tcW w:w="1228" w:type="dxa"/>
            <w:noWrap/>
            <w:hideMark/>
          </w:tcPr>
          <w:p w14:paraId="68BDAE9C"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Neotropical</w:t>
            </w:r>
          </w:p>
        </w:tc>
        <w:tc>
          <w:tcPr>
            <w:tcW w:w="1107" w:type="dxa"/>
            <w:noWrap/>
            <w:hideMark/>
          </w:tcPr>
          <w:p w14:paraId="4FE090CE"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Point count</w:t>
            </w:r>
          </w:p>
        </w:tc>
        <w:tc>
          <w:tcPr>
            <w:tcW w:w="887" w:type="dxa"/>
            <w:noWrap/>
            <w:hideMark/>
          </w:tcPr>
          <w:p w14:paraId="75200B85"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79</w:t>
            </w:r>
          </w:p>
        </w:tc>
        <w:tc>
          <w:tcPr>
            <w:tcW w:w="1639" w:type="dxa"/>
            <w:noWrap/>
            <w:hideMark/>
          </w:tcPr>
          <w:p w14:paraId="6966E19A"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121</w:t>
            </w:r>
          </w:p>
        </w:tc>
      </w:tr>
      <w:tr w:rsidR="00EF271B" w:rsidRPr="00F13E58" w14:paraId="0C63AD6A" w14:textId="77777777" w:rsidTr="005659FA">
        <w:trPr>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667F76AF" w14:textId="77777777" w:rsidR="00EF271B" w:rsidRPr="00F13E58" w:rsidRDefault="00EF271B" w:rsidP="005659FA">
            <w:pPr>
              <w:jc w:val="right"/>
              <w:rPr>
                <w:color w:val="000000"/>
                <w:sz w:val="17"/>
                <w:szCs w:val="17"/>
              </w:rPr>
            </w:pPr>
            <w:r w:rsidRPr="00F13E58">
              <w:rPr>
                <w:color w:val="000000"/>
                <w:sz w:val="17"/>
                <w:szCs w:val="17"/>
              </w:rPr>
              <w:t>82</w:t>
            </w:r>
          </w:p>
        </w:tc>
        <w:tc>
          <w:tcPr>
            <w:tcW w:w="1228" w:type="dxa"/>
            <w:noWrap/>
            <w:hideMark/>
          </w:tcPr>
          <w:p w14:paraId="42F8F6F5"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PREDICTS</w:t>
            </w:r>
          </w:p>
        </w:tc>
        <w:tc>
          <w:tcPr>
            <w:tcW w:w="1283" w:type="dxa"/>
            <w:noWrap/>
            <w:hideMark/>
          </w:tcPr>
          <w:p w14:paraId="6426F79C"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Miranda</w:t>
            </w:r>
          </w:p>
        </w:tc>
        <w:tc>
          <w:tcPr>
            <w:tcW w:w="1161" w:type="dxa"/>
            <w:noWrap/>
            <w:hideMark/>
          </w:tcPr>
          <w:p w14:paraId="45F5F702"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2006-2007</w:t>
            </w:r>
          </w:p>
        </w:tc>
        <w:tc>
          <w:tcPr>
            <w:tcW w:w="1228" w:type="dxa"/>
            <w:noWrap/>
            <w:hideMark/>
          </w:tcPr>
          <w:p w14:paraId="0811F1AE"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Neotropical</w:t>
            </w:r>
          </w:p>
        </w:tc>
        <w:tc>
          <w:tcPr>
            <w:tcW w:w="1107" w:type="dxa"/>
            <w:noWrap/>
            <w:hideMark/>
          </w:tcPr>
          <w:p w14:paraId="33714D8B"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Mist net</w:t>
            </w:r>
          </w:p>
        </w:tc>
        <w:tc>
          <w:tcPr>
            <w:tcW w:w="887" w:type="dxa"/>
            <w:noWrap/>
            <w:hideMark/>
          </w:tcPr>
          <w:p w14:paraId="1CB8A337"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2</w:t>
            </w:r>
          </w:p>
        </w:tc>
        <w:tc>
          <w:tcPr>
            <w:tcW w:w="1639" w:type="dxa"/>
            <w:noWrap/>
            <w:hideMark/>
          </w:tcPr>
          <w:p w14:paraId="725A4706"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23</w:t>
            </w:r>
          </w:p>
        </w:tc>
      </w:tr>
      <w:tr w:rsidR="00EF271B" w:rsidRPr="00F13E58" w14:paraId="2B0C97EE" w14:textId="77777777" w:rsidTr="005659FA">
        <w:trPr>
          <w:cnfStyle w:val="000000100000" w:firstRow="0" w:lastRow="0" w:firstColumn="0" w:lastColumn="0" w:oddVBand="0" w:evenVBand="0" w:oddHBand="1" w:evenHBand="0" w:firstRowFirstColumn="0" w:firstRowLastColumn="0" w:lastRowFirstColumn="0" w:lastRowLastColumn="0"/>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67007547" w14:textId="77777777" w:rsidR="00EF271B" w:rsidRPr="00F13E58" w:rsidRDefault="00EF271B" w:rsidP="005659FA">
            <w:pPr>
              <w:jc w:val="right"/>
              <w:rPr>
                <w:color w:val="000000"/>
                <w:sz w:val="17"/>
                <w:szCs w:val="17"/>
              </w:rPr>
            </w:pPr>
            <w:r w:rsidRPr="00F13E58">
              <w:rPr>
                <w:color w:val="000000"/>
                <w:sz w:val="17"/>
                <w:szCs w:val="17"/>
              </w:rPr>
              <w:t>83</w:t>
            </w:r>
          </w:p>
        </w:tc>
        <w:tc>
          <w:tcPr>
            <w:tcW w:w="1228" w:type="dxa"/>
            <w:noWrap/>
            <w:hideMark/>
          </w:tcPr>
          <w:p w14:paraId="17A0005C"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PREDICTS</w:t>
            </w:r>
          </w:p>
        </w:tc>
        <w:tc>
          <w:tcPr>
            <w:tcW w:w="1283" w:type="dxa"/>
            <w:noWrap/>
            <w:hideMark/>
          </w:tcPr>
          <w:p w14:paraId="703A7B8C"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Moreno</w:t>
            </w:r>
          </w:p>
        </w:tc>
        <w:tc>
          <w:tcPr>
            <w:tcW w:w="1161" w:type="dxa"/>
            <w:noWrap/>
            <w:hideMark/>
          </w:tcPr>
          <w:p w14:paraId="0EA2978F"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2005-2007</w:t>
            </w:r>
          </w:p>
        </w:tc>
        <w:tc>
          <w:tcPr>
            <w:tcW w:w="1228" w:type="dxa"/>
            <w:noWrap/>
            <w:hideMark/>
          </w:tcPr>
          <w:p w14:paraId="0E9CF96E"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Palearctic</w:t>
            </w:r>
          </w:p>
        </w:tc>
        <w:tc>
          <w:tcPr>
            <w:tcW w:w="1107" w:type="dxa"/>
            <w:noWrap/>
            <w:hideMark/>
          </w:tcPr>
          <w:p w14:paraId="3719B872"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Point count</w:t>
            </w:r>
          </w:p>
        </w:tc>
        <w:tc>
          <w:tcPr>
            <w:tcW w:w="887" w:type="dxa"/>
            <w:noWrap/>
            <w:hideMark/>
          </w:tcPr>
          <w:p w14:paraId="70C5ABD4"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65</w:t>
            </w:r>
          </w:p>
        </w:tc>
        <w:tc>
          <w:tcPr>
            <w:tcW w:w="1639" w:type="dxa"/>
            <w:noWrap/>
            <w:hideMark/>
          </w:tcPr>
          <w:p w14:paraId="6A5DC99E"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4</w:t>
            </w:r>
          </w:p>
        </w:tc>
      </w:tr>
      <w:tr w:rsidR="00EF271B" w:rsidRPr="00F13E58" w14:paraId="507377FE" w14:textId="77777777" w:rsidTr="005659FA">
        <w:trPr>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1D2D3DA9" w14:textId="77777777" w:rsidR="00EF271B" w:rsidRPr="00F13E58" w:rsidRDefault="00EF271B" w:rsidP="005659FA">
            <w:pPr>
              <w:jc w:val="right"/>
              <w:rPr>
                <w:color w:val="000000"/>
                <w:sz w:val="17"/>
                <w:szCs w:val="17"/>
              </w:rPr>
            </w:pPr>
            <w:r w:rsidRPr="00F13E58">
              <w:rPr>
                <w:color w:val="000000"/>
                <w:sz w:val="17"/>
                <w:szCs w:val="17"/>
              </w:rPr>
              <w:t>84</w:t>
            </w:r>
          </w:p>
        </w:tc>
        <w:tc>
          <w:tcPr>
            <w:tcW w:w="1228" w:type="dxa"/>
            <w:noWrap/>
            <w:hideMark/>
          </w:tcPr>
          <w:p w14:paraId="6BA338B6"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PREDICTS</w:t>
            </w:r>
          </w:p>
        </w:tc>
        <w:tc>
          <w:tcPr>
            <w:tcW w:w="1283" w:type="dxa"/>
            <w:noWrap/>
            <w:hideMark/>
          </w:tcPr>
          <w:p w14:paraId="6FC3806C"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Morgado</w:t>
            </w:r>
          </w:p>
        </w:tc>
        <w:tc>
          <w:tcPr>
            <w:tcW w:w="1161" w:type="dxa"/>
            <w:noWrap/>
            <w:hideMark/>
          </w:tcPr>
          <w:p w14:paraId="3A229510"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2014-2016</w:t>
            </w:r>
          </w:p>
        </w:tc>
        <w:tc>
          <w:tcPr>
            <w:tcW w:w="1228" w:type="dxa"/>
            <w:noWrap/>
            <w:hideMark/>
          </w:tcPr>
          <w:p w14:paraId="5BBD5AF5"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Palearctic</w:t>
            </w:r>
          </w:p>
        </w:tc>
        <w:tc>
          <w:tcPr>
            <w:tcW w:w="1107" w:type="dxa"/>
            <w:noWrap/>
            <w:hideMark/>
          </w:tcPr>
          <w:p w14:paraId="0A57422C"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Point count</w:t>
            </w:r>
          </w:p>
        </w:tc>
        <w:tc>
          <w:tcPr>
            <w:tcW w:w="887" w:type="dxa"/>
            <w:noWrap/>
            <w:hideMark/>
          </w:tcPr>
          <w:p w14:paraId="50924B4E"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191</w:t>
            </w:r>
          </w:p>
        </w:tc>
        <w:tc>
          <w:tcPr>
            <w:tcW w:w="1639" w:type="dxa"/>
            <w:noWrap/>
            <w:hideMark/>
          </w:tcPr>
          <w:p w14:paraId="175FC774"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16</w:t>
            </w:r>
          </w:p>
        </w:tc>
      </w:tr>
      <w:tr w:rsidR="00EF271B" w:rsidRPr="00F13E58" w14:paraId="114C3476" w14:textId="77777777" w:rsidTr="005659FA">
        <w:trPr>
          <w:cnfStyle w:val="000000100000" w:firstRow="0" w:lastRow="0" w:firstColumn="0" w:lastColumn="0" w:oddVBand="0" w:evenVBand="0" w:oddHBand="1" w:evenHBand="0" w:firstRowFirstColumn="0" w:firstRowLastColumn="0" w:lastRowFirstColumn="0" w:lastRowLastColumn="0"/>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78CF36B8" w14:textId="77777777" w:rsidR="00EF271B" w:rsidRPr="00F13E58" w:rsidRDefault="00EF271B" w:rsidP="005659FA">
            <w:pPr>
              <w:jc w:val="right"/>
              <w:rPr>
                <w:color w:val="000000"/>
                <w:sz w:val="17"/>
                <w:szCs w:val="17"/>
              </w:rPr>
            </w:pPr>
            <w:r w:rsidRPr="00F13E58">
              <w:rPr>
                <w:color w:val="000000"/>
                <w:sz w:val="17"/>
                <w:szCs w:val="17"/>
              </w:rPr>
              <w:t>85</w:t>
            </w:r>
          </w:p>
        </w:tc>
        <w:tc>
          <w:tcPr>
            <w:tcW w:w="1228" w:type="dxa"/>
            <w:noWrap/>
            <w:hideMark/>
          </w:tcPr>
          <w:p w14:paraId="40731CD1"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PREDICTS</w:t>
            </w:r>
          </w:p>
        </w:tc>
        <w:tc>
          <w:tcPr>
            <w:tcW w:w="1283" w:type="dxa"/>
            <w:noWrap/>
            <w:hideMark/>
          </w:tcPr>
          <w:p w14:paraId="1B254E07"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Munyekenye</w:t>
            </w:r>
          </w:p>
        </w:tc>
        <w:tc>
          <w:tcPr>
            <w:tcW w:w="1161" w:type="dxa"/>
            <w:noWrap/>
            <w:hideMark/>
          </w:tcPr>
          <w:p w14:paraId="012F1CB1"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2004-2005</w:t>
            </w:r>
          </w:p>
        </w:tc>
        <w:tc>
          <w:tcPr>
            <w:tcW w:w="1228" w:type="dxa"/>
            <w:noWrap/>
            <w:hideMark/>
          </w:tcPr>
          <w:p w14:paraId="076C63FB"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Afrotropical</w:t>
            </w:r>
          </w:p>
        </w:tc>
        <w:tc>
          <w:tcPr>
            <w:tcW w:w="1107" w:type="dxa"/>
            <w:noWrap/>
            <w:hideMark/>
          </w:tcPr>
          <w:p w14:paraId="64445811"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Point count</w:t>
            </w:r>
          </w:p>
        </w:tc>
        <w:tc>
          <w:tcPr>
            <w:tcW w:w="887" w:type="dxa"/>
            <w:noWrap/>
            <w:hideMark/>
          </w:tcPr>
          <w:p w14:paraId="2CF37F3F"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208</w:t>
            </w:r>
          </w:p>
        </w:tc>
        <w:tc>
          <w:tcPr>
            <w:tcW w:w="1639" w:type="dxa"/>
            <w:noWrap/>
            <w:hideMark/>
          </w:tcPr>
          <w:p w14:paraId="146567CF"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108</w:t>
            </w:r>
          </w:p>
        </w:tc>
      </w:tr>
      <w:tr w:rsidR="00EF271B" w:rsidRPr="00F13E58" w14:paraId="04FC62B8" w14:textId="77777777" w:rsidTr="005659FA">
        <w:trPr>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3385588D" w14:textId="77777777" w:rsidR="00EF271B" w:rsidRPr="00F13E58" w:rsidRDefault="00EF271B" w:rsidP="005659FA">
            <w:pPr>
              <w:jc w:val="right"/>
              <w:rPr>
                <w:color w:val="000000"/>
                <w:sz w:val="17"/>
                <w:szCs w:val="17"/>
              </w:rPr>
            </w:pPr>
            <w:r w:rsidRPr="00F13E58">
              <w:rPr>
                <w:color w:val="000000"/>
                <w:sz w:val="17"/>
                <w:szCs w:val="17"/>
              </w:rPr>
              <w:t>86</w:t>
            </w:r>
          </w:p>
        </w:tc>
        <w:tc>
          <w:tcPr>
            <w:tcW w:w="1228" w:type="dxa"/>
            <w:noWrap/>
            <w:hideMark/>
          </w:tcPr>
          <w:p w14:paraId="1DA2F038"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PREDICTS</w:t>
            </w:r>
          </w:p>
        </w:tc>
        <w:tc>
          <w:tcPr>
            <w:tcW w:w="1283" w:type="dxa"/>
            <w:noWrap/>
            <w:hideMark/>
          </w:tcPr>
          <w:p w14:paraId="0EE64367"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Munyekenye</w:t>
            </w:r>
          </w:p>
        </w:tc>
        <w:tc>
          <w:tcPr>
            <w:tcW w:w="1161" w:type="dxa"/>
            <w:noWrap/>
            <w:hideMark/>
          </w:tcPr>
          <w:p w14:paraId="32B47C98"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2005</w:t>
            </w:r>
          </w:p>
        </w:tc>
        <w:tc>
          <w:tcPr>
            <w:tcW w:w="1228" w:type="dxa"/>
            <w:noWrap/>
            <w:hideMark/>
          </w:tcPr>
          <w:p w14:paraId="511C9335"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Afrotropical</w:t>
            </w:r>
          </w:p>
        </w:tc>
        <w:tc>
          <w:tcPr>
            <w:tcW w:w="1107" w:type="dxa"/>
            <w:noWrap/>
            <w:hideMark/>
          </w:tcPr>
          <w:p w14:paraId="504836BD"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Point count</w:t>
            </w:r>
          </w:p>
        </w:tc>
        <w:tc>
          <w:tcPr>
            <w:tcW w:w="887" w:type="dxa"/>
            <w:noWrap/>
            <w:hideMark/>
          </w:tcPr>
          <w:p w14:paraId="7D68CC5E"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64</w:t>
            </w:r>
          </w:p>
        </w:tc>
        <w:tc>
          <w:tcPr>
            <w:tcW w:w="1639" w:type="dxa"/>
            <w:noWrap/>
            <w:hideMark/>
          </w:tcPr>
          <w:p w14:paraId="38753EF1"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108</w:t>
            </w:r>
          </w:p>
        </w:tc>
      </w:tr>
      <w:tr w:rsidR="00EF271B" w:rsidRPr="00F13E58" w14:paraId="5C7E9542" w14:textId="77777777" w:rsidTr="005659FA">
        <w:trPr>
          <w:cnfStyle w:val="000000100000" w:firstRow="0" w:lastRow="0" w:firstColumn="0" w:lastColumn="0" w:oddVBand="0" w:evenVBand="0" w:oddHBand="1" w:evenHBand="0" w:firstRowFirstColumn="0" w:firstRowLastColumn="0" w:lastRowFirstColumn="0" w:lastRowLastColumn="0"/>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6163E50A" w14:textId="77777777" w:rsidR="00EF271B" w:rsidRPr="00F13E58" w:rsidRDefault="00EF271B" w:rsidP="005659FA">
            <w:pPr>
              <w:jc w:val="right"/>
              <w:rPr>
                <w:color w:val="000000"/>
                <w:sz w:val="17"/>
                <w:szCs w:val="17"/>
              </w:rPr>
            </w:pPr>
            <w:r w:rsidRPr="00F13E58">
              <w:rPr>
                <w:color w:val="000000"/>
                <w:sz w:val="17"/>
                <w:szCs w:val="17"/>
              </w:rPr>
              <w:t>87</w:t>
            </w:r>
          </w:p>
        </w:tc>
        <w:tc>
          <w:tcPr>
            <w:tcW w:w="1228" w:type="dxa"/>
            <w:noWrap/>
            <w:hideMark/>
          </w:tcPr>
          <w:p w14:paraId="50569350"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PREDICTS</w:t>
            </w:r>
          </w:p>
        </w:tc>
        <w:tc>
          <w:tcPr>
            <w:tcW w:w="1283" w:type="dxa"/>
            <w:noWrap/>
            <w:hideMark/>
          </w:tcPr>
          <w:p w14:paraId="245E465F"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Naithani</w:t>
            </w:r>
          </w:p>
        </w:tc>
        <w:tc>
          <w:tcPr>
            <w:tcW w:w="1161" w:type="dxa"/>
            <w:noWrap/>
            <w:hideMark/>
          </w:tcPr>
          <w:p w14:paraId="4FBE69FA"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2005-2007</w:t>
            </w:r>
          </w:p>
        </w:tc>
        <w:tc>
          <w:tcPr>
            <w:tcW w:w="1228" w:type="dxa"/>
            <w:noWrap/>
            <w:hideMark/>
          </w:tcPr>
          <w:p w14:paraId="56F46FE4"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Indo-Malay</w:t>
            </w:r>
          </w:p>
        </w:tc>
        <w:tc>
          <w:tcPr>
            <w:tcW w:w="1107" w:type="dxa"/>
            <w:noWrap/>
            <w:hideMark/>
          </w:tcPr>
          <w:p w14:paraId="7A755005"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Line transect</w:t>
            </w:r>
          </w:p>
        </w:tc>
        <w:tc>
          <w:tcPr>
            <w:tcW w:w="887" w:type="dxa"/>
            <w:noWrap/>
            <w:hideMark/>
          </w:tcPr>
          <w:p w14:paraId="018BD9FD"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6</w:t>
            </w:r>
          </w:p>
        </w:tc>
        <w:tc>
          <w:tcPr>
            <w:tcW w:w="1639" w:type="dxa"/>
            <w:noWrap/>
            <w:hideMark/>
          </w:tcPr>
          <w:p w14:paraId="6D367049"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70</w:t>
            </w:r>
          </w:p>
        </w:tc>
      </w:tr>
      <w:tr w:rsidR="00EF271B" w:rsidRPr="00F13E58" w14:paraId="5AC22F71" w14:textId="77777777" w:rsidTr="005659FA">
        <w:trPr>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7F30EA33" w14:textId="77777777" w:rsidR="00EF271B" w:rsidRPr="00F13E58" w:rsidRDefault="00EF271B" w:rsidP="005659FA">
            <w:pPr>
              <w:jc w:val="right"/>
              <w:rPr>
                <w:color w:val="000000"/>
                <w:sz w:val="17"/>
                <w:szCs w:val="17"/>
              </w:rPr>
            </w:pPr>
            <w:r w:rsidRPr="00F13E58">
              <w:rPr>
                <w:color w:val="000000"/>
                <w:sz w:val="17"/>
                <w:szCs w:val="17"/>
              </w:rPr>
              <w:t>88</w:t>
            </w:r>
          </w:p>
        </w:tc>
        <w:tc>
          <w:tcPr>
            <w:tcW w:w="1228" w:type="dxa"/>
            <w:noWrap/>
            <w:hideMark/>
          </w:tcPr>
          <w:p w14:paraId="1295B5F1"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PREDICTS</w:t>
            </w:r>
          </w:p>
        </w:tc>
        <w:tc>
          <w:tcPr>
            <w:tcW w:w="1283" w:type="dxa"/>
            <w:noWrap/>
            <w:hideMark/>
          </w:tcPr>
          <w:p w14:paraId="1471AB81"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Ndang</w:t>
            </w:r>
          </w:p>
        </w:tc>
        <w:tc>
          <w:tcPr>
            <w:tcW w:w="1161" w:type="dxa"/>
            <w:noWrap/>
            <w:hideMark/>
          </w:tcPr>
          <w:p w14:paraId="67CD3C3E"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2010-2011</w:t>
            </w:r>
          </w:p>
        </w:tc>
        <w:tc>
          <w:tcPr>
            <w:tcW w:w="1228" w:type="dxa"/>
            <w:noWrap/>
            <w:hideMark/>
          </w:tcPr>
          <w:p w14:paraId="478D0232"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Afrotropical</w:t>
            </w:r>
          </w:p>
        </w:tc>
        <w:tc>
          <w:tcPr>
            <w:tcW w:w="1107" w:type="dxa"/>
            <w:noWrap/>
            <w:hideMark/>
          </w:tcPr>
          <w:p w14:paraId="079A12AE"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Point count</w:t>
            </w:r>
          </w:p>
        </w:tc>
        <w:tc>
          <w:tcPr>
            <w:tcW w:w="887" w:type="dxa"/>
            <w:noWrap/>
            <w:hideMark/>
          </w:tcPr>
          <w:p w14:paraId="3CCB60DF"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337</w:t>
            </w:r>
          </w:p>
        </w:tc>
        <w:tc>
          <w:tcPr>
            <w:tcW w:w="1639" w:type="dxa"/>
            <w:noWrap/>
            <w:hideMark/>
          </w:tcPr>
          <w:p w14:paraId="615025AC"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40</w:t>
            </w:r>
          </w:p>
        </w:tc>
      </w:tr>
      <w:tr w:rsidR="00EF271B" w:rsidRPr="00F13E58" w14:paraId="2E689336" w14:textId="77777777" w:rsidTr="005659FA">
        <w:trPr>
          <w:cnfStyle w:val="000000100000" w:firstRow="0" w:lastRow="0" w:firstColumn="0" w:lastColumn="0" w:oddVBand="0" w:evenVBand="0" w:oddHBand="1" w:evenHBand="0" w:firstRowFirstColumn="0" w:firstRowLastColumn="0" w:lastRowFirstColumn="0" w:lastRowLastColumn="0"/>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66A2FAD5" w14:textId="77777777" w:rsidR="00EF271B" w:rsidRPr="00F13E58" w:rsidRDefault="00EF271B" w:rsidP="005659FA">
            <w:pPr>
              <w:jc w:val="right"/>
              <w:rPr>
                <w:color w:val="000000"/>
                <w:sz w:val="17"/>
                <w:szCs w:val="17"/>
              </w:rPr>
            </w:pPr>
            <w:r w:rsidRPr="00F13E58">
              <w:rPr>
                <w:color w:val="000000"/>
                <w:sz w:val="17"/>
                <w:szCs w:val="17"/>
              </w:rPr>
              <w:t>89</w:t>
            </w:r>
          </w:p>
        </w:tc>
        <w:tc>
          <w:tcPr>
            <w:tcW w:w="1228" w:type="dxa"/>
            <w:noWrap/>
            <w:hideMark/>
          </w:tcPr>
          <w:p w14:paraId="157DB617"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PREDICTS</w:t>
            </w:r>
          </w:p>
        </w:tc>
        <w:tc>
          <w:tcPr>
            <w:tcW w:w="1283" w:type="dxa"/>
            <w:noWrap/>
            <w:hideMark/>
          </w:tcPr>
          <w:p w14:paraId="12BF5BBD"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O'Dea</w:t>
            </w:r>
          </w:p>
        </w:tc>
        <w:tc>
          <w:tcPr>
            <w:tcW w:w="1161" w:type="dxa"/>
            <w:noWrap/>
            <w:hideMark/>
          </w:tcPr>
          <w:p w14:paraId="522F0ACC"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2003</w:t>
            </w:r>
          </w:p>
        </w:tc>
        <w:tc>
          <w:tcPr>
            <w:tcW w:w="1228" w:type="dxa"/>
            <w:noWrap/>
            <w:hideMark/>
          </w:tcPr>
          <w:p w14:paraId="71BE033B"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Neotropical</w:t>
            </w:r>
          </w:p>
        </w:tc>
        <w:tc>
          <w:tcPr>
            <w:tcW w:w="1107" w:type="dxa"/>
            <w:noWrap/>
            <w:hideMark/>
          </w:tcPr>
          <w:p w14:paraId="218EE772"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Point count</w:t>
            </w:r>
          </w:p>
        </w:tc>
        <w:tc>
          <w:tcPr>
            <w:tcW w:w="887" w:type="dxa"/>
            <w:noWrap/>
            <w:hideMark/>
          </w:tcPr>
          <w:p w14:paraId="0251C162"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150</w:t>
            </w:r>
          </w:p>
        </w:tc>
        <w:tc>
          <w:tcPr>
            <w:tcW w:w="1639" w:type="dxa"/>
            <w:noWrap/>
            <w:hideMark/>
          </w:tcPr>
          <w:p w14:paraId="15746C39"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172</w:t>
            </w:r>
          </w:p>
        </w:tc>
      </w:tr>
      <w:tr w:rsidR="00EF271B" w:rsidRPr="00F13E58" w14:paraId="339510DC" w14:textId="77777777" w:rsidTr="005659FA">
        <w:trPr>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7CE45A8D" w14:textId="77777777" w:rsidR="00EF271B" w:rsidRPr="00F13E58" w:rsidRDefault="00EF271B" w:rsidP="005659FA">
            <w:pPr>
              <w:jc w:val="right"/>
              <w:rPr>
                <w:color w:val="000000"/>
                <w:sz w:val="17"/>
                <w:szCs w:val="17"/>
              </w:rPr>
            </w:pPr>
            <w:r w:rsidRPr="00F13E58">
              <w:rPr>
                <w:color w:val="000000"/>
                <w:sz w:val="17"/>
                <w:szCs w:val="17"/>
              </w:rPr>
              <w:t>90</w:t>
            </w:r>
          </w:p>
        </w:tc>
        <w:tc>
          <w:tcPr>
            <w:tcW w:w="1228" w:type="dxa"/>
            <w:noWrap/>
            <w:hideMark/>
          </w:tcPr>
          <w:p w14:paraId="5F72CE8E"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PREDICTS</w:t>
            </w:r>
          </w:p>
        </w:tc>
        <w:tc>
          <w:tcPr>
            <w:tcW w:w="1283" w:type="dxa"/>
            <w:noWrap/>
            <w:hideMark/>
          </w:tcPr>
          <w:p w14:paraId="526AF6D3"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Otto</w:t>
            </w:r>
          </w:p>
        </w:tc>
        <w:tc>
          <w:tcPr>
            <w:tcW w:w="1161" w:type="dxa"/>
            <w:noWrap/>
            <w:hideMark/>
          </w:tcPr>
          <w:p w14:paraId="6C8BE34D"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2010</w:t>
            </w:r>
          </w:p>
        </w:tc>
        <w:tc>
          <w:tcPr>
            <w:tcW w:w="1228" w:type="dxa"/>
            <w:noWrap/>
            <w:hideMark/>
          </w:tcPr>
          <w:p w14:paraId="4D9BFB54"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Nearctic</w:t>
            </w:r>
          </w:p>
        </w:tc>
        <w:tc>
          <w:tcPr>
            <w:tcW w:w="1107" w:type="dxa"/>
            <w:noWrap/>
            <w:hideMark/>
          </w:tcPr>
          <w:p w14:paraId="7405B72E"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Point count</w:t>
            </w:r>
          </w:p>
        </w:tc>
        <w:tc>
          <w:tcPr>
            <w:tcW w:w="887" w:type="dxa"/>
            <w:noWrap/>
            <w:hideMark/>
          </w:tcPr>
          <w:p w14:paraId="1A514E9C"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143</w:t>
            </w:r>
          </w:p>
        </w:tc>
        <w:tc>
          <w:tcPr>
            <w:tcW w:w="1639" w:type="dxa"/>
            <w:noWrap/>
            <w:hideMark/>
          </w:tcPr>
          <w:p w14:paraId="3C41638E"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19</w:t>
            </w:r>
          </w:p>
        </w:tc>
      </w:tr>
      <w:tr w:rsidR="00EF271B" w:rsidRPr="00F13E58" w14:paraId="62234DE1" w14:textId="77777777" w:rsidTr="005659FA">
        <w:trPr>
          <w:cnfStyle w:val="000000100000" w:firstRow="0" w:lastRow="0" w:firstColumn="0" w:lastColumn="0" w:oddVBand="0" w:evenVBand="0" w:oddHBand="1" w:evenHBand="0" w:firstRowFirstColumn="0" w:firstRowLastColumn="0" w:lastRowFirstColumn="0" w:lastRowLastColumn="0"/>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78B48C54" w14:textId="77777777" w:rsidR="00EF271B" w:rsidRPr="00F13E58" w:rsidRDefault="00EF271B" w:rsidP="005659FA">
            <w:pPr>
              <w:jc w:val="right"/>
              <w:rPr>
                <w:color w:val="000000"/>
                <w:sz w:val="17"/>
                <w:szCs w:val="17"/>
              </w:rPr>
            </w:pPr>
            <w:r w:rsidRPr="00F13E58">
              <w:rPr>
                <w:color w:val="000000"/>
                <w:sz w:val="17"/>
                <w:szCs w:val="17"/>
              </w:rPr>
              <w:t>91</w:t>
            </w:r>
          </w:p>
        </w:tc>
        <w:tc>
          <w:tcPr>
            <w:tcW w:w="1228" w:type="dxa"/>
            <w:noWrap/>
            <w:hideMark/>
          </w:tcPr>
          <w:p w14:paraId="41786C80"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PREDICTS</w:t>
            </w:r>
          </w:p>
        </w:tc>
        <w:tc>
          <w:tcPr>
            <w:tcW w:w="1283" w:type="dxa"/>
            <w:noWrap/>
            <w:hideMark/>
          </w:tcPr>
          <w:p w14:paraId="43E73940"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Otto</w:t>
            </w:r>
          </w:p>
        </w:tc>
        <w:tc>
          <w:tcPr>
            <w:tcW w:w="1161" w:type="dxa"/>
            <w:noWrap/>
            <w:hideMark/>
          </w:tcPr>
          <w:p w14:paraId="188C226C"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2011</w:t>
            </w:r>
          </w:p>
        </w:tc>
        <w:tc>
          <w:tcPr>
            <w:tcW w:w="1228" w:type="dxa"/>
            <w:noWrap/>
            <w:hideMark/>
          </w:tcPr>
          <w:p w14:paraId="5311385D"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Nearctic</w:t>
            </w:r>
          </w:p>
        </w:tc>
        <w:tc>
          <w:tcPr>
            <w:tcW w:w="1107" w:type="dxa"/>
            <w:noWrap/>
            <w:hideMark/>
          </w:tcPr>
          <w:p w14:paraId="56AC2B4A"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Point count</w:t>
            </w:r>
          </w:p>
        </w:tc>
        <w:tc>
          <w:tcPr>
            <w:tcW w:w="887" w:type="dxa"/>
            <w:noWrap/>
            <w:hideMark/>
          </w:tcPr>
          <w:p w14:paraId="2605981E"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79</w:t>
            </w:r>
          </w:p>
        </w:tc>
        <w:tc>
          <w:tcPr>
            <w:tcW w:w="1639" w:type="dxa"/>
            <w:noWrap/>
            <w:hideMark/>
          </w:tcPr>
          <w:p w14:paraId="3FA96F65"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19</w:t>
            </w:r>
          </w:p>
        </w:tc>
      </w:tr>
      <w:tr w:rsidR="00EF271B" w:rsidRPr="00F13E58" w14:paraId="7B32114C" w14:textId="77777777" w:rsidTr="005659FA">
        <w:trPr>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7F6FA8EB" w14:textId="77777777" w:rsidR="00EF271B" w:rsidRPr="00F13E58" w:rsidRDefault="00EF271B" w:rsidP="005659FA">
            <w:pPr>
              <w:jc w:val="right"/>
              <w:rPr>
                <w:color w:val="000000"/>
                <w:sz w:val="17"/>
                <w:szCs w:val="17"/>
              </w:rPr>
            </w:pPr>
            <w:r w:rsidRPr="00F13E58">
              <w:rPr>
                <w:color w:val="000000"/>
                <w:sz w:val="17"/>
                <w:szCs w:val="17"/>
              </w:rPr>
              <w:t>92</w:t>
            </w:r>
          </w:p>
        </w:tc>
        <w:tc>
          <w:tcPr>
            <w:tcW w:w="1228" w:type="dxa"/>
            <w:noWrap/>
            <w:hideMark/>
          </w:tcPr>
          <w:p w14:paraId="79B04D0F"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PREDICTS</w:t>
            </w:r>
          </w:p>
        </w:tc>
        <w:tc>
          <w:tcPr>
            <w:tcW w:w="1283" w:type="dxa"/>
            <w:noWrap/>
            <w:hideMark/>
          </w:tcPr>
          <w:p w14:paraId="7B8924DE"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Palomino</w:t>
            </w:r>
          </w:p>
        </w:tc>
        <w:tc>
          <w:tcPr>
            <w:tcW w:w="1161" w:type="dxa"/>
            <w:noWrap/>
            <w:hideMark/>
          </w:tcPr>
          <w:p w14:paraId="5758528E"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2001-2003</w:t>
            </w:r>
          </w:p>
        </w:tc>
        <w:tc>
          <w:tcPr>
            <w:tcW w:w="1228" w:type="dxa"/>
            <w:noWrap/>
            <w:hideMark/>
          </w:tcPr>
          <w:p w14:paraId="7263FFCD"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Palearctic</w:t>
            </w:r>
          </w:p>
        </w:tc>
        <w:tc>
          <w:tcPr>
            <w:tcW w:w="1107" w:type="dxa"/>
            <w:noWrap/>
            <w:hideMark/>
          </w:tcPr>
          <w:p w14:paraId="01596319"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Point count</w:t>
            </w:r>
          </w:p>
        </w:tc>
        <w:tc>
          <w:tcPr>
            <w:tcW w:w="887" w:type="dxa"/>
            <w:noWrap/>
            <w:hideMark/>
          </w:tcPr>
          <w:p w14:paraId="5D3B60DD"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317</w:t>
            </w:r>
          </w:p>
        </w:tc>
        <w:tc>
          <w:tcPr>
            <w:tcW w:w="1639" w:type="dxa"/>
            <w:noWrap/>
            <w:hideMark/>
          </w:tcPr>
          <w:p w14:paraId="49FFF3A0"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50</w:t>
            </w:r>
          </w:p>
        </w:tc>
      </w:tr>
      <w:tr w:rsidR="00EF271B" w:rsidRPr="00F13E58" w14:paraId="365B6B5C" w14:textId="77777777" w:rsidTr="005659FA">
        <w:trPr>
          <w:cnfStyle w:val="000000100000" w:firstRow="0" w:lastRow="0" w:firstColumn="0" w:lastColumn="0" w:oddVBand="0" w:evenVBand="0" w:oddHBand="1" w:evenHBand="0" w:firstRowFirstColumn="0" w:firstRowLastColumn="0" w:lastRowFirstColumn="0" w:lastRowLastColumn="0"/>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4ACE7816" w14:textId="77777777" w:rsidR="00EF271B" w:rsidRPr="00F13E58" w:rsidRDefault="00EF271B" w:rsidP="005659FA">
            <w:pPr>
              <w:jc w:val="right"/>
              <w:rPr>
                <w:color w:val="000000"/>
                <w:sz w:val="17"/>
                <w:szCs w:val="17"/>
              </w:rPr>
            </w:pPr>
            <w:r w:rsidRPr="00F13E58">
              <w:rPr>
                <w:color w:val="000000"/>
                <w:sz w:val="17"/>
                <w:szCs w:val="17"/>
              </w:rPr>
              <w:t>93</w:t>
            </w:r>
          </w:p>
        </w:tc>
        <w:tc>
          <w:tcPr>
            <w:tcW w:w="1228" w:type="dxa"/>
            <w:noWrap/>
            <w:hideMark/>
          </w:tcPr>
          <w:p w14:paraId="6DE1B7FC"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PREDICTS</w:t>
            </w:r>
          </w:p>
        </w:tc>
        <w:tc>
          <w:tcPr>
            <w:tcW w:w="1283" w:type="dxa"/>
            <w:noWrap/>
            <w:hideMark/>
          </w:tcPr>
          <w:p w14:paraId="075C3024"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Politi</w:t>
            </w:r>
          </w:p>
        </w:tc>
        <w:tc>
          <w:tcPr>
            <w:tcW w:w="1161" w:type="dxa"/>
            <w:noWrap/>
            <w:hideMark/>
          </w:tcPr>
          <w:p w14:paraId="76AF96A3"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2005-2006</w:t>
            </w:r>
          </w:p>
        </w:tc>
        <w:tc>
          <w:tcPr>
            <w:tcW w:w="1228" w:type="dxa"/>
            <w:noWrap/>
            <w:hideMark/>
          </w:tcPr>
          <w:p w14:paraId="4932E8F2"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Neotropical</w:t>
            </w:r>
          </w:p>
        </w:tc>
        <w:tc>
          <w:tcPr>
            <w:tcW w:w="1107" w:type="dxa"/>
            <w:noWrap/>
            <w:hideMark/>
          </w:tcPr>
          <w:p w14:paraId="411F5DF6"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Point count</w:t>
            </w:r>
          </w:p>
        </w:tc>
        <w:tc>
          <w:tcPr>
            <w:tcW w:w="887" w:type="dxa"/>
            <w:noWrap/>
            <w:hideMark/>
          </w:tcPr>
          <w:p w14:paraId="6B647C3C"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4</w:t>
            </w:r>
          </w:p>
        </w:tc>
        <w:tc>
          <w:tcPr>
            <w:tcW w:w="1639" w:type="dxa"/>
            <w:noWrap/>
            <w:hideMark/>
          </w:tcPr>
          <w:p w14:paraId="08FEE9C9"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85</w:t>
            </w:r>
          </w:p>
        </w:tc>
      </w:tr>
      <w:tr w:rsidR="00EF271B" w:rsidRPr="00F13E58" w14:paraId="5A6D70D3" w14:textId="77777777" w:rsidTr="005659FA">
        <w:trPr>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6C3269C2" w14:textId="77777777" w:rsidR="00EF271B" w:rsidRPr="00F13E58" w:rsidRDefault="00EF271B" w:rsidP="005659FA">
            <w:pPr>
              <w:jc w:val="right"/>
              <w:rPr>
                <w:color w:val="000000"/>
                <w:sz w:val="17"/>
                <w:szCs w:val="17"/>
              </w:rPr>
            </w:pPr>
            <w:r w:rsidRPr="00F13E58">
              <w:rPr>
                <w:color w:val="000000"/>
                <w:sz w:val="17"/>
                <w:szCs w:val="17"/>
              </w:rPr>
              <w:t>94</w:t>
            </w:r>
          </w:p>
        </w:tc>
        <w:tc>
          <w:tcPr>
            <w:tcW w:w="1228" w:type="dxa"/>
            <w:noWrap/>
            <w:hideMark/>
          </w:tcPr>
          <w:p w14:paraId="6510204D"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PREDICTS</w:t>
            </w:r>
          </w:p>
        </w:tc>
        <w:tc>
          <w:tcPr>
            <w:tcW w:w="1283" w:type="dxa"/>
            <w:noWrap/>
            <w:hideMark/>
          </w:tcPr>
          <w:p w14:paraId="36B4084F"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Ranganathan</w:t>
            </w:r>
          </w:p>
        </w:tc>
        <w:tc>
          <w:tcPr>
            <w:tcW w:w="1161" w:type="dxa"/>
            <w:noWrap/>
            <w:hideMark/>
          </w:tcPr>
          <w:p w14:paraId="33AF8C7A"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2002</w:t>
            </w:r>
          </w:p>
        </w:tc>
        <w:tc>
          <w:tcPr>
            <w:tcW w:w="1228" w:type="dxa"/>
            <w:noWrap/>
            <w:hideMark/>
          </w:tcPr>
          <w:p w14:paraId="70ACECA0"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Neotropical</w:t>
            </w:r>
          </w:p>
        </w:tc>
        <w:tc>
          <w:tcPr>
            <w:tcW w:w="1107" w:type="dxa"/>
            <w:noWrap/>
            <w:hideMark/>
          </w:tcPr>
          <w:p w14:paraId="34FE9AD4"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Point count</w:t>
            </w:r>
          </w:p>
        </w:tc>
        <w:tc>
          <w:tcPr>
            <w:tcW w:w="887" w:type="dxa"/>
            <w:noWrap/>
            <w:hideMark/>
          </w:tcPr>
          <w:p w14:paraId="268695A7"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67</w:t>
            </w:r>
          </w:p>
        </w:tc>
        <w:tc>
          <w:tcPr>
            <w:tcW w:w="1639" w:type="dxa"/>
            <w:noWrap/>
            <w:hideMark/>
          </w:tcPr>
          <w:p w14:paraId="1427EAF5"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126</w:t>
            </w:r>
          </w:p>
        </w:tc>
      </w:tr>
      <w:tr w:rsidR="00EF271B" w:rsidRPr="00F13E58" w14:paraId="67172E1F" w14:textId="77777777" w:rsidTr="005659FA">
        <w:trPr>
          <w:cnfStyle w:val="000000100000" w:firstRow="0" w:lastRow="0" w:firstColumn="0" w:lastColumn="0" w:oddVBand="0" w:evenVBand="0" w:oddHBand="1" w:evenHBand="0" w:firstRowFirstColumn="0" w:firstRowLastColumn="0" w:lastRowFirstColumn="0" w:lastRowLastColumn="0"/>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338E34DB" w14:textId="77777777" w:rsidR="00EF271B" w:rsidRPr="00F13E58" w:rsidRDefault="00EF271B" w:rsidP="005659FA">
            <w:pPr>
              <w:jc w:val="right"/>
              <w:rPr>
                <w:color w:val="000000"/>
                <w:sz w:val="17"/>
                <w:szCs w:val="17"/>
              </w:rPr>
            </w:pPr>
            <w:r w:rsidRPr="00F13E58">
              <w:rPr>
                <w:color w:val="000000"/>
                <w:sz w:val="17"/>
                <w:szCs w:val="17"/>
              </w:rPr>
              <w:t>95</w:t>
            </w:r>
          </w:p>
        </w:tc>
        <w:tc>
          <w:tcPr>
            <w:tcW w:w="1228" w:type="dxa"/>
            <w:noWrap/>
            <w:hideMark/>
          </w:tcPr>
          <w:p w14:paraId="718E861B"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PREDICTS</w:t>
            </w:r>
          </w:p>
        </w:tc>
        <w:tc>
          <w:tcPr>
            <w:tcW w:w="1283" w:type="dxa"/>
            <w:noWrap/>
            <w:hideMark/>
          </w:tcPr>
          <w:p w14:paraId="03BB9DC4"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Ranganathan</w:t>
            </w:r>
          </w:p>
        </w:tc>
        <w:tc>
          <w:tcPr>
            <w:tcW w:w="1161" w:type="dxa"/>
            <w:noWrap/>
            <w:hideMark/>
          </w:tcPr>
          <w:p w14:paraId="4FA027AB"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2004</w:t>
            </w:r>
          </w:p>
        </w:tc>
        <w:tc>
          <w:tcPr>
            <w:tcW w:w="1228" w:type="dxa"/>
            <w:noWrap/>
            <w:hideMark/>
          </w:tcPr>
          <w:p w14:paraId="4E1E9F31"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Indo-Malay</w:t>
            </w:r>
          </w:p>
        </w:tc>
        <w:tc>
          <w:tcPr>
            <w:tcW w:w="1107" w:type="dxa"/>
            <w:noWrap/>
            <w:hideMark/>
          </w:tcPr>
          <w:p w14:paraId="07CDED00"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Line transect</w:t>
            </w:r>
          </w:p>
        </w:tc>
        <w:tc>
          <w:tcPr>
            <w:tcW w:w="887" w:type="dxa"/>
            <w:noWrap/>
            <w:hideMark/>
          </w:tcPr>
          <w:p w14:paraId="0209D672"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30</w:t>
            </w:r>
          </w:p>
        </w:tc>
        <w:tc>
          <w:tcPr>
            <w:tcW w:w="1639" w:type="dxa"/>
            <w:noWrap/>
            <w:hideMark/>
          </w:tcPr>
          <w:p w14:paraId="4E7484CB"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79</w:t>
            </w:r>
          </w:p>
        </w:tc>
      </w:tr>
      <w:tr w:rsidR="00EF271B" w:rsidRPr="00F13E58" w14:paraId="6B1DE52C" w14:textId="77777777" w:rsidTr="005659FA">
        <w:trPr>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7F514BF3" w14:textId="77777777" w:rsidR="00EF271B" w:rsidRPr="00F13E58" w:rsidRDefault="00EF271B" w:rsidP="005659FA">
            <w:pPr>
              <w:jc w:val="right"/>
              <w:rPr>
                <w:color w:val="000000"/>
                <w:sz w:val="17"/>
                <w:szCs w:val="17"/>
              </w:rPr>
            </w:pPr>
            <w:r w:rsidRPr="00F13E58">
              <w:rPr>
                <w:color w:val="000000"/>
                <w:sz w:val="17"/>
                <w:szCs w:val="17"/>
              </w:rPr>
              <w:t>96</w:t>
            </w:r>
          </w:p>
        </w:tc>
        <w:tc>
          <w:tcPr>
            <w:tcW w:w="1228" w:type="dxa"/>
            <w:noWrap/>
            <w:hideMark/>
          </w:tcPr>
          <w:p w14:paraId="6CDBB0AC"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PREDICTS</w:t>
            </w:r>
          </w:p>
        </w:tc>
        <w:tc>
          <w:tcPr>
            <w:tcW w:w="1283" w:type="dxa"/>
            <w:noWrap/>
            <w:hideMark/>
          </w:tcPr>
          <w:p w14:paraId="43159904"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Reid</w:t>
            </w:r>
          </w:p>
        </w:tc>
        <w:tc>
          <w:tcPr>
            <w:tcW w:w="1161" w:type="dxa"/>
            <w:noWrap/>
            <w:hideMark/>
          </w:tcPr>
          <w:p w14:paraId="2E9C02E6"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2007</w:t>
            </w:r>
          </w:p>
        </w:tc>
        <w:tc>
          <w:tcPr>
            <w:tcW w:w="1228" w:type="dxa"/>
            <w:noWrap/>
            <w:hideMark/>
          </w:tcPr>
          <w:p w14:paraId="3228003B"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Neotropical</w:t>
            </w:r>
          </w:p>
        </w:tc>
        <w:tc>
          <w:tcPr>
            <w:tcW w:w="1107" w:type="dxa"/>
            <w:noWrap/>
            <w:hideMark/>
          </w:tcPr>
          <w:p w14:paraId="439DA6A2"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Point count</w:t>
            </w:r>
          </w:p>
        </w:tc>
        <w:tc>
          <w:tcPr>
            <w:tcW w:w="887" w:type="dxa"/>
            <w:noWrap/>
            <w:hideMark/>
          </w:tcPr>
          <w:p w14:paraId="120E6E78"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27</w:t>
            </w:r>
          </w:p>
        </w:tc>
        <w:tc>
          <w:tcPr>
            <w:tcW w:w="1639" w:type="dxa"/>
            <w:noWrap/>
            <w:hideMark/>
          </w:tcPr>
          <w:p w14:paraId="4EB0AE5C"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143</w:t>
            </w:r>
          </w:p>
        </w:tc>
      </w:tr>
      <w:tr w:rsidR="00EF271B" w:rsidRPr="00F13E58" w14:paraId="67FECD4E" w14:textId="77777777" w:rsidTr="005659FA">
        <w:trPr>
          <w:cnfStyle w:val="000000100000" w:firstRow="0" w:lastRow="0" w:firstColumn="0" w:lastColumn="0" w:oddVBand="0" w:evenVBand="0" w:oddHBand="1" w:evenHBand="0" w:firstRowFirstColumn="0" w:firstRowLastColumn="0" w:lastRowFirstColumn="0" w:lastRowLastColumn="0"/>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74EDBC72" w14:textId="77777777" w:rsidR="00EF271B" w:rsidRPr="00F13E58" w:rsidRDefault="00EF271B" w:rsidP="005659FA">
            <w:pPr>
              <w:jc w:val="right"/>
              <w:rPr>
                <w:color w:val="000000"/>
                <w:sz w:val="17"/>
                <w:szCs w:val="17"/>
              </w:rPr>
            </w:pPr>
            <w:r w:rsidRPr="00F13E58">
              <w:rPr>
                <w:color w:val="000000"/>
                <w:sz w:val="17"/>
                <w:szCs w:val="17"/>
              </w:rPr>
              <w:t>97</w:t>
            </w:r>
          </w:p>
        </w:tc>
        <w:tc>
          <w:tcPr>
            <w:tcW w:w="1228" w:type="dxa"/>
            <w:noWrap/>
            <w:hideMark/>
          </w:tcPr>
          <w:p w14:paraId="5F635E2B"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PREDICTS</w:t>
            </w:r>
          </w:p>
        </w:tc>
        <w:tc>
          <w:tcPr>
            <w:tcW w:w="1283" w:type="dxa"/>
            <w:noWrap/>
            <w:hideMark/>
          </w:tcPr>
          <w:p w14:paraId="02208219"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Rey</w:t>
            </w:r>
          </w:p>
        </w:tc>
        <w:tc>
          <w:tcPr>
            <w:tcW w:w="1161" w:type="dxa"/>
            <w:noWrap/>
            <w:hideMark/>
          </w:tcPr>
          <w:p w14:paraId="342BB0D4"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2008</w:t>
            </w:r>
          </w:p>
        </w:tc>
        <w:tc>
          <w:tcPr>
            <w:tcW w:w="1228" w:type="dxa"/>
            <w:noWrap/>
            <w:hideMark/>
          </w:tcPr>
          <w:p w14:paraId="0B2B9441"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Palearctic</w:t>
            </w:r>
          </w:p>
        </w:tc>
        <w:tc>
          <w:tcPr>
            <w:tcW w:w="1107" w:type="dxa"/>
            <w:noWrap/>
            <w:hideMark/>
          </w:tcPr>
          <w:p w14:paraId="21E346ED"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Point count</w:t>
            </w:r>
          </w:p>
        </w:tc>
        <w:tc>
          <w:tcPr>
            <w:tcW w:w="887" w:type="dxa"/>
            <w:noWrap/>
            <w:hideMark/>
          </w:tcPr>
          <w:p w14:paraId="2724A640"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95</w:t>
            </w:r>
          </w:p>
        </w:tc>
        <w:tc>
          <w:tcPr>
            <w:tcW w:w="1639" w:type="dxa"/>
            <w:noWrap/>
            <w:hideMark/>
          </w:tcPr>
          <w:p w14:paraId="440AA8E9"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33</w:t>
            </w:r>
          </w:p>
        </w:tc>
      </w:tr>
      <w:tr w:rsidR="00EF271B" w:rsidRPr="00F13E58" w14:paraId="18F94531" w14:textId="77777777" w:rsidTr="005659FA">
        <w:trPr>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3517214C" w14:textId="77777777" w:rsidR="00EF271B" w:rsidRPr="00F13E58" w:rsidRDefault="00EF271B" w:rsidP="005659FA">
            <w:pPr>
              <w:jc w:val="right"/>
              <w:rPr>
                <w:color w:val="000000"/>
                <w:sz w:val="17"/>
                <w:szCs w:val="17"/>
              </w:rPr>
            </w:pPr>
            <w:r w:rsidRPr="00F13E58">
              <w:rPr>
                <w:color w:val="000000"/>
                <w:sz w:val="17"/>
                <w:szCs w:val="17"/>
              </w:rPr>
              <w:t>98</w:t>
            </w:r>
          </w:p>
        </w:tc>
        <w:tc>
          <w:tcPr>
            <w:tcW w:w="1228" w:type="dxa"/>
            <w:noWrap/>
            <w:hideMark/>
          </w:tcPr>
          <w:p w14:paraId="53653308"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PREDICTS</w:t>
            </w:r>
          </w:p>
        </w:tc>
        <w:tc>
          <w:tcPr>
            <w:tcW w:w="1283" w:type="dxa"/>
            <w:noWrap/>
            <w:hideMark/>
          </w:tcPr>
          <w:p w14:paraId="6C638C40"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Rey</w:t>
            </w:r>
          </w:p>
        </w:tc>
        <w:tc>
          <w:tcPr>
            <w:tcW w:w="1161" w:type="dxa"/>
            <w:noWrap/>
            <w:hideMark/>
          </w:tcPr>
          <w:p w14:paraId="420864FE"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2009</w:t>
            </w:r>
          </w:p>
        </w:tc>
        <w:tc>
          <w:tcPr>
            <w:tcW w:w="1228" w:type="dxa"/>
            <w:noWrap/>
            <w:hideMark/>
          </w:tcPr>
          <w:p w14:paraId="571733EC"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Palearctic</w:t>
            </w:r>
          </w:p>
        </w:tc>
        <w:tc>
          <w:tcPr>
            <w:tcW w:w="1107" w:type="dxa"/>
            <w:noWrap/>
            <w:hideMark/>
          </w:tcPr>
          <w:p w14:paraId="302FC1CC"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Point count</w:t>
            </w:r>
          </w:p>
        </w:tc>
        <w:tc>
          <w:tcPr>
            <w:tcW w:w="887" w:type="dxa"/>
            <w:noWrap/>
            <w:hideMark/>
          </w:tcPr>
          <w:p w14:paraId="332A7984"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111</w:t>
            </w:r>
          </w:p>
        </w:tc>
        <w:tc>
          <w:tcPr>
            <w:tcW w:w="1639" w:type="dxa"/>
            <w:noWrap/>
            <w:hideMark/>
          </w:tcPr>
          <w:p w14:paraId="7F847E96"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33</w:t>
            </w:r>
          </w:p>
        </w:tc>
      </w:tr>
      <w:tr w:rsidR="00EF271B" w:rsidRPr="00F13E58" w14:paraId="508FBE1D" w14:textId="77777777" w:rsidTr="005659FA">
        <w:trPr>
          <w:cnfStyle w:val="000000100000" w:firstRow="0" w:lastRow="0" w:firstColumn="0" w:lastColumn="0" w:oddVBand="0" w:evenVBand="0" w:oddHBand="1" w:evenHBand="0" w:firstRowFirstColumn="0" w:firstRowLastColumn="0" w:lastRowFirstColumn="0" w:lastRowLastColumn="0"/>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2DE036A7" w14:textId="77777777" w:rsidR="00EF271B" w:rsidRPr="00F13E58" w:rsidRDefault="00EF271B" w:rsidP="005659FA">
            <w:pPr>
              <w:jc w:val="right"/>
              <w:rPr>
                <w:color w:val="000000"/>
                <w:sz w:val="17"/>
                <w:szCs w:val="17"/>
              </w:rPr>
            </w:pPr>
            <w:r w:rsidRPr="00F13E58">
              <w:rPr>
                <w:color w:val="000000"/>
                <w:sz w:val="17"/>
                <w:szCs w:val="17"/>
              </w:rPr>
              <w:t>99</w:t>
            </w:r>
          </w:p>
        </w:tc>
        <w:tc>
          <w:tcPr>
            <w:tcW w:w="1228" w:type="dxa"/>
            <w:noWrap/>
            <w:hideMark/>
          </w:tcPr>
          <w:p w14:paraId="0D9D73F2"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PREDICTS</w:t>
            </w:r>
          </w:p>
        </w:tc>
        <w:tc>
          <w:tcPr>
            <w:tcW w:w="1283" w:type="dxa"/>
            <w:noWrap/>
            <w:hideMark/>
          </w:tcPr>
          <w:p w14:paraId="6C75C522"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Rosselli</w:t>
            </w:r>
          </w:p>
        </w:tc>
        <w:tc>
          <w:tcPr>
            <w:tcW w:w="1161" w:type="dxa"/>
            <w:noWrap/>
            <w:hideMark/>
          </w:tcPr>
          <w:p w14:paraId="7D18885B"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2009-2010</w:t>
            </w:r>
          </w:p>
        </w:tc>
        <w:tc>
          <w:tcPr>
            <w:tcW w:w="1228" w:type="dxa"/>
            <w:noWrap/>
            <w:hideMark/>
          </w:tcPr>
          <w:p w14:paraId="3134178D"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Neotropical</w:t>
            </w:r>
          </w:p>
        </w:tc>
        <w:tc>
          <w:tcPr>
            <w:tcW w:w="1107" w:type="dxa"/>
            <w:noWrap/>
            <w:hideMark/>
          </w:tcPr>
          <w:p w14:paraId="367845E1"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Point count</w:t>
            </w:r>
          </w:p>
        </w:tc>
        <w:tc>
          <w:tcPr>
            <w:tcW w:w="887" w:type="dxa"/>
            <w:noWrap/>
            <w:hideMark/>
          </w:tcPr>
          <w:p w14:paraId="3F1D916B"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19</w:t>
            </w:r>
          </w:p>
        </w:tc>
        <w:tc>
          <w:tcPr>
            <w:tcW w:w="1639" w:type="dxa"/>
            <w:noWrap/>
            <w:hideMark/>
          </w:tcPr>
          <w:p w14:paraId="6C60970D"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66</w:t>
            </w:r>
          </w:p>
        </w:tc>
      </w:tr>
      <w:tr w:rsidR="00EF271B" w:rsidRPr="00F13E58" w14:paraId="68601116" w14:textId="77777777" w:rsidTr="005659FA">
        <w:trPr>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357D4A0F" w14:textId="77777777" w:rsidR="00EF271B" w:rsidRPr="00F13E58" w:rsidRDefault="00EF271B" w:rsidP="005659FA">
            <w:pPr>
              <w:jc w:val="right"/>
              <w:rPr>
                <w:color w:val="000000"/>
                <w:sz w:val="17"/>
                <w:szCs w:val="17"/>
              </w:rPr>
            </w:pPr>
            <w:r w:rsidRPr="00F13E58">
              <w:rPr>
                <w:color w:val="000000"/>
                <w:sz w:val="17"/>
                <w:szCs w:val="17"/>
              </w:rPr>
              <w:t>100</w:t>
            </w:r>
          </w:p>
        </w:tc>
        <w:tc>
          <w:tcPr>
            <w:tcW w:w="1228" w:type="dxa"/>
            <w:noWrap/>
            <w:hideMark/>
          </w:tcPr>
          <w:p w14:paraId="228EEE07"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PREDICTS</w:t>
            </w:r>
          </w:p>
        </w:tc>
        <w:tc>
          <w:tcPr>
            <w:tcW w:w="1283" w:type="dxa"/>
            <w:noWrap/>
            <w:hideMark/>
          </w:tcPr>
          <w:p w14:paraId="604E4E72"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Sam</w:t>
            </w:r>
          </w:p>
        </w:tc>
        <w:tc>
          <w:tcPr>
            <w:tcW w:w="1161" w:type="dxa"/>
            <w:noWrap/>
            <w:hideMark/>
          </w:tcPr>
          <w:p w14:paraId="37244554"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2010-2011</w:t>
            </w:r>
          </w:p>
        </w:tc>
        <w:tc>
          <w:tcPr>
            <w:tcW w:w="1228" w:type="dxa"/>
            <w:noWrap/>
            <w:hideMark/>
          </w:tcPr>
          <w:p w14:paraId="05848029"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Australasian</w:t>
            </w:r>
          </w:p>
        </w:tc>
        <w:tc>
          <w:tcPr>
            <w:tcW w:w="1107" w:type="dxa"/>
            <w:noWrap/>
            <w:hideMark/>
          </w:tcPr>
          <w:p w14:paraId="473553CD"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Point count</w:t>
            </w:r>
          </w:p>
        </w:tc>
        <w:tc>
          <w:tcPr>
            <w:tcW w:w="887" w:type="dxa"/>
            <w:noWrap/>
            <w:hideMark/>
          </w:tcPr>
          <w:p w14:paraId="63DCAE12"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4</w:t>
            </w:r>
          </w:p>
        </w:tc>
        <w:tc>
          <w:tcPr>
            <w:tcW w:w="1639" w:type="dxa"/>
            <w:noWrap/>
            <w:hideMark/>
          </w:tcPr>
          <w:p w14:paraId="240ED723"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93</w:t>
            </w:r>
          </w:p>
        </w:tc>
      </w:tr>
      <w:tr w:rsidR="00EF271B" w:rsidRPr="00F13E58" w14:paraId="545A6652" w14:textId="77777777" w:rsidTr="005659FA">
        <w:trPr>
          <w:cnfStyle w:val="000000100000" w:firstRow="0" w:lastRow="0" w:firstColumn="0" w:lastColumn="0" w:oddVBand="0" w:evenVBand="0" w:oddHBand="1" w:evenHBand="0" w:firstRowFirstColumn="0" w:firstRowLastColumn="0" w:lastRowFirstColumn="0" w:lastRowLastColumn="0"/>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487C5BBF" w14:textId="77777777" w:rsidR="00EF271B" w:rsidRPr="00F13E58" w:rsidRDefault="00EF271B" w:rsidP="005659FA">
            <w:pPr>
              <w:jc w:val="right"/>
              <w:rPr>
                <w:color w:val="000000"/>
                <w:sz w:val="17"/>
                <w:szCs w:val="17"/>
              </w:rPr>
            </w:pPr>
            <w:r w:rsidRPr="00F13E58">
              <w:rPr>
                <w:color w:val="000000"/>
                <w:sz w:val="17"/>
                <w:szCs w:val="17"/>
              </w:rPr>
              <w:t>101</w:t>
            </w:r>
          </w:p>
        </w:tc>
        <w:tc>
          <w:tcPr>
            <w:tcW w:w="1228" w:type="dxa"/>
            <w:noWrap/>
            <w:hideMark/>
          </w:tcPr>
          <w:p w14:paraId="65D897A9"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PREDICTS</w:t>
            </w:r>
          </w:p>
        </w:tc>
        <w:tc>
          <w:tcPr>
            <w:tcW w:w="1283" w:type="dxa"/>
            <w:noWrap/>
            <w:hideMark/>
          </w:tcPr>
          <w:p w14:paraId="413F101A"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Santana</w:t>
            </w:r>
          </w:p>
        </w:tc>
        <w:tc>
          <w:tcPr>
            <w:tcW w:w="1161" w:type="dxa"/>
            <w:noWrap/>
            <w:hideMark/>
          </w:tcPr>
          <w:p w14:paraId="2B5989E4"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2005-2006</w:t>
            </w:r>
          </w:p>
        </w:tc>
        <w:tc>
          <w:tcPr>
            <w:tcW w:w="1228" w:type="dxa"/>
            <w:noWrap/>
            <w:hideMark/>
          </w:tcPr>
          <w:p w14:paraId="250BBE81"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Palearctic</w:t>
            </w:r>
          </w:p>
        </w:tc>
        <w:tc>
          <w:tcPr>
            <w:tcW w:w="1107" w:type="dxa"/>
            <w:noWrap/>
            <w:hideMark/>
          </w:tcPr>
          <w:p w14:paraId="4E982A10"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Point count</w:t>
            </w:r>
          </w:p>
        </w:tc>
        <w:tc>
          <w:tcPr>
            <w:tcW w:w="887" w:type="dxa"/>
            <w:noWrap/>
            <w:hideMark/>
          </w:tcPr>
          <w:p w14:paraId="3E92816D"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48</w:t>
            </w:r>
          </w:p>
        </w:tc>
        <w:tc>
          <w:tcPr>
            <w:tcW w:w="1639" w:type="dxa"/>
            <w:noWrap/>
            <w:hideMark/>
          </w:tcPr>
          <w:p w14:paraId="157C15BB"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32</w:t>
            </w:r>
          </w:p>
        </w:tc>
      </w:tr>
      <w:tr w:rsidR="00EF271B" w:rsidRPr="00F13E58" w14:paraId="5BB1D189" w14:textId="77777777" w:rsidTr="005659FA">
        <w:trPr>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2B144B41" w14:textId="77777777" w:rsidR="00EF271B" w:rsidRPr="00F13E58" w:rsidRDefault="00EF271B" w:rsidP="005659FA">
            <w:pPr>
              <w:jc w:val="right"/>
              <w:rPr>
                <w:color w:val="000000"/>
                <w:sz w:val="17"/>
                <w:szCs w:val="17"/>
              </w:rPr>
            </w:pPr>
            <w:r w:rsidRPr="00F13E58">
              <w:rPr>
                <w:color w:val="000000"/>
                <w:sz w:val="17"/>
                <w:szCs w:val="17"/>
              </w:rPr>
              <w:t>102</w:t>
            </w:r>
          </w:p>
        </w:tc>
        <w:tc>
          <w:tcPr>
            <w:tcW w:w="1228" w:type="dxa"/>
            <w:noWrap/>
            <w:hideMark/>
          </w:tcPr>
          <w:p w14:paraId="4497D2EE"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PREDICTS</w:t>
            </w:r>
          </w:p>
        </w:tc>
        <w:tc>
          <w:tcPr>
            <w:tcW w:w="1283" w:type="dxa"/>
            <w:noWrap/>
            <w:hideMark/>
          </w:tcPr>
          <w:p w14:paraId="0F83D7E5"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Shahabuddin</w:t>
            </w:r>
          </w:p>
        </w:tc>
        <w:tc>
          <w:tcPr>
            <w:tcW w:w="1161" w:type="dxa"/>
            <w:noWrap/>
            <w:hideMark/>
          </w:tcPr>
          <w:p w14:paraId="4FFE2117"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2002</w:t>
            </w:r>
          </w:p>
        </w:tc>
        <w:tc>
          <w:tcPr>
            <w:tcW w:w="1228" w:type="dxa"/>
            <w:noWrap/>
            <w:hideMark/>
          </w:tcPr>
          <w:p w14:paraId="63485255"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Indo-Malay</w:t>
            </w:r>
          </w:p>
        </w:tc>
        <w:tc>
          <w:tcPr>
            <w:tcW w:w="1107" w:type="dxa"/>
            <w:noWrap/>
            <w:hideMark/>
          </w:tcPr>
          <w:p w14:paraId="688B850E"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Point count</w:t>
            </w:r>
          </w:p>
        </w:tc>
        <w:tc>
          <w:tcPr>
            <w:tcW w:w="887" w:type="dxa"/>
            <w:noWrap/>
            <w:hideMark/>
          </w:tcPr>
          <w:p w14:paraId="4B7C65CB"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30</w:t>
            </w:r>
          </w:p>
        </w:tc>
        <w:tc>
          <w:tcPr>
            <w:tcW w:w="1639" w:type="dxa"/>
            <w:noWrap/>
            <w:hideMark/>
          </w:tcPr>
          <w:p w14:paraId="7E59F250"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49</w:t>
            </w:r>
          </w:p>
        </w:tc>
      </w:tr>
      <w:tr w:rsidR="00EF271B" w:rsidRPr="00F13E58" w14:paraId="18E43503" w14:textId="77777777" w:rsidTr="005659FA">
        <w:trPr>
          <w:cnfStyle w:val="000000100000" w:firstRow="0" w:lastRow="0" w:firstColumn="0" w:lastColumn="0" w:oddVBand="0" w:evenVBand="0" w:oddHBand="1" w:evenHBand="0" w:firstRowFirstColumn="0" w:firstRowLastColumn="0" w:lastRowFirstColumn="0" w:lastRowLastColumn="0"/>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4FC052F4" w14:textId="77777777" w:rsidR="00EF271B" w:rsidRPr="00F13E58" w:rsidRDefault="00EF271B" w:rsidP="005659FA">
            <w:pPr>
              <w:jc w:val="right"/>
              <w:rPr>
                <w:color w:val="000000"/>
                <w:sz w:val="17"/>
                <w:szCs w:val="17"/>
              </w:rPr>
            </w:pPr>
            <w:r w:rsidRPr="00F13E58">
              <w:rPr>
                <w:color w:val="000000"/>
                <w:sz w:val="17"/>
                <w:szCs w:val="17"/>
              </w:rPr>
              <w:t>103</w:t>
            </w:r>
          </w:p>
        </w:tc>
        <w:tc>
          <w:tcPr>
            <w:tcW w:w="1228" w:type="dxa"/>
            <w:noWrap/>
            <w:hideMark/>
          </w:tcPr>
          <w:p w14:paraId="203B40D8"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PREDICTS</w:t>
            </w:r>
          </w:p>
        </w:tc>
        <w:tc>
          <w:tcPr>
            <w:tcW w:w="1283" w:type="dxa"/>
            <w:noWrap/>
            <w:hideMark/>
          </w:tcPr>
          <w:p w14:paraId="1C336F05"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Sheldon</w:t>
            </w:r>
          </w:p>
        </w:tc>
        <w:tc>
          <w:tcPr>
            <w:tcW w:w="1161" w:type="dxa"/>
            <w:noWrap/>
            <w:hideMark/>
          </w:tcPr>
          <w:p w14:paraId="7C36D067"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2005</w:t>
            </w:r>
          </w:p>
        </w:tc>
        <w:tc>
          <w:tcPr>
            <w:tcW w:w="1228" w:type="dxa"/>
            <w:noWrap/>
            <w:hideMark/>
          </w:tcPr>
          <w:p w14:paraId="5DE60B75"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Indo-Malay</w:t>
            </w:r>
          </w:p>
        </w:tc>
        <w:tc>
          <w:tcPr>
            <w:tcW w:w="1107" w:type="dxa"/>
            <w:noWrap/>
            <w:hideMark/>
          </w:tcPr>
          <w:p w14:paraId="5D527413"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Point count</w:t>
            </w:r>
          </w:p>
        </w:tc>
        <w:tc>
          <w:tcPr>
            <w:tcW w:w="887" w:type="dxa"/>
            <w:noWrap/>
            <w:hideMark/>
          </w:tcPr>
          <w:p w14:paraId="3F3BDE4F"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33</w:t>
            </w:r>
          </w:p>
        </w:tc>
        <w:tc>
          <w:tcPr>
            <w:tcW w:w="1639" w:type="dxa"/>
            <w:noWrap/>
            <w:hideMark/>
          </w:tcPr>
          <w:p w14:paraId="76CC5BA1"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111</w:t>
            </w:r>
          </w:p>
        </w:tc>
      </w:tr>
      <w:tr w:rsidR="00EF271B" w:rsidRPr="00F13E58" w14:paraId="7DEF3198" w14:textId="77777777" w:rsidTr="005659FA">
        <w:trPr>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05D281F2" w14:textId="77777777" w:rsidR="00EF271B" w:rsidRPr="00F13E58" w:rsidRDefault="00EF271B" w:rsidP="005659FA">
            <w:pPr>
              <w:jc w:val="right"/>
              <w:rPr>
                <w:color w:val="000000"/>
                <w:sz w:val="17"/>
                <w:szCs w:val="17"/>
              </w:rPr>
            </w:pPr>
            <w:r w:rsidRPr="00F13E58">
              <w:rPr>
                <w:color w:val="000000"/>
                <w:sz w:val="17"/>
                <w:szCs w:val="17"/>
              </w:rPr>
              <w:t>104</w:t>
            </w:r>
          </w:p>
        </w:tc>
        <w:tc>
          <w:tcPr>
            <w:tcW w:w="1228" w:type="dxa"/>
            <w:noWrap/>
            <w:hideMark/>
          </w:tcPr>
          <w:p w14:paraId="77CFC9D2"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PREDICTS</w:t>
            </w:r>
          </w:p>
        </w:tc>
        <w:tc>
          <w:tcPr>
            <w:tcW w:w="1283" w:type="dxa"/>
            <w:noWrap/>
            <w:hideMark/>
          </w:tcPr>
          <w:p w14:paraId="797E843B"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Sodhi</w:t>
            </w:r>
          </w:p>
        </w:tc>
        <w:tc>
          <w:tcPr>
            <w:tcW w:w="1161" w:type="dxa"/>
            <w:noWrap/>
            <w:hideMark/>
          </w:tcPr>
          <w:p w14:paraId="05A3D0E3"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2007</w:t>
            </w:r>
          </w:p>
        </w:tc>
        <w:tc>
          <w:tcPr>
            <w:tcW w:w="1228" w:type="dxa"/>
            <w:noWrap/>
            <w:hideMark/>
          </w:tcPr>
          <w:p w14:paraId="789134E8"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Indo-Malay</w:t>
            </w:r>
          </w:p>
        </w:tc>
        <w:tc>
          <w:tcPr>
            <w:tcW w:w="1107" w:type="dxa"/>
            <w:noWrap/>
            <w:hideMark/>
          </w:tcPr>
          <w:p w14:paraId="75A79B12"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Visual encounter survey</w:t>
            </w:r>
          </w:p>
        </w:tc>
        <w:tc>
          <w:tcPr>
            <w:tcW w:w="887" w:type="dxa"/>
            <w:noWrap/>
            <w:hideMark/>
          </w:tcPr>
          <w:p w14:paraId="39F4E5DE"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6</w:t>
            </w:r>
          </w:p>
        </w:tc>
        <w:tc>
          <w:tcPr>
            <w:tcW w:w="1639" w:type="dxa"/>
            <w:noWrap/>
            <w:hideMark/>
          </w:tcPr>
          <w:p w14:paraId="032357E2"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68</w:t>
            </w:r>
          </w:p>
        </w:tc>
      </w:tr>
      <w:tr w:rsidR="00EF271B" w:rsidRPr="00F13E58" w14:paraId="620DDC43" w14:textId="77777777" w:rsidTr="005659FA">
        <w:trPr>
          <w:cnfStyle w:val="000000100000" w:firstRow="0" w:lastRow="0" w:firstColumn="0" w:lastColumn="0" w:oddVBand="0" w:evenVBand="0" w:oddHBand="1" w:evenHBand="0" w:firstRowFirstColumn="0" w:firstRowLastColumn="0" w:lastRowFirstColumn="0" w:lastRowLastColumn="0"/>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5C4E92C6" w14:textId="77777777" w:rsidR="00EF271B" w:rsidRPr="00F13E58" w:rsidRDefault="00EF271B" w:rsidP="005659FA">
            <w:pPr>
              <w:jc w:val="right"/>
              <w:rPr>
                <w:color w:val="000000"/>
                <w:sz w:val="17"/>
                <w:szCs w:val="17"/>
              </w:rPr>
            </w:pPr>
            <w:r w:rsidRPr="00F13E58">
              <w:rPr>
                <w:color w:val="000000"/>
                <w:sz w:val="17"/>
                <w:szCs w:val="17"/>
              </w:rPr>
              <w:t>105</w:t>
            </w:r>
          </w:p>
        </w:tc>
        <w:tc>
          <w:tcPr>
            <w:tcW w:w="1228" w:type="dxa"/>
            <w:noWrap/>
            <w:hideMark/>
          </w:tcPr>
          <w:p w14:paraId="4D619EC1"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PREDICTS</w:t>
            </w:r>
          </w:p>
        </w:tc>
        <w:tc>
          <w:tcPr>
            <w:tcW w:w="1283" w:type="dxa"/>
            <w:noWrap/>
            <w:hideMark/>
          </w:tcPr>
          <w:p w14:paraId="35143060"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Song</w:t>
            </w:r>
          </w:p>
        </w:tc>
        <w:tc>
          <w:tcPr>
            <w:tcW w:w="1161" w:type="dxa"/>
            <w:noWrap/>
            <w:hideMark/>
          </w:tcPr>
          <w:p w14:paraId="629099AE"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2016</w:t>
            </w:r>
          </w:p>
        </w:tc>
        <w:tc>
          <w:tcPr>
            <w:tcW w:w="1228" w:type="dxa"/>
            <w:noWrap/>
            <w:hideMark/>
          </w:tcPr>
          <w:p w14:paraId="60649B00"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Palearctic</w:t>
            </w:r>
          </w:p>
        </w:tc>
        <w:tc>
          <w:tcPr>
            <w:tcW w:w="1107" w:type="dxa"/>
            <w:noWrap/>
            <w:hideMark/>
          </w:tcPr>
          <w:p w14:paraId="0E9B3355"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Line transect</w:t>
            </w:r>
          </w:p>
        </w:tc>
        <w:tc>
          <w:tcPr>
            <w:tcW w:w="887" w:type="dxa"/>
            <w:noWrap/>
            <w:hideMark/>
          </w:tcPr>
          <w:p w14:paraId="730CFFAB"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16</w:t>
            </w:r>
          </w:p>
        </w:tc>
        <w:tc>
          <w:tcPr>
            <w:tcW w:w="1639" w:type="dxa"/>
            <w:noWrap/>
            <w:hideMark/>
          </w:tcPr>
          <w:p w14:paraId="54B94160"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37</w:t>
            </w:r>
          </w:p>
        </w:tc>
      </w:tr>
      <w:tr w:rsidR="00EF271B" w:rsidRPr="00F13E58" w14:paraId="6E747331" w14:textId="77777777" w:rsidTr="005659FA">
        <w:trPr>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48C7CEC1" w14:textId="77777777" w:rsidR="00EF271B" w:rsidRPr="00F13E58" w:rsidRDefault="00EF271B" w:rsidP="005659FA">
            <w:pPr>
              <w:jc w:val="right"/>
              <w:rPr>
                <w:color w:val="000000"/>
                <w:sz w:val="17"/>
                <w:szCs w:val="17"/>
              </w:rPr>
            </w:pPr>
            <w:r w:rsidRPr="00F13E58">
              <w:rPr>
                <w:color w:val="000000"/>
                <w:sz w:val="17"/>
                <w:szCs w:val="17"/>
              </w:rPr>
              <w:t>106</w:t>
            </w:r>
          </w:p>
        </w:tc>
        <w:tc>
          <w:tcPr>
            <w:tcW w:w="1228" w:type="dxa"/>
            <w:noWrap/>
            <w:hideMark/>
          </w:tcPr>
          <w:p w14:paraId="3453A8D7"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PREDICTS</w:t>
            </w:r>
          </w:p>
        </w:tc>
        <w:tc>
          <w:tcPr>
            <w:tcW w:w="1283" w:type="dxa"/>
            <w:noWrap/>
            <w:hideMark/>
          </w:tcPr>
          <w:p w14:paraId="08811B12"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St-Laurent</w:t>
            </w:r>
          </w:p>
        </w:tc>
        <w:tc>
          <w:tcPr>
            <w:tcW w:w="1161" w:type="dxa"/>
            <w:noWrap/>
            <w:hideMark/>
          </w:tcPr>
          <w:p w14:paraId="5BF848A5"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2004</w:t>
            </w:r>
          </w:p>
        </w:tc>
        <w:tc>
          <w:tcPr>
            <w:tcW w:w="1228" w:type="dxa"/>
            <w:noWrap/>
            <w:hideMark/>
          </w:tcPr>
          <w:p w14:paraId="5F07CA3D"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Nearctic</w:t>
            </w:r>
          </w:p>
        </w:tc>
        <w:tc>
          <w:tcPr>
            <w:tcW w:w="1107" w:type="dxa"/>
            <w:noWrap/>
            <w:hideMark/>
          </w:tcPr>
          <w:p w14:paraId="48E6805E"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Point count</w:t>
            </w:r>
          </w:p>
        </w:tc>
        <w:tc>
          <w:tcPr>
            <w:tcW w:w="887" w:type="dxa"/>
            <w:noWrap/>
            <w:hideMark/>
          </w:tcPr>
          <w:p w14:paraId="4DD779CD"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60</w:t>
            </w:r>
          </w:p>
        </w:tc>
        <w:tc>
          <w:tcPr>
            <w:tcW w:w="1639" w:type="dxa"/>
            <w:noWrap/>
            <w:hideMark/>
          </w:tcPr>
          <w:p w14:paraId="5E689DA4"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19</w:t>
            </w:r>
          </w:p>
        </w:tc>
      </w:tr>
      <w:tr w:rsidR="00EF271B" w:rsidRPr="00F13E58" w14:paraId="53158937" w14:textId="77777777" w:rsidTr="005659FA">
        <w:trPr>
          <w:cnfStyle w:val="000000100000" w:firstRow="0" w:lastRow="0" w:firstColumn="0" w:lastColumn="0" w:oddVBand="0" w:evenVBand="0" w:oddHBand="1" w:evenHBand="0" w:firstRowFirstColumn="0" w:firstRowLastColumn="0" w:lastRowFirstColumn="0" w:lastRowLastColumn="0"/>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04741E1C" w14:textId="77777777" w:rsidR="00EF271B" w:rsidRPr="00F13E58" w:rsidRDefault="00EF271B" w:rsidP="005659FA">
            <w:pPr>
              <w:jc w:val="right"/>
              <w:rPr>
                <w:color w:val="000000"/>
                <w:sz w:val="17"/>
                <w:szCs w:val="17"/>
              </w:rPr>
            </w:pPr>
            <w:r w:rsidRPr="00F13E58">
              <w:rPr>
                <w:color w:val="000000"/>
                <w:sz w:val="17"/>
                <w:szCs w:val="17"/>
              </w:rPr>
              <w:t>107</w:t>
            </w:r>
          </w:p>
        </w:tc>
        <w:tc>
          <w:tcPr>
            <w:tcW w:w="1228" w:type="dxa"/>
            <w:noWrap/>
            <w:hideMark/>
          </w:tcPr>
          <w:p w14:paraId="75B3BCA9"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PREDICTS</w:t>
            </w:r>
          </w:p>
        </w:tc>
        <w:tc>
          <w:tcPr>
            <w:tcW w:w="1283" w:type="dxa"/>
            <w:noWrap/>
            <w:hideMark/>
          </w:tcPr>
          <w:p w14:paraId="0B598AD8"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Suarez</w:t>
            </w:r>
          </w:p>
        </w:tc>
        <w:tc>
          <w:tcPr>
            <w:tcW w:w="1161" w:type="dxa"/>
            <w:noWrap/>
            <w:hideMark/>
          </w:tcPr>
          <w:p w14:paraId="0530463B"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2006</w:t>
            </w:r>
          </w:p>
        </w:tc>
        <w:tc>
          <w:tcPr>
            <w:tcW w:w="1228" w:type="dxa"/>
            <w:noWrap/>
            <w:hideMark/>
          </w:tcPr>
          <w:p w14:paraId="2802FD08"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Nearctic</w:t>
            </w:r>
          </w:p>
        </w:tc>
        <w:tc>
          <w:tcPr>
            <w:tcW w:w="1107" w:type="dxa"/>
            <w:noWrap/>
            <w:hideMark/>
          </w:tcPr>
          <w:p w14:paraId="15B1ED35"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Point count</w:t>
            </w:r>
          </w:p>
        </w:tc>
        <w:tc>
          <w:tcPr>
            <w:tcW w:w="887" w:type="dxa"/>
            <w:noWrap/>
            <w:hideMark/>
          </w:tcPr>
          <w:p w14:paraId="65E5C0CD"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6</w:t>
            </w:r>
          </w:p>
        </w:tc>
        <w:tc>
          <w:tcPr>
            <w:tcW w:w="1639" w:type="dxa"/>
            <w:noWrap/>
            <w:hideMark/>
          </w:tcPr>
          <w:p w14:paraId="3A225B4E"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37</w:t>
            </w:r>
          </w:p>
        </w:tc>
      </w:tr>
      <w:tr w:rsidR="00EF271B" w:rsidRPr="00F13E58" w14:paraId="63FEA471" w14:textId="77777777" w:rsidTr="005659FA">
        <w:trPr>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7C3DE090" w14:textId="77777777" w:rsidR="00EF271B" w:rsidRPr="00F13E58" w:rsidRDefault="00EF271B" w:rsidP="005659FA">
            <w:pPr>
              <w:jc w:val="right"/>
              <w:rPr>
                <w:color w:val="000000"/>
                <w:sz w:val="17"/>
                <w:szCs w:val="17"/>
              </w:rPr>
            </w:pPr>
            <w:r w:rsidRPr="00F13E58">
              <w:rPr>
                <w:color w:val="000000"/>
                <w:sz w:val="17"/>
                <w:szCs w:val="17"/>
              </w:rPr>
              <w:t>108</w:t>
            </w:r>
          </w:p>
        </w:tc>
        <w:tc>
          <w:tcPr>
            <w:tcW w:w="1228" w:type="dxa"/>
            <w:noWrap/>
            <w:hideMark/>
          </w:tcPr>
          <w:p w14:paraId="6CDCEF7E"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PREDICTS</w:t>
            </w:r>
          </w:p>
        </w:tc>
        <w:tc>
          <w:tcPr>
            <w:tcW w:w="1283" w:type="dxa"/>
            <w:noWrap/>
            <w:hideMark/>
          </w:tcPr>
          <w:p w14:paraId="72DCA649"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Tanalgo</w:t>
            </w:r>
          </w:p>
        </w:tc>
        <w:tc>
          <w:tcPr>
            <w:tcW w:w="1161" w:type="dxa"/>
            <w:noWrap/>
            <w:hideMark/>
          </w:tcPr>
          <w:p w14:paraId="15E445EB"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2010</w:t>
            </w:r>
          </w:p>
        </w:tc>
        <w:tc>
          <w:tcPr>
            <w:tcW w:w="1228" w:type="dxa"/>
            <w:noWrap/>
            <w:hideMark/>
          </w:tcPr>
          <w:p w14:paraId="715B0489"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Indo-Malay</w:t>
            </w:r>
          </w:p>
        </w:tc>
        <w:tc>
          <w:tcPr>
            <w:tcW w:w="1107" w:type="dxa"/>
            <w:noWrap/>
            <w:hideMark/>
          </w:tcPr>
          <w:p w14:paraId="4BC9F680"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Mist net</w:t>
            </w:r>
          </w:p>
        </w:tc>
        <w:tc>
          <w:tcPr>
            <w:tcW w:w="887" w:type="dxa"/>
            <w:noWrap/>
            <w:hideMark/>
          </w:tcPr>
          <w:p w14:paraId="1E027AB9"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4</w:t>
            </w:r>
          </w:p>
        </w:tc>
        <w:tc>
          <w:tcPr>
            <w:tcW w:w="1639" w:type="dxa"/>
            <w:noWrap/>
            <w:hideMark/>
          </w:tcPr>
          <w:p w14:paraId="602AC619"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36</w:t>
            </w:r>
          </w:p>
        </w:tc>
      </w:tr>
      <w:tr w:rsidR="00EF271B" w:rsidRPr="00F13E58" w14:paraId="618FE097" w14:textId="77777777" w:rsidTr="005659FA">
        <w:trPr>
          <w:cnfStyle w:val="000000100000" w:firstRow="0" w:lastRow="0" w:firstColumn="0" w:lastColumn="0" w:oddVBand="0" w:evenVBand="0" w:oddHBand="1" w:evenHBand="0" w:firstRowFirstColumn="0" w:firstRowLastColumn="0" w:lastRowFirstColumn="0" w:lastRowLastColumn="0"/>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3AF76A74" w14:textId="77777777" w:rsidR="00EF271B" w:rsidRPr="00F13E58" w:rsidRDefault="00EF271B" w:rsidP="005659FA">
            <w:pPr>
              <w:jc w:val="right"/>
              <w:rPr>
                <w:color w:val="000000"/>
                <w:sz w:val="17"/>
                <w:szCs w:val="17"/>
              </w:rPr>
            </w:pPr>
            <w:r w:rsidRPr="00F13E58">
              <w:rPr>
                <w:color w:val="000000"/>
                <w:sz w:val="17"/>
                <w:szCs w:val="17"/>
              </w:rPr>
              <w:t>109</w:t>
            </w:r>
          </w:p>
        </w:tc>
        <w:tc>
          <w:tcPr>
            <w:tcW w:w="1228" w:type="dxa"/>
            <w:noWrap/>
            <w:hideMark/>
          </w:tcPr>
          <w:p w14:paraId="40BBB118"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PREDICTS</w:t>
            </w:r>
          </w:p>
        </w:tc>
        <w:tc>
          <w:tcPr>
            <w:tcW w:w="1283" w:type="dxa"/>
            <w:noWrap/>
            <w:hideMark/>
          </w:tcPr>
          <w:p w14:paraId="7B85AE19"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Tanalgo</w:t>
            </w:r>
          </w:p>
        </w:tc>
        <w:tc>
          <w:tcPr>
            <w:tcW w:w="1161" w:type="dxa"/>
            <w:noWrap/>
            <w:hideMark/>
          </w:tcPr>
          <w:p w14:paraId="5274E0C1"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2014</w:t>
            </w:r>
          </w:p>
        </w:tc>
        <w:tc>
          <w:tcPr>
            <w:tcW w:w="1228" w:type="dxa"/>
            <w:noWrap/>
            <w:hideMark/>
          </w:tcPr>
          <w:p w14:paraId="68DF26B3"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Indo-Malay</w:t>
            </w:r>
          </w:p>
        </w:tc>
        <w:tc>
          <w:tcPr>
            <w:tcW w:w="1107" w:type="dxa"/>
            <w:noWrap/>
            <w:hideMark/>
          </w:tcPr>
          <w:p w14:paraId="53DC9205"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Point count</w:t>
            </w:r>
          </w:p>
        </w:tc>
        <w:tc>
          <w:tcPr>
            <w:tcW w:w="887" w:type="dxa"/>
            <w:noWrap/>
            <w:hideMark/>
          </w:tcPr>
          <w:p w14:paraId="4FDAA05C"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3</w:t>
            </w:r>
          </w:p>
        </w:tc>
        <w:tc>
          <w:tcPr>
            <w:tcW w:w="1639" w:type="dxa"/>
            <w:noWrap/>
            <w:hideMark/>
          </w:tcPr>
          <w:p w14:paraId="1146BB66"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21</w:t>
            </w:r>
          </w:p>
        </w:tc>
      </w:tr>
      <w:tr w:rsidR="00EF271B" w:rsidRPr="00F13E58" w14:paraId="5EBA78AC" w14:textId="77777777" w:rsidTr="005659FA">
        <w:trPr>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67A7E4F5" w14:textId="77777777" w:rsidR="00EF271B" w:rsidRPr="00F13E58" w:rsidRDefault="00EF271B" w:rsidP="005659FA">
            <w:pPr>
              <w:jc w:val="right"/>
              <w:rPr>
                <w:color w:val="000000"/>
                <w:sz w:val="17"/>
                <w:szCs w:val="17"/>
              </w:rPr>
            </w:pPr>
            <w:r w:rsidRPr="00F13E58">
              <w:rPr>
                <w:color w:val="000000"/>
                <w:sz w:val="17"/>
                <w:szCs w:val="17"/>
              </w:rPr>
              <w:t>110</w:t>
            </w:r>
          </w:p>
        </w:tc>
        <w:tc>
          <w:tcPr>
            <w:tcW w:w="1228" w:type="dxa"/>
            <w:noWrap/>
            <w:hideMark/>
          </w:tcPr>
          <w:p w14:paraId="2F077E9F"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PREDICTS</w:t>
            </w:r>
          </w:p>
        </w:tc>
        <w:tc>
          <w:tcPr>
            <w:tcW w:w="1283" w:type="dxa"/>
            <w:noWrap/>
            <w:hideMark/>
          </w:tcPr>
          <w:p w14:paraId="4D9157A7"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Van</w:t>
            </w:r>
          </w:p>
        </w:tc>
        <w:tc>
          <w:tcPr>
            <w:tcW w:w="1161" w:type="dxa"/>
            <w:noWrap/>
            <w:hideMark/>
          </w:tcPr>
          <w:p w14:paraId="5BDC7CDB"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2004</w:t>
            </w:r>
          </w:p>
        </w:tc>
        <w:tc>
          <w:tcPr>
            <w:tcW w:w="1228" w:type="dxa"/>
            <w:noWrap/>
            <w:hideMark/>
          </w:tcPr>
          <w:p w14:paraId="34AEB992"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Neotropical</w:t>
            </w:r>
          </w:p>
        </w:tc>
        <w:tc>
          <w:tcPr>
            <w:tcW w:w="1107" w:type="dxa"/>
            <w:noWrap/>
            <w:hideMark/>
          </w:tcPr>
          <w:p w14:paraId="2E11F1FA"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Point count</w:t>
            </w:r>
          </w:p>
        </w:tc>
        <w:tc>
          <w:tcPr>
            <w:tcW w:w="887" w:type="dxa"/>
            <w:noWrap/>
            <w:hideMark/>
          </w:tcPr>
          <w:p w14:paraId="017CD8CB"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200</w:t>
            </w:r>
          </w:p>
        </w:tc>
        <w:tc>
          <w:tcPr>
            <w:tcW w:w="1639" w:type="dxa"/>
            <w:noWrap/>
            <w:hideMark/>
          </w:tcPr>
          <w:p w14:paraId="2D959679"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147</w:t>
            </w:r>
          </w:p>
        </w:tc>
      </w:tr>
      <w:tr w:rsidR="00EF271B" w:rsidRPr="00F13E58" w14:paraId="0F9E7275" w14:textId="77777777" w:rsidTr="005659FA">
        <w:trPr>
          <w:cnfStyle w:val="000000100000" w:firstRow="0" w:lastRow="0" w:firstColumn="0" w:lastColumn="0" w:oddVBand="0" w:evenVBand="0" w:oddHBand="1" w:evenHBand="0" w:firstRowFirstColumn="0" w:firstRowLastColumn="0" w:lastRowFirstColumn="0" w:lastRowLastColumn="0"/>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32B44639" w14:textId="77777777" w:rsidR="00EF271B" w:rsidRPr="00F13E58" w:rsidRDefault="00EF271B" w:rsidP="005659FA">
            <w:pPr>
              <w:jc w:val="right"/>
              <w:rPr>
                <w:color w:val="000000"/>
                <w:sz w:val="17"/>
                <w:szCs w:val="17"/>
              </w:rPr>
            </w:pPr>
            <w:r w:rsidRPr="00F13E58">
              <w:rPr>
                <w:color w:val="000000"/>
                <w:sz w:val="17"/>
                <w:szCs w:val="17"/>
              </w:rPr>
              <w:t>111</w:t>
            </w:r>
          </w:p>
        </w:tc>
        <w:tc>
          <w:tcPr>
            <w:tcW w:w="1228" w:type="dxa"/>
            <w:noWrap/>
            <w:hideMark/>
          </w:tcPr>
          <w:p w14:paraId="48F6D1DF"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PREDICTS</w:t>
            </w:r>
          </w:p>
        </w:tc>
        <w:tc>
          <w:tcPr>
            <w:tcW w:w="1283" w:type="dxa"/>
            <w:noWrap/>
            <w:hideMark/>
          </w:tcPr>
          <w:p w14:paraId="3FDE37B2"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Wang</w:t>
            </w:r>
          </w:p>
        </w:tc>
        <w:tc>
          <w:tcPr>
            <w:tcW w:w="1161" w:type="dxa"/>
            <w:noWrap/>
            <w:hideMark/>
          </w:tcPr>
          <w:p w14:paraId="4B0B7FC8"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2006</w:t>
            </w:r>
          </w:p>
        </w:tc>
        <w:tc>
          <w:tcPr>
            <w:tcW w:w="1228" w:type="dxa"/>
            <w:noWrap/>
            <w:hideMark/>
          </w:tcPr>
          <w:p w14:paraId="1331E683"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Palearctic</w:t>
            </w:r>
          </w:p>
        </w:tc>
        <w:tc>
          <w:tcPr>
            <w:tcW w:w="1107" w:type="dxa"/>
            <w:noWrap/>
            <w:hideMark/>
          </w:tcPr>
          <w:p w14:paraId="7C64F4AC"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Line transect</w:t>
            </w:r>
          </w:p>
        </w:tc>
        <w:tc>
          <w:tcPr>
            <w:tcW w:w="887" w:type="dxa"/>
            <w:noWrap/>
            <w:hideMark/>
          </w:tcPr>
          <w:p w14:paraId="480B5675"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42</w:t>
            </w:r>
          </w:p>
        </w:tc>
        <w:tc>
          <w:tcPr>
            <w:tcW w:w="1639" w:type="dxa"/>
            <w:noWrap/>
            <w:hideMark/>
          </w:tcPr>
          <w:p w14:paraId="76009699"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60</w:t>
            </w:r>
          </w:p>
        </w:tc>
      </w:tr>
      <w:tr w:rsidR="00EF271B" w:rsidRPr="00F13E58" w14:paraId="0F456423" w14:textId="77777777" w:rsidTr="005659FA">
        <w:trPr>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4C99A42E" w14:textId="77777777" w:rsidR="00EF271B" w:rsidRPr="00F13E58" w:rsidRDefault="00EF271B" w:rsidP="005659FA">
            <w:pPr>
              <w:jc w:val="right"/>
              <w:rPr>
                <w:color w:val="000000"/>
                <w:sz w:val="17"/>
                <w:szCs w:val="17"/>
              </w:rPr>
            </w:pPr>
            <w:r w:rsidRPr="00F13E58">
              <w:rPr>
                <w:color w:val="000000"/>
                <w:sz w:val="17"/>
                <w:szCs w:val="17"/>
              </w:rPr>
              <w:t>112</w:t>
            </w:r>
          </w:p>
        </w:tc>
        <w:tc>
          <w:tcPr>
            <w:tcW w:w="1228" w:type="dxa"/>
            <w:noWrap/>
            <w:hideMark/>
          </w:tcPr>
          <w:p w14:paraId="3D3C62F6"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PREDICTS</w:t>
            </w:r>
          </w:p>
        </w:tc>
        <w:tc>
          <w:tcPr>
            <w:tcW w:w="1283" w:type="dxa"/>
            <w:noWrap/>
            <w:hideMark/>
          </w:tcPr>
          <w:p w14:paraId="50AD4092"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Wunderle</w:t>
            </w:r>
          </w:p>
        </w:tc>
        <w:tc>
          <w:tcPr>
            <w:tcW w:w="1161" w:type="dxa"/>
            <w:noWrap/>
            <w:hideMark/>
          </w:tcPr>
          <w:p w14:paraId="21930CA3"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2000-2001</w:t>
            </w:r>
          </w:p>
        </w:tc>
        <w:tc>
          <w:tcPr>
            <w:tcW w:w="1228" w:type="dxa"/>
            <w:noWrap/>
            <w:hideMark/>
          </w:tcPr>
          <w:p w14:paraId="21589CC3"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Neotropical</w:t>
            </w:r>
          </w:p>
        </w:tc>
        <w:tc>
          <w:tcPr>
            <w:tcW w:w="1107" w:type="dxa"/>
            <w:noWrap/>
            <w:hideMark/>
          </w:tcPr>
          <w:p w14:paraId="5F82AC9F"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Mist net</w:t>
            </w:r>
          </w:p>
        </w:tc>
        <w:tc>
          <w:tcPr>
            <w:tcW w:w="887" w:type="dxa"/>
            <w:noWrap/>
            <w:hideMark/>
          </w:tcPr>
          <w:p w14:paraId="33252A0D"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39</w:t>
            </w:r>
          </w:p>
        </w:tc>
        <w:tc>
          <w:tcPr>
            <w:tcW w:w="1639" w:type="dxa"/>
            <w:noWrap/>
            <w:hideMark/>
          </w:tcPr>
          <w:p w14:paraId="33CB09D8"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104</w:t>
            </w:r>
          </w:p>
        </w:tc>
      </w:tr>
      <w:tr w:rsidR="00EF271B" w:rsidRPr="00F13E58" w14:paraId="0D170F94" w14:textId="77777777" w:rsidTr="005659FA">
        <w:trPr>
          <w:cnfStyle w:val="000000100000" w:firstRow="0" w:lastRow="0" w:firstColumn="0" w:lastColumn="0" w:oddVBand="0" w:evenVBand="0" w:oddHBand="1" w:evenHBand="0" w:firstRowFirstColumn="0" w:firstRowLastColumn="0" w:lastRowFirstColumn="0" w:lastRowLastColumn="0"/>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741F3CD2" w14:textId="77777777" w:rsidR="00EF271B" w:rsidRPr="00F13E58" w:rsidRDefault="00EF271B" w:rsidP="005659FA">
            <w:pPr>
              <w:jc w:val="right"/>
              <w:rPr>
                <w:color w:val="000000"/>
                <w:sz w:val="17"/>
                <w:szCs w:val="17"/>
              </w:rPr>
            </w:pPr>
            <w:r w:rsidRPr="00F13E58">
              <w:rPr>
                <w:color w:val="000000"/>
                <w:sz w:val="17"/>
                <w:szCs w:val="17"/>
              </w:rPr>
              <w:t>113</w:t>
            </w:r>
          </w:p>
        </w:tc>
        <w:tc>
          <w:tcPr>
            <w:tcW w:w="1228" w:type="dxa"/>
            <w:noWrap/>
            <w:hideMark/>
          </w:tcPr>
          <w:p w14:paraId="6D6D47A3"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PREDICTS</w:t>
            </w:r>
          </w:p>
        </w:tc>
        <w:tc>
          <w:tcPr>
            <w:tcW w:w="1283" w:type="dxa"/>
            <w:noWrap/>
            <w:hideMark/>
          </w:tcPr>
          <w:p w14:paraId="14622217"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Yamaura</w:t>
            </w:r>
          </w:p>
        </w:tc>
        <w:tc>
          <w:tcPr>
            <w:tcW w:w="1161" w:type="dxa"/>
            <w:noWrap/>
            <w:hideMark/>
          </w:tcPr>
          <w:p w14:paraId="13C29929"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2009</w:t>
            </w:r>
          </w:p>
        </w:tc>
        <w:tc>
          <w:tcPr>
            <w:tcW w:w="1228" w:type="dxa"/>
            <w:noWrap/>
            <w:hideMark/>
          </w:tcPr>
          <w:p w14:paraId="2B7A7457"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Palearctic</w:t>
            </w:r>
          </w:p>
        </w:tc>
        <w:tc>
          <w:tcPr>
            <w:tcW w:w="1107" w:type="dxa"/>
            <w:noWrap/>
            <w:hideMark/>
          </w:tcPr>
          <w:p w14:paraId="13CDFB29"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Line transect</w:t>
            </w:r>
          </w:p>
        </w:tc>
        <w:tc>
          <w:tcPr>
            <w:tcW w:w="887" w:type="dxa"/>
            <w:noWrap/>
            <w:hideMark/>
          </w:tcPr>
          <w:p w14:paraId="6029074B"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6</w:t>
            </w:r>
          </w:p>
        </w:tc>
        <w:tc>
          <w:tcPr>
            <w:tcW w:w="1639" w:type="dxa"/>
            <w:noWrap/>
            <w:hideMark/>
          </w:tcPr>
          <w:p w14:paraId="2109B951"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34</w:t>
            </w:r>
          </w:p>
        </w:tc>
      </w:tr>
      <w:tr w:rsidR="00EF271B" w:rsidRPr="00F13E58" w14:paraId="04711823" w14:textId="77777777" w:rsidTr="005659FA">
        <w:trPr>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48BD4841" w14:textId="77777777" w:rsidR="00EF271B" w:rsidRPr="00F13E58" w:rsidRDefault="00EF271B" w:rsidP="005659FA">
            <w:pPr>
              <w:jc w:val="right"/>
              <w:rPr>
                <w:color w:val="000000"/>
                <w:sz w:val="17"/>
                <w:szCs w:val="17"/>
              </w:rPr>
            </w:pPr>
            <w:r w:rsidRPr="00F13E58">
              <w:rPr>
                <w:color w:val="000000"/>
                <w:sz w:val="17"/>
                <w:szCs w:val="17"/>
              </w:rPr>
              <w:t>114</w:t>
            </w:r>
          </w:p>
        </w:tc>
        <w:tc>
          <w:tcPr>
            <w:tcW w:w="1228" w:type="dxa"/>
            <w:noWrap/>
            <w:hideMark/>
          </w:tcPr>
          <w:p w14:paraId="2089B4E4"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PREDICTS</w:t>
            </w:r>
          </w:p>
        </w:tc>
        <w:tc>
          <w:tcPr>
            <w:tcW w:w="1283" w:type="dxa"/>
            <w:noWrap/>
            <w:hideMark/>
          </w:tcPr>
          <w:p w14:paraId="5DED490C"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Zhang</w:t>
            </w:r>
          </w:p>
        </w:tc>
        <w:tc>
          <w:tcPr>
            <w:tcW w:w="1161" w:type="dxa"/>
            <w:noWrap/>
            <w:hideMark/>
          </w:tcPr>
          <w:p w14:paraId="7318305E"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2017-2018</w:t>
            </w:r>
          </w:p>
        </w:tc>
        <w:tc>
          <w:tcPr>
            <w:tcW w:w="1228" w:type="dxa"/>
            <w:noWrap/>
            <w:hideMark/>
          </w:tcPr>
          <w:p w14:paraId="02046C48"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Palearctic</w:t>
            </w:r>
          </w:p>
        </w:tc>
        <w:tc>
          <w:tcPr>
            <w:tcW w:w="1107" w:type="dxa"/>
            <w:noWrap/>
            <w:hideMark/>
          </w:tcPr>
          <w:p w14:paraId="7EBAA972"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Point count</w:t>
            </w:r>
          </w:p>
        </w:tc>
        <w:tc>
          <w:tcPr>
            <w:tcW w:w="887" w:type="dxa"/>
            <w:noWrap/>
            <w:hideMark/>
          </w:tcPr>
          <w:p w14:paraId="5A036975"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33</w:t>
            </w:r>
          </w:p>
        </w:tc>
        <w:tc>
          <w:tcPr>
            <w:tcW w:w="1639" w:type="dxa"/>
            <w:noWrap/>
            <w:hideMark/>
          </w:tcPr>
          <w:p w14:paraId="4FF1A5C3"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98</w:t>
            </w:r>
          </w:p>
        </w:tc>
      </w:tr>
      <w:tr w:rsidR="00EF271B" w:rsidRPr="00F13E58" w14:paraId="59BCFD50" w14:textId="77777777" w:rsidTr="005659FA">
        <w:trPr>
          <w:cnfStyle w:val="000000100000" w:firstRow="0" w:lastRow="0" w:firstColumn="0" w:lastColumn="0" w:oddVBand="0" w:evenVBand="0" w:oddHBand="1" w:evenHBand="0" w:firstRowFirstColumn="0" w:firstRowLastColumn="0" w:lastRowFirstColumn="0" w:lastRowLastColumn="0"/>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01B7B895" w14:textId="77777777" w:rsidR="00EF271B" w:rsidRPr="00F13E58" w:rsidRDefault="00EF271B" w:rsidP="005659FA">
            <w:pPr>
              <w:jc w:val="right"/>
              <w:rPr>
                <w:color w:val="000000"/>
                <w:sz w:val="17"/>
                <w:szCs w:val="17"/>
              </w:rPr>
            </w:pPr>
            <w:r w:rsidRPr="00F13E58">
              <w:rPr>
                <w:color w:val="000000"/>
                <w:sz w:val="17"/>
                <w:szCs w:val="17"/>
              </w:rPr>
              <w:t>115</w:t>
            </w:r>
          </w:p>
        </w:tc>
        <w:tc>
          <w:tcPr>
            <w:tcW w:w="1228" w:type="dxa"/>
            <w:noWrap/>
            <w:hideMark/>
          </w:tcPr>
          <w:p w14:paraId="0030D2A5"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PREDICTS</w:t>
            </w:r>
          </w:p>
        </w:tc>
        <w:tc>
          <w:tcPr>
            <w:tcW w:w="1283" w:type="dxa"/>
            <w:noWrap/>
            <w:hideMark/>
          </w:tcPr>
          <w:p w14:paraId="6C0DC55B" w14:textId="77777777" w:rsidR="00EF271B" w:rsidRPr="00F13E58" w:rsidRDefault="00EF271B" w:rsidP="005659FA">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daSilva</w:t>
            </w:r>
          </w:p>
        </w:tc>
        <w:tc>
          <w:tcPr>
            <w:tcW w:w="1161" w:type="dxa"/>
            <w:noWrap/>
            <w:hideMark/>
          </w:tcPr>
          <w:p w14:paraId="6759147C"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2013-2014</w:t>
            </w:r>
          </w:p>
        </w:tc>
        <w:tc>
          <w:tcPr>
            <w:tcW w:w="1228" w:type="dxa"/>
            <w:noWrap/>
            <w:hideMark/>
          </w:tcPr>
          <w:p w14:paraId="5F73C05F"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Palearctic</w:t>
            </w:r>
          </w:p>
        </w:tc>
        <w:tc>
          <w:tcPr>
            <w:tcW w:w="1107" w:type="dxa"/>
            <w:noWrap/>
            <w:hideMark/>
          </w:tcPr>
          <w:p w14:paraId="76A7E8DB"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Point count</w:t>
            </w:r>
          </w:p>
        </w:tc>
        <w:tc>
          <w:tcPr>
            <w:tcW w:w="887" w:type="dxa"/>
            <w:noWrap/>
            <w:hideMark/>
          </w:tcPr>
          <w:p w14:paraId="229D0C6D"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40</w:t>
            </w:r>
          </w:p>
        </w:tc>
        <w:tc>
          <w:tcPr>
            <w:tcW w:w="1639" w:type="dxa"/>
            <w:noWrap/>
            <w:hideMark/>
          </w:tcPr>
          <w:p w14:paraId="7DF2769A" w14:textId="77777777" w:rsidR="00EF271B" w:rsidRPr="00F13E58" w:rsidRDefault="00EF271B" w:rsidP="005659FA">
            <w:pPr>
              <w:jc w:val="right"/>
              <w:cnfStyle w:val="000000100000" w:firstRow="0" w:lastRow="0" w:firstColumn="0" w:lastColumn="0" w:oddVBand="0" w:evenVBand="0" w:oddHBand="1" w:evenHBand="0" w:firstRowFirstColumn="0" w:firstRowLastColumn="0" w:lastRowFirstColumn="0" w:lastRowLastColumn="0"/>
              <w:rPr>
                <w:color w:val="000000"/>
                <w:sz w:val="17"/>
                <w:szCs w:val="17"/>
              </w:rPr>
            </w:pPr>
            <w:r w:rsidRPr="00F13E58">
              <w:rPr>
                <w:color w:val="000000"/>
                <w:sz w:val="17"/>
                <w:szCs w:val="17"/>
              </w:rPr>
              <w:t>22</w:t>
            </w:r>
          </w:p>
        </w:tc>
      </w:tr>
      <w:tr w:rsidR="00EF271B" w:rsidRPr="00F13E58" w14:paraId="08372412" w14:textId="77777777" w:rsidTr="005659FA">
        <w:trPr>
          <w:trHeight w:val="298"/>
        </w:trPr>
        <w:tc>
          <w:tcPr>
            <w:cnfStyle w:val="001000000000" w:firstRow="0" w:lastRow="0" w:firstColumn="1" w:lastColumn="0" w:oddVBand="0" w:evenVBand="0" w:oddHBand="0" w:evenHBand="0" w:firstRowFirstColumn="0" w:firstRowLastColumn="0" w:lastRowFirstColumn="0" w:lastRowLastColumn="0"/>
            <w:tcW w:w="534" w:type="dxa"/>
            <w:noWrap/>
            <w:hideMark/>
          </w:tcPr>
          <w:p w14:paraId="424EBA35" w14:textId="77777777" w:rsidR="00EF271B" w:rsidRPr="00F13E58" w:rsidRDefault="00EF271B" w:rsidP="005659FA">
            <w:pPr>
              <w:jc w:val="right"/>
              <w:rPr>
                <w:color w:val="000000"/>
                <w:sz w:val="17"/>
                <w:szCs w:val="17"/>
              </w:rPr>
            </w:pPr>
            <w:r w:rsidRPr="00F13E58">
              <w:rPr>
                <w:color w:val="000000"/>
                <w:sz w:val="17"/>
                <w:szCs w:val="17"/>
              </w:rPr>
              <w:t>116</w:t>
            </w:r>
          </w:p>
        </w:tc>
        <w:tc>
          <w:tcPr>
            <w:tcW w:w="1228" w:type="dxa"/>
            <w:noWrap/>
            <w:hideMark/>
          </w:tcPr>
          <w:p w14:paraId="614A5C6B"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PREDICTS</w:t>
            </w:r>
          </w:p>
        </w:tc>
        <w:tc>
          <w:tcPr>
            <w:tcW w:w="1283" w:type="dxa"/>
            <w:noWrap/>
            <w:hideMark/>
          </w:tcPr>
          <w:p w14:paraId="7CC8548D" w14:textId="77777777" w:rsidR="00EF271B" w:rsidRPr="00F13E58" w:rsidRDefault="00EF271B" w:rsidP="005659FA">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deLima</w:t>
            </w:r>
          </w:p>
        </w:tc>
        <w:tc>
          <w:tcPr>
            <w:tcW w:w="1161" w:type="dxa"/>
            <w:noWrap/>
            <w:hideMark/>
          </w:tcPr>
          <w:p w14:paraId="2C60A3B4"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2009-2010</w:t>
            </w:r>
          </w:p>
        </w:tc>
        <w:tc>
          <w:tcPr>
            <w:tcW w:w="1228" w:type="dxa"/>
            <w:noWrap/>
            <w:hideMark/>
          </w:tcPr>
          <w:p w14:paraId="1274FB3F"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Afrotropical</w:t>
            </w:r>
          </w:p>
        </w:tc>
        <w:tc>
          <w:tcPr>
            <w:tcW w:w="1107" w:type="dxa"/>
            <w:noWrap/>
            <w:hideMark/>
          </w:tcPr>
          <w:p w14:paraId="2CD764F9"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Point count</w:t>
            </w:r>
          </w:p>
        </w:tc>
        <w:tc>
          <w:tcPr>
            <w:tcW w:w="887" w:type="dxa"/>
            <w:noWrap/>
            <w:hideMark/>
          </w:tcPr>
          <w:p w14:paraId="5E496A10"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300</w:t>
            </w:r>
          </w:p>
        </w:tc>
        <w:tc>
          <w:tcPr>
            <w:tcW w:w="1639" w:type="dxa"/>
            <w:noWrap/>
            <w:hideMark/>
          </w:tcPr>
          <w:p w14:paraId="4176DE33" w14:textId="77777777" w:rsidR="00EF271B" w:rsidRPr="00F13E58" w:rsidRDefault="00EF271B" w:rsidP="005659FA">
            <w:pPr>
              <w:jc w:val="right"/>
              <w:cnfStyle w:val="000000000000" w:firstRow="0" w:lastRow="0" w:firstColumn="0" w:lastColumn="0" w:oddVBand="0" w:evenVBand="0" w:oddHBand="0" w:evenHBand="0" w:firstRowFirstColumn="0" w:firstRowLastColumn="0" w:lastRowFirstColumn="0" w:lastRowLastColumn="0"/>
              <w:rPr>
                <w:color w:val="000000"/>
                <w:sz w:val="17"/>
                <w:szCs w:val="17"/>
              </w:rPr>
            </w:pPr>
            <w:r w:rsidRPr="00F13E58">
              <w:rPr>
                <w:color w:val="000000"/>
                <w:sz w:val="17"/>
                <w:szCs w:val="17"/>
              </w:rPr>
              <w:t>22</w:t>
            </w:r>
          </w:p>
        </w:tc>
      </w:tr>
    </w:tbl>
    <w:p w14:paraId="4126005C" w14:textId="51F114C6" w:rsidR="00D97389" w:rsidRDefault="00D97389" w:rsidP="00D97389">
      <w:pPr>
        <w:pStyle w:val="Heading2"/>
        <w:spacing w:after="240" w:line="480" w:lineRule="auto"/>
        <w:rPr>
          <w:rFonts w:ascii="Times New Roman" w:hAnsi="Times New Roman" w:cs="Times New Roman"/>
        </w:rPr>
      </w:pPr>
      <w:bookmarkStart w:id="1" w:name="_Toc206421784"/>
      <w:r>
        <w:rPr>
          <w:rFonts w:ascii="Times New Roman" w:hAnsi="Times New Roman" w:cs="Times New Roman"/>
        </w:rPr>
        <w:lastRenderedPageBreak/>
        <w:t>Appendix</w:t>
      </w:r>
      <w:r w:rsidR="007559E6">
        <w:rPr>
          <w:rFonts w:ascii="Times New Roman" w:hAnsi="Times New Roman" w:cs="Times New Roman"/>
        </w:rPr>
        <w:t xml:space="preserve"> 2</w:t>
      </w:r>
      <w:r>
        <w:rPr>
          <w:rFonts w:ascii="Times New Roman" w:hAnsi="Times New Roman" w:cs="Times New Roman"/>
        </w:rPr>
        <w:t>: Map of sites included in analysis of hard vs. soft range limits</w:t>
      </w:r>
      <w:bookmarkEnd w:id="1"/>
    </w:p>
    <w:p w14:paraId="69E8B218" w14:textId="77777777" w:rsidR="00D97389" w:rsidRDefault="00D97389" w:rsidP="00A1685B">
      <w:pPr>
        <w:suppressLineNumbers/>
        <w:spacing w:line="480" w:lineRule="auto"/>
        <w:rPr>
          <w:rFonts w:ascii="Times New Roman" w:hAnsi="Times New Roman" w:cs="Times New Roman"/>
          <w:b/>
          <w:bCs/>
        </w:rPr>
      </w:pPr>
      <w:r w:rsidRPr="00E41DAB">
        <w:rPr>
          <w:rFonts w:ascii="Times New Roman" w:hAnsi="Times New Roman" w:cs="Times New Roman"/>
          <w:b/>
          <w:bCs/>
          <w:noProof/>
        </w:rPr>
        <w:drawing>
          <wp:inline distT="0" distB="0" distL="0" distR="0" wp14:anchorId="1674DAE8" wp14:editId="1BFEC376">
            <wp:extent cx="5731510" cy="2748915"/>
            <wp:effectExtent l="0" t="0" r="2540" b="0"/>
            <wp:docPr id="1075780134" name="Picture 2" descr="A map of the world with orange dot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5780134" name="Picture 2" descr="A map of the world with orange dots&#10;&#10;AI-generated content may be incorrect."/>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31510" cy="2748915"/>
                    </a:xfrm>
                    <a:prstGeom prst="rect">
                      <a:avLst/>
                    </a:prstGeom>
                    <a:noFill/>
                    <a:ln>
                      <a:noFill/>
                    </a:ln>
                  </pic:spPr>
                </pic:pic>
              </a:graphicData>
            </a:graphic>
          </wp:inline>
        </w:drawing>
      </w:r>
    </w:p>
    <w:p w14:paraId="1F053968" w14:textId="77777777" w:rsidR="00D97389" w:rsidRDefault="00D97389" w:rsidP="00D97389">
      <w:pPr>
        <w:spacing w:line="480" w:lineRule="auto"/>
        <w:rPr>
          <w:rFonts w:ascii="Times New Roman" w:hAnsi="Times New Roman" w:cs="Times New Roman"/>
          <w:color w:val="000000" w:themeColor="text1"/>
        </w:rPr>
      </w:pPr>
      <w:r w:rsidRPr="00D65C59">
        <w:rPr>
          <w:rFonts w:ascii="Times New Roman" w:hAnsi="Times New Roman" w:cs="Times New Roman"/>
          <w:b/>
          <w:bCs/>
        </w:rPr>
        <w:t>Figure S1.</w:t>
      </w:r>
      <w:r w:rsidRPr="00D65C59">
        <w:rPr>
          <w:rFonts w:ascii="Times New Roman" w:hAnsi="Times New Roman" w:cs="Times New Roman"/>
        </w:rPr>
        <w:t xml:space="preserve"> Spatial distribution of sites included in the comparison of hard vs. soft range limits. </w:t>
      </w:r>
      <w:r w:rsidRPr="00D65C59">
        <w:rPr>
          <w:rFonts w:ascii="Times New Roman" w:hAnsi="Times New Roman" w:cs="Times New Roman"/>
          <w:color w:val="000000" w:themeColor="text1"/>
        </w:rPr>
        <w:t xml:space="preserve">Each point represents the location of one </w:t>
      </w:r>
      <w:r w:rsidRPr="00356EE8">
        <w:rPr>
          <w:rFonts w:ascii="Times New Roman" w:hAnsi="Times New Roman" w:cs="Times New Roman"/>
          <w:color w:val="000000" w:themeColor="text1"/>
        </w:rPr>
        <w:t>study,</w:t>
      </w:r>
      <w:r w:rsidRPr="00D65C59">
        <w:rPr>
          <w:rFonts w:ascii="Times New Roman" w:hAnsi="Times New Roman" w:cs="Times New Roman"/>
          <w:color w:val="000000" w:themeColor="text1"/>
        </w:rPr>
        <w:t xml:space="preserve"> and points are coloured according to the number of sites in the study on a logarithmic scale.</w:t>
      </w:r>
    </w:p>
    <w:p w14:paraId="267819D5" w14:textId="77777777" w:rsidR="00D97389" w:rsidRDefault="00D97389" w:rsidP="00D97389">
      <w:pPr>
        <w:suppressLineNumbers/>
      </w:pPr>
    </w:p>
    <w:p w14:paraId="6883CC0E" w14:textId="77777777" w:rsidR="00D97389" w:rsidRDefault="00D97389" w:rsidP="00D97389">
      <w:pPr>
        <w:suppressLineNumbers/>
      </w:pPr>
    </w:p>
    <w:p w14:paraId="23382076" w14:textId="77777777" w:rsidR="00D97389" w:rsidRDefault="00D97389" w:rsidP="00D97389">
      <w:pPr>
        <w:suppressLineNumbers/>
      </w:pPr>
    </w:p>
    <w:p w14:paraId="647C7362" w14:textId="77777777" w:rsidR="00F13E58" w:rsidRDefault="00F13E58" w:rsidP="00D97389">
      <w:pPr>
        <w:suppressLineNumbers/>
      </w:pPr>
    </w:p>
    <w:p w14:paraId="6DF11ACE" w14:textId="77777777" w:rsidR="007D3647" w:rsidRDefault="007D3647" w:rsidP="00D97389">
      <w:pPr>
        <w:suppressLineNumbers/>
      </w:pPr>
    </w:p>
    <w:p w14:paraId="3604F977" w14:textId="77777777" w:rsidR="007D3647" w:rsidRDefault="007D3647" w:rsidP="00D97389">
      <w:pPr>
        <w:suppressLineNumbers/>
      </w:pPr>
    </w:p>
    <w:p w14:paraId="3B420D82" w14:textId="77777777" w:rsidR="00D97389" w:rsidRDefault="00D97389" w:rsidP="00D97389">
      <w:pPr>
        <w:suppressLineNumbers/>
      </w:pPr>
    </w:p>
    <w:p w14:paraId="6286E818" w14:textId="77777777" w:rsidR="004F5B51" w:rsidRDefault="004F5B51" w:rsidP="00D97389">
      <w:pPr>
        <w:suppressLineNumbers/>
      </w:pPr>
    </w:p>
    <w:p w14:paraId="1293A877" w14:textId="77777777" w:rsidR="004F5B51" w:rsidRDefault="004F5B51" w:rsidP="00D97389">
      <w:pPr>
        <w:suppressLineNumbers/>
      </w:pPr>
    </w:p>
    <w:p w14:paraId="700D085E" w14:textId="77777777" w:rsidR="00D97389" w:rsidRDefault="00D97389" w:rsidP="00D97389">
      <w:pPr>
        <w:suppressLineNumbers/>
      </w:pPr>
    </w:p>
    <w:p w14:paraId="3F06FDAD" w14:textId="77777777" w:rsidR="00D97389" w:rsidRDefault="00D97389" w:rsidP="00D97389">
      <w:pPr>
        <w:suppressLineNumbers/>
      </w:pPr>
    </w:p>
    <w:p w14:paraId="0A3EB5AF" w14:textId="77777777" w:rsidR="00D97389" w:rsidRDefault="00D97389" w:rsidP="00D97389">
      <w:pPr>
        <w:suppressLineNumbers/>
      </w:pPr>
    </w:p>
    <w:p w14:paraId="4F0F05FB" w14:textId="36BC0AB3" w:rsidR="007559E6" w:rsidRDefault="007559E6" w:rsidP="007559E6">
      <w:pPr>
        <w:pStyle w:val="Heading2"/>
        <w:spacing w:before="0" w:after="240"/>
        <w:rPr>
          <w:rFonts w:ascii="Times New Roman" w:hAnsi="Times New Roman" w:cs="Times New Roman"/>
        </w:rPr>
      </w:pPr>
      <w:bookmarkStart w:id="2" w:name="_Toc206421785"/>
      <w:r w:rsidRPr="007B7E87">
        <w:rPr>
          <w:rFonts w:ascii="Times New Roman" w:hAnsi="Times New Roman" w:cs="Times New Roman"/>
        </w:rPr>
        <w:lastRenderedPageBreak/>
        <w:t xml:space="preserve">Appendix </w:t>
      </w:r>
      <w:r w:rsidR="00C75381">
        <w:rPr>
          <w:rFonts w:ascii="Times New Roman" w:hAnsi="Times New Roman" w:cs="Times New Roman"/>
        </w:rPr>
        <w:t>3</w:t>
      </w:r>
      <w:r w:rsidRPr="007B7E87">
        <w:rPr>
          <w:rFonts w:ascii="Times New Roman" w:hAnsi="Times New Roman" w:cs="Times New Roman"/>
        </w:rPr>
        <w:t>: Model coefficients</w:t>
      </w:r>
      <w:bookmarkEnd w:id="2"/>
      <w:r w:rsidRPr="007B7E87">
        <w:rPr>
          <w:rFonts w:ascii="Times New Roman" w:hAnsi="Times New Roman" w:cs="Times New Roman"/>
        </w:rPr>
        <w:t xml:space="preserve"> </w:t>
      </w:r>
    </w:p>
    <w:p w14:paraId="567F8544" w14:textId="2C75DDC0" w:rsidR="00E32958" w:rsidRPr="00E32958" w:rsidRDefault="00E32958" w:rsidP="00E32958">
      <w:pPr>
        <w:spacing w:line="480" w:lineRule="auto"/>
        <w:rPr>
          <w:rFonts w:ascii="Times New Roman" w:hAnsi="Times New Roman" w:cs="Times New Roman"/>
        </w:rPr>
      </w:pPr>
      <w:r w:rsidRPr="00E32958">
        <w:rPr>
          <w:rFonts w:ascii="Times New Roman" w:hAnsi="Times New Roman" w:cs="Times New Roman"/>
        </w:rPr>
        <w:t>In the model formula, the * operator is a shorthand for including all main effects and their interactions, so Incidence ~ distance to range limit * forest cover is equivalent to Incidence ~ distance to range limit + forest cover + distance to range limit: forest cover</w:t>
      </w:r>
    </w:p>
    <w:p w14:paraId="0E6557D6" w14:textId="77777777" w:rsidR="007559E6" w:rsidRPr="007B7E87" w:rsidRDefault="007559E6" w:rsidP="007559E6">
      <w:pPr>
        <w:spacing w:line="480" w:lineRule="auto"/>
        <w:rPr>
          <w:rFonts w:ascii="Times New Roman" w:hAnsi="Times New Roman" w:cs="Times New Roman"/>
        </w:rPr>
      </w:pPr>
      <w:r w:rsidRPr="007B7E87">
        <w:rPr>
          <w:rFonts w:ascii="Times New Roman" w:hAnsi="Times New Roman" w:cs="Times New Roman"/>
          <w:b/>
          <w:bCs/>
        </w:rPr>
        <w:t>Model formula</w:t>
      </w:r>
      <w:r w:rsidRPr="007B7E87">
        <w:rPr>
          <w:rFonts w:ascii="Times New Roman" w:hAnsi="Times New Roman" w:cs="Times New Roman"/>
        </w:rPr>
        <w:t xml:space="preserve">: Incidence ~ distance to range </w:t>
      </w:r>
      <w:r>
        <w:rPr>
          <w:rFonts w:ascii="Times New Roman" w:hAnsi="Times New Roman" w:cs="Times New Roman"/>
        </w:rPr>
        <w:t>limit</w:t>
      </w:r>
      <w:r w:rsidRPr="007B7E87">
        <w:rPr>
          <w:rFonts w:ascii="Times New Roman" w:hAnsi="Times New Roman" w:cs="Times New Roman"/>
        </w:rPr>
        <w:t xml:space="preserve"> * forest cover + (1 | Study</w:t>
      </w:r>
      <w:r>
        <w:rPr>
          <w:rFonts w:ascii="Times New Roman" w:hAnsi="Times New Roman" w:cs="Times New Roman"/>
        </w:rPr>
        <w:t>/ Site</w:t>
      </w:r>
      <w:r w:rsidRPr="007B7E87">
        <w:rPr>
          <w:rFonts w:ascii="Times New Roman" w:hAnsi="Times New Roman" w:cs="Times New Roman"/>
        </w:rPr>
        <w:t xml:space="preserve">) + (distance to range </w:t>
      </w:r>
      <w:r>
        <w:rPr>
          <w:rFonts w:ascii="Times New Roman" w:hAnsi="Times New Roman" w:cs="Times New Roman"/>
        </w:rPr>
        <w:t>limit</w:t>
      </w:r>
      <w:r w:rsidRPr="007B7E87">
        <w:rPr>
          <w:rFonts w:ascii="Times New Roman" w:hAnsi="Times New Roman" w:cs="Times New Roman"/>
        </w:rPr>
        <w:t xml:space="preserve"> * forest cover | Species)</w:t>
      </w:r>
    </w:p>
    <w:p w14:paraId="60E76490" w14:textId="77777777" w:rsidR="007559E6" w:rsidRPr="00047B93" w:rsidRDefault="007559E6" w:rsidP="007559E6">
      <w:pPr>
        <w:spacing w:line="480" w:lineRule="auto"/>
        <w:rPr>
          <w:rFonts w:ascii="Times New Roman" w:hAnsi="Times New Roman" w:cs="Times New Roman"/>
        </w:rPr>
      </w:pPr>
      <w:r w:rsidRPr="007B7E87">
        <w:rPr>
          <w:rFonts w:ascii="Times New Roman" w:hAnsi="Times New Roman" w:cs="Times New Roman"/>
          <w:b/>
          <w:bCs/>
        </w:rPr>
        <w:t>Table S</w:t>
      </w:r>
      <w:r>
        <w:rPr>
          <w:rFonts w:ascii="Times New Roman" w:hAnsi="Times New Roman" w:cs="Times New Roman"/>
          <w:b/>
          <w:bCs/>
        </w:rPr>
        <w:t>2</w:t>
      </w:r>
      <w:r w:rsidRPr="007B7E87">
        <w:rPr>
          <w:rFonts w:ascii="Times New Roman" w:hAnsi="Times New Roman" w:cs="Times New Roman"/>
          <w:b/>
          <w:bCs/>
        </w:rPr>
        <w:t>.</w:t>
      </w:r>
      <w:r w:rsidRPr="007B7E87">
        <w:rPr>
          <w:rFonts w:ascii="Times New Roman" w:hAnsi="Times New Roman" w:cs="Times New Roman"/>
        </w:rPr>
        <w:t xml:space="preserve"> Binomial GLMM results for models testing how distance to range </w:t>
      </w:r>
      <w:r>
        <w:rPr>
          <w:rFonts w:ascii="Times New Roman" w:hAnsi="Times New Roman" w:cs="Times New Roman"/>
        </w:rPr>
        <w:t>limit</w:t>
      </w:r>
      <w:r w:rsidRPr="007B7E87">
        <w:rPr>
          <w:rFonts w:ascii="Times New Roman" w:hAnsi="Times New Roman" w:cs="Times New Roman"/>
        </w:rPr>
        <w:t xml:space="preserve">, forest cover and their interaction affect probability of incidence. Two separate models were fitted, one using distance to the hard (coastal) </w:t>
      </w:r>
      <w:r>
        <w:rPr>
          <w:rFonts w:ascii="Times New Roman" w:hAnsi="Times New Roman" w:cs="Times New Roman"/>
        </w:rPr>
        <w:t>limit</w:t>
      </w:r>
      <w:r w:rsidRPr="007B7E87">
        <w:rPr>
          <w:rFonts w:ascii="Times New Roman" w:hAnsi="Times New Roman" w:cs="Times New Roman"/>
        </w:rPr>
        <w:t xml:space="preserve"> and another using distance to the soft (</w:t>
      </w:r>
      <w:r>
        <w:rPr>
          <w:rFonts w:ascii="Times New Roman" w:hAnsi="Times New Roman" w:cs="Times New Roman"/>
        </w:rPr>
        <w:t>inland</w:t>
      </w:r>
      <w:r w:rsidRPr="007B7E87">
        <w:rPr>
          <w:rFonts w:ascii="Times New Roman" w:hAnsi="Times New Roman" w:cs="Times New Roman"/>
        </w:rPr>
        <w:t xml:space="preserve">) </w:t>
      </w:r>
      <w:r>
        <w:rPr>
          <w:rFonts w:ascii="Times New Roman" w:hAnsi="Times New Roman" w:cs="Times New Roman"/>
        </w:rPr>
        <w:t>limits</w:t>
      </w:r>
      <w:r w:rsidRPr="007B7E87">
        <w:rPr>
          <w:rFonts w:ascii="Times New Roman" w:hAnsi="Times New Roman" w:cs="Times New Roman"/>
        </w:rPr>
        <w:t xml:space="preserve">. </w:t>
      </w:r>
    </w:p>
    <w:tbl>
      <w:tblPr>
        <w:tblW w:w="5000" w:type="pct"/>
        <w:tblCellMar>
          <w:top w:w="15" w:type="dxa"/>
          <w:left w:w="15" w:type="dxa"/>
          <w:bottom w:w="15" w:type="dxa"/>
          <w:right w:w="15" w:type="dxa"/>
        </w:tblCellMar>
        <w:tblLook w:val="04A0" w:firstRow="1" w:lastRow="0" w:firstColumn="1" w:lastColumn="0" w:noHBand="0" w:noVBand="1"/>
      </w:tblPr>
      <w:tblGrid>
        <w:gridCol w:w="3388"/>
        <w:gridCol w:w="738"/>
        <w:gridCol w:w="590"/>
        <w:gridCol w:w="563"/>
        <w:gridCol w:w="764"/>
        <w:gridCol w:w="744"/>
        <w:gridCol w:w="738"/>
        <w:gridCol w:w="737"/>
        <w:gridCol w:w="764"/>
      </w:tblGrid>
      <w:tr w:rsidR="007559E6" w:rsidRPr="00922F44" w14:paraId="38612FD2" w14:textId="77777777" w:rsidTr="00536A84">
        <w:tc>
          <w:tcPr>
            <w:tcW w:w="1877" w:type="pct"/>
            <w:tcBorders>
              <w:top w:val="double" w:sz="6" w:space="0" w:color="auto"/>
            </w:tcBorders>
            <w:tcMar>
              <w:top w:w="113" w:type="dxa"/>
              <w:left w:w="113" w:type="dxa"/>
              <w:bottom w:w="113" w:type="dxa"/>
              <w:right w:w="113" w:type="dxa"/>
            </w:tcMar>
            <w:vAlign w:val="center"/>
            <w:hideMark/>
          </w:tcPr>
          <w:p w14:paraId="2809CE84" w14:textId="77777777" w:rsidR="007559E6" w:rsidRPr="00922F44" w:rsidRDefault="007559E6" w:rsidP="00536A84">
            <w:pPr>
              <w:spacing w:after="0" w:line="240" w:lineRule="auto"/>
              <w:rPr>
                <w:rFonts w:ascii="Times New Roman" w:eastAsia="Times New Roman" w:hAnsi="Times New Roman" w:cs="Times New Roman"/>
                <w:b/>
                <w:bCs/>
                <w:sz w:val="18"/>
                <w:szCs w:val="18"/>
                <w:lang w:eastAsia="en-GB"/>
              </w:rPr>
            </w:pPr>
            <w:r w:rsidRPr="00922F44">
              <w:rPr>
                <w:rFonts w:ascii="Times New Roman" w:eastAsia="Times New Roman" w:hAnsi="Times New Roman" w:cs="Times New Roman"/>
                <w:b/>
                <w:bCs/>
                <w:sz w:val="18"/>
                <w:szCs w:val="18"/>
                <w:lang w:eastAsia="en-GB"/>
              </w:rPr>
              <w:t> </w:t>
            </w:r>
          </w:p>
        </w:tc>
        <w:tc>
          <w:tcPr>
            <w:tcW w:w="1471" w:type="pct"/>
            <w:gridSpan w:val="4"/>
            <w:tcBorders>
              <w:top w:val="double" w:sz="6" w:space="0" w:color="auto"/>
            </w:tcBorders>
            <w:tcMar>
              <w:top w:w="113" w:type="dxa"/>
              <w:left w:w="113" w:type="dxa"/>
              <w:bottom w:w="113" w:type="dxa"/>
              <w:right w:w="113" w:type="dxa"/>
            </w:tcMar>
            <w:vAlign w:val="center"/>
            <w:hideMark/>
          </w:tcPr>
          <w:p w14:paraId="1B446E81" w14:textId="77777777" w:rsidR="007559E6" w:rsidRPr="00922F44" w:rsidRDefault="007559E6" w:rsidP="00536A84">
            <w:pPr>
              <w:spacing w:after="0" w:line="240" w:lineRule="auto"/>
              <w:jc w:val="center"/>
              <w:rPr>
                <w:rFonts w:ascii="Times New Roman" w:eastAsia="Times New Roman" w:hAnsi="Times New Roman" w:cs="Times New Roman"/>
                <w:b/>
                <w:bCs/>
                <w:sz w:val="18"/>
                <w:szCs w:val="18"/>
                <w:lang w:eastAsia="en-GB"/>
              </w:rPr>
            </w:pPr>
            <w:r w:rsidRPr="00922F44">
              <w:rPr>
                <w:rFonts w:ascii="Times New Roman" w:eastAsia="Times New Roman" w:hAnsi="Times New Roman" w:cs="Times New Roman"/>
                <w:b/>
                <w:bCs/>
                <w:sz w:val="18"/>
                <w:szCs w:val="18"/>
                <w:lang w:eastAsia="en-GB"/>
              </w:rPr>
              <w:t>Hard limits</w:t>
            </w:r>
          </w:p>
        </w:tc>
        <w:tc>
          <w:tcPr>
            <w:tcW w:w="1652" w:type="pct"/>
            <w:gridSpan w:val="4"/>
            <w:tcBorders>
              <w:top w:val="double" w:sz="6" w:space="0" w:color="auto"/>
            </w:tcBorders>
            <w:tcMar>
              <w:top w:w="113" w:type="dxa"/>
              <w:left w:w="113" w:type="dxa"/>
              <w:bottom w:w="113" w:type="dxa"/>
              <w:right w:w="113" w:type="dxa"/>
            </w:tcMar>
            <w:vAlign w:val="center"/>
            <w:hideMark/>
          </w:tcPr>
          <w:p w14:paraId="2B500875" w14:textId="77777777" w:rsidR="007559E6" w:rsidRPr="00922F44" w:rsidRDefault="007559E6" w:rsidP="00536A84">
            <w:pPr>
              <w:spacing w:after="0" w:line="240" w:lineRule="auto"/>
              <w:jc w:val="center"/>
              <w:rPr>
                <w:rFonts w:ascii="Times New Roman" w:eastAsia="Times New Roman" w:hAnsi="Times New Roman" w:cs="Times New Roman"/>
                <w:b/>
                <w:bCs/>
                <w:sz w:val="18"/>
                <w:szCs w:val="18"/>
                <w:lang w:eastAsia="en-GB"/>
              </w:rPr>
            </w:pPr>
            <w:r w:rsidRPr="00922F44">
              <w:rPr>
                <w:rFonts w:ascii="Times New Roman" w:eastAsia="Times New Roman" w:hAnsi="Times New Roman" w:cs="Times New Roman"/>
                <w:b/>
                <w:bCs/>
                <w:sz w:val="18"/>
                <w:szCs w:val="18"/>
                <w:lang w:eastAsia="en-GB"/>
              </w:rPr>
              <w:t>Soft limits</w:t>
            </w:r>
          </w:p>
        </w:tc>
      </w:tr>
      <w:tr w:rsidR="007559E6" w:rsidRPr="00922F44" w14:paraId="2D5E1CA1" w14:textId="77777777" w:rsidTr="00536A84">
        <w:tc>
          <w:tcPr>
            <w:tcW w:w="1877" w:type="pct"/>
            <w:tcBorders>
              <w:bottom w:val="single" w:sz="6" w:space="0" w:color="auto"/>
            </w:tcBorders>
            <w:vAlign w:val="center"/>
            <w:hideMark/>
          </w:tcPr>
          <w:p w14:paraId="0374516D" w14:textId="77777777" w:rsidR="007559E6" w:rsidRPr="00922F44" w:rsidRDefault="007559E6" w:rsidP="00536A84">
            <w:pPr>
              <w:spacing w:after="0" w:line="240" w:lineRule="auto"/>
              <w:rPr>
                <w:rFonts w:ascii="Times New Roman" w:eastAsia="Times New Roman" w:hAnsi="Times New Roman" w:cs="Times New Roman"/>
                <w:i/>
                <w:iCs/>
                <w:sz w:val="18"/>
                <w:szCs w:val="18"/>
                <w:lang w:eastAsia="en-GB"/>
              </w:rPr>
            </w:pPr>
            <w:r w:rsidRPr="00922F44">
              <w:rPr>
                <w:rFonts w:ascii="Times New Roman" w:eastAsia="Times New Roman" w:hAnsi="Times New Roman" w:cs="Times New Roman"/>
                <w:i/>
                <w:iCs/>
                <w:sz w:val="18"/>
                <w:szCs w:val="18"/>
                <w:lang w:eastAsia="en-GB"/>
              </w:rPr>
              <w:t>Predictors</w:t>
            </w:r>
          </w:p>
        </w:tc>
        <w:tc>
          <w:tcPr>
            <w:tcW w:w="409" w:type="pct"/>
            <w:tcBorders>
              <w:bottom w:val="single" w:sz="6" w:space="0" w:color="auto"/>
            </w:tcBorders>
            <w:vAlign w:val="center"/>
            <w:hideMark/>
          </w:tcPr>
          <w:p w14:paraId="206476AD" w14:textId="77777777" w:rsidR="007559E6" w:rsidRPr="00922F44" w:rsidRDefault="007559E6" w:rsidP="00536A84">
            <w:pPr>
              <w:spacing w:after="0" w:line="240" w:lineRule="auto"/>
              <w:jc w:val="center"/>
              <w:rPr>
                <w:rFonts w:ascii="Times New Roman" w:eastAsia="Times New Roman" w:hAnsi="Times New Roman" w:cs="Times New Roman"/>
                <w:i/>
                <w:iCs/>
                <w:sz w:val="18"/>
                <w:szCs w:val="18"/>
                <w:lang w:eastAsia="en-GB"/>
              </w:rPr>
            </w:pPr>
            <w:r w:rsidRPr="00922F44">
              <w:rPr>
                <w:rFonts w:ascii="Times New Roman" w:eastAsia="Times New Roman" w:hAnsi="Times New Roman" w:cs="Times New Roman"/>
                <w:i/>
                <w:iCs/>
                <w:sz w:val="18"/>
                <w:szCs w:val="18"/>
                <w:lang w:eastAsia="en-GB"/>
              </w:rPr>
              <w:t>Log-Odds</w:t>
            </w:r>
          </w:p>
        </w:tc>
        <w:tc>
          <w:tcPr>
            <w:tcW w:w="327" w:type="pct"/>
            <w:tcBorders>
              <w:bottom w:val="single" w:sz="6" w:space="0" w:color="auto"/>
            </w:tcBorders>
            <w:vAlign w:val="center"/>
            <w:hideMark/>
          </w:tcPr>
          <w:p w14:paraId="4929878A" w14:textId="77777777" w:rsidR="007559E6" w:rsidRPr="00922F44" w:rsidRDefault="007559E6" w:rsidP="00536A84">
            <w:pPr>
              <w:spacing w:after="0" w:line="240" w:lineRule="auto"/>
              <w:jc w:val="center"/>
              <w:rPr>
                <w:rFonts w:ascii="Times New Roman" w:eastAsia="Times New Roman" w:hAnsi="Times New Roman" w:cs="Times New Roman"/>
                <w:i/>
                <w:iCs/>
                <w:sz w:val="18"/>
                <w:szCs w:val="18"/>
                <w:lang w:eastAsia="en-GB"/>
              </w:rPr>
            </w:pPr>
            <w:r w:rsidRPr="00922F44">
              <w:rPr>
                <w:rFonts w:ascii="Times New Roman" w:eastAsia="Times New Roman" w:hAnsi="Times New Roman" w:cs="Times New Roman"/>
                <w:i/>
                <w:iCs/>
                <w:sz w:val="18"/>
                <w:szCs w:val="18"/>
                <w:lang w:eastAsia="en-GB"/>
              </w:rPr>
              <w:t>std. Error</w:t>
            </w:r>
          </w:p>
        </w:tc>
        <w:tc>
          <w:tcPr>
            <w:tcW w:w="312" w:type="pct"/>
            <w:tcBorders>
              <w:bottom w:val="single" w:sz="6" w:space="0" w:color="auto"/>
            </w:tcBorders>
            <w:vAlign w:val="center"/>
            <w:hideMark/>
          </w:tcPr>
          <w:p w14:paraId="594197EA" w14:textId="77777777" w:rsidR="007559E6" w:rsidRPr="00922F44" w:rsidRDefault="007559E6" w:rsidP="00536A84">
            <w:pPr>
              <w:spacing w:after="0" w:line="240" w:lineRule="auto"/>
              <w:jc w:val="center"/>
              <w:rPr>
                <w:rFonts w:ascii="Times New Roman" w:eastAsia="Times New Roman" w:hAnsi="Times New Roman" w:cs="Times New Roman"/>
                <w:i/>
                <w:iCs/>
                <w:sz w:val="18"/>
                <w:szCs w:val="18"/>
                <w:lang w:eastAsia="en-GB"/>
              </w:rPr>
            </w:pPr>
            <w:r w:rsidRPr="00922F44">
              <w:rPr>
                <w:rFonts w:ascii="Times New Roman" w:eastAsia="Times New Roman" w:hAnsi="Times New Roman" w:cs="Times New Roman"/>
                <w:i/>
                <w:iCs/>
                <w:sz w:val="18"/>
                <w:szCs w:val="18"/>
                <w:lang w:eastAsia="en-GB"/>
              </w:rPr>
              <w:t>z</w:t>
            </w:r>
          </w:p>
        </w:tc>
        <w:tc>
          <w:tcPr>
            <w:tcW w:w="423" w:type="pct"/>
            <w:tcBorders>
              <w:bottom w:val="single" w:sz="6" w:space="0" w:color="auto"/>
            </w:tcBorders>
            <w:vAlign w:val="center"/>
            <w:hideMark/>
          </w:tcPr>
          <w:p w14:paraId="446DE398" w14:textId="77777777" w:rsidR="007559E6" w:rsidRPr="00922F44" w:rsidRDefault="007559E6" w:rsidP="00536A84">
            <w:pPr>
              <w:spacing w:after="0" w:line="240" w:lineRule="auto"/>
              <w:jc w:val="center"/>
              <w:rPr>
                <w:rFonts w:ascii="Times New Roman" w:eastAsia="Times New Roman" w:hAnsi="Times New Roman" w:cs="Times New Roman"/>
                <w:i/>
                <w:iCs/>
                <w:sz w:val="18"/>
                <w:szCs w:val="18"/>
                <w:lang w:eastAsia="en-GB"/>
              </w:rPr>
            </w:pPr>
            <w:r w:rsidRPr="00922F44">
              <w:rPr>
                <w:rFonts w:ascii="Times New Roman" w:eastAsia="Times New Roman" w:hAnsi="Times New Roman" w:cs="Times New Roman"/>
                <w:i/>
                <w:iCs/>
                <w:sz w:val="18"/>
                <w:szCs w:val="18"/>
                <w:lang w:eastAsia="en-GB"/>
              </w:rPr>
              <w:t>p</w:t>
            </w:r>
          </w:p>
        </w:tc>
        <w:tc>
          <w:tcPr>
            <w:tcW w:w="412" w:type="pct"/>
            <w:tcBorders>
              <w:bottom w:val="single" w:sz="6" w:space="0" w:color="auto"/>
            </w:tcBorders>
            <w:vAlign w:val="center"/>
            <w:hideMark/>
          </w:tcPr>
          <w:p w14:paraId="46C11429" w14:textId="77777777" w:rsidR="007559E6" w:rsidRPr="00922F44" w:rsidRDefault="007559E6" w:rsidP="00536A84">
            <w:pPr>
              <w:spacing w:after="0" w:line="240" w:lineRule="auto"/>
              <w:jc w:val="center"/>
              <w:rPr>
                <w:rFonts w:ascii="Times New Roman" w:eastAsia="Times New Roman" w:hAnsi="Times New Roman" w:cs="Times New Roman"/>
                <w:i/>
                <w:iCs/>
                <w:sz w:val="18"/>
                <w:szCs w:val="18"/>
                <w:lang w:eastAsia="en-GB"/>
              </w:rPr>
            </w:pPr>
            <w:r w:rsidRPr="00922F44">
              <w:rPr>
                <w:rFonts w:ascii="Times New Roman" w:eastAsia="Times New Roman" w:hAnsi="Times New Roman" w:cs="Times New Roman"/>
                <w:i/>
                <w:iCs/>
                <w:sz w:val="18"/>
                <w:szCs w:val="18"/>
                <w:lang w:eastAsia="en-GB"/>
              </w:rPr>
              <w:t>Log-Odds</w:t>
            </w:r>
          </w:p>
        </w:tc>
        <w:tc>
          <w:tcPr>
            <w:tcW w:w="409" w:type="pct"/>
            <w:tcBorders>
              <w:bottom w:val="single" w:sz="6" w:space="0" w:color="auto"/>
            </w:tcBorders>
            <w:vAlign w:val="center"/>
            <w:hideMark/>
          </w:tcPr>
          <w:p w14:paraId="782F4FD8" w14:textId="77777777" w:rsidR="007559E6" w:rsidRPr="00922F44" w:rsidRDefault="007559E6" w:rsidP="00536A84">
            <w:pPr>
              <w:spacing w:after="0" w:line="240" w:lineRule="auto"/>
              <w:jc w:val="center"/>
              <w:rPr>
                <w:rFonts w:ascii="Times New Roman" w:eastAsia="Times New Roman" w:hAnsi="Times New Roman" w:cs="Times New Roman"/>
                <w:i/>
                <w:iCs/>
                <w:sz w:val="18"/>
                <w:szCs w:val="18"/>
                <w:lang w:eastAsia="en-GB"/>
              </w:rPr>
            </w:pPr>
            <w:r w:rsidRPr="00922F44">
              <w:rPr>
                <w:rFonts w:ascii="Times New Roman" w:eastAsia="Times New Roman" w:hAnsi="Times New Roman" w:cs="Times New Roman"/>
                <w:i/>
                <w:iCs/>
                <w:sz w:val="18"/>
                <w:szCs w:val="18"/>
                <w:lang w:eastAsia="en-GB"/>
              </w:rPr>
              <w:t>std. Error</w:t>
            </w:r>
          </w:p>
        </w:tc>
        <w:tc>
          <w:tcPr>
            <w:tcW w:w="408" w:type="pct"/>
            <w:tcBorders>
              <w:bottom w:val="single" w:sz="6" w:space="0" w:color="auto"/>
            </w:tcBorders>
            <w:vAlign w:val="center"/>
            <w:hideMark/>
          </w:tcPr>
          <w:p w14:paraId="4A170156" w14:textId="77777777" w:rsidR="007559E6" w:rsidRPr="00922F44" w:rsidRDefault="007559E6" w:rsidP="00536A84">
            <w:pPr>
              <w:spacing w:after="0" w:line="240" w:lineRule="auto"/>
              <w:jc w:val="center"/>
              <w:rPr>
                <w:rFonts w:ascii="Times New Roman" w:eastAsia="Times New Roman" w:hAnsi="Times New Roman" w:cs="Times New Roman"/>
                <w:i/>
                <w:iCs/>
                <w:sz w:val="18"/>
                <w:szCs w:val="18"/>
                <w:lang w:eastAsia="en-GB"/>
              </w:rPr>
            </w:pPr>
            <w:r w:rsidRPr="00922F44">
              <w:rPr>
                <w:rFonts w:ascii="Times New Roman" w:eastAsia="Times New Roman" w:hAnsi="Times New Roman" w:cs="Times New Roman"/>
                <w:i/>
                <w:iCs/>
                <w:sz w:val="18"/>
                <w:szCs w:val="18"/>
                <w:lang w:eastAsia="en-GB"/>
              </w:rPr>
              <w:t>z</w:t>
            </w:r>
          </w:p>
        </w:tc>
        <w:tc>
          <w:tcPr>
            <w:tcW w:w="423" w:type="pct"/>
            <w:tcBorders>
              <w:bottom w:val="single" w:sz="6" w:space="0" w:color="auto"/>
            </w:tcBorders>
            <w:vAlign w:val="center"/>
            <w:hideMark/>
          </w:tcPr>
          <w:p w14:paraId="6F9B216C" w14:textId="77777777" w:rsidR="007559E6" w:rsidRPr="00922F44" w:rsidRDefault="007559E6" w:rsidP="00536A84">
            <w:pPr>
              <w:spacing w:after="0" w:line="240" w:lineRule="auto"/>
              <w:jc w:val="center"/>
              <w:rPr>
                <w:rFonts w:ascii="Times New Roman" w:eastAsia="Times New Roman" w:hAnsi="Times New Roman" w:cs="Times New Roman"/>
                <w:i/>
                <w:iCs/>
                <w:sz w:val="18"/>
                <w:szCs w:val="18"/>
                <w:lang w:eastAsia="en-GB"/>
              </w:rPr>
            </w:pPr>
            <w:r w:rsidRPr="00922F44">
              <w:rPr>
                <w:rFonts w:ascii="Times New Roman" w:eastAsia="Times New Roman" w:hAnsi="Times New Roman" w:cs="Times New Roman"/>
                <w:i/>
                <w:iCs/>
                <w:sz w:val="18"/>
                <w:szCs w:val="18"/>
                <w:lang w:eastAsia="en-GB"/>
              </w:rPr>
              <w:t>p</w:t>
            </w:r>
          </w:p>
        </w:tc>
      </w:tr>
      <w:tr w:rsidR="007559E6" w:rsidRPr="00922F44" w14:paraId="3160E56E" w14:textId="77777777" w:rsidTr="00536A84">
        <w:tc>
          <w:tcPr>
            <w:tcW w:w="1877" w:type="pct"/>
            <w:tcMar>
              <w:top w:w="113" w:type="dxa"/>
              <w:left w:w="113" w:type="dxa"/>
              <w:bottom w:w="113" w:type="dxa"/>
              <w:right w:w="113" w:type="dxa"/>
            </w:tcMar>
            <w:hideMark/>
          </w:tcPr>
          <w:p w14:paraId="0E7D11A7" w14:textId="77777777" w:rsidR="007559E6" w:rsidRPr="00922F44" w:rsidRDefault="007559E6" w:rsidP="00536A84">
            <w:pPr>
              <w:spacing w:after="0" w:line="240" w:lineRule="auto"/>
              <w:rPr>
                <w:rFonts w:ascii="Times New Roman" w:eastAsia="Times New Roman" w:hAnsi="Times New Roman" w:cs="Times New Roman"/>
                <w:sz w:val="18"/>
                <w:szCs w:val="18"/>
                <w:lang w:eastAsia="en-GB"/>
              </w:rPr>
            </w:pPr>
            <w:r w:rsidRPr="00922F44">
              <w:rPr>
                <w:rFonts w:ascii="Times New Roman" w:eastAsia="Times New Roman" w:hAnsi="Times New Roman" w:cs="Times New Roman"/>
                <w:sz w:val="18"/>
                <w:szCs w:val="18"/>
                <w:lang w:eastAsia="en-GB"/>
              </w:rPr>
              <w:t>Distance to hard range limit (square-root)</w:t>
            </w:r>
          </w:p>
        </w:tc>
        <w:tc>
          <w:tcPr>
            <w:tcW w:w="409" w:type="pct"/>
            <w:tcMar>
              <w:top w:w="113" w:type="dxa"/>
              <w:left w:w="113" w:type="dxa"/>
              <w:bottom w:w="113" w:type="dxa"/>
              <w:right w:w="113" w:type="dxa"/>
            </w:tcMar>
            <w:hideMark/>
          </w:tcPr>
          <w:p w14:paraId="6F1AD9E1" w14:textId="77777777" w:rsidR="007559E6" w:rsidRPr="00922F44" w:rsidRDefault="007559E6" w:rsidP="00536A84">
            <w:pPr>
              <w:spacing w:after="0" w:line="240" w:lineRule="auto"/>
              <w:jc w:val="center"/>
              <w:rPr>
                <w:rFonts w:ascii="Times New Roman" w:eastAsia="Times New Roman" w:hAnsi="Times New Roman" w:cs="Times New Roman"/>
                <w:sz w:val="18"/>
                <w:szCs w:val="18"/>
                <w:lang w:eastAsia="en-GB"/>
              </w:rPr>
            </w:pPr>
            <w:r w:rsidRPr="00922F44">
              <w:rPr>
                <w:rFonts w:ascii="Times New Roman" w:eastAsia="Times New Roman" w:hAnsi="Times New Roman" w:cs="Times New Roman"/>
                <w:sz w:val="18"/>
                <w:szCs w:val="18"/>
                <w:lang w:eastAsia="en-GB"/>
              </w:rPr>
              <w:t>0.08</w:t>
            </w:r>
          </w:p>
        </w:tc>
        <w:tc>
          <w:tcPr>
            <w:tcW w:w="327" w:type="pct"/>
            <w:tcMar>
              <w:top w:w="113" w:type="dxa"/>
              <w:left w:w="113" w:type="dxa"/>
              <w:bottom w:w="113" w:type="dxa"/>
              <w:right w:w="113" w:type="dxa"/>
            </w:tcMar>
            <w:hideMark/>
          </w:tcPr>
          <w:p w14:paraId="74257F00" w14:textId="77777777" w:rsidR="007559E6" w:rsidRPr="00922F44" w:rsidRDefault="007559E6" w:rsidP="00536A84">
            <w:pPr>
              <w:spacing w:after="0" w:line="240" w:lineRule="auto"/>
              <w:jc w:val="center"/>
              <w:rPr>
                <w:rFonts w:ascii="Times New Roman" w:eastAsia="Times New Roman" w:hAnsi="Times New Roman" w:cs="Times New Roman"/>
                <w:sz w:val="18"/>
                <w:szCs w:val="18"/>
                <w:lang w:eastAsia="en-GB"/>
              </w:rPr>
            </w:pPr>
            <w:r w:rsidRPr="00922F44">
              <w:rPr>
                <w:rFonts w:ascii="Times New Roman" w:eastAsia="Times New Roman" w:hAnsi="Times New Roman" w:cs="Times New Roman"/>
                <w:sz w:val="18"/>
                <w:szCs w:val="18"/>
                <w:lang w:eastAsia="en-GB"/>
              </w:rPr>
              <w:t>0.02</w:t>
            </w:r>
          </w:p>
        </w:tc>
        <w:tc>
          <w:tcPr>
            <w:tcW w:w="312" w:type="pct"/>
            <w:tcMar>
              <w:top w:w="113" w:type="dxa"/>
              <w:left w:w="113" w:type="dxa"/>
              <w:bottom w:w="113" w:type="dxa"/>
              <w:right w:w="113" w:type="dxa"/>
            </w:tcMar>
            <w:hideMark/>
          </w:tcPr>
          <w:p w14:paraId="5D86235A" w14:textId="77777777" w:rsidR="007559E6" w:rsidRPr="00922F44" w:rsidRDefault="007559E6" w:rsidP="00536A84">
            <w:pPr>
              <w:spacing w:after="0" w:line="240" w:lineRule="auto"/>
              <w:jc w:val="center"/>
              <w:rPr>
                <w:rFonts w:ascii="Times New Roman" w:eastAsia="Times New Roman" w:hAnsi="Times New Roman" w:cs="Times New Roman"/>
                <w:sz w:val="18"/>
                <w:szCs w:val="18"/>
                <w:lang w:eastAsia="en-GB"/>
              </w:rPr>
            </w:pPr>
            <w:r w:rsidRPr="00922F44">
              <w:rPr>
                <w:rFonts w:ascii="Times New Roman" w:eastAsia="Times New Roman" w:hAnsi="Times New Roman" w:cs="Times New Roman"/>
                <w:sz w:val="18"/>
                <w:szCs w:val="18"/>
                <w:lang w:eastAsia="en-GB"/>
              </w:rPr>
              <w:t>4.04</w:t>
            </w:r>
          </w:p>
        </w:tc>
        <w:tc>
          <w:tcPr>
            <w:tcW w:w="423" w:type="pct"/>
            <w:tcMar>
              <w:top w:w="113" w:type="dxa"/>
              <w:left w:w="113" w:type="dxa"/>
              <w:bottom w:w="113" w:type="dxa"/>
              <w:right w:w="113" w:type="dxa"/>
            </w:tcMar>
            <w:hideMark/>
          </w:tcPr>
          <w:p w14:paraId="7E071360" w14:textId="77777777" w:rsidR="007559E6" w:rsidRPr="00922F44" w:rsidRDefault="007559E6" w:rsidP="00536A84">
            <w:pPr>
              <w:spacing w:after="0" w:line="240" w:lineRule="auto"/>
              <w:jc w:val="center"/>
              <w:rPr>
                <w:rFonts w:ascii="Times New Roman" w:eastAsia="Times New Roman" w:hAnsi="Times New Roman" w:cs="Times New Roman"/>
                <w:sz w:val="18"/>
                <w:szCs w:val="18"/>
                <w:lang w:eastAsia="en-GB"/>
              </w:rPr>
            </w:pPr>
            <w:r w:rsidRPr="00922F44">
              <w:rPr>
                <w:rFonts w:ascii="Times New Roman" w:eastAsia="Times New Roman" w:hAnsi="Times New Roman" w:cs="Times New Roman"/>
                <w:b/>
                <w:bCs/>
                <w:sz w:val="18"/>
                <w:szCs w:val="18"/>
                <w:lang w:eastAsia="en-GB"/>
              </w:rPr>
              <w:t>&lt;0.001</w:t>
            </w:r>
          </w:p>
        </w:tc>
        <w:tc>
          <w:tcPr>
            <w:tcW w:w="412" w:type="pct"/>
            <w:tcMar>
              <w:top w:w="113" w:type="dxa"/>
              <w:left w:w="113" w:type="dxa"/>
              <w:bottom w:w="113" w:type="dxa"/>
              <w:right w:w="113" w:type="dxa"/>
            </w:tcMar>
            <w:hideMark/>
          </w:tcPr>
          <w:p w14:paraId="707F485A" w14:textId="77777777" w:rsidR="007559E6" w:rsidRPr="00922F44" w:rsidRDefault="007559E6" w:rsidP="00536A84">
            <w:pPr>
              <w:spacing w:after="0" w:line="240" w:lineRule="auto"/>
              <w:jc w:val="center"/>
              <w:rPr>
                <w:rFonts w:ascii="Times New Roman" w:eastAsia="Times New Roman" w:hAnsi="Times New Roman" w:cs="Times New Roman"/>
                <w:sz w:val="18"/>
                <w:szCs w:val="18"/>
                <w:lang w:eastAsia="en-GB"/>
              </w:rPr>
            </w:pPr>
          </w:p>
        </w:tc>
        <w:tc>
          <w:tcPr>
            <w:tcW w:w="409" w:type="pct"/>
            <w:tcMar>
              <w:top w:w="113" w:type="dxa"/>
              <w:left w:w="113" w:type="dxa"/>
              <w:bottom w:w="113" w:type="dxa"/>
              <w:right w:w="113" w:type="dxa"/>
            </w:tcMar>
            <w:hideMark/>
          </w:tcPr>
          <w:p w14:paraId="5E0795E9" w14:textId="77777777" w:rsidR="007559E6" w:rsidRPr="00922F44" w:rsidRDefault="007559E6" w:rsidP="00536A84">
            <w:pPr>
              <w:spacing w:after="0" w:line="240" w:lineRule="auto"/>
              <w:jc w:val="center"/>
              <w:rPr>
                <w:rFonts w:ascii="Times New Roman" w:eastAsia="Times New Roman" w:hAnsi="Times New Roman" w:cs="Times New Roman"/>
                <w:sz w:val="18"/>
                <w:szCs w:val="18"/>
                <w:lang w:eastAsia="en-GB"/>
              </w:rPr>
            </w:pPr>
          </w:p>
        </w:tc>
        <w:tc>
          <w:tcPr>
            <w:tcW w:w="408" w:type="pct"/>
            <w:tcMar>
              <w:top w:w="113" w:type="dxa"/>
              <w:left w:w="113" w:type="dxa"/>
              <w:bottom w:w="113" w:type="dxa"/>
              <w:right w:w="113" w:type="dxa"/>
            </w:tcMar>
            <w:hideMark/>
          </w:tcPr>
          <w:p w14:paraId="640EF72A" w14:textId="77777777" w:rsidR="007559E6" w:rsidRPr="00922F44" w:rsidRDefault="007559E6" w:rsidP="00536A84">
            <w:pPr>
              <w:spacing w:after="0" w:line="240" w:lineRule="auto"/>
              <w:jc w:val="center"/>
              <w:rPr>
                <w:rFonts w:ascii="Times New Roman" w:eastAsia="Times New Roman" w:hAnsi="Times New Roman" w:cs="Times New Roman"/>
                <w:sz w:val="18"/>
                <w:szCs w:val="18"/>
                <w:lang w:eastAsia="en-GB"/>
              </w:rPr>
            </w:pPr>
          </w:p>
        </w:tc>
        <w:tc>
          <w:tcPr>
            <w:tcW w:w="423" w:type="pct"/>
            <w:tcMar>
              <w:top w:w="113" w:type="dxa"/>
              <w:left w:w="113" w:type="dxa"/>
              <w:bottom w:w="113" w:type="dxa"/>
              <w:right w:w="113" w:type="dxa"/>
            </w:tcMar>
            <w:hideMark/>
          </w:tcPr>
          <w:p w14:paraId="2D2CF933" w14:textId="77777777" w:rsidR="007559E6" w:rsidRPr="00922F44" w:rsidRDefault="007559E6" w:rsidP="00536A84">
            <w:pPr>
              <w:spacing w:after="0" w:line="240" w:lineRule="auto"/>
              <w:jc w:val="center"/>
              <w:rPr>
                <w:rFonts w:ascii="Times New Roman" w:eastAsia="Times New Roman" w:hAnsi="Times New Roman" w:cs="Times New Roman"/>
                <w:sz w:val="18"/>
                <w:szCs w:val="18"/>
                <w:lang w:eastAsia="en-GB"/>
              </w:rPr>
            </w:pPr>
          </w:p>
        </w:tc>
      </w:tr>
      <w:tr w:rsidR="007559E6" w:rsidRPr="00922F44" w14:paraId="210F1854" w14:textId="77777777" w:rsidTr="00536A84">
        <w:tc>
          <w:tcPr>
            <w:tcW w:w="1877" w:type="pct"/>
            <w:tcMar>
              <w:top w:w="113" w:type="dxa"/>
              <w:left w:w="113" w:type="dxa"/>
              <w:bottom w:w="113" w:type="dxa"/>
              <w:right w:w="113" w:type="dxa"/>
            </w:tcMar>
            <w:hideMark/>
          </w:tcPr>
          <w:p w14:paraId="6D4E86DF" w14:textId="77777777" w:rsidR="007559E6" w:rsidRPr="00922F44" w:rsidRDefault="007559E6" w:rsidP="00536A84">
            <w:pPr>
              <w:spacing w:after="0" w:line="240" w:lineRule="auto"/>
              <w:rPr>
                <w:rFonts w:ascii="Times New Roman" w:eastAsia="Times New Roman" w:hAnsi="Times New Roman" w:cs="Times New Roman"/>
                <w:sz w:val="18"/>
                <w:szCs w:val="18"/>
                <w:lang w:eastAsia="en-GB"/>
              </w:rPr>
            </w:pPr>
            <w:r w:rsidRPr="00922F44">
              <w:rPr>
                <w:rFonts w:ascii="Times New Roman" w:eastAsia="Times New Roman" w:hAnsi="Times New Roman" w:cs="Times New Roman"/>
                <w:sz w:val="18"/>
                <w:szCs w:val="18"/>
                <w:lang w:eastAsia="en-GB"/>
              </w:rPr>
              <w:t>Forest cover proportion</w:t>
            </w:r>
          </w:p>
        </w:tc>
        <w:tc>
          <w:tcPr>
            <w:tcW w:w="409" w:type="pct"/>
            <w:tcMar>
              <w:top w:w="113" w:type="dxa"/>
              <w:left w:w="113" w:type="dxa"/>
              <w:bottom w:w="113" w:type="dxa"/>
              <w:right w:w="113" w:type="dxa"/>
            </w:tcMar>
            <w:hideMark/>
          </w:tcPr>
          <w:p w14:paraId="78991803" w14:textId="77777777" w:rsidR="007559E6" w:rsidRPr="00922F44" w:rsidRDefault="007559E6" w:rsidP="00536A84">
            <w:pPr>
              <w:spacing w:after="0" w:line="240" w:lineRule="auto"/>
              <w:jc w:val="center"/>
              <w:rPr>
                <w:rFonts w:ascii="Times New Roman" w:eastAsia="Times New Roman" w:hAnsi="Times New Roman" w:cs="Times New Roman"/>
                <w:sz w:val="18"/>
                <w:szCs w:val="18"/>
                <w:lang w:eastAsia="en-GB"/>
              </w:rPr>
            </w:pPr>
            <w:r w:rsidRPr="00922F44">
              <w:rPr>
                <w:rFonts w:ascii="Times New Roman" w:eastAsia="Times New Roman" w:hAnsi="Times New Roman" w:cs="Times New Roman"/>
                <w:sz w:val="18"/>
                <w:szCs w:val="18"/>
                <w:lang w:eastAsia="en-GB"/>
              </w:rPr>
              <w:t>0.91</w:t>
            </w:r>
          </w:p>
        </w:tc>
        <w:tc>
          <w:tcPr>
            <w:tcW w:w="327" w:type="pct"/>
            <w:tcMar>
              <w:top w:w="113" w:type="dxa"/>
              <w:left w:w="113" w:type="dxa"/>
              <w:bottom w:w="113" w:type="dxa"/>
              <w:right w:w="113" w:type="dxa"/>
            </w:tcMar>
            <w:hideMark/>
          </w:tcPr>
          <w:p w14:paraId="243B26CC" w14:textId="77777777" w:rsidR="007559E6" w:rsidRPr="00922F44" w:rsidRDefault="007559E6" w:rsidP="00536A84">
            <w:pPr>
              <w:spacing w:after="0" w:line="240" w:lineRule="auto"/>
              <w:jc w:val="center"/>
              <w:rPr>
                <w:rFonts w:ascii="Times New Roman" w:eastAsia="Times New Roman" w:hAnsi="Times New Roman" w:cs="Times New Roman"/>
                <w:sz w:val="18"/>
                <w:szCs w:val="18"/>
                <w:lang w:eastAsia="en-GB"/>
              </w:rPr>
            </w:pPr>
            <w:r w:rsidRPr="00922F44">
              <w:rPr>
                <w:rFonts w:ascii="Times New Roman" w:eastAsia="Times New Roman" w:hAnsi="Times New Roman" w:cs="Times New Roman"/>
                <w:sz w:val="18"/>
                <w:szCs w:val="18"/>
                <w:lang w:eastAsia="en-GB"/>
              </w:rPr>
              <w:t>0.17</w:t>
            </w:r>
          </w:p>
        </w:tc>
        <w:tc>
          <w:tcPr>
            <w:tcW w:w="312" w:type="pct"/>
            <w:tcMar>
              <w:top w:w="113" w:type="dxa"/>
              <w:left w:w="113" w:type="dxa"/>
              <w:bottom w:w="113" w:type="dxa"/>
              <w:right w:w="113" w:type="dxa"/>
            </w:tcMar>
            <w:hideMark/>
          </w:tcPr>
          <w:p w14:paraId="0C4C35C2" w14:textId="77777777" w:rsidR="007559E6" w:rsidRPr="00922F44" w:rsidRDefault="007559E6" w:rsidP="00536A84">
            <w:pPr>
              <w:spacing w:after="0" w:line="240" w:lineRule="auto"/>
              <w:jc w:val="center"/>
              <w:rPr>
                <w:rFonts w:ascii="Times New Roman" w:eastAsia="Times New Roman" w:hAnsi="Times New Roman" w:cs="Times New Roman"/>
                <w:sz w:val="18"/>
                <w:szCs w:val="18"/>
                <w:lang w:eastAsia="en-GB"/>
              </w:rPr>
            </w:pPr>
            <w:r w:rsidRPr="00922F44">
              <w:rPr>
                <w:rFonts w:ascii="Times New Roman" w:eastAsia="Times New Roman" w:hAnsi="Times New Roman" w:cs="Times New Roman"/>
                <w:sz w:val="18"/>
                <w:szCs w:val="18"/>
                <w:lang w:eastAsia="en-GB"/>
              </w:rPr>
              <w:t>5.33</w:t>
            </w:r>
          </w:p>
        </w:tc>
        <w:tc>
          <w:tcPr>
            <w:tcW w:w="423" w:type="pct"/>
            <w:tcMar>
              <w:top w:w="113" w:type="dxa"/>
              <w:left w:w="113" w:type="dxa"/>
              <w:bottom w:w="113" w:type="dxa"/>
              <w:right w:w="113" w:type="dxa"/>
            </w:tcMar>
            <w:hideMark/>
          </w:tcPr>
          <w:p w14:paraId="62B6F831" w14:textId="77777777" w:rsidR="007559E6" w:rsidRPr="00922F44" w:rsidRDefault="007559E6" w:rsidP="00536A84">
            <w:pPr>
              <w:spacing w:after="0" w:line="240" w:lineRule="auto"/>
              <w:jc w:val="center"/>
              <w:rPr>
                <w:rFonts w:ascii="Times New Roman" w:eastAsia="Times New Roman" w:hAnsi="Times New Roman" w:cs="Times New Roman"/>
                <w:sz w:val="18"/>
                <w:szCs w:val="18"/>
                <w:lang w:eastAsia="en-GB"/>
              </w:rPr>
            </w:pPr>
            <w:r w:rsidRPr="00922F44">
              <w:rPr>
                <w:rFonts w:ascii="Times New Roman" w:eastAsia="Times New Roman" w:hAnsi="Times New Roman" w:cs="Times New Roman"/>
                <w:b/>
                <w:bCs/>
                <w:sz w:val="18"/>
                <w:szCs w:val="18"/>
                <w:lang w:eastAsia="en-GB"/>
              </w:rPr>
              <w:t>&lt;0.001</w:t>
            </w:r>
          </w:p>
        </w:tc>
        <w:tc>
          <w:tcPr>
            <w:tcW w:w="412" w:type="pct"/>
            <w:tcMar>
              <w:top w:w="113" w:type="dxa"/>
              <w:left w:w="113" w:type="dxa"/>
              <w:bottom w:w="113" w:type="dxa"/>
              <w:right w:w="113" w:type="dxa"/>
            </w:tcMar>
            <w:hideMark/>
          </w:tcPr>
          <w:p w14:paraId="205C49CB" w14:textId="77777777" w:rsidR="007559E6" w:rsidRPr="00922F44" w:rsidRDefault="007559E6" w:rsidP="00536A84">
            <w:pPr>
              <w:spacing w:after="0" w:line="240" w:lineRule="auto"/>
              <w:jc w:val="center"/>
              <w:rPr>
                <w:rFonts w:ascii="Times New Roman" w:eastAsia="Times New Roman" w:hAnsi="Times New Roman" w:cs="Times New Roman"/>
                <w:sz w:val="18"/>
                <w:szCs w:val="18"/>
                <w:lang w:eastAsia="en-GB"/>
              </w:rPr>
            </w:pPr>
            <w:r w:rsidRPr="00922F44">
              <w:rPr>
                <w:rFonts w:ascii="Times New Roman" w:eastAsia="Times New Roman" w:hAnsi="Times New Roman" w:cs="Times New Roman"/>
                <w:sz w:val="18"/>
                <w:szCs w:val="18"/>
                <w:lang w:eastAsia="en-GB"/>
              </w:rPr>
              <w:t>1.87</w:t>
            </w:r>
          </w:p>
        </w:tc>
        <w:tc>
          <w:tcPr>
            <w:tcW w:w="409" w:type="pct"/>
            <w:tcMar>
              <w:top w:w="113" w:type="dxa"/>
              <w:left w:w="113" w:type="dxa"/>
              <w:bottom w:w="113" w:type="dxa"/>
              <w:right w:w="113" w:type="dxa"/>
            </w:tcMar>
            <w:hideMark/>
          </w:tcPr>
          <w:p w14:paraId="0F87A9FF" w14:textId="77777777" w:rsidR="007559E6" w:rsidRPr="00922F44" w:rsidRDefault="007559E6" w:rsidP="00536A84">
            <w:pPr>
              <w:spacing w:after="0" w:line="240" w:lineRule="auto"/>
              <w:jc w:val="center"/>
              <w:rPr>
                <w:rFonts w:ascii="Times New Roman" w:eastAsia="Times New Roman" w:hAnsi="Times New Roman" w:cs="Times New Roman"/>
                <w:sz w:val="18"/>
                <w:szCs w:val="18"/>
                <w:lang w:eastAsia="en-GB"/>
              </w:rPr>
            </w:pPr>
            <w:r w:rsidRPr="00922F44">
              <w:rPr>
                <w:rFonts w:ascii="Times New Roman" w:eastAsia="Times New Roman" w:hAnsi="Times New Roman" w:cs="Times New Roman"/>
                <w:sz w:val="18"/>
                <w:szCs w:val="18"/>
                <w:lang w:eastAsia="en-GB"/>
              </w:rPr>
              <w:t>0.21</w:t>
            </w:r>
          </w:p>
        </w:tc>
        <w:tc>
          <w:tcPr>
            <w:tcW w:w="408" w:type="pct"/>
            <w:tcMar>
              <w:top w:w="113" w:type="dxa"/>
              <w:left w:w="113" w:type="dxa"/>
              <w:bottom w:w="113" w:type="dxa"/>
              <w:right w:w="113" w:type="dxa"/>
            </w:tcMar>
            <w:hideMark/>
          </w:tcPr>
          <w:p w14:paraId="6291466B" w14:textId="77777777" w:rsidR="007559E6" w:rsidRPr="00922F44" w:rsidRDefault="007559E6" w:rsidP="00536A84">
            <w:pPr>
              <w:spacing w:after="0" w:line="240" w:lineRule="auto"/>
              <w:jc w:val="center"/>
              <w:rPr>
                <w:rFonts w:ascii="Times New Roman" w:eastAsia="Times New Roman" w:hAnsi="Times New Roman" w:cs="Times New Roman"/>
                <w:sz w:val="18"/>
                <w:szCs w:val="18"/>
                <w:lang w:eastAsia="en-GB"/>
              </w:rPr>
            </w:pPr>
            <w:r w:rsidRPr="00922F44">
              <w:rPr>
                <w:rFonts w:ascii="Times New Roman" w:eastAsia="Times New Roman" w:hAnsi="Times New Roman" w:cs="Times New Roman"/>
                <w:sz w:val="18"/>
                <w:szCs w:val="18"/>
                <w:lang w:eastAsia="en-GB"/>
              </w:rPr>
              <w:t>8.71</w:t>
            </w:r>
          </w:p>
        </w:tc>
        <w:tc>
          <w:tcPr>
            <w:tcW w:w="423" w:type="pct"/>
            <w:tcMar>
              <w:top w:w="113" w:type="dxa"/>
              <w:left w:w="113" w:type="dxa"/>
              <w:bottom w:w="113" w:type="dxa"/>
              <w:right w:w="113" w:type="dxa"/>
            </w:tcMar>
            <w:hideMark/>
          </w:tcPr>
          <w:p w14:paraId="7A476C35" w14:textId="77777777" w:rsidR="007559E6" w:rsidRPr="00922F44" w:rsidRDefault="007559E6" w:rsidP="00536A84">
            <w:pPr>
              <w:spacing w:after="0" w:line="240" w:lineRule="auto"/>
              <w:jc w:val="center"/>
              <w:rPr>
                <w:rFonts w:ascii="Times New Roman" w:eastAsia="Times New Roman" w:hAnsi="Times New Roman" w:cs="Times New Roman"/>
                <w:sz w:val="18"/>
                <w:szCs w:val="18"/>
                <w:lang w:eastAsia="en-GB"/>
              </w:rPr>
            </w:pPr>
            <w:r w:rsidRPr="00922F44">
              <w:rPr>
                <w:rFonts w:ascii="Times New Roman" w:eastAsia="Times New Roman" w:hAnsi="Times New Roman" w:cs="Times New Roman"/>
                <w:b/>
                <w:bCs/>
                <w:sz w:val="18"/>
                <w:szCs w:val="18"/>
                <w:lang w:eastAsia="en-GB"/>
              </w:rPr>
              <w:t>&lt;0.001</w:t>
            </w:r>
          </w:p>
        </w:tc>
      </w:tr>
      <w:tr w:rsidR="007559E6" w:rsidRPr="00922F44" w14:paraId="69C6D692" w14:textId="77777777" w:rsidTr="00536A84">
        <w:tc>
          <w:tcPr>
            <w:tcW w:w="1877" w:type="pct"/>
            <w:tcMar>
              <w:top w:w="113" w:type="dxa"/>
              <w:left w:w="113" w:type="dxa"/>
              <w:bottom w:w="113" w:type="dxa"/>
              <w:right w:w="113" w:type="dxa"/>
            </w:tcMar>
            <w:hideMark/>
          </w:tcPr>
          <w:p w14:paraId="5B2517B8" w14:textId="77777777" w:rsidR="007559E6" w:rsidRPr="00922F44" w:rsidRDefault="007559E6" w:rsidP="00536A84">
            <w:pPr>
              <w:spacing w:after="0" w:line="240" w:lineRule="auto"/>
              <w:rPr>
                <w:rFonts w:ascii="Times New Roman" w:eastAsia="Times New Roman" w:hAnsi="Times New Roman" w:cs="Times New Roman"/>
                <w:sz w:val="18"/>
                <w:szCs w:val="18"/>
                <w:lang w:eastAsia="en-GB"/>
              </w:rPr>
            </w:pPr>
            <w:r w:rsidRPr="00922F44">
              <w:rPr>
                <w:rFonts w:ascii="Times New Roman" w:eastAsia="Times New Roman" w:hAnsi="Times New Roman" w:cs="Times New Roman"/>
                <w:sz w:val="18"/>
                <w:szCs w:val="18"/>
                <w:lang w:eastAsia="en-GB"/>
              </w:rPr>
              <w:t>Interaction between distance to hard limit and forest cover</w:t>
            </w:r>
          </w:p>
        </w:tc>
        <w:tc>
          <w:tcPr>
            <w:tcW w:w="409" w:type="pct"/>
            <w:tcMar>
              <w:top w:w="113" w:type="dxa"/>
              <w:left w:w="113" w:type="dxa"/>
              <w:bottom w:w="113" w:type="dxa"/>
              <w:right w:w="113" w:type="dxa"/>
            </w:tcMar>
            <w:hideMark/>
          </w:tcPr>
          <w:p w14:paraId="390BD971" w14:textId="77777777" w:rsidR="007559E6" w:rsidRPr="00922F44" w:rsidRDefault="007559E6" w:rsidP="00536A84">
            <w:pPr>
              <w:spacing w:after="0" w:line="240" w:lineRule="auto"/>
              <w:jc w:val="center"/>
              <w:rPr>
                <w:rFonts w:ascii="Times New Roman" w:eastAsia="Times New Roman" w:hAnsi="Times New Roman" w:cs="Times New Roman"/>
                <w:sz w:val="18"/>
                <w:szCs w:val="18"/>
                <w:lang w:eastAsia="en-GB"/>
              </w:rPr>
            </w:pPr>
            <w:r w:rsidRPr="00922F44">
              <w:rPr>
                <w:rFonts w:ascii="Times New Roman" w:eastAsia="Times New Roman" w:hAnsi="Times New Roman" w:cs="Times New Roman"/>
                <w:sz w:val="18"/>
                <w:szCs w:val="18"/>
                <w:lang w:eastAsia="en-GB"/>
              </w:rPr>
              <w:t>0.01</w:t>
            </w:r>
          </w:p>
        </w:tc>
        <w:tc>
          <w:tcPr>
            <w:tcW w:w="327" w:type="pct"/>
            <w:tcMar>
              <w:top w:w="113" w:type="dxa"/>
              <w:left w:w="113" w:type="dxa"/>
              <w:bottom w:w="113" w:type="dxa"/>
              <w:right w:w="113" w:type="dxa"/>
            </w:tcMar>
            <w:hideMark/>
          </w:tcPr>
          <w:p w14:paraId="16A19799" w14:textId="77777777" w:rsidR="007559E6" w:rsidRPr="00922F44" w:rsidRDefault="007559E6" w:rsidP="00536A84">
            <w:pPr>
              <w:spacing w:after="0" w:line="240" w:lineRule="auto"/>
              <w:jc w:val="center"/>
              <w:rPr>
                <w:rFonts w:ascii="Times New Roman" w:eastAsia="Times New Roman" w:hAnsi="Times New Roman" w:cs="Times New Roman"/>
                <w:sz w:val="18"/>
                <w:szCs w:val="18"/>
                <w:lang w:eastAsia="en-GB"/>
              </w:rPr>
            </w:pPr>
            <w:r w:rsidRPr="00922F44">
              <w:rPr>
                <w:rFonts w:ascii="Times New Roman" w:eastAsia="Times New Roman" w:hAnsi="Times New Roman" w:cs="Times New Roman"/>
                <w:sz w:val="18"/>
                <w:szCs w:val="18"/>
                <w:lang w:eastAsia="en-GB"/>
              </w:rPr>
              <w:t>0.02</w:t>
            </w:r>
          </w:p>
        </w:tc>
        <w:tc>
          <w:tcPr>
            <w:tcW w:w="312" w:type="pct"/>
            <w:tcMar>
              <w:top w:w="113" w:type="dxa"/>
              <w:left w:w="113" w:type="dxa"/>
              <w:bottom w:w="113" w:type="dxa"/>
              <w:right w:w="113" w:type="dxa"/>
            </w:tcMar>
            <w:hideMark/>
          </w:tcPr>
          <w:p w14:paraId="5041905D" w14:textId="77777777" w:rsidR="007559E6" w:rsidRPr="00922F44" w:rsidRDefault="007559E6" w:rsidP="00536A84">
            <w:pPr>
              <w:spacing w:after="0" w:line="240" w:lineRule="auto"/>
              <w:jc w:val="center"/>
              <w:rPr>
                <w:rFonts w:ascii="Times New Roman" w:eastAsia="Times New Roman" w:hAnsi="Times New Roman" w:cs="Times New Roman"/>
                <w:sz w:val="18"/>
                <w:szCs w:val="18"/>
                <w:lang w:eastAsia="en-GB"/>
              </w:rPr>
            </w:pPr>
            <w:r w:rsidRPr="00922F44">
              <w:rPr>
                <w:rFonts w:ascii="Times New Roman" w:eastAsia="Times New Roman" w:hAnsi="Times New Roman" w:cs="Times New Roman"/>
                <w:sz w:val="18"/>
                <w:szCs w:val="18"/>
                <w:lang w:eastAsia="en-GB"/>
              </w:rPr>
              <w:t>0.27</w:t>
            </w:r>
          </w:p>
        </w:tc>
        <w:tc>
          <w:tcPr>
            <w:tcW w:w="423" w:type="pct"/>
            <w:tcMar>
              <w:top w:w="113" w:type="dxa"/>
              <w:left w:w="113" w:type="dxa"/>
              <w:bottom w:w="113" w:type="dxa"/>
              <w:right w:w="113" w:type="dxa"/>
            </w:tcMar>
            <w:hideMark/>
          </w:tcPr>
          <w:p w14:paraId="7E4C1A12" w14:textId="77777777" w:rsidR="007559E6" w:rsidRPr="00922F44" w:rsidRDefault="007559E6" w:rsidP="00536A84">
            <w:pPr>
              <w:spacing w:after="0" w:line="240" w:lineRule="auto"/>
              <w:jc w:val="center"/>
              <w:rPr>
                <w:rFonts w:ascii="Times New Roman" w:eastAsia="Times New Roman" w:hAnsi="Times New Roman" w:cs="Times New Roman"/>
                <w:sz w:val="18"/>
                <w:szCs w:val="18"/>
                <w:lang w:eastAsia="en-GB"/>
              </w:rPr>
            </w:pPr>
            <w:r w:rsidRPr="00922F44">
              <w:rPr>
                <w:rFonts w:ascii="Times New Roman" w:eastAsia="Times New Roman" w:hAnsi="Times New Roman" w:cs="Times New Roman"/>
                <w:sz w:val="18"/>
                <w:szCs w:val="18"/>
                <w:lang w:eastAsia="en-GB"/>
              </w:rPr>
              <w:t>0.786</w:t>
            </w:r>
          </w:p>
        </w:tc>
        <w:tc>
          <w:tcPr>
            <w:tcW w:w="412" w:type="pct"/>
            <w:tcMar>
              <w:top w:w="113" w:type="dxa"/>
              <w:left w:w="113" w:type="dxa"/>
              <w:bottom w:w="113" w:type="dxa"/>
              <w:right w:w="113" w:type="dxa"/>
            </w:tcMar>
            <w:hideMark/>
          </w:tcPr>
          <w:p w14:paraId="48912005" w14:textId="77777777" w:rsidR="007559E6" w:rsidRPr="00922F44" w:rsidRDefault="007559E6" w:rsidP="00536A84">
            <w:pPr>
              <w:spacing w:after="0" w:line="240" w:lineRule="auto"/>
              <w:jc w:val="center"/>
              <w:rPr>
                <w:rFonts w:ascii="Times New Roman" w:eastAsia="Times New Roman" w:hAnsi="Times New Roman" w:cs="Times New Roman"/>
                <w:sz w:val="18"/>
                <w:szCs w:val="18"/>
                <w:lang w:eastAsia="en-GB"/>
              </w:rPr>
            </w:pPr>
          </w:p>
        </w:tc>
        <w:tc>
          <w:tcPr>
            <w:tcW w:w="409" w:type="pct"/>
            <w:tcMar>
              <w:top w:w="113" w:type="dxa"/>
              <w:left w:w="113" w:type="dxa"/>
              <w:bottom w:w="113" w:type="dxa"/>
              <w:right w:w="113" w:type="dxa"/>
            </w:tcMar>
            <w:hideMark/>
          </w:tcPr>
          <w:p w14:paraId="028646D9" w14:textId="77777777" w:rsidR="007559E6" w:rsidRPr="00922F44" w:rsidRDefault="007559E6" w:rsidP="00536A84">
            <w:pPr>
              <w:spacing w:after="0" w:line="240" w:lineRule="auto"/>
              <w:jc w:val="center"/>
              <w:rPr>
                <w:rFonts w:ascii="Times New Roman" w:eastAsia="Times New Roman" w:hAnsi="Times New Roman" w:cs="Times New Roman"/>
                <w:sz w:val="18"/>
                <w:szCs w:val="18"/>
                <w:lang w:eastAsia="en-GB"/>
              </w:rPr>
            </w:pPr>
          </w:p>
        </w:tc>
        <w:tc>
          <w:tcPr>
            <w:tcW w:w="408" w:type="pct"/>
            <w:tcMar>
              <w:top w:w="113" w:type="dxa"/>
              <w:left w:w="113" w:type="dxa"/>
              <w:bottom w:w="113" w:type="dxa"/>
              <w:right w:w="113" w:type="dxa"/>
            </w:tcMar>
            <w:hideMark/>
          </w:tcPr>
          <w:p w14:paraId="74589CF0" w14:textId="77777777" w:rsidR="007559E6" w:rsidRPr="00922F44" w:rsidRDefault="007559E6" w:rsidP="00536A84">
            <w:pPr>
              <w:spacing w:after="0" w:line="240" w:lineRule="auto"/>
              <w:jc w:val="center"/>
              <w:rPr>
                <w:rFonts w:ascii="Times New Roman" w:eastAsia="Times New Roman" w:hAnsi="Times New Roman" w:cs="Times New Roman"/>
                <w:sz w:val="18"/>
                <w:szCs w:val="18"/>
                <w:lang w:eastAsia="en-GB"/>
              </w:rPr>
            </w:pPr>
          </w:p>
        </w:tc>
        <w:tc>
          <w:tcPr>
            <w:tcW w:w="423" w:type="pct"/>
            <w:tcMar>
              <w:top w:w="113" w:type="dxa"/>
              <w:left w:w="113" w:type="dxa"/>
              <w:bottom w:w="113" w:type="dxa"/>
              <w:right w:w="113" w:type="dxa"/>
            </w:tcMar>
            <w:hideMark/>
          </w:tcPr>
          <w:p w14:paraId="0689A68B" w14:textId="77777777" w:rsidR="007559E6" w:rsidRPr="00922F44" w:rsidRDefault="007559E6" w:rsidP="00536A84">
            <w:pPr>
              <w:spacing w:after="0" w:line="240" w:lineRule="auto"/>
              <w:jc w:val="center"/>
              <w:rPr>
                <w:rFonts w:ascii="Times New Roman" w:eastAsia="Times New Roman" w:hAnsi="Times New Roman" w:cs="Times New Roman"/>
                <w:sz w:val="18"/>
                <w:szCs w:val="18"/>
                <w:lang w:eastAsia="en-GB"/>
              </w:rPr>
            </w:pPr>
          </w:p>
        </w:tc>
      </w:tr>
      <w:tr w:rsidR="007559E6" w:rsidRPr="00922F44" w14:paraId="40BF3104" w14:textId="77777777" w:rsidTr="00536A84">
        <w:tc>
          <w:tcPr>
            <w:tcW w:w="1877" w:type="pct"/>
            <w:tcMar>
              <w:top w:w="113" w:type="dxa"/>
              <w:left w:w="113" w:type="dxa"/>
              <w:bottom w:w="113" w:type="dxa"/>
              <w:right w:w="113" w:type="dxa"/>
            </w:tcMar>
            <w:hideMark/>
          </w:tcPr>
          <w:p w14:paraId="0C228219" w14:textId="77777777" w:rsidR="007559E6" w:rsidRPr="00922F44" w:rsidRDefault="007559E6" w:rsidP="00536A84">
            <w:pPr>
              <w:spacing w:after="0" w:line="240" w:lineRule="auto"/>
              <w:rPr>
                <w:rFonts w:ascii="Times New Roman" w:eastAsia="Times New Roman" w:hAnsi="Times New Roman" w:cs="Times New Roman"/>
                <w:sz w:val="18"/>
                <w:szCs w:val="18"/>
                <w:lang w:eastAsia="en-GB"/>
              </w:rPr>
            </w:pPr>
            <w:r w:rsidRPr="00922F44">
              <w:rPr>
                <w:rFonts w:ascii="Times New Roman" w:eastAsia="Times New Roman" w:hAnsi="Times New Roman" w:cs="Times New Roman"/>
                <w:sz w:val="18"/>
                <w:szCs w:val="18"/>
                <w:lang w:eastAsia="en-GB"/>
              </w:rPr>
              <w:t>Distance to soft range limit (square-root)</w:t>
            </w:r>
          </w:p>
        </w:tc>
        <w:tc>
          <w:tcPr>
            <w:tcW w:w="409" w:type="pct"/>
            <w:tcMar>
              <w:top w:w="113" w:type="dxa"/>
              <w:left w:w="113" w:type="dxa"/>
              <w:bottom w:w="113" w:type="dxa"/>
              <w:right w:w="113" w:type="dxa"/>
            </w:tcMar>
            <w:hideMark/>
          </w:tcPr>
          <w:p w14:paraId="22E5B181" w14:textId="77777777" w:rsidR="007559E6" w:rsidRPr="00922F44" w:rsidRDefault="007559E6" w:rsidP="00536A84">
            <w:pPr>
              <w:spacing w:after="0" w:line="240" w:lineRule="auto"/>
              <w:rPr>
                <w:rFonts w:ascii="Times New Roman" w:eastAsia="Times New Roman" w:hAnsi="Times New Roman" w:cs="Times New Roman"/>
                <w:sz w:val="18"/>
                <w:szCs w:val="18"/>
                <w:lang w:eastAsia="en-GB"/>
              </w:rPr>
            </w:pPr>
          </w:p>
        </w:tc>
        <w:tc>
          <w:tcPr>
            <w:tcW w:w="327" w:type="pct"/>
            <w:tcMar>
              <w:top w:w="113" w:type="dxa"/>
              <w:left w:w="113" w:type="dxa"/>
              <w:bottom w:w="113" w:type="dxa"/>
              <w:right w:w="113" w:type="dxa"/>
            </w:tcMar>
            <w:hideMark/>
          </w:tcPr>
          <w:p w14:paraId="60D77315" w14:textId="77777777" w:rsidR="007559E6" w:rsidRPr="00922F44" w:rsidRDefault="007559E6" w:rsidP="00536A84">
            <w:pPr>
              <w:spacing w:after="0" w:line="240" w:lineRule="auto"/>
              <w:jc w:val="center"/>
              <w:rPr>
                <w:rFonts w:ascii="Times New Roman" w:eastAsia="Times New Roman" w:hAnsi="Times New Roman" w:cs="Times New Roman"/>
                <w:sz w:val="18"/>
                <w:szCs w:val="18"/>
                <w:lang w:eastAsia="en-GB"/>
              </w:rPr>
            </w:pPr>
          </w:p>
        </w:tc>
        <w:tc>
          <w:tcPr>
            <w:tcW w:w="312" w:type="pct"/>
            <w:tcMar>
              <w:top w:w="113" w:type="dxa"/>
              <w:left w:w="113" w:type="dxa"/>
              <w:bottom w:w="113" w:type="dxa"/>
              <w:right w:w="113" w:type="dxa"/>
            </w:tcMar>
            <w:hideMark/>
          </w:tcPr>
          <w:p w14:paraId="4466E8EF" w14:textId="77777777" w:rsidR="007559E6" w:rsidRPr="00922F44" w:rsidRDefault="007559E6" w:rsidP="00536A84">
            <w:pPr>
              <w:spacing w:after="0" w:line="240" w:lineRule="auto"/>
              <w:jc w:val="center"/>
              <w:rPr>
                <w:rFonts w:ascii="Times New Roman" w:eastAsia="Times New Roman" w:hAnsi="Times New Roman" w:cs="Times New Roman"/>
                <w:sz w:val="18"/>
                <w:szCs w:val="18"/>
                <w:lang w:eastAsia="en-GB"/>
              </w:rPr>
            </w:pPr>
          </w:p>
        </w:tc>
        <w:tc>
          <w:tcPr>
            <w:tcW w:w="423" w:type="pct"/>
            <w:tcMar>
              <w:top w:w="113" w:type="dxa"/>
              <w:left w:w="113" w:type="dxa"/>
              <w:bottom w:w="113" w:type="dxa"/>
              <w:right w:w="113" w:type="dxa"/>
            </w:tcMar>
            <w:hideMark/>
          </w:tcPr>
          <w:p w14:paraId="3B02FFC7" w14:textId="77777777" w:rsidR="007559E6" w:rsidRPr="00922F44" w:rsidRDefault="007559E6" w:rsidP="00536A84">
            <w:pPr>
              <w:spacing w:after="0" w:line="240" w:lineRule="auto"/>
              <w:jc w:val="center"/>
              <w:rPr>
                <w:rFonts w:ascii="Times New Roman" w:eastAsia="Times New Roman" w:hAnsi="Times New Roman" w:cs="Times New Roman"/>
                <w:sz w:val="18"/>
                <w:szCs w:val="18"/>
                <w:lang w:eastAsia="en-GB"/>
              </w:rPr>
            </w:pPr>
          </w:p>
        </w:tc>
        <w:tc>
          <w:tcPr>
            <w:tcW w:w="412" w:type="pct"/>
            <w:tcMar>
              <w:top w:w="113" w:type="dxa"/>
              <w:left w:w="113" w:type="dxa"/>
              <w:bottom w:w="113" w:type="dxa"/>
              <w:right w:w="113" w:type="dxa"/>
            </w:tcMar>
            <w:hideMark/>
          </w:tcPr>
          <w:p w14:paraId="7D1B3ECB" w14:textId="77777777" w:rsidR="007559E6" w:rsidRPr="00922F44" w:rsidRDefault="007559E6" w:rsidP="00536A84">
            <w:pPr>
              <w:spacing w:after="0" w:line="240" w:lineRule="auto"/>
              <w:jc w:val="center"/>
              <w:rPr>
                <w:rFonts w:ascii="Times New Roman" w:eastAsia="Times New Roman" w:hAnsi="Times New Roman" w:cs="Times New Roman"/>
                <w:sz w:val="18"/>
                <w:szCs w:val="18"/>
                <w:lang w:eastAsia="en-GB"/>
              </w:rPr>
            </w:pPr>
            <w:r w:rsidRPr="00922F44">
              <w:rPr>
                <w:rFonts w:ascii="Times New Roman" w:eastAsia="Times New Roman" w:hAnsi="Times New Roman" w:cs="Times New Roman"/>
                <w:sz w:val="18"/>
                <w:szCs w:val="18"/>
                <w:lang w:eastAsia="en-GB"/>
              </w:rPr>
              <w:t>0.06</w:t>
            </w:r>
          </w:p>
        </w:tc>
        <w:tc>
          <w:tcPr>
            <w:tcW w:w="409" w:type="pct"/>
            <w:tcMar>
              <w:top w:w="113" w:type="dxa"/>
              <w:left w:w="113" w:type="dxa"/>
              <w:bottom w:w="113" w:type="dxa"/>
              <w:right w:w="113" w:type="dxa"/>
            </w:tcMar>
            <w:hideMark/>
          </w:tcPr>
          <w:p w14:paraId="1944F938" w14:textId="77777777" w:rsidR="007559E6" w:rsidRPr="00922F44" w:rsidRDefault="007559E6" w:rsidP="00536A84">
            <w:pPr>
              <w:spacing w:after="0" w:line="240" w:lineRule="auto"/>
              <w:jc w:val="center"/>
              <w:rPr>
                <w:rFonts w:ascii="Times New Roman" w:eastAsia="Times New Roman" w:hAnsi="Times New Roman" w:cs="Times New Roman"/>
                <w:sz w:val="18"/>
                <w:szCs w:val="18"/>
                <w:lang w:eastAsia="en-GB"/>
              </w:rPr>
            </w:pPr>
            <w:r w:rsidRPr="00922F44">
              <w:rPr>
                <w:rFonts w:ascii="Times New Roman" w:eastAsia="Times New Roman" w:hAnsi="Times New Roman" w:cs="Times New Roman"/>
                <w:sz w:val="18"/>
                <w:szCs w:val="18"/>
                <w:lang w:eastAsia="en-GB"/>
              </w:rPr>
              <w:t>0.01</w:t>
            </w:r>
          </w:p>
        </w:tc>
        <w:tc>
          <w:tcPr>
            <w:tcW w:w="408" w:type="pct"/>
            <w:tcMar>
              <w:top w:w="113" w:type="dxa"/>
              <w:left w:w="113" w:type="dxa"/>
              <w:bottom w:w="113" w:type="dxa"/>
              <w:right w:w="113" w:type="dxa"/>
            </w:tcMar>
            <w:hideMark/>
          </w:tcPr>
          <w:p w14:paraId="06199C69" w14:textId="77777777" w:rsidR="007559E6" w:rsidRPr="00922F44" w:rsidRDefault="007559E6" w:rsidP="00536A84">
            <w:pPr>
              <w:spacing w:after="0" w:line="240" w:lineRule="auto"/>
              <w:jc w:val="center"/>
              <w:rPr>
                <w:rFonts w:ascii="Times New Roman" w:eastAsia="Times New Roman" w:hAnsi="Times New Roman" w:cs="Times New Roman"/>
                <w:sz w:val="18"/>
                <w:szCs w:val="18"/>
                <w:lang w:eastAsia="en-GB"/>
              </w:rPr>
            </w:pPr>
            <w:r w:rsidRPr="00922F44">
              <w:rPr>
                <w:rFonts w:ascii="Times New Roman" w:eastAsia="Times New Roman" w:hAnsi="Times New Roman" w:cs="Times New Roman"/>
                <w:sz w:val="18"/>
                <w:szCs w:val="18"/>
                <w:lang w:eastAsia="en-GB"/>
              </w:rPr>
              <w:t>5.74</w:t>
            </w:r>
          </w:p>
        </w:tc>
        <w:tc>
          <w:tcPr>
            <w:tcW w:w="423" w:type="pct"/>
            <w:tcMar>
              <w:top w:w="113" w:type="dxa"/>
              <w:left w:w="113" w:type="dxa"/>
              <w:bottom w:w="113" w:type="dxa"/>
              <w:right w:w="113" w:type="dxa"/>
            </w:tcMar>
            <w:hideMark/>
          </w:tcPr>
          <w:p w14:paraId="1F920B10" w14:textId="77777777" w:rsidR="007559E6" w:rsidRPr="00922F44" w:rsidRDefault="007559E6" w:rsidP="00536A84">
            <w:pPr>
              <w:spacing w:after="0" w:line="240" w:lineRule="auto"/>
              <w:jc w:val="center"/>
              <w:rPr>
                <w:rFonts w:ascii="Times New Roman" w:eastAsia="Times New Roman" w:hAnsi="Times New Roman" w:cs="Times New Roman"/>
                <w:sz w:val="18"/>
                <w:szCs w:val="18"/>
                <w:lang w:eastAsia="en-GB"/>
              </w:rPr>
            </w:pPr>
            <w:r w:rsidRPr="00922F44">
              <w:rPr>
                <w:rFonts w:ascii="Times New Roman" w:eastAsia="Times New Roman" w:hAnsi="Times New Roman" w:cs="Times New Roman"/>
                <w:b/>
                <w:bCs/>
                <w:sz w:val="18"/>
                <w:szCs w:val="18"/>
                <w:lang w:eastAsia="en-GB"/>
              </w:rPr>
              <w:t>&lt;0.001</w:t>
            </w:r>
          </w:p>
        </w:tc>
      </w:tr>
      <w:tr w:rsidR="007559E6" w:rsidRPr="00922F44" w14:paraId="3E2A6ACA" w14:textId="77777777" w:rsidTr="00536A84">
        <w:tc>
          <w:tcPr>
            <w:tcW w:w="1877" w:type="pct"/>
            <w:tcMar>
              <w:top w:w="113" w:type="dxa"/>
              <w:left w:w="113" w:type="dxa"/>
              <w:bottom w:w="113" w:type="dxa"/>
              <w:right w:w="113" w:type="dxa"/>
            </w:tcMar>
            <w:hideMark/>
          </w:tcPr>
          <w:p w14:paraId="01C835E2" w14:textId="77777777" w:rsidR="007559E6" w:rsidRPr="00922F44" w:rsidRDefault="007559E6" w:rsidP="00536A84">
            <w:pPr>
              <w:spacing w:after="0" w:line="240" w:lineRule="auto"/>
              <w:rPr>
                <w:rFonts w:ascii="Times New Roman" w:eastAsia="Times New Roman" w:hAnsi="Times New Roman" w:cs="Times New Roman"/>
                <w:sz w:val="18"/>
                <w:szCs w:val="18"/>
                <w:lang w:eastAsia="en-GB"/>
              </w:rPr>
            </w:pPr>
            <w:r w:rsidRPr="00922F44">
              <w:rPr>
                <w:rFonts w:ascii="Times New Roman" w:eastAsia="Times New Roman" w:hAnsi="Times New Roman" w:cs="Times New Roman"/>
                <w:sz w:val="18"/>
                <w:szCs w:val="18"/>
                <w:lang w:eastAsia="en-GB"/>
              </w:rPr>
              <w:t>Interaction between distance to soft limit and forest cover</w:t>
            </w:r>
          </w:p>
        </w:tc>
        <w:tc>
          <w:tcPr>
            <w:tcW w:w="409" w:type="pct"/>
            <w:tcMar>
              <w:top w:w="113" w:type="dxa"/>
              <w:left w:w="113" w:type="dxa"/>
              <w:bottom w:w="113" w:type="dxa"/>
              <w:right w:w="113" w:type="dxa"/>
            </w:tcMar>
            <w:hideMark/>
          </w:tcPr>
          <w:p w14:paraId="78C7C0E4" w14:textId="77777777" w:rsidR="007559E6" w:rsidRPr="00922F44" w:rsidRDefault="007559E6" w:rsidP="00536A84">
            <w:pPr>
              <w:spacing w:after="0" w:line="240" w:lineRule="auto"/>
              <w:rPr>
                <w:rFonts w:ascii="Times New Roman" w:eastAsia="Times New Roman" w:hAnsi="Times New Roman" w:cs="Times New Roman"/>
                <w:sz w:val="18"/>
                <w:szCs w:val="18"/>
                <w:lang w:eastAsia="en-GB"/>
              </w:rPr>
            </w:pPr>
          </w:p>
        </w:tc>
        <w:tc>
          <w:tcPr>
            <w:tcW w:w="327" w:type="pct"/>
            <w:tcMar>
              <w:top w:w="113" w:type="dxa"/>
              <w:left w:w="113" w:type="dxa"/>
              <w:bottom w:w="113" w:type="dxa"/>
              <w:right w:w="113" w:type="dxa"/>
            </w:tcMar>
            <w:hideMark/>
          </w:tcPr>
          <w:p w14:paraId="223FE7F6" w14:textId="77777777" w:rsidR="007559E6" w:rsidRPr="00922F44" w:rsidRDefault="007559E6" w:rsidP="00536A84">
            <w:pPr>
              <w:spacing w:after="0" w:line="240" w:lineRule="auto"/>
              <w:jc w:val="center"/>
              <w:rPr>
                <w:rFonts w:ascii="Times New Roman" w:eastAsia="Times New Roman" w:hAnsi="Times New Roman" w:cs="Times New Roman"/>
                <w:sz w:val="18"/>
                <w:szCs w:val="18"/>
                <w:lang w:eastAsia="en-GB"/>
              </w:rPr>
            </w:pPr>
          </w:p>
        </w:tc>
        <w:tc>
          <w:tcPr>
            <w:tcW w:w="312" w:type="pct"/>
            <w:tcMar>
              <w:top w:w="113" w:type="dxa"/>
              <w:left w:w="113" w:type="dxa"/>
              <w:bottom w:w="113" w:type="dxa"/>
              <w:right w:w="113" w:type="dxa"/>
            </w:tcMar>
            <w:hideMark/>
          </w:tcPr>
          <w:p w14:paraId="08B29FF6" w14:textId="77777777" w:rsidR="007559E6" w:rsidRPr="00922F44" w:rsidRDefault="007559E6" w:rsidP="00536A84">
            <w:pPr>
              <w:spacing w:after="0" w:line="240" w:lineRule="auto"/>
              <w:jc w:val="center"/>
              <w:rPr>
                <w:rFonts w:ascii="Times New Roman" w:eastAsia="Times New Roman" w:hAnsi="Times New Roman" w:cs="Times New Roman"/>
                <w:sz w:val="18"/>
                <w:szCs w:val="18"/>
                <w:lang w:eastAsia="en-GB"/>
              </w:rPr>
            </w:pPr>
          </w:p>
        </w:tc>
        <w:tc>
          <w:tcPr>
            <w:tcW w:w="423" w:type="pct"/>
            <w:tcMar>
              <w:top w:w="113" w:type="dxa"/>
              <w:left w:w="113" w:type="dxa"/>
              <w:bottom w:w="113" w:type="dxa"/>
              <w:right w:w="113" w:type="dxa"/>
            </w:tcMar>
            <w:hideMark/>
          </w:tcPr>
          <w:p w14:paraId="47AF60CE" w14:textId="77777777" w:rsidR="007559E6" w:rsidRPr="00922F44" w:rsidRDefault="007559E6" w:rsidP="00536A84">
            <w:pPr>
              <w:spacing w:after="0" w:line="240" w:lineRule="auto"/>
              <w:jc w:val="center"/>
              <w:rPr>
                <w:rFonts w:ascii="Times New Roman" w:eastAsia="Times New Roman" w:hAnsi="Times New Roman" w:cs="Times New Roman"/>
                <w:sz w:val="18"/>
                <w:szCs w:val="18"/>
                <w:lang w:eastAsia="en-GB"/>
              </w:rPr>
            </w:pPr>
          </w:p>
        </w:tc>
        <w:tc>
          <w:tcPr>
            <w:tcW w:w="412" w:type="pct"/>
            <w:tcMar>
              <w:top w:w="113" w:type="dxa"/>
              <w:left w:w="113" w:type="dxa"/>
              <w:bottom w:w="113" w:type="dxa"/>
              <w:right w:w="113" w:type="dxa"/>
            </w:tcMar>
            <w:hideMark/>
          </w:tcPr>
          <w:p w14:paraId="2E21A0C5" w14:textId="77777777" w:rsidR="007559E6" w:rsidRPr="00922F44" w:rsidRDefault="007559E6" w:rsidP="00536A84">
            <w:pPr>
              <w:spacing w:after="0" w:line="240" w:lineRule="auto"/>
              <w:jc w:val="center"/>
              <w:rPr>
                <w:rFonts w:ascii="Times New Roman" w:eastAsia="Times New Roman" w:hAnsi="Times New Roman" w:cs="Times New Roman"/>
                <w:sz w:val="18"/>
                <w:szCs w:val="18"/>
                <w:lang w:eastAsia="en-GB"/>
              </w:rPr>
            </w:pPr>
            <w:r w:rsidRPr="00922F44">
              <w:rPr>
                <w:rFonts w:ascii="Times New Roman" w:eastAsia="Times New Roman" w:hAnsi="Times New Roman" w:cs="Times New Roman"/>
                <w:sz w:val="18"/>
                <w:szCs w:val="18"/>
                <w:lang w:eastAsia="en-GB"/>
              </w:rPr>
              <w:t>-0.07</w:t>
            </w:r>
          </w:p>
        </w:tc>
        <w:tc>
          <w:tcPr>
            <w:tcW w:w="409" w:type="pct"/>
            <w:tcMar>
              <w:top w:w="113" w:type="dxa"/>
              <w:left w:w="113" w:type="dxa"/>
              <w:bottom w:w="113" w:type="dxa"/>
              <w:right w:w="113" w:type="dxa"/>
            </w:tcMar>
            <w:hideMark/>
          </w:tcPr>
          <w:p w14:paraId="5B21688D" w14:textId="77777777" w:rsidR="007559E6" w:rsidRPr="00922F44" w:rsidRDefault="007559E6" w:rsidP="00536A84">
            <w:pPr>
              <w:spacing w:after="0" w:line="240" w:lineRule="auto"/>
              <w:jc w:val="center"/>
              <w:rPr>
                <w:rFonts w:ascii="Times New Roman" w:eastAsia="Times New Roman" w:hAnsi="Times New Roman" w:cs="Times New Roman"/>
                <w:sz w:val="18"/>
                <w:szCs w:val="18"/>
                <w:lang w:eastAsia="en-GB"/>
              </w:rPr>
            </w:pPr>
            <w:r w:rsidRPr="00922F44">
              <w:rPr>
                <w:rFonts w:ascii="Times New Roman" w:eastAsia="Times New Roman" w:hAnsi="Times New Roman" w:cs="Times New Roman"/>
                <w:sz w:val="18"/>
                <w:szCs w:val="18"/>
                <w:lang w:eastAsia="en-GB"/>
              </w:rPr>
              <w:t>0.01</w:t>
            </w:r>
          </w:p>
        </w:tc>
        <w:tc>
          <w:tcPr>
            <w:tcW w:w="408" w:type="pct"/>
            <w:tcMar>
              <w:top w:w="113" w:type="dxa"/>
              <w:left w:w="113" w:type="dxa"/>
              <w:bottom w:w="113" w:type="dxa"/>
              <w:right w:w="113" w:type="dxa"/>
            </w:tcMar>
            <w:hideMark/>
          </w:tcPr>
          <w:p w14:paraId="2BB4D1E6" w14:textId="77777777" w:rsidR="007559E6" w:rsidRPr="00922F44" w:rsidRDefault="007559E6" w:rsidP="00536A84">
            <w:pPr>
              <w:spacing w:after="0" w:line="240" w:lineRule="auto"/>
              <w:jc w:val="center"/>
              <w:rPr>
                <w:rFonts w:ascii="Times New Roman" w:eastAsia="Times New Roman" w:hAnsi="Times New Roman" w:cs="Times New Roman"/>
                <w:sz w:val="18"/>
                <w:szCs w:val="18"/>
                <w:lang w:eastAsia="en-GB"/>
              </w:rPr>
            </w:pPr>
            <w:r w:rsidRPr="00922F44">
              <w:rPr>
                <w:rFonts w:ascii="Times New Roman" w:eastAsia="Times New Roman" w:hAnsi="Times New Roman" w:cs="Times New Roman"/>
                <w:sz w:val="18"/>
                <w:szCs w:val="18"/>
                <w:lang w:eastAsia="en-GB"/>
              </w:rPr>
              <w:t>-5.51</w:t>
            </w:r>
          </w:p>
        </w:tc>
        <w:tc>
          <w:tcPr>
            <w:tcW w:w="423" w:type="pct"/>
            <w:tcMar>
              <w:top w:w="113" w:type="dxa"/>
              <w:left w:w="113" w:type="dxa"/>
              <w:bottom w:w="113" w:type="dxa"/>
              <w:right w:w="113" w:type="dxa"/>
            </w:tcMar>
            <w:hideMark/>
          </w:tcPr>
          <w:p w14:paraId="52E534E1" w14:textId="77777777" w:rsidR="007559E6" w:rsidRPr="00922F44" w:rsidRDefault="007559E6" w:rsidP="00536A84">
            <w:pPr>
              <w:spacing w:after="0" w:line="240" w:lineRule="auto"/>
              <w:jc w:val="center"/>
              <w:rPr>
                <w:rFonts w:ascii="Times New Roman" w:eastAsia="Times New Roman" w:hAnsi="Times New Roman" w:cs="Times New Roman"/>
                <w:sz w:val="18"/>
                <w:szCs w:val="18"/>
                <w:lang w:eastAsia="en-GB"/>
              </w:rPr>
            </w:pPr>
            <w:r w:rsidRPr="00922F44">
              <w:rPr>
                <w:rFonts w:ascii="Times New Roman" w:eastAsia="Times New Roman" w:hAnsi="Times New Roman" w:cs="Times New Roman"/>
                <w:b/>
                <w:bCs/>
                <w:sz w:val="18"/>
                <w:szCs w:val="18"/>
                <w:lang w:eastAsia="en-GB"/>
              </w:rPr>
              <w:t>&lt;0.001</w:t>
            </w:r>
          </w:p>
        </w:tc>
      </w:tr>
      <w:tr w:rsidR="007559E6" w:rsidRPr="00922F44" w14:paraId="18569344" w14:textId="77777777" w:rsidTr="00536A84">
        <w:tc>
          <w:tcPr>
            <w:tcW w:w="1877" w:type="pct"/>
            <w:tcMar>
              <w:top w:w="57" w:type="dxa"/>
              <w:left w:w="113" w:type="dxa"/>
              <w:bottom w:w="57" w:type="dxa"/>
              <w:right w:w="113" w:type="dxa"/>
            </w:tcMar>
            <w:hideMark/>
          </w:tcPr>
          <w:p w14:paraId="7C4F930F" w14:textId="77777777" w:rsidR="007559E6" w:rsidRPr="00922F44" w:rsidRDefault="007559E6" w:rsidP="00536A84">
            <w:pPr>
              <w:spacing w:after="0" w:line="240" w:lineRule="auto"/>
              <w:rPr>
                <w:rFonts w:ascii="Times New Roman" w:eastAsia="Times New Roman" w:hAnsi="Times New Roman" w:cs="Times New Roman"/>
                <w:sz w:val="18"/>
                <w:szCs w:val="18"/>
                <w:lang w:eastAsia="en-GB"/>
              </w:rPr>
            </w:pPr>
            <w:r w:rsidRPr="00922F44">
              <w:rPr>
                <w:rFonts w:ascii="Times New Roman" w:eastAsia="Times New Roman" w:hAnsi="Times New Roman" w:cs="Times New Roman"/>
                <w:sz w:val="18"/>
                <w:szCs w:val="18"/>
                <w:lang w:eastAsia="en-GB"/>
              </w:rPr>
              <w:t>N</w:t>
            </w:r>
            <w:r>
              <w:rPr>
                <w:rFonts w:ascii="Times New Roman" w:eastAsia="Times New Roman" w:hAnsi="Times New Roman" w:cs="Times New Roman"/>
                <w:sz w:val="18"/>
                <w:szCs w:val="18"/>
                <w:lang w:eastAsia="en-GB"/>
              </w:rPr>
              <w:t xml:space="preserve"> </w:t>
            </w:r>
            <w:r w:rsidRPr="00922F44">
              <w:rPr>
                <w:rFonts w:ascii="Times New Roman" w:eastAsia="Times New Roman" w:hAnsi="Times New Roman" w:cs="Times New Roman"/>
                <w:sz w:val="18"/>
                <w:szCs w:val="18"/>
                <w:vertAlign w:val="subscript"/>
                <w:lang w:eastAsia="en-GB"/>
              </w:rPr>
              <w:t>Site</w:t>
            </w:r>
          </w:p>
        </w:tc>
        <w:tc>
          <w:tcPr>
            <w:tcW w:w="1471" w:type="pct"/>
            <w:gridSpan w:val="4"/>
            <w:tcMar>
              <w:top w:w="57" w:type="dxa"/>
              <w:left w:w="113" w:type="dxa"/>
              <w:bottom w:w="57" w:type="dxa"/>
              <w:right w:w="113" w:type="dxa"/>
            </w:tcMar>
            <w:hideMark/>
          </w:tcPr>
          <w:p w14:paraId="13C991D3" w14:textId="77777777" w:rsidR="007559E6" w:rsidRPr="00922F44" w:rsidRDefault="007559E6" w:rsidP="00536A84">
            <w:pPr>
              <w:spacing w:after="0" w:line="240" w:lineRule="auto"/>
              <w:jc w:val="right"/>
              <w:rPr>
                <w:rFonts w:ascii="Times New Roman" w:eastAsia="Times New Roman" w:hAnsi="Times New Roman" w:cs="Times New Roman"/>
                <w:sz w:val="18"/>
                <w:szCs w:val="18"/>
                <w:lang w:eastAsia="en-GB"/>
              </w:rPr>
            </w:pPr>
            <w:r w:rsidRPr="00922F44">
              <w:rPr>
                <w:rFonts w:ascii="Times New Roman" w:eastAsia="Times New Roman" w:hAnsi="Times New Roman" w:cs="Times New Roman"/>
                <w:sz w:val="18"/>
                <w:szCs w:val="18"/>
                <w:lang w:eastAsia="en-GB"/>
              </w:rPr>
              <w:t>6508</w:t>
            </w:r>
          </w:p>
        </w:tc>
        <w:tc>
          <w:tcPr>
            <w:tcW w:w="1652" w:type="pct"/>
            <w:gridSpan w:val="4"/>
            <w:tcMar>
              <w:top w:w="57" w:type="dxa"/>
              <w:left w:w="113" w:type="dxa"/>
              <w:bottom w:w="57" w:type="dxa"/>
              <w:right w:w="113" w:type="dxa"/>
            </w:tcMar>
            <w:hideMark/>
          </w:tcPr>
          <w:p w14:paraId="36EC0A5E" w14:textId="77777777" w:rsidR="007559E6" w:rsidRPr="00922F44" w:rsidRDefault="007559E6" w:rsidP="00536A84">
            <w:pPr>
              <w:spacing w:after="0" w:line="240" w:lineRule="auto"/>
              <w:jc w:val="right"/>
              <w:rPr>
                <w:rFonts w:ascii="Times New Roman" w:eastAsia="Times New Roman" w:hAnsi="Times New Roman" w:cs="Times New Roman"/>
                <w:sz w:val="18"/>
                <w:szCs w:val="18"/>
                <w:lang w:eastAsia="en-GB"/>
              </w:rPr>
            </w:pPr>
            <w:r w:rsidRPr="00922F44">
              <w:rPr>
                <w:rFonts w:ascii="Times New Roman" w:eastAsia="Times New Roman" w:hAnsi="Times New Roman" w:cs="Times New Roman"/>
                <w:sz w:val="18"/>
                <w:szCs w:val="18"/>
                <w:lang w:eastAsia="en-GB"/>
              </w:rPr>
              <w:t>6506 </w:t>
            </w:r>
          </w:p>
        </w:tc>
      </w:tr>
      <w:tr w:rsidR="007559E6" w:rsidRPr="00922F44" w14:paraId="3A8C9686" w14:textId="77777777" w:rsidTr="00536A84">
        <w:tc>
          <w:tcPr>
            <w:tcW w:w="1877" w:type="pct"/>
            <w:tcMar>
              <w:top w:w="57" w:type="dxa"/>
              <w:left w:w="113" w:type="dxa"/>
              <w:bottom w:w="57" w:type="dxa"/>
              <w:right w:w="113" w:type="dxa"/>
            </w:tcMar>
            <w:hideMark/>
          </w:tcPr>
          <w:p w14:paraId="4C5C4662" w14:textId="77777777" w:rsidR="007559E6" w:rsidRPr="00922F44" w:rsidRDefault="007559E6" w:rsidP="00536A84">
            <w:pPr>
              <w:spacing w:after="0" w:line="240" w:lineRule="auto"/>
              <w:rPr>
                <w:rFonts w:ascii="Times New Roman" w:eastAsia="Times New Roman" w:hAnsi="Times New Roman" w:cs="Times New Roman"/>
                <w:sz w:val="18"/>
                <w:szCs w:val="18"/>
                <w:lang w:eastAsia="en-GB"/>
              </w:rPr>
            </w:pPr>
            <w:r>
              <w:rPr>
                <w:rFonts w:ascii="Times New Roman" w:eastAsia="Times New Roman" w:hAnsi="Times New Roman" w:cs="Times New Roman"/>
                <w:sz w:val="18"/>
                <w:szCs w:val="18"/>
                <w:lang w:eastAsia="en-GB"/>
              </w:rPr>
              <w:t xml:space="preserve">N </w:t>
            </w:r>
            <w:r w:rsidRPr="00922F44">
              <w:rPr>
                <w:rFonts w:ascii="Times New Roman" w:eastAsia="Times New Roman" w:hAnsi="Times New Roman" w:cs="Times New Roman"/>
                <w:sz w:val="18"/>
                <w:szCs w:val="18"/>
                <w:vertAlign w:val="subscript"/>
                <w:lang w:eastAsia="en-GB"/>
              </w:rPr>
              <w:t>Study</w:t>
            </w:r>
          </w:p>
        </w:tc>
        <w:tc>
          <w:tcPr>
            <w:tcW w:w="1471" w:type="pct"/>
            <w:gridSpan w:val="4"/>
            <w:tcMar>
              <w:top w:w="57" w:type="dxa"/>
              <w:left w:w="113" w:type="dxa"/>
              <w:bottom w:w="57" w:type="dxa"/>
              <w:right w:w="113" w:type="dxa"/>
            </w:tcMar>
            <w:hideMark/>
          </w:tcPr>
          <w:p w14:paraId="0B04FDAA" w14:textId="77777777" w:rsidR="007559E6" w:rsidRPr="00922F44" w:rsidRDefault="007559E6" w:rsidP="00536A84">
            <w:pPr>
              <w:spacing w:after="0" w:line="240" w:lineRule="auto"/>
              <w:jc w:val="right"/>
              <w:rPr>
                <w:rFonts w:ascii="Times New Roman" w:eastAsia="Times New Roman" w:hAnsi="Times New Roman" w:cs="Times New Roman"/>
                <w:sz w:val="18"/>
                <w:szCs w:val="18"/>
                <w:lang w:eastAsia="en-GB"/>
              </w:rPr>
            </w:pPr>
            <w:r w:rsidRPr="00922F44">
              <w:rPr>
                <w:rFonts w:ascii="Times New Roman" w:eastAsia="Times New Roman" w:hAnsi="Times New Roman" w:cs="Times New Roman"/>
                <w:sz w:val="18"/>
                <w:szCs w:val="18"/>
                <w:lang w:eastAsia="en-GB"/>
              </w:rPr>
              <w:t>105 </w:t>
            </w:r>
          </w:p>
        </w:tc>
        <w:tc>
          <w:tcPr>
            <w:tcW w:w="1652" w:type="pct"/>
            <w:gridSpan w:val="4"/>
            <w:tcMar>
              <w:top w:w="57" w:type="dxa"/>
              <w:left w:w="113" w:type="dxa"/>
              <w:bottom w:w="57" w:type="dxa"/>
              <w:right w:w="113" w:type="dxa"/>
            </w:tcMar>
            <w:hideMark/>
          </w:tcPr>
          <w:p w14:paraId="598410FD" w14:textId="77777777" w:rsidR="007559E6" w:rsidRPr="00922F44" w:rsidRDefault="007559E6" w:rsidP="00536A84">
            <w:pPr>
              <w:spacing w:after="0" w:line="240" w:lineRule="auto"/>
              <w:jc w:val="right"/>
              <w:rPr>
                <w:rFonts w:ascii="Times New Roman" w:eastAsia="Times New Roman" w:hAnsi="Times New Roman" w:cs="Times New Roman"/>
                <w:sz w:val="18"/>
                <w:szCs w:val="18"/>
                <w:lang w:eastAsia="en-GB"/>
              </w:rPr>
            </w:pPr>
            <w:r w:rsidRPr="00922F44">
              <w:rPr>
                <w:rFonts w:ascii="Times New Roman" w:eastAsia="Times New Roman" w:hAnsi="Times New Roman" w:cs="Times New Roman"/>
                <w:sz w:val="18"/>
                <w:szCs w:val="18"/>
                <w:lang w:eastAsia="en-GB"/>
              </w:rPr>
              <w:t>104 </w:t>
            </w:r>
          </w:p>
        </w:tc>
      </w:tr>
      <w:tr w:rsidR="007559E6" w:rsidRPr="00922F44" w14:paraId="49CA4F1A" w14:textId="77777777" w:rsidTr="00536A84">
        <w:tc>
          <w:tcPr>
            <w:tcW w:w="1877" w:type="pct"/>
            <w:tcMar>
              <w:top w:w="57" w:type="dxa"/>
              <w:left w:w="113" w:type="dxa"/>
              <w:bottom w:w="57" w:type="dxa"/>
              <w:right w:w="113" w:type="dxa"/>
            </w:tcMar>
            <w:hideMark/>
          </w:tcPr>
          <w:p w14:paraId="3E7759A3" w14:textId="77777777" w:rsidR="007559E6" w:rsidRPr="00922F44" w:rsidRDefault="007559E6" w:rsidP="00536A84">
            <w:pPr>
              <w:spacing w:after="0" w:line="240" w:lineRule="auto"/>
              <w:rPr>
                <w:rFonts w:ascii="Times New Roman" w:eastAsia="Times New Roman" w:hAnsi="Times New Roman" w:cs="Times New Roman"/>
                <w:sz w:val="18"/>
                <w:szCs w:val="18"/>
                <w:lang w:eastAsia="en-GB"/>
              </w:rPr>
            </w:pPr>
            <w:r>
              <w:rPr>
                <w:rFonts w:ascii="Times New Roman" w:eastAsia="Times New Roman" w:hAnsi="Times New Roman" w:cs="Times New Roman"/>
                <w:sz w:val="18"/>
                <w:szCs w:val="18"/>
                <w:lang w:eastAsia="en-GB"/>
              </w:rPr>
              <w:t xml:space="preserve">N </w:t>
            </w:r>
            <w:r w:rsidRPr="00922F44">
              <w:rPr>
                <w:rFonts w:ascii="Times New Roman" w:eastAsia="Times New Roman" w:hAnsi="Times New Roman" w:cs="Times New Roman"/>
                <w:sz w:val="18"/>
                <w:szCs w:val="18"/>
                <w:vertAlign w:val="subscript"/>
                <w:lang w:eastAsia="en-GB"/>
              </w:rPr>
              <w:t>Species</w:t>
            </w:r>
          </w:p>
        </w:tc>
        <w:tc>
          <w:tcPr>
            <w:tcW w:w="1471" w:type="pct"/>
            <w:gridSpan w:val="4"/>
            <w:tcMar>
              <w:top w:w="57" w:type="dxa"/>
              <w:left w:w="113" w:type="dxa"/>
              <w:bottom w:w="57" w:type="dxa"/>
              <w:right w:w="113" w:type="dxa"/>
            </w:tcMar>
            <w:hideMark/>
          </w:tcPr>
          <w:p w14:paraId="03B69C95" w14:textId="77777777" w:rsidR="007559E6" w:rsidRPr="00922F44" w:rsidRDefault="007559E6" w:rsidP="00536A84">
            <w:pPr>
              <w:spacing w:after="0" w:line="240" w:lineRule="auto"/>
              <w:jc w:val="right"/>
              <w:rPr>
                <w:rFonts w:ascii="Times New Roman" w:eastAsia="Times New Roman" w:hAnsi="Times New Roman" w:cs="Times New Roman"/>
                <w:sz w:val="18"/>
                <w:szCs w:val="18"/>
                <w:lang w:eastAsia="en-GB"/>
              </w:rPr>
            </w:pPr>
            <w:r w:rsidRPr="00922F44">
              <w:rPr>
                <w:rFonts w:ascii="Times New Roman" w:eastAsia="Times New Roman" w:hAnsi="Times New Roman" w:cs="Times New Roman"/>
                <w:sz w:val="18"/>
                <w:szCs w:val="18"/>
                <w:lang w:eastAsia="en-GB"/>
              </w:rPr>
              <w:t>1708 </w:t>
            </w:r>
          </w:p>
        </w:tc>
        <w:tc>
          <w:tcPr>
            <w:tcW w:w="1652" w:type="pct"/>
            <w:gridSpan w:val="4"/>
            <w:tcMar>
              <w:top w:w="57" w:type="dxa"/>
              <w:left w:w="113" w:type="dxa"/>
              <w:bottom w:w="57" w:type="dxa"/>
              <w:right w:w="113" w:type="dxa"/>
            </w:tcMar>
            <w:hideMark/>
          </w:tcPr>
          <w:p w14:paraId="0FA1B5DB" w14:textId="77777777" w:rsidR="007559E6" w:rsidRPr="00922F44" w:rsidRDefault="007559E6" w:rsidP="00536A84">
            <w:pPr>
              <w:spacing w:after="0" w:line="240" w:lineRule="auto"/>
              <w:jc w:val="right"/>
              <w:rPr>
                <w:rFonts w:ascii="Times New Roman" w:eastAsia="Times New Roman" w:hAnsi="Times New Roman" w:cs="Times New Roman"/>
                <w:sz w:val="18"/>
                <w:szCs w:val="18"/>
                <w:lang w:eastAsia="en-GB"/>
              </w:rPr>
            </w:pPr>
            <w:r w:rsidRPr="00922F44">
              <w:rPr>
                <w:rFonts w:ascii="Times New Roman" w:eastAsia="Times New Roman" w:hAnsi="Times New Roman" w:cs="Times New Roman"/>
                <w:sz w:val="18"/>
                <w:szCs w:val="18"/>
                <w:lang w:eastAsia="en-GB"/>
              </w:rPr>
              <w:t>1664 </w:t>
            </w:r>
          </w:p>
        </w:tc>
      </w:tr>
      <w:tr w:rsidR="007559E6" w:rsidRPr="00922F44" w14:paraId="0050A671" w14:textId="77777777" w:rsidTr="00536A84">
        <w:tc>
          <w:tcPr>
            <w:tcW w:w="1877" w:type="pct"/>
            <w:tcBorders>
              <w:top w:val="single" w:sz="6" w:space="0" w:color="auto"/>
            </w:tcBorders>
            <w:tcMar>
              <w:top w:w="57" w:type="dxa"/>
              <w:left w:w="113" w:type="dxa"/>
              <w:bottom w:w="57" w:type="dxa"/>
              <w:right w:w="113" w:type="dxa"/>
            </w:tcMar>
            <w:hideMark/>
          </w:tcPr>
          <w:p w14:paraId="7149694A" w14:textId="77777777" w:rsidR="007559E6" w:rsidRPr="00922F44" w:rsidRDefault="007559E6" w:rsidP="00536A84">
            <w:pPr>
              <w:spacing w:after="0" w:line="240" w:lineRule="auto"/>
              <w:rPr>
                <w:rFonts w:ascii="Times New Roman" w:eastAsia="Times New Roman" w:hAnsi="Times New Roman" w:cs="Times New Roman"/>
                <w:sz w:val="18"/>
                <w:szCs w:val="18"/>
                <w:lang w:eastAsia="en-GB"/>
              </w:rPr>
            </w:pPr>
            <w:r w:rsidRPr="00922F44">
              <w:rPr>
                <w:rFonts w:ascii="Times New Roman" w:eastAsia="Times New Roman" w:hAnsi="Times New Roman" w:cs="Times New Roman"/>
                <w:sz w:val="18"/>
                <w:szCs w:val="18"/>
                <w:lang w:eastAsia="en-GB"/>
              </w:rPr>
              <w:t>Observations</w:t>
            </w:r>
          </w:p>
        </w:tc>
        <w:tc>
          <w:tcPr>
            <w:tcW w:w="1471" w:type="pct"/>
            <w:gridSpan w:val="4"/>
            <w:tcBorders>
              <w:top w:val="single" w:sz="6" w:space="0" w:color="auto"/>
            </w:tcBorders>
            <w:tcMar>
              <w:top w:w="57" w:type="dxa"/>
              <w:left w:w="113" w:type="dxa"/>
              <w:bottom w:w="57" w:type="dxa"/>
              <w:right w:w="113" w:type="dxa"/>
            </w:tcMar>
            <w:hideMark/>
          </w:tcPr>
          <w:p w14:paraId="28593BB6" w14:textId="77777777" w:rsidR="007559E6" w:rsidRPr="00922F44" w:rsidRDefault="007559E6" w:rsidP="00536A84">
            <w:pPr>
              <w:spacing w:after="0" w:line="240" w:lineRule="auto"/>
              <w:rPr>
                <w:rFonts w:ascii="Times New Roman" w:eastAsia="Times New Roman" w:hAnsi="Times New Roman" w:cs="Times New Roman"/>
                <w:sz w:val="18"/>
                <w:szCs w:val="18"/>
                <w:lang w:eastAsia="en-GB"/>
              </w:rPr>
            </w:pPr>
            <w:r w:rsidRPr="00922F44">
              <w:rPr>
                <w:rFonts w:ascii="Times New Roman" w:eastAsia="Times New Roman" w:hAnsi="Times New Roman" w:cs="Times New Roman"/>
                <w:sz w:val="18"/>
                <w:szCs w:val="18"/>
                <w:lang w:eastAsia="en-GB"/>
              </w:rPr>
              <w:t>230837</w:t>
            </w:r>
          </w:p>
        </w:tc>
        <w:tc>
          <w:tcPr>
            <w:tcW w:w="1652" w:type="pct"/>
            <w:gridSpan w:val="4"/>
            <w:tcBorders>
              <w:top w:val="single" w:sz="6" w:space="0" w:color="auto"/>
            </w:tcBorders>
            <w:tcMar>
              <w:top w:w="57" w:type="dxa"/>
              <w:left w:w="113" w:type="dxa"/>
              <w:bottom w:w="57" w:type="dxa"/>
              <w:right w:w="113" w:type="dxa"/>
            </w:tcMar>
            <w:hideMark/>
          </w:tcPr>
          <w:p w14:paraId="02548A77" w14:textId="77777777" w:rsidR="007559E6" w:rsidRPr="00922F44" w:rsidRDefault="007559E6" w:rsidP="00536A84">
            <w:pPr>
              <w:spacing w:after="0" w:line="240" w:lineRule="auto"/>
              <w:rPr>
                <w:rFonts w:ascii="Times New Roman" w:eastAsia="Times New Roman" w:hAnsi="Times New Roman" w:cs="Times New Roman"/>
                <w:sz w:val="18"/>
                <w:szCs w:val="18"/>
                <w:lang w:eastAsia="en-GB"/>
              </w:rPr>
            </w:pPr>
            <w:r w:rsidRPr="00922F44">
              <w:rPr>
                <w:rFonts w:ascii="Times New Roman" w:eastAsia="Times New Roman" w:hAnsi="Times New Roman" w:cs="Times New Roman"/>
                <w:sz w:val="18"/>
                <w:szCs w:val="18"/>
                <w:lang w:eastAsia="en-GB"/>
              </w:rPr>
              <w:t>230837</w:t>
            </w:r>
          </w:p>
        </w:tc>
      </w:tr>
      <w:tr w:rsidR="007559E6" w:rsidRPr="00922F44" w14:paraId="3C700639" w14:textId="77777777" w:rsidTr="00536A84">
        <w:tc>
          <w:tcPr>
            <w:tcW w:w="1877" w:type="pct"/>
            <w:tcMar>
              <w:top w:w="57" w:type="dxa"/>
              <w:left w:w="113" w:type="dxa"/>
              <w:bottom w:w="57" w:type="dxa"/>
              <w:right w:w="113" w:type="dxa"/>
            </w:tcMar>
            <w:hideMark/>
          </w:tcPr>
          <w:p w14:paraId="310DDACD" w14:textId="77777777" w:rsidR="007559E6" w:rsidRPr="00922F44" w:rsidRDefault="007559E6" w:rsidP="00536A84">
            <w:pPr>
              <w:spacing w:after="0" w:line="240" w:lineRule="auto"/>
              <w:rPr>
                <w:rFonts w:ascii="Times New Roman" w:eastAsia="Times New Roman" w:hAnsi="Times New Roman" w:cs="Times New Roman"/>
                <w:sz w:val="18"/>
                <w:szCs w:val="18"/>
                <w:lang w:eastAsia="en-GB"/>
              </w:rPr>
            </w:pPr>
            <w:r w:rsidRPr="00922F44">
              <w:rPr>
                <w:rFonts w:ascii="Times New Roman" w:eastAsia="Times New Roman" w:hAnsi="Times New Roman" w:cs="Times New Roman"/>
                <w:sz w:val="18"/>
                <w:szCs w:val="18"/>
                <w:lang w:eastAsia="en-GB"/>
              </w:rPr>
              <w:t>Marginal R</w:t>
            </w:r>
            <w:r w:rsidRPr="00922F44">
              <w:rPr>
                <w:rFonts w:ascii="Times New Roman" w:eastAsia="Times New Roman" w:hAnsi="Times New Roman" w:cs="Times New Roman"/>
                <w:sz w:val="18"/>
                <w:szCs w:val="18"/>
                <w:vertAlign w:val="superscript"/>
                <w:lang w:eastAsia="en-GB"/>
              </w:rPr>
              <w:t>2</w:t>
            </w:r>
            <w:r w:rsidRPr="00922F44">
              <w:rPr>
                <w:rFonts w:ascii="Times New Roman" w:eastAsia="Times New Roman" w:hAnsi="Times New Roman" w:cs="Times New Roman"/>
                <w:sz w:val="18"/>
                <w:szCs w:val="18"/>
                <w:lang w:eastAsia="en-GB"/>
              </w:rPr>
              <w:t> / Conditional R</w:t>
            </w:r>
            <w:r w:rsidRPr="00922F44">
              <w:rPr>
                <w:rFonts w:ascii="Times New Roman" w:eastAsia="Times New Roman" w:hAnsi="Times New Roman" w:cs="Times New Roman"/>
                <w:sz w:val="18"/>
                <w:szCs w:val="18"/>
                <w:vertAlign w:val="superscript"/>
                <w:lang w:eastAsia="en-GB"/>
              </w:rPr>
              <w:t>2</w:t>
            </w:r>
          </w:p>
        </w:tc>
        <w:tc>
          <w:tcPr>
            <w:tcW w:w="1471" w:type="pct"/>
            <w:gridSpan w:val="4"/>
            <w:tcMar>
              <w:top w:w="57" w:type="dxa"/>
              <w:left w:w="113" w:type="dxa"/>
              <w:bottom w:w="57" w:type="dxa"/>
              <w:right w:w="113" w:type="dxa"/>
            </w:tcMar>
            <w:hideMark/>
          </w:tcPr>
          <w:p w14:paraId="7B8FB937" w14:textId="77777777" w:rsidR="007559E6" w:rsidRPr="00922F44" w:rsidRDefault="007559E6" w:rsidP="00536A84">
            <w:pPr>
              <w:spacing w:after="0" w:line="240" w:lineRule="auto"/>
              <w:rPr>
                <w:rFonts w:ascii="Times New Roman" w:eastAsia="Times New Roman" w:hAnsi="Times New Roman" w:cs="Times New Roman"/>
                <w:sz w:val="18"/>
                <w:szCs w:val="18"/>
                <w:lang w:eastAsia="en-GB"/>
              </w:rPr>
            </w:pPr>
            <w:r w:rsidRPr="00922F44">
              <w:rPr>
                <w:rFonts w:ascii="Times New Roman" w:eastAsia="Times New Roman" w:hAnsi="Times New Roman" w:cs="Times New Roman"/>
                <w:sz w:val="18"/>
                <w:szCs w:val="18"/>
                <w:lang w:eastAsia="en-GB"/>
              </w:rPr>
              <w:t>0.03 / 0.71</w:t>
            </w:r>
          </w:p>
        </w:tc>
        <w:tc>
          <w:tcPr>
            <w:tcW w:w="1652" w:type="pct"/>
            <w:gridSpan w:val="4"/>
            <w:tcMar>
              <w:top w:w="57" w:type="dxa"/>
              <w:left w:w="113" w:type="dxa"/>
              <w:bottom w:w="57" w:type="dxa"/>
              <w:right w:w="113" w:type="dxa"/>
            </w:tcMar>
            <w:hideMark/>
          </w:tcPr>
          <w:p w14:paraId="53C15F40" w14:textId="77777777" w:rsidR="007559E6" w:rsidRPr="00922F44" w:rsidRDefault="007559E6" w:rsidP="00536A84">
            <w:pPr>
              <w:spacing w:after="0" w:line="240" w:lineRule="auto"/>
              <w:rPr>
                <w:rFonts w:ascii="Times New Roman" w:eastAsia="Times New Roman" w:hAnsi="Times New Roman" w:cs="Times New Roman"/>
                <w:sz w:val="18"/>
                <w:szCs w:val="18"/>
                <w:lang w:eastAsia="en-GB"/>
              </w:rPr>
            </w:pPr>
            <w:r w:rsidRPr="00922F44">
              <w:rPr>
                <w:rFonts w:ascii="Times New Roman" w:eastAsia="Times New Roman" w:hAnsi="Times New Roman" w:cs="Times New Roman"/>
                <w:sz w:val="18"/>
                <w:szCs w:val="18"/>
                <w:lang w:eastAsia="en-GB"/>
              </w:rPr>
              <w:t>0.01 / 0.69</w:t>
            </w:r>
          </w:p>
        </w:tc>
      </w:tr>
    </w:tbl>
    <w:p w14:paraId="30AB88BB" w14:textId="77777777" w:rsidR="007559E6" w:rsidRDefault="007559E6" w:rsidP="007559E6">
      <w:pPr>
        <w:suppressLineNumbers/>
        <w:spacing w:line="480" w:lineRule="auto"/>
        <w:rPr>
          <w:rFonts w:ascii="Times New Roman" w:hAnsi="Times New Roman" w:cs="Times New Roman"/>
          <w:b/>
          <w:bCs/>
        </w:rPr>
      </w:pPr>
    </w:p>
    <w:p w14:paraId="3FA94779" w14:textId="77777777" w:rsidR="007559E6" w:rsidRDefault="007559E6" w:rsidP="007559E6">
      <w:pPr>
        <w:suppressLineNumbers/>
        <w:spacing w:line="480" w:lineRule="auto"/>
        <w:rPr>
          <w:rFonts w:ascii="Times New Roman" w:hAnsi="Times New Roman" w:cs="Times New Roman"/>
          <w:b/>
          <w:bCs/>
        </w:rPr>
      </w:pPr>
    </w:p>
    <w:p w14:paraId="5C27C91E" w14:textId="77777777" w:rsidR="007559E6" w:rsidRDefault="007559E6" w:rsidP="007559E6">
      <w:pPr>
        <w:suppressLineNumbers/>
        <w:spacing w:line="480" w:lineRule="auto"/>
        <w:rPr>
          <w:rFonts w:ascii="Times New Roman" w:hAnsi="Times New Roman" w:cs="Times New Roman"/>
          <w:b/>
          <w:bCs/>
        </w:rPr>
      </w:pPr>
    </w:p>
    <w:p w14:paraId="7D5B6DC5" w14:textId="77777777" w:rsidR="007559E6" w:rsidRDefault="007559E6" w:rsidP="007559E6">
      <w:pPr>
        <w:suppressLineNumbers/>
        <w:spacing w:line="480" w:lineRule="auto"/>
        <w:rPr>
          <w:rFonts w:ascii="Times New Roman" w:hAnsi="Times New Roman" w:cs="Times New Roman"/>
          <w:b/>
          <w:bCs/>
        </w:rPr>
      </w:pPr>
    </w:p>
    <w:p w14:paraId="378F11A8" w14:textId="77777777" w:rsidR="007559E6" w:rsidRDefault="007559E6" w:rsidP="007559E6">
      <w:pPr>
        <w:suppressLineNumbers/>
        <w:spacing w:line="480" w:lineRule="auto"/>
        <w:rPr>
          <w:rFonts w:ascii="Times New Roman" w:hAnsi="Times New Roman" w:cs="Times New Roman"/>
          <w:b/>
          <w:bCs/>
        </w:rPr>
      </w:pPr>
    </w:p>
    <w:p w14:paraId="587C853F" w14:textId="77777777" w:rsidR="00F13E58" w:rsidRDefault="00F13E58" w:rsidP="007559E6">
      <w:pPr>
        <w:suppressLineNumbers/>
        <w:spacing w:line="480" w:lineRule="auto"/>
        <w:rPr>
          <w:rFonts w:ascii="Times New Roman" w:hAnsi="Times New Roman" w:cs="Times New Roman"/>
          <w:b/>
          <w:bCs/>
        </w:rPr>
      </w:pPr>
    </w:p>
    <w:p w14:paraId="1336E9F7" w14:textId="77777777" w:rsidR="007559E6" w:rsidRPr="007B7E87" w:rsidRDefault="007559E6" w:rsidP="007559E6">
      <w:pPr>
        <w:spacing w:line="480" w:lineRule="auto"/>
        <w:rPr>
          <w:rFonts w:ascii="Times New Roman" w:hAnsi="Times New Roman" w:cs="Times New Roman"/>
        </w:rPr>
      </w:pPr>
      <w:r w:rsidRPr="007B7E87">
        <w:rPr>
          <w:rFonts w:ascii="Times New Roman" w:hAnsi="Times New Roman" w:cs="Times New Roman"/>
          <w:b/>
          <w:bCs/>
        </w:rPr>
        <w:lastRenderedPageBreak/>
        <w:t>Table S</w:t>
      </w:r>
      <w:r>
        <w:rPr>
          <w:rFonts w:ascii="Times New Roman" w:hAnsi="Times New Roman" w:cs="Times New Roman"/>
          <w:b/>
          <w:bCs/>
        </w:rPr>
        <w:t>3</w:t>
      </w:r>
      <w:r w:rsidRPr="007B7E87">
        <w:rPr>
          <w:rFonts w:ascii="Times New Roman" w:hAnsi="Times New Roman" w:cs="Times New Roman"/>
          <w:b/>
          <w:bCs/>
        </w:rPr>
        <w:t xml:space="preserve">. </w:t>
      </w:r>
      <w:r w:rsidRPr="007B7E87">
        <w:rPr>
          <w:rFonts w:ascii="Times New Roman" w:hAnsi="Times New Roman" w:cs="Times New Roman"/>
        </w:rPr>
        <w:t xml:space="preserve">Binomial GLMM results for model testing how distance to range </w:t>
      </w:r>
      <w:r>
        <w:rPr>
          <w:rFonts w:ascii="Times New Roman" w:hAnsi="Times New Roman" w:cs="Times New Roman"/>
        </w:rPr>
        <w:t>limit</w:t>
      </w:r>
      <w:r w:rsidRPr="007B7E87">
        <w:rPr>
          <w:rFonts w:ascii="Times New Roman" w:hAnsi="Times New Roman" w:cs="Times New Roman"/>
        </w:rPr>
        <w:t xml:space="preserve">, forest cover, direction </w:t>
      </w:r>
      <w:r>
        <w:rPr>
          <w:rFonts w:ascii="Times New Roman" w:hAnsi="Times New Roman" w:cs="Times New Roman"/>
        </w:rPr>
        <w:t xml:space="preserve">of the range limit </w:t>
      </w:r>
      <w:r w:rsidRPr="007B7E87">
        <w:rPr>
          <w:rFonts w:ascii="Times New Roman" w:hAnsi="Times New Roman" w:cs="Times New Roman"/>
        </w:rPr>
        <w:t>(equatorward- or poleward- facing) and their pairwise interactions affect probability of incidence.</w:t>
      </w:r>
    </w:p>
    <w:tbl>
      <w:tblPr>
        <w:tblW w:w="5000" w:type="pct"/>
        <w:tblCellMar>
          <w:top w:w="15" w:type="dxa"/>
          <w:left w:w="15" w:type="dxa"/>
          <w:bottom w:w="15" w:type="dxa"/>
          <w:right w:w="15" w:type="dxa"/>
        </w:tblCellMar>
        <w:tblLook w:val="04A0" w:firstRow="1" w:lastRow="0" w:firstColumn="1" w:lastColumn="0" w:noHBand="0" w:noVBand="1"/>
      </w:tblPr>
      <w:tblGrid>
        <w:gridCol w:w="4150"/>
        <w:gridCol w:w="1385"/>
        <w:gridCol w:w="1211"/>
        <w:gridCol w:w="1385"/>
        <w:gridCol w:w="895"/>
      </w:tblGrid>
      <w:tr w:rsidR="007559E6" w:rsidRPr="001C4B43" w14:paraId="36F6BE74" w14:textId="77777777" w:rsidTr="00536A84">
        <w:tc>
          <w:tcPr>
            <w:tcW w:w="2299" w:type="pct"/>
            <w:tcBorders>
              <w:top w:val="double" w:sz="6" w:space="0" w:color="auto"/>
            </w:tcBorders>
            <w:tcMar>
              <w:top w:w="113" w:type="dxa"/>
              <w:left w:w="113" w:type="dxa"/>
              <w:bottom w:w="113" w:type="dxa"/>
              <w:right w:w="113" w:type="dxa"/>
            </w:tcMar>
            <w:vAlign w:val="center"/>
            <w:hideMark/>
          </w:tcPr>
          <w:p w14:paraId="3CBA76F5" w14:textId="77777777" w:rsidR="007559E6" w:rsidRPr="001C4B43" w:rsidRDefault="007559E6" w:rsidP="00536A84">
            <w:pPr>
              <w:spacing w:after="0" w:line="240" w:lineRule="auto"/>
              <w:rPr>
                <w:rFonts w:ascii="Times New Roman" w:eastAsia="Times New Roman" w:hAnsi="Times New Roman" w:cs="Times New Roman"/>
                <w:b/>
                <w:bCs/>
                <w:sz w:val="18"/>
                <w:szCs w:val="18"/>
                <w:lang w:eastAsia="en-GB"/>
              </w:rPr>
            </w:pPr>
            <w:r w:rsidRPr="001C4B43">
              <w:rPr>
                <w:rFonts w:ascii="Times New Roman" w:eastAsia="Times New Roman" w:hAnsi="Times New Roman" w:cs="Times New Roman"/>
                <w:b/>
                <w:bCs/>
                <w:sz w:val="18"/>
                <w:szCs w:val="18"/>
                <w:lang w:eastAsia="en-GB"/>
              </w:rPr>
              <w:t> </w:t>
            </w:r>
          </w:p>
        </w:tc>
        <w:tc>
          <w:tcPr>
            <w:tcW w:w="2701" w:type="pct"/>
            <w:gridSpan w:val="4"/>
            <w:tcBorders>
              <w:top w:val="double" w:sz="6" w:space="0" w:color="auto"/>
            </w:tcBorders>
            <w:tcMar>
              <w:top w:w="113" w:type="dxa"/>
              <w:left w:w="113" w:type="dxa"/>
              <w:bottom w:w="113" w:type="dxa"/>
              <w:right w:w="113" w:type="dxa"/>
            </w:tcMar>
            <w:vAlign w:val="center"/>
            <w:hideMark/>
          </w:tcPr>
          <w:p w14:paraId="587260C1" w14:textId="77777777" w:rsidR="007559E6" w:rsidRPr="001C4B43" w:rsidRDefault="007559E6" w:rsidP="00536A84">
            <w:pPr>
              <w:spacing w:after="0" w:line="240" w:lineRule="auto"/>
              <w:jc w:val="center"/>
              <w:rPr>
                <w:rFonts w:ascii="Times New Roman" w:eastAsia="Times New Roman" w:hAnsi="Times New Roman" w:cs="Times New Roman"/>
                <w:b/>
                <w:bCs/>
                <w:sz w:val="18"/>
                <w:szCs w:val="18"/>
                <w:lang w:eastAsia="en-GB"/>
              </w:rPr>
            </w:pPr>
          </w:p>
        </w:tc>
      </w:tr>
      <w:tr w:rsidR="007559E6" w:rsidRPr="001C4B43" w14:paraId="5004EF95" w14:textId="77777777" w:rsidTr="00536A84">
        <w:tc>
          <w:tcPr>
            <w:tcW w:w="2299" w:type="pct"/>
            <w:tcBorders>
              <w:bottom w:val="single" w:sz="6" w:space="0" w:color="auto"/>
            </w:tcBorders>
            <w:vAlign w:val="center"/>
            <w:hideMark/>
          </w:tcPr>
          <w:p w14:paraId="32F54906" w14:textId="77777777" w:rsidR="007559E6" w:rsidRPr="001C4B43" w:rsidRDefault="007559E6" w:rsidP="00536A84">
            <w:pPr>
              <w:spacing w:after="0" w:line="240" w:lineRule="auto"/>
              <w:rPr>
                <w:rFonts w:ascii="Times New Roman" w:eastAsia="Times New Roman" w:hAnsi="Times New Roman" w:cs="Times New Roman"/>
                <w:i/>
                <w:iCs/>
                <w:sz w:val="18"/>
                <w:szCs w:val="18"/>
                <w:lang w:eastAsia="en-GB"/>
              </w:rPr>
            </w:pPr>
            <w:r w:rsidRPr="001C4B43">
              <w:rPr>
                <w:rFonts w:ascii="Times New Roman" w:eastAsia="Times New Roman" w:hAnsi="Times New Roman" w:cs="Times New Roman"/>
                <w:i/>
                <w:iCs/>
                <w:sz w:val="18"/>
                <w:szCs w:val="18"/>
                <w:lang w:eastAsia="en-GB"/>
              </w:rPr>
              <w:t>Predictors</w:t>
            </w:r>
          </w:p>
        </w:tc>
        <w:tc>
          <w:tcPr>
            <w:tcW w:w="767" w:type="pct"/>
            <w:tcBorders>
              <w:bottom w:val="single" w:sz="6" w:space="0" w:color="auto"/>
            </w:tcBorders>
            <w:vAlign w:val="center"/>
            <w:hideMark/>
          </w:tcPr>
          <w:p w14:paraId="06FF3FB4" w14:textId="77777777" w:rsidR="007559E6" w:rsidRPr="001C4B43" w:rsidRDefault="007559E6" w:rsidP="00536A84">
            <w:pPr>
              <w:spacing w:after="0" w:line="240" w:lineRule="auto"/>
              <w:jc w:val="center"/>
              <w:rPr>
                <w:rFonts w:ascii="Times New Roman" w:eastAsia="Times New Roman" w:hAnsi="Times New Roman" w:cs="Times New Roman"/>
                <w:i/>
                <w:iCs/>
                <w:sz w:val="18"/>
                <w:szCs w:val="18"/>
                <w:lang w:eastAsia="en-GB"/>
              </w:rPr>
            </w:pPr>
            <w:r w:rsidRPr="001C4B43">
              <w:rPr>
                <w:rFonts w:ascii="Times New Roman" w:eastAsia="Times New Roman" w:hAnsi="Times New Roman" w:cs="Times New Roman"/>
                <w:i/>
                <w:iCs/>
                <w:sz w:val="18"/>
                <w:szCs w:val="18"/>
                <w:lang w:eastAsia="en-GB"/>
              </w:rPr>
              <w:t>Log-Odds</w:t>
            </w:r>
          </w:p>
        </w:tc>
        <w:tc>
          <w:tcPr>
            <w:tcW w:w="671" w:type="pct"/>
            <w:tcBorders>
              <w:bottom w:val="single" w:sz="6" w:space="0" w:color="auto"/>
            </w:tcBorders>
            <w:vAlign w:val="center"/>
            <w:hideMark/>
          </w:tcPr>
          <w:p w14:paraId="093B8BAD" w14:textId="77777777" w:rsidR="007559E6" w:rsidRPr="001C4B43" w:rsidRDefault="007559E6" w:rsidP="00536A84">
            <w:pPr>
              <w:spacing w:after="0" w:line="240" w:lineRule="auto"/>
              <w:jc w:val="center"/>
              <w:rPr>
                <w:rFonts w:ascii="Times New Roman" w:eastAsia="Times New Roman" w:hAnsi="Times New Roman" w:cs="Times New Roman"/>
                <w:i/>
                <w:iCs/>
                <w:sz w:val="18"/>
                <w:szCs w:val="18"/>
                <w:lang w:eastAsia="en-GB"/>
              </w:rPr>
            </w:pPr>
            <w:r w:rsidRPr="001C4B43">
              <w:rPr>
                <w:rFonts w:ascii="Times New Roman" w:eastAsia="Times New Roman" w:hAnsi="Times New Roman" w:cs="Times New Roman"/>
                <w:i/>
                <w:iCs/>
                <w:sz w:val="18"/>
                <w:szCs w:val="18"/>
                <w:lang w:eastAsia="en-GB"/>
              </w:rPr>
              <w:t>std. Error</w:t>
            </w:r>
          </w:p>
        </w:tc>
        <w:tc>
          <w:tcPr>
            <w:tcW w:w="767" w:type="pct"/>
            <w:tcBorders>
              <w:bottom w:val="single" w:sz="6" w:space="0" w:color="auto"/>
            </w:tcBorders>
            <w:vAlign w:val="center"/>
            <w:hideMark/>
          </w:tcPr>
          <w:p w14:paraId="4C6A1090" w14:textId="77777777" w:rsidR="007559E6" w:rsidRPr="001C4B43" w:rsidRDefault="007559E6" w:rsidP="00536A84">
            <w:pPr>
              <w:spacing w:after="0" w:line="240" w:lineRule="auto"/>
              <w:jc w:val="center"/>
              <w:rPr>
                <w:rFonts w:ascii="Times New Roman" w:eastAsia="Times New Roman" w:hAnsi="Times New Roman" w:cs="Times New Roman"/>
                <w:i/>
                <w:iCs/>
                <w:sz w:val="18"/>
                <w:szCs w:val="18"/>
                <w:lang w:eastAsia="en-GB"/>
              </w:rPr>
            </w:pPr>
            <w:r w:rsidRPr="001C4B43">
              <w:rPr>
                <w:rFonts w:ascii="Times New Roman" w:eastAsia="Times New Roman" w:hAnsi="Times New Roman" w:cs="Times New Roman"/>
                <w:i/>
                <w:iCs/>
                <w:sz w:val="18"/>
                <w:szCs w:val="18"/>
                <w:lang w:eastAsia="en-GB"/>
              </w:rPr>
              <w:t>z</w:t>
            </w:r>
          </w:p>
        </w:tc>
        <w:tc>
          <w:tcPr>
            <w:tcW w:w="495" w:type="pct"/>
            <w:tcBorders>
              <w:bottom w:val="single" w:sz="6" w:space="0" w:color="auto"/>
            </w:tcBorders>
            <w:vAlign w:val="center"/>
            <w:hideMark/>
          </w:tcPr>
          <w:p w14:paraId="1C0A3E4E" w14:textId="77777777" w:rsidR="007559E6" w:rsidRPr="001C4B43" w:rsidRDefault="007559E6" w:rsidP="00536A84">
            <w:pPr>
              <w:spacing w:after="0" w:line="240" w:lineRule="auto"/>
              <w:jc w:val="center"/>
              <w:rPr>
                <w:rFonts w:ascii="Times New Roman" w:eastAsia="Times New Roman" w:hAnsi="Times New Roman" w:cs="Times New Roman"/>
                <w:i/>
                <w:iCs/>
                <w:sz w:val="18"/>
                <w:szCs w:val="18"/>
                <w:lang w:eastAsia="en-GB"/>
              </w:rPr>
            </w:pPr>
            <w:r w:rsidRPr="001C4B43">
              <w:rPr>
                <w:rFonts w:ascii="Times New Roman" w:eastAsia="Times New Roman" w:hAnsi="Times New Roman" w:cs="Times New Roman"/>
                <w:i/>
                <w:iCs/>
                <w:sz w:val="18"/>
                <w:szCs w:val="18"/>
                <w:lang w:eastAsia="en-GB"/>
              </w:rPr>
              <w:t>p</w:t>
            </w:r>
          </w:p>
        </w:tc>
      </w:tr>
      <w:tr w:rsidR="007559E6" w:rsidRPr="001C4B43" w14:paraId="26DB1358" w14:textId="77777777" w:rsidTr="00536A84">
        <w:tc>
          <w:tcPr>
            <w:tcW w:w="2299" w:type="pct"/>
            <w:tcMar>
              <w:top w:w="113" w:type="dxa"/>
              <w:left w:w="113" w:type="dxa"/>
              <w:bottom w:w="113" w:type="dxa"/>
              <w:right w:w="113" w:type="dxa"/>
            </w:tcMar>
            <w:hideMark/>
          </w:tcPr>
          <w:p w14:paraId="6867F846" w14:textId="77777777" w:rsidR="007559E6" w:rsidRPr="001C4B43" w:rsidRDefault="007559E6" w:rsidP="00536A84">
            <w:pPr>
              <w:spacing w:after="0" w:line="240" w:lineRule="auto"/>
              <w:rPr>
                <w:rFonts w:ascii="Times New Roman" w:eastAsia="Times New Roman" w:hAnsi="Times New Roman" w:cs="Times New Roman"/>
                <w:sz w:val="18"/>
                <w:szCs w:val="18"/>
                <w:lang w:eastAsia="en-GB"/>
              </w:rPr>
            </w:pPr>
            <w:r w:rsidRPr="00922F44">
              <w:rPr>
                <w:rFonts w:ascii="Times New Roman" w:eastAsia="Times New Roman" w:hAnsi="Times New Roman" w:cs="Times New Roman"/>
                <w:sz w:val="18"/>
                <w:szCs w:val="18"/>
                <w:lang w:eastAsia="en-GB"/>
              </w:rPr>
              <w:t>Distance to soft range limit (square-root)</w:t>
            </w:r>
            <w:r>
              <w:rPr>
                <w:rFonts w:ascii="Times New Roman" w:eastAsia="Times New Roman" w:hAnsi="Times New Roman" w:cs="Times New Roman"/>
                <w:sz w:val="18"/>
                <w:szCs w:val="18"/>
                <w:lang w:eastAsia="en-GB"/>
              </w:rPr>
              <w:t xml:space="preserve"> [reference level = equatorward]</w:t>
            </w:r>
          </w:p>
        </w:tc>
        <w:tc>
          <w:tcPr>
            <w:tcW w:w="767" w:type="pct"/>
            <w:tcMar>
              <w:top w:w="113" w:type="dxa"/>
              <w:left w:w="113" w:type="dxa"/>
              <w:bottom w:w="113" w:type="dxa"/>
              <w:right w:w="113" w:type="dxa"/>
            </w:tcMar>
            <w:hideMark/>
          </w:tcPr>
          <w:p w14:paraId="77AC8AC4" w14:textId="77777777" w:rsidR="007559E6" w:rsidRPr="001C4B43" w:rsidRDefault="007559E6" w:rsidP="00536A84">
            <w:pPr>
              <w:spacing w:after="0" w:line="240" w:lineRule="auto"/>
              <w:jc w:val="center"/>
              <w:rPr>
                <w:rFonts w:ascii="Times New Roman" w:eastAsia="Times New Roman" w:hAnsi="Times New Roman" w:cs="Times New Roman"/>
                <w:sz w:val="18"/>
                <w:szCs w:val="18"/>
                <w:lang w:eastAsia="en-GB"/>
              </w:rPr>
            </w:pPr>
            <w:r w:rsidRPr="001C4B43">
              <w:rPr>
                <w:rFonts w:ascii="Times New Roman" w:eastAsia="Times New Roman" w:hAnsi="Times New Roman" w:cs="Times New Roman"/>
                <w:sz w:val="18"/>
                <w:szCs w:val="18"/>
                <w:lang w:eastAsia="en-GB"/>
              </w:rPr>
              <w:t>0.07</w:t>
            </w:r>
          </w:p>
        </w:tc>
        <w:tc>
          <w:tcPr>
            <w:tcW w:w="671" w:type="pct"/>
            <w:tcMar>
              <w:top w:w="113" w:type="dxa"/>
              <w:left w:w="113" w:type="dxa"/>
              <w:bottom w:w="113" w:type="dxa"/>
              <w:right w:w="113" w:type="dxa"/>
            </w:tcMar>
            <w:hideMark/>
          </w:tcPr>
          <w:p w14:paraId="31546C47" w14:textId="77777777" w:rsidR="007559E6" w:rsidRPr="001C4B43" w:rsidRDefault="007559E6" w:rsidP="00536A84">
            <w:pPr>
              <w:spacing w:after="0" w:line="240" w:lineRule="auto"/>
              <w:jc w:val="center"/>
              <w:rPr>
                <w:rFonts w:ascii="Times New Roman" w:eastAsia="Times New Roman" w:hAnsi="Times New Roman" w:cs="Times New Roman"/>
                <w:sz w:val="18"/>
                <w:szCs w:val="18"/>
                <w:lang w:eastAsia="en-GB"/>
              </w:rPr>
            </w:pPr>
            <w:r w:rsidRPr="001C4B43">
              <w:rPr>
                <w:rFonts w:ascii="Times New Roman" w:eastAsia="Times New Roman" w:hAnsi="Times New Roman" w:cs="Times New Roman"/>
                <w:sz w:val="18"/>
                <w:szCs w:val="18"/>
                <w:lang w:eastAsia="en-GB"/>
              </w:rPr>
              <w:t>0.01</w:t>
            </w:r>
          </w:p>
        </w:tc>
        <w:tc>
          <w:tcPr>
            <w:tcW w:w="767" w:type="pct"/>
            <w:tcMar>
              <w:top w:w="113" w:type="dxa"/>
              <w:left w:w="113" w:type="dxa"/>
              <w:bottom w:w="113" w:type="dxa"/>
              <w:right w:w="113" w:type="dxa"/>
            </w:tcMar>
            <w:hideMark/>
          </w:tcPr>
          <w:p w14:paraId="0ECAA900" w14:textId="77777777" w:rsidR="007559E6" w:rsidRPr="001C4B43" w:rsidRDefault="007559E6" w:rsidP="00536A84">
            <w:pPr>
              <w:spacing w:after="0" w:line="240" w:lineRule="auto"/>
              <w:jc w:val="center"/>
              <w:rPr>
                <w:rFonts w:ascii="Times New Roman" w:eastAsia="Times New Roman" w:hAnsi="Times New Roman" w:cs="Times New Roman"/>
                <w:sz w:val="18"/>
                <w:szCs w:val="18"/>
                <w:lang w:eastAsia="en-GB"/>
              </w:rPr>
            </w:pPr>
            <w:r w:rsidRPr="001C4B43">
              <w:rPr>
                <w:rFonts w:ascii="Times New Roman" w:eastAsia="Times New Roman" w:hAnsi="Times New Roman" w:cs="Times New Roman"/>
                <w:sz w:val="18"/>
                <w:szCs w:val="18"/>
                <w:lang w:eastAsia="en-GB"/>
              </w:rPr>
              <w:t>7.77</w:t>
            </w:r>
          </w:p>
        </w:tc>
        <w:tc>
          <w:tcPr>
            <w:tcW w:w="495" w:type="pct"/>
            <w:tcMar>
              <w:top w:w="113" w:type="dxa"/>
              <w:left w:w="113" w:type="dxa"/>
              <w:bottom w:w="113" w:type="dxa"/>
              <w:right w:w="113" w:type="dxa"/>
            </w:tcMar>
            <w:hideMark/>
          </w:tcPr>
          <w:p w14:paraId="0FC22A3D" w14:textId="77777777" w:rsidR="007559E6" w:rsidRPr="001C4B43" w:rsidRDefault="007559E6" w:rsidP="00536A84">
            <w:pPr>
              <w:spacing w:after="0" w:line="240" w:lineRule="auto"/>
              <w:jc w:val="center"/>
              <w:rPr>
                <w:rFonts w:ascii="Times New Roman" w:eastAsia="Times New Roman" w:hAnsi="Times New Roman" w:cs="Times New Roman"/>
                <w:sz w:val="18"/>
                <w:szCs w:val="18"/>
                <w:lang w:eastAsia="en-GB"/>
              </w:rPr>
            </w:pPr>
            <w:r w:rsidRPr="001C4B43">
              <w:rPr>
                <w:rFonts w:ascii="Times New Roman" w:eastAsia="Times New Roman" w:hAnsi="Times New Roman" w:cs="Times New Roman"/>
                <w:b/>
                <w:bCs/>
                <w:sz w:val="18"/>
                <w:szCs w:val="18"/>
                <w:lang w:eastAsia="en-GB"/>
              </w:rPr>
              <w:t>&lt;0.001</w:t>
            </w:r>
          </w:p>
        </w:tc>
      </w:tr>
      <w:tr w:rsidR="007559E6" w:rsidRPr="001C4B43" w14:paraId="4EEFCC0F" w14:textId="77777777" w:rsidTr="00536A84">
        <w:tc>
          <w:tcPr>
            <w:tcW w:w="2299" w:type="pct"/>
            <w:tcMar>
              <w:top w:w="113" w:type="dxa"/>
              <w:left w:w="113" w:type="dxa"/>
              <w:bottom w:w="113" w:type="dxa"/>
              <w:right w:w="113" w:type="dxa"/>
            </w:tcMar>
            <w:hideMark/>
          </w:tcPr>
          <w:p w14:paraId="3D81DEC0" w14:textId="77777777" w:rsidR="007559E6" w:rsidRPr="001C4B43" w:rsidRDefault="007559E6" w:rsidP="00536A84">
            <w:pPr>
              <w:spacing w:after="0" w:line="240" w:lineRule="auto"/>
              <w:rPr>
                <w:rFonts w:ascii="Times New Roman" w:eastAsia="Times New Roman" w:hAnsi="Times New Roman" w:cs="Times New Roman"/>
                <w:sz w:val="18"/>
                <w:szCs w:val="18"/>
                <w:lang w:eastAsia="en-GB"/>
              </w:rPr>
            </w:pPr>
            <w:r w:rsidRPr="00922F44">
              <w:rPr>
                <w:rFonts w:ascii="Times New Roman" w:eastAsia="Times New Roman" w:hAnsi="Times New Roman" w:cs="Times New Roman"/>
                <w:sz w:val="18"/>
                <w:szCs w:val="18"/>
                <w:lang w:eastAsia="en-GB"/>
              </w:rPr>
              <w:t>Forest cover proportion</w:t>
            </w:r>
            <w:r>
              <w:rPr>
                <w:rFonts w:ascii="Times New Roman" w:eastAsia="Times New Roman" w:hAnsi="Times New Roman" w:cs="Times New Roman"/>
                <w:sz w:val="18"/>
                <w:szCs w:val="18"/>
                <w:lang w:eastAsia="en-GB"/>
              </w:rPr>
              <w:t xml:space="preserve"> [reference level = equatorward]</w:t>
            </w:r>
          </w:p>
        </w:tc>
        <w:tc>
          <w:tcPr>
            <w:tcW w:w="767" w:type="pct"/>
            <w:tcMar>
              <w:top w:w="113" w:type="dxa"/>
              <w:left w:w="113" w:type="dxa"/>
              <w:bottom w:w="113" w:type="dxa"/>
              <w:right w:w="113" w:type="dxa"/>
            </w:tcMar>
            <w:hideMark/>
          </w:tcPr>
          <w:p w14:paraId="3A4B460A" w14:textId="77777777" w:rsidR="007559E6" w:rsidRPr="001C4B43" w:rsidRDefault="007559E6" w:rsidP="00536A84">
            <w:pPr>
              <w:spacing w:after="0" w:line="240" w:lineRule="auto"/>
              <w:jc w:val="center"/>
              <w:rPr>
                <w:rFonts w:ascii="Times New Roman" w:eastAsia="Times New Roman" w:hAnsi="Times New Roman" w:cs="Times New Roman"/>
                <w:sz w:val="18"/>
                <w:szCs w:val="18"/>
                <w:lang w:eastAsia="en-GB"/>
              </w:rPr>
            </w:pPr>
            <w:r w:rsidRPr="001C4B43">
              <w:rPr>
                <w:rFonts w:ascii="Times New Roman" w:eastAsia="Times New Roman" w:hAnsi="Times New Roman" w:cs="Times New Roman"/>
                <w:sz w:val="18"/>
                <w:szCs w:val="18"/>
                <w:lang w:eastAsia="en-GB"/>
              </w:rPr>
              <w:t>1.59</w:t>
            </w:r>
          </w:p>
        </w:tc>
        <w:tc>
          <w:tcPr>
            <w:tcW w:w="671" w:type="pct"/>
            <w:tcMar>
              <w:top w:w="113" w:type="dxa"/>
              <w:left w:w="113" w:type="dxa"/>
              <w:bottom w:w="113" w:type="dxa"/>
              <w:right w:w="113" w:type="dxa"/>
            </w:tcMar>
            <w:hideMark/>
          </w:tcPr>
          <w:p w14:paraId="74CAC2C0" w14:textId="77777777" w:rsidR="007559E6" w:rsidRPr="001C4B43" w:rsidRDefault="007559E6" w:rsidP="00536A84">
            <w:pPr>
              <w:spacing w:after="0" w:line="240" w:lineRule="auto"/>
              <w:jc w:val="center"/>
              <w:rPr>
                <w:rFonts w:ascii="Times New Roman" w:eastAsia="Times New Roman" w:hAnsi="Times New Roman" w:cs="Times New Roman"/>
                <w:sz w:val="18"/>
                <w:szCs w:val="18"/>
                <w:lang w:eastAsia="en-GB"/>
              </w:rPr>
            </w:pPr>
            <w:r w:rsidRPr="001C4B43">
              <w:rPr>
                <w:rFonts w:ascii="Times New Roman" w:eastAsia="Times New Roman" w:hAnsi="Times New Roman" w:cs="Times New Roman"/>
                <w:sz w:val="18"/>
                <w:szCs w:val="18"/>
                <w:lang w:eastAsia="en-GB"/>
              </w:rPr>
              <w:t>0.16</w:t>
            </w:r>
          </w:p>
        </w:tc>
        <w:tc>
          <w:tcPr>
            <w:tcW w:w="767" w:type="pct"/>
            <w:tcMar>
              <w:top w:w="113" w:type="dxa"/>
              <w:left w:w="113" w:type="dxa"/>
              <w:bottom w:w="113" w:type="dxa"/>
              <w:right w:w="113" w:type="dxa"/>
            </w:tcMar>
            <w:hideMark/>
          </w:tcPr>
          <w:p w14:paraId="219E26C7" w14:textId="77777777" w:rsidR="007559E6" w:rsidRPr="001C4B43" w:rsidRDefault="007559E6" w:rsidP="00536A84">
            <w:pPr>
              <w:spacing w:after="0" w:line="240" w:lineRule="auto"/>
              <w:jc w:val="center"/>
              <w:rPr>
                <w:rFonts w:ascii="Times New Roman" w:eastAsia="Times New Roman" w:hAnsi="Times New Roman" w:cs="Times New Roman"/>
                <w:sz w:val="18"/>
                <w:szCs w:val="18"/>
                <w:lang w:eastAsia="en-GB"/>
              </w:rPr>
            </w:pPr>
            <w:r w:rsidRPr="001C4B43">
              <w:rPr>
                <w:rFonts w:ascii="Times New Roman" w:eastAsia="Times New Roman" w:hAnsi="Times New Roman" w:cs="Times New Roman"/>
                <w:sz w:val="18"/>
                <w:szCs w:val="18"/>
                <w:lang w:eastAsia="en-GB"/>
              </w:rPr>
              <w:t>9.96</w:t>
            </w:r>
          </w:p>
        </w:tc>
        <w:tc>
          <w:tcPr>
            <w:tcW w:w="495" w:type="pct"/>
            <w:tcMar>
              <w:top w:w="113" w:type="dxa"/>
              <w:left w:w="113" w:type="dxa"/>
              <w:bottom w:w="113" w:type="dxa"/>
              <w:right w:w="113" w:type="dxa"/>
            </w:tcMar>
            <w:hideMark/>
          </w:tcPr>
          <w:p w14:paraId="4B4270D7" w14:textId="77777777" w:rsidR="007559E6" w:rsidRPr="001C4B43" w:rsidRDefault="007559E6" w:rsidP="00536A84">
            <w:pPr>
              <w:spacing w:after="0" w:line="240" w:lineRule="auto"/>
              <w:jc w:val="center"/>
              <w:rPr>
                <w:rFonts w:ascii="Times New Roman" w:eastAsia="Times New Roman" w:hAnsi="Times New Roman" w:cs="Times New Roman"/>
                <w:sz w:val="18"/>
                <w:szCs w:val="18"/>
                <w:lang w:eastAsia="en-GB"/>
              </w:rPr>
            </w:pPr>
            <w:r w:rsidRPr="001C4B43">
              <w:rPr>
                <w:rFonts w:ascii="Times New Roman" w:eastAsia="Times New Roman" w:hAnsi="Times New Roman" w:cs="Times New Roman"/>
                <w:b/>
                <w:bCs/>
                <w:sz w:val="18"/>
                <w:szCs w:val="18"/>
                <w:lang w:eastAsia="en-GB"/>
              </w:rPr>
              <w:t>&lt;0.001</w:t>
            </w:r>
          </w:p>
        </w:tc>
      </w:tr>
      <w:tr w:rsidR="007559E6" w:rsidRPr="001C4B43" w14:paraId="317CEDCE" w14:textId="77777777" w:rsidTr="00536A84">
        <w:tc>
          <w:tcPr>
            <w:tcW w:w="2299" w:type="pct"/>
            <w:tcMar>
              <w:top w:w="113" w:type="dxa"/>
              <w:left w:w="113" w:type="dxa"/>
              <w:bottom w:w="113" w:type="dxa"/>
              <w:right w:w="113" w:type="dxa"/>
            </w:tcMar>
            <w:hideMark/>
          </w:tcPr>
          <w:p w14:paraId="60744120" w14:textId="77777777" w:rsidR="007559E6" w:rsidRPr="001C4B43" w:rsidRDefault="007559E6" w:rsidP="00536A84">
            <w:pPr>
              <w:spacing w:after="0" w:line="240" w:lineRule="auto"/>
              <w:rPr>
                <w:rFonts w:ascii="Times New Roman" w:eastAsia="Times New Roman" w:hAnsi="Times New Roman" w:cs="Times New Roman"/>
                <w:sz w:val="18"/>
                <w:szCs w:val="18"/>
                <w:lang w:eastAsia="en-GB"/>
              </w:rPr>
            </w:pPr>
            <w:r w:rsidRPr="00922F44">
              <w:rPr>
                <w:rFonts w:ascii="Times New Roman" w:eastAsia="Times New Roman" w:hAnsi="Times New Roman" w:cs="Times New Roman"/>
                <w:sz w:val="18"/>
                <w:szCs w:val="18"/>
                <w:lang w:eastAsia="en-GB"/>
              </w:rPr>
              <w:t>Interaction between distance to soft limit and forest cover</w:t>
            </w:r>
            <w:r>
              <w:rPr>
                <w:rFonts w:ascii="Times New Roman" w:eastAsia="Times New Roman" w:hAnsi="Times New Roman" w:cs="Times New Roman"/>
                <w:sz w:val="18"/>
                <w:szCs w:val="18"/>
                <w:lang w:eastAsia="en-GB"/>
              </w:rPr>
              <w:t xml:space="preserve"> [reference level = equatorward]</w:t>
            </w:r>
          </w:p>
        </w:tc>
        <w:tc>
          <w:tcPr>
            <w:tcW w:w="767" w:type="pct"/>
            <w:tcMar>
              <w:top w:w="113" w:type="dxa"/>
              <w:left w:w="113" w:type="dxa"/>
              <w:bottom w:w="113" w:type="dxa"/>
              <w:right w:w="113" w:type="dxa"/>
            </w:tcMar>
            <w:hideMark/>
          </w:tcPr>
          <w:p w14:paraId="66F3551E" w14:textId="77777777" w:rsidR="007559E6" w:rsidRPr="001C4B43" w:rsidRDefault="007559E6" w:rsidP="00536A84">
            <w:pPr>
              <w:spacing w:after="0" w:line="240" w:lineRule="auto"/>
              <w:jc w:val="center"/>
              <w:rPr>
                <w:rFonts w:ascii="Times New Roman" w:eastAsia="Times New Roman" w:hAnsi="Times New Roman" w:cs="Times New Roman"/>
                <w:sz w:val="18"/>
                <w:szCs w:val="18"/>
                <w:lang w:eastAsia="en-GB"/>
              </w:rPr>
            </w:pPr>
            <w:r w:rsidRPr="001C4B43">
              <w:rPr>
                <w:rFonts w:ascii="Times New Roman" w:eastAsia="Times New Roman" w:hAnsi="Times New Roman" w:cs="Times New Roman"/>
                <w:sz w:val="18"/>
                <w:szCs w:val="18"/>
                <w:lang w:eastAsia="en-GB"/>
              </w:rPr>
              <w:t>-0.05</w:t>
            </w:r>
          </w:p>
        </w:tc>
        <w:tc>
          <w:tcPr>
            <w:tcW w:w="671" w:type="pct"/>
            <w:tcMar>
              <w:top w:w="113" w:type="dxa"/>
              <w:left w:w="113" w:type="dxa"/>
              <w:bottom w:w="113" w:type="dxa"/>
              <w:right w:w="113" w:type="dxa"/>
            </w:tcMar>
            <w:hideMark/>
          </w:tcPr>
          <w:p w14:paraId="201560B4" w14:textId="77777777" w:rsidR="007559E6" w:rsidRPr="001C4B43" w:rsidRDefault="007559E6" w:rsidP="00536A84">
            <w:pPr>
              <w:spacing w:after="0" w:line="240" w:lineRule="auto"/>
              <w:jc w:val="center"/>
              <w:rPr>
                <w:rFonts w:ascii="Times New Roman" w:eastAsia="Times New Roman" w:hAnsi="Times New Roman" w:cs="Times New Roman"/>
                <w:sz w:val="18"/>
                <w:szCs w:val="18"/>
                <w:lang w:eastAsia="en-GB"/>
              </w:rPr>
            </w:pPr>
            <w:r w:rsidRPr="001C4B43">
              <w:rPr>
                <w:rFonts w:ascii="Times New Roman" w:eastAsia="Times New Roman" w:hAnsi="Times New Roman" w:cs="Times New Roman"/>
                <w:sz w:val="18"/>
                <w:szCs w:val="18"/>
                <w:lang w:eastAsia="en-GB"/>
              </w:rPr>
              <w:t>0.01</w:t>
            </w:r>
          </w:p>
        </w:tc>
        <w:tc>
          <w:tcPr>
            <w:tcW w:w="767" w:type="pct"/>
            <w:tcMar>
              <w:top w:w="113" w:type="dxa"/>
              <w:left w:w="113" w:type="dxa"/>
              <w:bottom w:w="113" w:type="dxa"/>
              <w:right w:w="113" w:type="dxa"/>
            </w:tcMar>
            <w:hideMark/>
          </w:tcPr>
          <w:p w14:paraId="6F2B9614" w14:textId="77777777" w:rsidR="007559E6" w:rsidRPr="001C4B43" w:rsidRDefault="007559E6" w:rsidP="00536A84">
            <w:pPr>
              <w:spacing w:after="0" w:line="240" w:lineRule="auto"/>
              <w:jc w:val="center"/>
              <w:rPr>
                <w:rFonts w:ascii="Times New Roman" w:eastAsia="Times New Roman" w:hAnsi="Times New Roman" w:cs="Times New Roman"/>
                <w:sz w:val="18"/>
                <w:szCs w:val="18"/>
                <w:lang w:eastAsia="en-GB"/>
              </w:rPr>
            </w:pPr>
            <w:r w:rsidRPr="001C4B43">
              <w:rPr>
                <w:rFonts w:ascii="Times New Roman" w:eastAsia="Times New Roman" w:hAnsi="Times New Roman" w:cs="Times New Roman"/>
                <w:sz w:val="18"/>
                <w:szCs w:val="18"/>
                <w:lang w:eastAsia="en-GB"/>
              </w:rPr>
              <w:t>-5.02</w:t>
            </w:r>
          </w:p>
        </w:tc>
        <w:tc>
          <w:tcPr>
            <w:tcW w:w="495" w:type="pct"/>
            <w:tcMar>
              <w:top w:w="113" w:type="dxa"/>
              <w:left w:w="113" w:type="dxa"/>
              <w:bottom w:w="113" w:type="dxa"/>
              <w:right w:w="113" w:type="dxa"/>
            </w:tcMar>
            <w:hideMark/>
          </w:tcPr>
          <w:p w14:paraId="76298269" w14:textId="77777777" w:rsidR="007559E6" w:rsidRPr="001C4B43" w:rsidRDefault="007559E6" w:rsidP="00536A84">
            <w:pPr>
              <w:spacing w:after="0" w:line="240" w:lineRule="auto"/>
              <w:jc w:val="center"/>
              <w:rPr>
                <w:rFonts w:ascii="Times New Roman" w:eastAsia="Times New Roman" w:hAnsi="Times New Roman" w:cs="Times New Roman"/>
                <w:sz w:val="18"/>
                <w:szCs w:val="18"/>
                <w:lang w:eastAsia="en-GB"/>
              </w:rPr>
            </w:pPr>
            <w:r w:rsidRPr="001C4B43">
              <w:rPr>
                <w:rFonts w:ascii="Times New Roman" w:eastAsia="Times New Roman" w:hAnsi="Times New Roman" w:cs="Times New Roman"/>
                <w:b/>
                <w:bCs/>
                <w:sz w:val="18"/>
                <w:szCs w:val="18"/>
                <w:lang w:eastAsia="en-GB"/>
              </w:rPr>
              <w:t>&lt;0.001</w:t>
            </w:r>
          </w:p>
        </w:tc>
      </w:tr>
      <w:tr w:rsidR="007559E6" w:rsidRPr="001C4B43" w14:paraId="6A95183C" w14:textId="77777777" w:rsidTr="00536A84">
        <w:tc>
          <w:tcPr>
            <w:tcW w:w="2299" w:type="pct"/>
            <w:tcMar>
              <w:top w:w="113" w:type="dxa"/>
              <w:left w:w="113" w:type="dxa"/>
              <w:bottom w:w="113" w:type="dxa"/>
              <w:right w:w="113" w:type="dxa"/>
            </w:tcMar>
            <w:hideMark/>
          </w:tcPr>
          <w:p w14:paraId="20BBD4D3" w14:textId="77777777" w:rsidR="007559E6" w:rsidRPr="001C4B43" w:rsidRDefault="007559E6" w:rsidP="00536A84">
            <w:pPr>
              <w:spacing w:after="0" w:line="240" w:lineRule="auto"/>
              <w:rPr>
                <w:rFonts w:ascii="Times New Roman" w:eastAsia="Times New Roman" w:hAnsi="Times New Roman" w:cs="Times New Roman"/>
                <w:sz w:val="18"/>
                <w:szCs w:val="18"/>
                <w:lang w:eastAsia="en-GB"/>
              </w:rPr>
            </w:pPr>
            <w:r w:rsidRPr="00922F44">
              <w:rPr>
                <w:rFonts w:ascii="Times New Roman" w:eastAsia="Times New Roman" w:hAnsi="Times New Roman" w:cs="Times New Roman"/>
                <w:sz w:val="18"/>
                <w:szCs w:val="18"/>
                <w:lang w:eastAsia="en-GB"/>
              </w:rPr>
              <w:t xml:space="preserve">Interaction between distance to soft limit and </w:t>
            </w:r>
            <w:r>
              <w:rPr>
                <w:rFonts w:ascii="Times New Roman" w:eastAsia="Times New Roman" w:hAnsi="Times New Roman" w:cs="Times New Roman"/>
                <w:sz w:val="18"/>
                <w:szCs w:val="18"/>
                <w:lang w:eastAsia="en-GB"/>
              </w:rPr>
              <w:t>edge direction [poleward]</w:t>
            </w:r>
          </w:p>
        </w:tc>
        <w:tc>
          <w:tcPr>
            <w:tcW w:w="767" w:type="pct"/>
            <w:tcMar>
              <w:top w:w="113" w:type="dxa"/>
              <w:left w:w="113" w:type="dxa"/>
              <w:bottom w:w="113" w:type="dxa"/>
              <w:right w:w="113" w:type="dxa"/>
            </w:tcMar>
            <w:hideMark/>
          </w:tcPr>
          <w:p w14:paraId="60E06616" w14:textId="77777777" w:rsidR="007559E6" w:rsidRPr="001C4B43" w:rsidRDefault="007559E6" w:rsidP="00536A84">
            <w:pPr>
              <w:spacing w:after="0" w:line="240" w:lineRule="auto"/>
              <w:jc w:val="center"/>
              <w:rPr>
                <w:rFonts w:ascii="Times New Roman" w:eastAsia="Times New Roman" w:hAnsi="Times New Roman" w:cs="Times New Roman"/>
                <w:sz w:val="18"/>
                <w:szCs w:val="18"/>
                <w:lang w:eastAsia="en-GB"/>
              </w:rPr>
            </w:pPr>
            <w:r w:rsidRPr="001C4B43">
              <w:rPr>
                <w:rFonts w:ascii="Times New Roman" w:eastAsia="Times New Roman" w:hAnsi="Times New Roman" w:cs="Times New Roman"/>
                <w:sz w:val="18"/>
                <w:szCs w:val="18"/>
                <w:lang w:eastAsia="en-GB"/>
              </w:rPr>
              <w:t>-0.00</w:t>
            </w:r>
          </w:p>
        </w:tc>
        <w:tc>
          <w:tcPr>
            <w:tcW w:w="671" w:type="pct"/>
            <w:tcMar>
              <w:top w:w="113" w:type="dxa"/>
              <w:left w:w="113" w:type="dxa"/>
              <w:bottom w:w="113" w:type="dxa"/>
              <w:right w:w="113" w:type="dxa"/>
            </w:tcMar>
            <w:hideMark/>
          </w:tcPr>
          <w:p w14:paraId="1BB9461E" w14:textId="77777777" w:rsidR="007559E6" w:rsidRPr="001C4B43" w:rsidRDefault="007559E6" w:rsidP="00536A84">
            <w:pPr>
              <w:spacing w:after="0" w:line="240" w:lineRule="auto"/>
              <w:jc w:val="center"/>
              <w:rPr>
                <w:rFonts w:ascii="Times New Roman" w:eastAsia="Times New Roman" w:hAnsi="Times New Roman" w:cs="Times New Roman"/>
                <w:sz w:val="18"/>
                <w:szCs w:val="18"/>
                <w:lang w:eastAsia="en-GB"/>
              </w:rPr>
            </w:pPr>
            <w:r w:rsidRPr="001C4B43">
              <w:rPr>
                <w:rFonts w:ascii="Times New Roman" w:eastAsia="Times New Roman" w:hAnsi="Times New Roman" w:cs="Times New Roman"/>
                <w:sz w:val="18"/>
                <w:szCs w:val="18"/>
                <w:lang w:eastAsia="en-GB"/>
              </w:rPr>
              <w:t>0.01</w:t>
            </w:r>
          </w:p>
        </w:tc>
        <w:tc>
          <w:tcPr>
            <w:tcW w:w="767" w:type="pct"/>
            <w:tcMar>
              <w:top w:w="113" w:type="dxa"/>
              <w:left w:w="113" w:type="dxa"/>
              <w:bottom w:w="113" w:type="dxa"/>
              <w:right w:w="113" w:type="dxa"/>
            </w:tcMar>
            <w:hideMark/>
          </w:tcPr>
          <w:p w14:paraId="2DC3A47F" w14:textId="77777777" w:rsidR="007559E6" w:rsidRPr="001C4B43" w:rsidRDefault="007559E6" w:rsidP="00536A84">
            <w:pPr>
              <w:spacing w:after="0" w:line="240" w:lineRule="auto"/>
              <w:jc w:val="center"/>
              <w:rPr>
                <w:rFonts w:ascii="Times New Roman" w:eastAsia="Times New Roman" w:hAnsi="Times New Roman" w:cs="Times New Roman"/>
                <w:sz w:val="18"/>
                <w:szCs w:val="18"/>
                <w:lang w:eastAsia="en-GB"/>
              </w:rPr>
            </w:pPr>
            <w:r w:rsidRPr="001C4B43">
              <w:rPr>
                <w:rFonts w:ascii="Times New Roman" w:eastAsia="Times New Roman" w:hAnsi="Times New Roman" w:cs="Times New Roman"/>
                <w:sz w:val="18"/>
                <w:szCs w:val="18"/>
                <w:lang w:eastAsia="en-GB"/>
              </w:rPr>
              <w:t>-0.20</w:t>
            </w:r>
          </w:p>
        </w:tc>
        <w:tc>
          <w:tcPr>
            <w:tcW w:w="495" w:type="pct"/>
            <w:tcMar>
              <w:top w:w="113" w:type="dxa"/>
              <w:left w:w="113" w:type="dxa"/>
              <w:bottom w:w="113" w:type="dxa"/>
              <w:right w:w="113" w:type="dxa"/>
            </w:tcMar>
            <w:hideMark/>
          </w:tcPr>
          <w:p w14:paraId="458A6D6F" w14:textId="77777777" w:rsidR="007559E6" w:rsidRPr="001C4B43" w:rsidRDefault="007559E6" w:rsidP="00536A84">
            <w:pPr>
              <w:spacing w:after="0" w:line="240" w:lineRule="auto"/>
              <w:jc w:val="center"/>
              <w:rPr>
                <w:rFonts w:ascii="Times New Roman" w:eastAsia="Times New Roman" w:hAnsi="Times New Roman" w:cs="Times New Roman"/>
                <w:sz w:val="18"/>
                <w:szCs w:val="18"/>
                <w:lang w:eastAsia="en-GB"/>
              </w:rPr>
            </w:pPr>
            <w:r w:rsidRPr="001C4B43">
              <w:rPr>
                <w:rFonts w:ascii="Times New Roman" w:eastAsia="Times New Roman" w:hAnsi="Times New Roman" w:cs="Times New Roman"/>
                <w:sz w:val="18"/>
                <w:szCs w:val="18"/>
                <w:lang w:eastAsia="en-GB"/>
              </w:rPr>
              <w:t>0.845</w:t>
            </w:r>
          </w:p>
        </w:tc>
      </w:tr>
      <w:tr w:rsidR="007559E6" w:rsidRPr="001C4B43" w14:paraId="6951A015" w14:textId="77777777" w:rsidTr="00536A84">
        <w:tc>
          <w:tcPr>
            <w:tcW w:w="2299" w:type="pct"/>
            <w:tcMar>
              <w:top w:w="113" w:type="dxa"/>
              <w:left w:w="113" w:type="dxa"/>
              <w:bottom w:w="113" w:type="dxa"/>
              <w:right w:w="113" w:type="dxa"/>
            </w:tcMar>
            <w:hideMark/>
          </w:tcPr>
          <w:p w14:paraId="74CF98A0" w14:textId="77777777" w:rsidR="007559E6" w:rsidRPr="001C4B43" w:rsidRDefault="007559E6" w:rsidP="00536A84">
            <w:pPr>
              <w:spacing w:after="0" w:line="240" w:lineRule="auto"/>
              <w:rPr>
                <w:rFonts w:ascii="Times New Roman" w:eastAsia="Times New Roman" w:hAnsi="Times New Roman" w:cs="Times New Roman"/>
                <w:sz w:val="18"/>
                <w:szCs w:val="18"/>
                <w:lang w:eastAsia="en-GB"/>
              </w:rPr>
            </w:pPr>
            <w:r w:rsidRPr="00922F44">
              <w:rPr>
                <w:rFonts w:ascii="Times New Roman" w:eastAsia="Times New Roman" w:hAnsi="Times New Roman" w:cs="Times New Roman"/>
                <w:sz w:val="18"/>
                <w:szCs w:val="18"/>
                <w:lang w:eastAsia="en-GB"/>
              </w:rPr>
              <w:t xml:space="preserve">Interaction between </w:t>
            </w:r>
            <w:r>
              <w:rPr>
                <w:rFonts w:ascii="Times New Roman" w:eastAsia="Times New Roman" w:hAnsi="Times New Roman" w:cs="Times New Roman"/>
                <w:sz w:val="18"/>
                <w:szCs w:val="18"/>
                <w:lang w:eastAsia="en-GB"/>
              </w:rPr>
              <w:t>forest cover</w:t>
            </w:r>
            <w:r w:rsidRPr="00922F44">
              <w:rPr>
                <w:rFonts w:ascii="Times New Roman" w:eastAsia="Times New Roman" w:hAnsi="Times New Roman" w:cs="Times New Roman"/>
                <w:sz w:val="18"/>
                <w:szCs w:val="18"/>
                <w:lang w:eastAsia="en-GB"/>
              </w:rPr>
              <w:t xml:space="preserve"> and </w:t>
            </w:r>
            <w:r>
              <w:rPr>
                <w:rFonts w:ascii="Times New Roman" w:eastAsia="Times New Roman" w:hAnsi="Times New Roman" w:cs="Times New Roman"/>
                <w:sz w:val="18"/>
                <w:szCs w:val="18"/>
                <w:lang w:eastAsia="en-GB"/>
              </w:rPr>
              <w:t>edge direction [poleward]</w:t>
            </w:r>
          </w:p>
        </w:tc>
        <w:tc>
          <w:tcPr>
            <w:tcW w:w="767" w:type="pct"/>
            <w:tcMar>
              <w:top w:w="113" w:type="dxa"/>
              <w:left w:w="113" w:type="dxa"/>
              <w:bottom w:w="113" w:type="dxa"/>
              <w:right w:w="113" w:type="dxa"/>
            </w:tcMar>
            <w:hideMark/>
          </w:tcPr>
          <w:p w14:paraId="5B1F225E" w14:textId="77777777" w:rsidR="007559E6" w:rsidRPr="001C4B43" w:rsidRDefault="007559E6" w:rsidP="00536A84">
            <w:pPr>
              <w:spacing w:after="0" w:line="240" w:lineRule="auto"/>
              <w:jc w:val="center"/>
              <w:rPr>
                <w:rFonts w:ascii="Times New Roman" w:eastAsia="Times New Roman" w:hAnsi="Times New Roman" w:cs="Times New Roman"/>
                <w:sz w:val="18"/>
                <w:szCs w:val="18"/>
                <w:lang w:eastAsia="en-GB"/>
              </w:rPr>
            </w:pPr>
            <w:r w:rsidRPr="001C4B43">
              <w:rPr>
                <w:rFonts w:ascii="Times New Roman" w:eastAsia="Times New Roman" w:hAnsi="Times New Roman" w:cs="Times New Roman"/>
                <w:sz w:val="18"/>
                <w:szCs w:val="18"/>
                <w:lang w:eastAsia="en-GB"/>
              </w:rPr>
              <w:t>0.07</w:t>
            </w:r>
          </w:p>
        </w:tc>
        <w:tc>
          <w:tcPr>
            <w:tcW w:w="671" w:type="pct"/>
            <w:tcMar>
              <w:top w:w="113" w:type="dxa"/>
              <w:left w:w="113" w:type="dxa"/>
              <w:bottom w:w="113" w:type="dxa"/>
              <w:right w:w="113" w:type="dxa"/>
            </w:tcMar>
            <w:hideMark/>
          </w:tcPr>
          <w:p w14:paraId="54764DE2" w14:textId="77777777" w:rsidR="007559E6" w:rsidRPr="001C4B43" w:rsidRDefault="007559E6" w:rsidP="00536A84">
            <w:pPr>
              <w:spacing w:after="0" w:line="240" w:lineRule="auto"/>
              <w:jc w:val="center"/>
              <w:rPr>
                <w:rFonts w:ascii="Times New Roman" w:eastAsia="Times New Roman" w:hAnsi="Times New Roman" w:cs="Times New Roman"/>
                <w:sz w:val="18"/>
                <w:szCs w:val="18"/>
                <w:lang w:eastAsia="en-GB"/>
              </w:rPr>
            </w:pPr>
            <w:r w:rsidRPr="001C4B43">
              <w:rPr>
                <w:rFonts w:ascii="Times New Roman" w:eastAsia="Times New Roman" w:hAnsi="Times New Roman" w:cs="Times New Roman"/>
                <w:sz w:val="18"/>
                <w:szCs w:val="18"/>
                <w:lang w:eastAsia="en-GB"/>
              </w:rPr>
              <w:t>0.21</w:t>
            </w:r>
          </w:p>
        </w:tc>
        <w:tc>
          <w:tcPr>
            <w:tcW w:w="767" w:type="pct"/>
            <w:tcMar>
              <w:top w:w="113" w:type="dxa"/>
              <w:left w:w="113" w:type="dxa"/>
              <w:bottom w:w="113" w:type="dxa"/>
              <w:right w:w="113" w:type="dxa"/>
            </w:tcMar>
            <w:hideMark/>
          </w:tcPr>
          <w:p w14:paraId="5996B9DB" w14:textId="77777777" w:rsidR="007559E6" w:rsidRPr="001C4B43" w:rsidRDefault="007559E6" w:rsidP="00536A84">
            <w:pPr>
              <w:spacing w:after="0" w:line="240" w:lineRule="auto"/>
              <w:jc w:val="center"/>
              <w:rPr>
                <w:rFonts w:ascii="Times New Roman" w:eastAsia="Times New Roman" w:hAnsi="Times New Roman" w:cs="Times New Roman"/>
                <w:sz w:val="18"/>
                <w:szCs w:val="18"/>
                <w:lang w:eastAsia="en-GB"/>
              </w:rPr>
            </w:pPr>
            <w:r w:rsidRPr="001C4B43">
              <w:rPr>
                <w:rFonts w:ascii="Times New Roman" w:eastAsia="Times New Roman" w:hAnsi="Times New Roman" w:cs="Times New Roman"/>
                <w:sz w:val="18"/>
                <w:szCs w:val="18"/>
                <w:lang w:eastAsia="en-GB"/>
              </w:rPr>
              <w:t>0.34</w:t>
            </w:r>
          </w:p>
        </w:tc>
        <w:tc>
          <w:tcPr>
            <w:tcW w:w="495" w:type="pct"/>
            <w:tcMar>
              <w:top w:w="113" w:type="dxa"/>
              <w:left w:w="113" w:type="dxa"/>
              <w:bottom w:w="113" w:type="dxa"/>
              <w:right w:w="113" w:type="dxa"/>
            </w:tcMar>
            <w:hideMark/>
          </w:tcPr>
          <w:p w14:paraId="0664EFD6" w14:textId="77777777" w:rsidR="007559E6" w:rsidRPr="001C4B43" w:rsidRDefault="007559E6" w:rsidP="00536A84">
            <w:pPr>
              <w:spacing w:after="0" w:line="240" w:lineRule="auto"/>
              <w:jc w:val="center"/>
              <w:rPr>
                <w:rFonts w:ascii="Times New Roman" w:eastAsia="Times New Roman" w:hAnsi="Times New Roman" w:cs="Times New Roman"/>
                <w:sz w:val="18"/>
                <w:szCs w:val="18"/>
                <w:lang w:eastAsia="en-GB"/>
              </w:rPr>
            </w:pPr>
            <w:r w:rsidRPr="001C4B43">
              <w:rPr>
                <w:rFonts w:ascii="Times New Roman" w:eastAsia="Times New Roman" w:hAnsi="Times New Roman" w:cs="Times New Roman"/>
                <w:sz w:val="18"/>
                <w:szCs w:val="18"/>
                <w:lang w:eastAsia="en-GB"/>
              </w:rPr>
              <w:t>0.734</w:t>
            </w:r>
          </w:p>
        </w:tc>
      </w:tr>
      <w:tr w:rsidR="007559E6" w:rsidRPr="001C4B43" w14:paraId="77ABD656" w14:textId="77777777" w:rsidTr="00536A84">
        <w:tc>
          <w:tcPr>
            <w:tcW w:w="2299" w:type="pct"/>
            <w:tcMar>
              <w:top w:w="113" w:type="dxa"/>
              <w:left w:w="113" w:type="dxa"/>
              <w:bottom w:w="113" w:type="dxa"/>
              <w:right w:w="113" w:type="dxa"/>
            </w:tcMar>
            <w:hideMark/>
          </w:tcPr>
          <w:p w14:paraId="7B77406F" w14:textId="77777777" w:rsidR="007559E6" w:rsidRPr="001C4B43" w:rsidRDefault="007559E6" w:rsidP="00536A84">
            <w:pPr>
              <w:spacing w:after="0" w:line="240" w:lineRule="auto"/>
              <w:rPr>
                <w:rFonts w:ascii="Times New Roman" w:eastAsia="Times New Roman" w:hAnsi="Times New Roman" w:cs="Times New Roman"/>
                <w:sz w:val="18"/>
                <w:szCs w:val="18"/>
                <w:lang w:eastAsia="en-GB"/>
              </w:rPr>
            </w:pPr>
            <w:r w:rsidRPr="00922F44">
              <w:rPr>
                <w:rFonts w:ascii="Times New Roman" w:eastAsia="Times New Roman" w:hAnsi="Times New Roman" w:cs="Times New Roman"/>
                <w:sz w:val="18"/>
                <w:szCs w:val="18"/>
                <w:lang w:eastAsia="en-GB"/>
              </w:rPr>
              <w:t>Interaction between distance to soft limit</w:t>
            </w:r>
            <w:r>
              <w:rPr>
                <w:rFonts w:ascii="Times New Roman" w:eastAsia="Times New Roman" w:hAnsi="Times New Roman" w:cs="Times New Roman"/>
                <w:sz w:val="18"/>
                <w:szCs w:val="18"/>
                <w:lang w:eastAsia="en-GB"/>
              </w:rPr>
              <w:t xml:space="preserve">, forest cover </w:t>
            </w:r>
            <w:r w:rsidRPr="00922F44">
              <w:rPr>
                <w:rFonts w:ascii="Times New Roman" w:eastAsia="Times New Roman" w:hAnsi="Times New Roman" w:cs="Times New Roman"/>
                <w:sz w:val="18"/>
                <w:szCs w:val="18"/>
                <w:lang w:eastAsia="en-GB"/>
              </w:rPr>
              <w:t xml:space="preserve">and </w:t>
            </w:r>
            <w:r>
              <w:rPr>
                <w:rFonts w:ascii="Times New Roman" w:eastAsia="Times New Roman" w:hAnsi="Times New Roman" w:cs="Times New Roman"/>
                <w:sz w:val="18"/>
                <w:szCs w:val="18"/>
                <w:lang w:eastAsia="en-GB"/>
              </w:rPr>
              <w:t>edge direction [poleward]</w:t>
            </w:r>
          </w:p>
        </w:tc>
        <w:tc>
          <w:tcPr>
            <w:tcW w:w="767" w:type="pct"/>
            <w:tcMar>
              <w:top w:w="113" w:type="dxa"/>
              <w:left w:w="113" w:type="dxa"/>
              <w:bottom w:w="113" w:type="dxa"/>
              <w:right w:w="113" w:type="dxa"/>
            </w:tcMar>
            <w:hideMark/>
          </w:tcPr>
          <w:p w14:paraId="28EFD75D" w14:textId="77777777" w:rsidR="007559E6" w:rsidRPr="001C4B43" w:rsidRDefault="007559E6" w:rsidP="00536A84">
            <w:pPr>
              <w:spacing w:after="0" w:line="240" w:lineRule="auto"/>
              <w:jc w:val="center"/>
              <w:rPr>
                <w:rFonts w:ascii="Times New Roman" w:eastAsia="Times New Roman" w:hAnsi="Times New Roman" w:cs="Times New Roman"/>
                <w:sz w:val="18"/>
                <w:szCs w:val="18"/>
                <w:lang w:eastAsia="en-GB"/>
              </w:rPr>
            </w:pPr>
            <w:r w:rsidRPr="001C4B43">
              <w:rPr>
                <w:rFonts w:ascii="Times New Roman" w:eastAsia="Times New Roman" w:hAnsi="Times New Roman" w:cs="Times New Roman"/>
                <w:sz w:val="18"/>
                <w:szCs w:val="18"/>
                <w:lang w:eastAsia="en-GB"/>
              </w:rPr>
              <w:t>0.01</w:t>
            </w:r>
          </w:p>
        </w:tc>
        <w:tc>
          <w:tcPr>
            <w:tcW w:w="671" w:type="pct"/>
            <w:tcMar>
              <w:top w:w="113" w:type="dxa"/>
              <w:left w:w="113" w:type="dxa"/>
              <w:bottom w:w="113" w:type="dxa"/>
              <w:right w:w="113" w:type="dxa"/>
            </w:tcMar>
            <w:hideMark/>
          </w:tcPr>
          <w:p w14:paraId="1425DA23" w14:textId="77777777" w:rsidR="007559E6" w:rsidRPr="001C4B43" w:rsidRDefault="007559E6" w:rsidP="00536A84">
            <w:pPr>
              <w:spacing w:after="0" w:line="240" w:lineRule="auto"/>
              <w:jc w:val="center"/>
              <w:rPr>
                <w:rFonts w:ascii="Times New Roman" w:eastAsia="Times New Roman" w:hAnsi="Times New Roman" w:cs="Times New Roman"/>
                <w:sz w:val="18"/>
                <w:szCs w:val="18"/>
                <w:lang w:eastAsia="en-GB"/>
              </w:rPr>
            </w:pPr>
            <w:r w:rsidRPr="001C4B43">
              <w:rPr>
                <w:rFonts w:ascii="Times New Roman" w:eastAsia="Times New Roman" w:hAnsi="Times New Roman" w:cs="Times New Roman"/>
                <w:sz w:val="18"/>
                <w:szCs w:val="18"/>
                <w:lang w:eastAsia="en-GB"/>
              </w:rPr>
              <w:t>0.01</w:t>
            </w:r>
          </w:p>
        </w:tc>
        <w:tc>
          <w:tcPr>
            <w:tcW w:w="767" w:type="pct"/>
            <w:tcMar>
              <w:top w:w="113" w:type="dxa"/>
              <w:left w:w="113" w:type="dxa"/>
              <w:bottom w:w="113" w:type="dxa"/>
              <w:right w:w="113" w:type="dxa"/>
            </w:tcMar>
            <w:hideMark/>
          </w:tcPr>
          <w:p w14:paraId="0B2E31E8" w14:textId="77777777" w:rsidR="007559E6" w:rsidRPr="001C4B43" w:rsidRDefault="007559E6" w:rsidP="00536A84">
            <w:pPr>
              <w:spacing w:after="0" w:line="240" w:lineRule="auto"/>
              <w:jc w:val="center"/>
              <w:rPr>
                <w:rFonts w:ascii="Times New Roman" w:eastAsia="Times New Roman" w:hAnsi="Times New Roman" w:cs="Times New Roman"/>
                <w:sz w:val="18"/>
                <w:szCs w:val="18"/>
                <w:lang w:eastAsia="en-GB"/>
              </w:rPr>
            </w:pPr>
            <w:r w:rsidRPr="001C4B43">
              <w:rPr>
                <w:rFonts w:ascii="Times New Roman" w:eastAsia="Times New Roman" w:hAnsi="Times New Roman" w:cs="Times New Roman"/>
                <w:sz w:val="18"/>
                <w:szCs w:val="18"/>
                <w:lang w:eastAsia="en-GB"/>
              </w:rPr>
              <w:t>0.93</w:t>
            </w:r>
          </w:p>
        </w:tc>
        <w:tc>
          <w:tcPr>
            <w:tcW w:w="495" w:type="pct"/>
            <w:tcMar>
              <w:top w:w="113" w:type="dxa"/>
              <w:left w:w="113" w:type="dxa"/>
              <w:bottom w:w="113" w:type="dxa"/>
              <w:right w:w="113" w:type="dxa"/>
            </w:tcMar>
            <w:hideMark/>
          </w:tcPr>
          <w:p w14:paraId="063D45CF" w14:textId="77777777" w:rsidR="007559E6" w:rsidRPr="001C4B43" w:rsidRDefault="007559E6" w:rsidP="00536A84">
            <w:pPr>
              <w:spacing w:after="0" w:line="240" w:lineRule="auto"/>
              <w:jc w:val="center"/>
              <w:rPr>
                <w:rFonts w:ascii="Times New Roman" w:eastAsia="Times New Roman" w:hAnsi="Times New Roman" w:cs="Times New Roman"/>
                <w:sz w:val="18"/>
                <w:szCs w:val="18"/>
                <w:lang w:eastAsia="en-GB"/>
              </w:rPr>
            </w:pPr>
            <w:r w:rsidRPr="001C4B43">
              <w:rPr>
                <w:rFonts w:ascii="Times New Roman" w:eastAsia="Times New Roman" w:hAnsi="Times New Roman" w:cs="Times New Roman"/>
                <w:sz w:val="18"/>
                <w:szCs w:val="18"/>
                <w:lang w:eastAsia="en-GB"/>
              </w:rPr>
              <w:t>0.350</w:t>
            </w:r>
          </w:p>
        </w:tc>
      </w:tr>
      <w:tr w:rsidR="007559E6" w:rsidRPr="001C4B43" w14:paraId="6512261E" w14:textId="77777777" w:rsidTr="00536A84">
        <w:tc>
          <w:tcPr>
            <w:tcW w:w="2299" w:type="pct"/>
            <w:tcMar>
              <w:top w:w="57" w:type="dxa"/>
              <w:left w:w="113" w:type="dxa"/>
              <w:bottom w:w="57" w:type="dxa"/>
              <w:right w:w="113" w:type="dxa"/>
            </w:tcMar>
            <w:hideMark/>
          </w:tcPr>
          <w:p w14:paraId="164A8DAB" w14:textId="77777777" w:rsidR="007559E6" w:rsidRPr="001C4B43" w:rsidRDefault="007559E6" w:rsidP="00536A84">
            <w:pPr>
              <w:spacing w:after="0" w:line="240" w:lineRule="auto"/>
              <w:rPr>
                <w:rFonts w:ascii="Times New Roman" w:eastAsia="Times New Roman" w:hAnsi="Times New Roman" w:cs="Times New Roman"/>
                <w:sz w:val="18"/>
                <w:szCs w:val="18"/>
                <w:lang w:eastAsia="en-GB"/>
              </w:rPr>
            </w:pPr>
            <w:r w:rsidRPr="001C4B43">
              <w:rPr>
                <w:rFonts w:ascii="Times New Roman" w:eastAsia="Times New Roman" w:hAnsi="Times New Roman" w:cs="Times New Roman"/>
                <w:sz w:val="18"/>
                <w:szCs w:val="18"/>
                <w:lang w:eastAsia="en-GB"/>
              </w:rPr>
              <w:t>N </w:t>
            </w:r>
            <w:r w:rsidRPr="001C4B43">
              <w:rPr>
                <w:rFonts w:ascii="Times New Roman" w:eastAsia="Times New Roman" w:hAnsi="Times New Roman" w:cs="Times New Roman"/>
                <w:sz w:val="18"/>
                <w:szCs w:val="18"/>
                <w:vertAlign w:val="subscript"/>
                <w:lang w:eastAsia="en-GB"/>
              </w:rPr>
              <w:t>Site</w:t>
            </w:r>
          </w:p>
        </w:tc>
        <w:tc>
          <w:tcPr>
            <w:tcW w:w="2701" w:type="pct"/>
            <w:gridSpan w:val="4"/>
            <w:tcMar>
              <w:top w:w="57" w:type="dxa"/>
              <w:left w:w="113" w:type="dxa"/>
              <w:bottom w:w="57" w:type="dxa"/>
              <w:right w:w="113" w:type="dxa"/>
            </w:tcMar>
            <w:hideMark/>
          </w:tcPr>
          <w:p w14:paraId="4529864E" w14:textId="77777777" w:rsidR="007559E6" w:rsidRPr="001C4B43" w:rsidRDefault="007559E6" w:rsidP="00536A84">
            <w:pPr>
              <w:spacing w:after="0" w:line="240" w:lineRule="auto"/>
              <w:jc w:val="right"/>
              <w:rPr>
                <w:rFonts w:ascii="Times New Roman" w:eastAsia="Times New Roman" w:hAnsi="Times New Roman" w:cs="Times New Roman"/>
                <w:sz w:val="18"/>
                <w:szCs w:val="18"/>
                <w:lang w:eastAsia="en-GB"/>
              </w:rPr>
            </w:pPr>
            <w:r w:rsidRPr="001C4B43">
              <w:rPr>
                <w:rFonts w:ascii="Times New Roman" w:eastAsia="Times New Roman" w:hAnsi="Times New Roman" w:cs="Times New Roman"/>
                <w:sz w:val="18"/>
                <w:szCs w:val="18"/>
                <w:lang w:eastAsia="en-GB"/>
              </w:rPr>
              <w:t>7634</w:t>
            </w:r>
          </w:p>
        </w:tc>
      </w:tr>
      <w:tr w:rsidR="007559E6" w:rsidRPr="001C4B43" w14:paraId="59AAFB9C" w14:textId="77777777" w:rsidTr="00536A84">
        <w:tc>
          <w:tcPr>
            <w:tcW w:w="2299" w:type="pct"/>
            <w:tcMar>
              <w:top w:w="57" w:type="dxa"/>
              <w:left w:w="113" w:type="dxa"/>
              <w:bottom w:w="57" w:type="dxa"/>
              <w:right w:w="113" w:type="dxa"/>
            </w:tcMar>
            <w:hideMark/>
          </w:tcPr>
          <w:p w14:paraId="044D2731" w14:textId="77777777" w:rsidR="007559E6" w:rsidRPr="001C4B43" w:rsidRDefault="007559E6" w:rsidP="00536A84">
            <w:pPr>
              <w:spacing w:after="0" w:line="240" w:lineRule="auto"/>
              <w:rPr>
                <w:rFonts w:ascii="Times New Roman" w:eastAsia="Times New Roman" w:hAnsi="Times New Roman" w:cs="Times New Roman"/>
                <w:sz w:val="18"/>
                <w:szCs w:val="18"/>
                <w:lang w:eastAsia="en-GB"/>
              </w:rPr>
            </w:pPr>
            <w:r w:rsidRPr="001C4B43">
              <w:rPr>
                <w:rFonts w:ascii="Times New Roman" w:eastAsia="Times New Roman" w:hAnsi="Times New Roman" w:cs="Times New Roman"/>
                <w:sz w:val="18"/>
                <w:szCs w:val="18"/>
                <w:lang w:eastAsia="en-GB"/>
              </w:rPr>
              <w:t>N </w:t>
            </w:r>
            <w:r w:rsidRPr="001C4B43">
              <w:rPr>
                <w:rFonts w:ascii="Times New Roman" w:eastAsia="Times New Roman" w:hAnsi="Times New Roman" w:cs="Times New Roman"/>
                <w:sz w:val="18"/>
                <w:szCs w:val="18"/>
                <w:vertAlign w:val="subscript"/>
                <w:lang w:eastAsia="en-GB"/>
              </w:rPr>
              <w:t>Study</w:t>
            </w:r>
          </w:p>
        </w:tc>
        <w:tc>
          <w:tcPr>
            <w:tcW w:w="2701" w:type="pct"/>
            <w:gridSpan w:val="4"/>
            <w:tcMar>
              <w:top w:w="57" w:type="dxa"/>
              <w:left w:w="113" w:type="dxa"/>
              <w:bottom w:w="57" w:type="dxa"/>
              <w:right w:w="113" w:type="dxa"/>
            </w:tcMar>
            <w:hideMark/>
          </w:tcPr>
          <w:p w14:paraId="1EE5318F" w14:textId="77777777" w:rsidR="007559E6" w:rsidRPr="001C4B43" w:rsidRDefault="007559E6" w:rsidP="00536A84">
            <w:pPr>
              <w:spacing w:after="0" w:line="240" w:lineRule="auto"/>
              <w:jc w:val="right"/>
              <w:rPr>
                <w:rFonts w:ascii="Times New Roman" w:eastAsia="Times New Roman" w:hAnsi="Times New Roman" w:cs="Times New Roman"/>
                <w:sz w:val="18"/>
                <w:szCs w:val="18"/>
                <w:lang w:eastAsia="en-GB"/>
              </w:rPr>
            </w:pPr>
            <w:r w:rsidRPr="001C4B43">
              <w:rPr>
                <w:rFonts w:ascii="Times New Roman" w:eastAsia="Times New Roman" w:hAnsi="Times New Roman" w:cs="Times New Roman"/>
                <w:sz w:val="18"/>
                <w:szCs w:val="18"/>
                <w:lang w:eastAsia="en-GB"/>
              </w:rPr>
              <w:t>114</w:t>
            </w:r>
          </w:p>
        </w:tc>
      </w:tr>
      <w:tr w:rsidR="007559E6" w:rsidRPr="001C4B43" w14:paraId="05172F6B" w14:textId="77777777" w:rsidTr="00536A84">
        <w:tc>
          <w:tcPr>
            <w:tcW w:w="2299" w:type="pct"/>
            <w:tcMar>
              <w:top w:w="57" w:type="dxa"/>
              <w:left w:w="113" w:type="dxa"/>
              <w:bottom w:w="57" w:type="dxa"/>
              <w:right w:w="113" w:type="dxa"/>
            </w:tcMar>
            <w:hideMark/>
          </w:tcPr>
          <w:p w14:paraId="0F838683" w14:textId="77777777" w:rsidR="007559E6" w:rsidRPr="001C4B43" w:rsidRDefault="007559E6" w:rsidP="00536A84">
            <w:pPr>
              <w:spacing w:after="0" w:line="240" w:lineRule="auto"/>
              <w:rPr>
                <w:rFonts w:ascii="Times New Roman" w:eastAsia="Times New Roman" w:hAnsi="Times New Roman" w:cs="Times New Roman"/>
                <w:sz w:val="18"/>
                <w:szCs w:val="18"/>
                <w:lang w:eastAsia="en-GB"/>
              </w:rPr>
            </w:pPr>
            <w:r w:rsidRPr="001C4B43">
              <w:rPr>
                <w:rFonts w:ascii="Times New Roman" w:eastAsia="Times New Roman" w:hAnsi="Times New Roman" w:cs="Times New Roman"/>
                <w:sz w:val="18"/>
                <w:szCs w:val="18"/>
                <w:lang w:eastAsia="en-GB"/>
              </w:rPr>
              <w:t>N </w:t>
            </w:r>
            <w:r>
              <w:rPr>
                <w:rFonts w:ascii="Times New Roman" w:eastAsia="Times New Roman" w:hAnsi="Times New Roman" w:cs="Times New Roman"/>
                <w:sz w:val="18"/>
                <w:szCs w:val="18"/>
                <w:vertAlign w:val="subscript"/>
                <w:lang w:eastAsia="en-GB"/>
              </w:rPr>
              <w:t>Species</w:t>
            </w:r>
          </w:p>
        </w:tc>
        <w:tc>
          <w:tcPr>
            <w:tcW w:w="2701" w:type="pct"/>
            <w:gridSpan w:val="4"/>
            <w:tcMar>
              <w:top w:w="57" w:type="dxa"/>
              <w:left w:w="113" w:type="dxa"/>
              <w:bottom w:w="57" w:type="dxa"/>
              <w:right w:w="113" w:type="dxa"/>
            </w:tcMar>
            <w:hideMark/>
          </w:tcPr>
          <w:p w14:paraId="43CC0636" w14:textId="77777777" w:rsidR="007559E6" w:rsidRPr="001C4B43" w:rsidRDefault="007559E6" w:rsidP="00536A84">
            <w:pPr>
              <w:spacing w:after="0" w:line="240" w:lineRule="auto"/>
              <w:jc w:val="right"/>
              <w:rPr>
                <w:rFonts w:ascii="Times New Roman" w:eastAsia="Times New Roman" w:hAnsi="Times New Roman" w:cs="Times New Roman"/>
                <w:sz w:val="18"/>
                <w:szCs w:val="18"/>
                <w:lang w:eastAsia="en-GB"/>
              </w:rPr>
            </w:pPr>
            <w:r w:rsidRPr="001C4B43">
              <w:rPr>
                <w:rFonts w:ascii="Times New Roman" w:eastAsia="Times New Roman" w:hAnsi="Times New Roman" w:cs="Times New Roman"/>
                <w:sz w:val="18"/>
                <w:szCs w:val="18"/>
                <w:lang w:eastAsia="en-GB"/>
              </w:rPr>
              <w:t>2414</w:t>
            </w:r>
          </w:p>
        </w:tc>
      </w:tr>
      <w:tr w:rsidR="007559E6" w:rsidRPr="001C4B43" w14:paraId="2821FC14" w14:textId="77777777" w:rsidTr="00536A84">
        <w:tc>
          <w:tcPr>
            <w:tcW w:w="2299" w:type="pct"/>
            <w:tcBorders>
              <w:top w:val="single" w:sz="6" w:space="0" w:color="auto"/>
            </w:tcBorders>
            <w:tcMar>
              <w:top w:w="57" w:type="dxa"/>
              <w:left w:w="113" w:type="dxa"/>
              <w:bottom w:w="57" w:type="dxa"/>
              <w:right w:w="113" w:type="dxa"/>
            </w:tcMar>
            <w:hideMark/>
          </w:tcPr>
          <w:p w14:paraId="6582E1A1" w14:textId="77777777" w:rsidR="007559E6" w:rsidRPr="001C4B43" w:rsidRDefault="007559E6" w:rsidP="00536A84">
            <w:pPr>
              <w:spacing w:after="0" w:line="240" w:lineRule="auto"/>
              <w:rPr>
                <w:rFonts w:ascii="Times New Roman" w:eastAsia="Times New Roman" w:hAnsi="Times New Roman" w:cs="Times New Roman"/>
                <w:sz w:val="18"/>
                <w:szCs w:val="18"/>
                <w:lang w:eastAsia="en-GB"/>
              </w:rPr>
            </w:pPr>
            <w:r w:rsidRPr="001C4B43">
              <w:rPr>
                <w:rFonts w:ascii="Times New Roman" w:eastAsia="Times New Roman" w:hAnsi="Times New Roman" w:cs="Times New Roman"/>
                <w:sz w:val="18"/>
                <w:szCs w:val="18"/>
                <w:lang w:eastAsia="en-GB"/>
              </w:rPr>
              <w:t>Observations</w:t>
            </w:r>
          </w:p>
        </w:tc>
        <w:tc>
          <w:tcPr>
            <w:tcW w:w="2701" w:type="pct"/>
            <w:gridSpan w:val="4"/>
            <w:tcBorders>
              <w:top w:val="single" w:sz="6" w:space="0" w:color="auto"/>
            </w:tcBorders>
            <w:tcMar>
              <w:top w:w="57" w:type="dxa"/>
              <w:left w:w="113" w:type="dxa"/>
              <w:bottom w:w="57" w:type="dxa"/>
              <w:right w:w="113" w:type="dxa"/>
            </w:tcMar>
            <w:hideMark/>
          </w:tcPr>
          <w:p w14:paraId="6916BB72" w14:textId="77777777" w:rsidR="007559E6" w:rsidRPr="001C4B43" w:rsidRDefault="007559E6" w:rsidP="00536A84">
            <w:pPr>
              <w:spacing w:after="0" w:line="240" w:lineRule="auto"/>
              <w:jc w:val="right"/>
              <w:rPr>
                <w:rFonts w:ascii="Times New Roman" w:eastAsia="Times New Roman" w:hAnsi="Times New Roman" w:cs="Times New Roman"/>
                <w:sz w:val="18"/>
                <w:szCs w:val="18"/>
                <w:lang w:eastAsia="en-GB"/>
              </w:rPr>
            </w:pPr>
            <w:r w:rsidRPr="001C4B43">
              <w:rPr>
                <w:rFonts w:ascii="Times New Roman" w:eastAsia="Times New Roman" w:hAnsi="Times New Roman" w:cs="Times New Roman"/>
                <w:sz w:val="18"/>
                <w:szCs w:val="18"/>
                <w:lang w:eastAsia="en-GB"/>
              </w:rPr>
              <w:t>426685</w:t>
            </w:r>
          </w:p>
        </w:tc>
      </w:tr>
      <w:tr w:rsidR="007559E6" w:rsidRPr="001C4B43" w14:paraId="70B10B91" w14:textId="77777777" w:rsidTr="00536A84">
        <w:tc>
          <w:tcPr>
            <w:tcW w:w="2299" w:type="pct"/>
            <w:tcMar>
              <w:top w:w="57" w:type="dxa"/>
              <w:left w:w="113" w:type="dxa"/>
              <w:bottom w:w="57" w:type="dxa"/>
              <w:right w:w="113" w:type="dxa"/>
            </w:tcMar>
            <w:hideMark/>
          </w:tcPr>
          <w:p w14:paraId="3AD041D0" w14:textId="77777777" w:rsidR="007559E6" w:rsidRPr="001C4B43" w:rsidRDefault="007559E6" w:rsidP="00536A84">
            <w:pPr>
              <w:spacing w:after="0" w:line="240" w:lineRule="auto"/>
              <w:rPr>
                <w:rFonts w:ascii="Times New Roman" w:eastAsia="Times New Roman" w:hAnsi="Times New Roman" w:cs="Times New Roman"/>
                <w:sz w:val="18"/>
                <w:szCs w:val="18"/>
                <w:lang w:eastAsia="en-GB"/>
              </w:rPr>
            </w:pPr>
            <w:r w:rsidRPr="001C4B43">
              <w:rPr>
                <w:rFonts w:ascii="Times New Roman" w:eastAsia="Times New Roman" w:hAnsi="Times New Roman" w:cs="Times New Roman"/>
                <w:sz w:val="18"/>
                <w:szCs w:val="18"/>
                <w:lang w:eastAsia="en-GB"/>
              </w:rPr>
              <w:t>Marginal R</w:t>
            </w:r>
            <w:r w:rsidRPr="001C4B43">
              <w:rPr>
                <w:rFonts w:ascii="Times New Roman" w:eastAsia="Times New Roman" w:hAnsi="Times New Roman" w:cs="Times New Roman"/>
                <w:sz w:val="18"/>
                <w:szCs w:val="18"/>
                <w:vertAlign w:val="superscript"/>
                <w:lang w:eastAsia="en-GB"/>
              </w:rPr>
              <w:t>2</w:t>
            </w:r>
            <w:r w:rsidRPr="001C4B43">
              <w:rPr>
                <w:rFonts w:ascii="Times New Roman" w:eastAsia="Times New Roman" w:hAnsi="Times New Roman" w:cs="Times New Roman"/>
                <w:sz w:val="18"/>
                <w:szCs w:val="18"/>
                <w:lang w:eastAsia="en-GB"/>
              </w:rPr>
              <w:t> / Conditional R</w:t>
            </w:r>
            <w:r w:rsidRPr="001C4B43">
              <w:rPr>
                <w:rFonts w:ascii="Times New Roman" w:eastAsia="Times New Roman" w:hAnsi="Times New Roman" w:cs="Times New Roman"/>
                <w:sz w:val="18"/>
                <w:szCs w:val="18"/>
                <w:vertAlign w:val="superscript"/>
                <w:lang w:eastAsia="en-GB"/>
              </w:rPr>
              <w:t>2</w:t>
            </w:r>
          </w:p>
        </w:tc>
        <w:tc>
          <w:tcPr>
            <w:tcW w:w="2701" w:type="pct"/>
            <w:gridSpan w:val="4"/>
            <w:tcMar>
              <w:top w:w="57" w:type="dxa"/>
              <w:left w:w="113" w:type="dxa"/>
              <w:bottom w:w="57" w:type="dxa"/>
              <w:right w:w="113" w:type="dxa"/>
            </w:tcMar>
            <w:hideMark/>
          </w:tcPr>
          <w:p w14:paraId="6279AB64" w14:textId="77777777" w:rsidR="007559E6" w:rsidRPr="001C4B43" w:rsidRDefault="007559E6" w:rsidP="00536A84">
            <w:pPr>
              <w:spacing w:after="0" w:line="240" w:lineRule="auto"/>
              <w:jc w:val="right"/>
              <w:rPr>
                <w:rFonts w:ascii="Times New Roman" w:eastAsia="Times New Roman" w:hAnsi="Times New Roman" w:cs="Times New Roman"/>
                <w:sz w:val="18"/>
                <w:szCs w:val="18"/>
                <w:lang w:eastAsia="en-GB"/>
              </w:rPr>
            </w:pPr>
            <w:r w:rsidRPr="001C4B43">
              <w:rPr>
                <w:rFonts w:ascii="Times New Roman" w:eastAsia="Times New Roman" w:hAnsi="Times New Roman" w:cs="Times New Roman"/>
                <w:sz w:val="18"/>
                <w:szCs w:val="18"/>
                <w:lang w:eastAsia="en-GB"/>
              </w:rPr>
              <w:t>0.03 / 0.70</w:t>
            </w:r>
          </w:p>
        </w:tc>
      </w:tr>
      <w:tr w:rsidR="007559E6" w:rsidRPr="001C4B43" w14:paraId="4272B906" w14:textId="77777777" w:rsidTr="00536A84">
        <w:tc>
          <w:tcPr>
            <w:tcW w:w="2299" w:type="pct"/>
            <w:tcMar>
              <w:top w:w="57" w:type="dxa"/>
              <w:left w:w="113" w:type="dxa"/>
              <w:bottom w:w="57" w:type="dxa"/>
              <w:right w:w="113" w:type="dxa"/>
            </w:tcMar>
          </w:tcPr>
          <w:p w14:paraId="5315BDA0" w14:textId="77777777" w:rsidR="007559E6" w:rsidRDefault="007559E6" w:rsidP="00536A84">
            <w:pPr>
              <w:spacing w:after="0" w:line="240" w:lineRule="auto"/>
              <w:rPr>
                <w:rFonts w:ascii="Times New Roman" w:eastAsia="Times New Roman" w:hAnsi="Times New Roman" w:cs="Times New Roman"/>
                <w:sz w:val="18"/>
                <w:szCs w:val="18"/>
                <w:lang w:eastAsia="en-GB"/>
              </w:rPr>
            </w:pPr>
          </w:p>
          <w:p w14:paraId="04187806" w14:textId="77777777" w:rsidR="007559E6" w:rsidRPr="001C4B43" w:rsidRDefault="007559E6" w:rsidP="00536A84">
            <w:pPr>
              <w:spacing w:after="0" w:line="240" w:lineRule="auto"/>
              <w:rPr>
                <w:rFonts w:ascii="Times New Roman" w:eastAsia="Times New Roman" w:hAnsi="Times New Roman" w:cs="Times New Roman"/>
                <w:sz w:val="18"/>
                <w:szCs w:val="18"/>
                <w:lang w:eastAsia="en-GB"/>
              </w:rPr>
            </w:pPr>
          </w:p>
        </w:tc>
        <w:tc>
          <w:tcPr>
            <w:tcW w:w="2701" w:type="pct"/>
            <w:gridSpan w:val="4"/>
            <w:tcMar>
              <w:top w:w="57" w:type="dxa"/>
              <w:left w:w="113" w:type="dxa"/>
              <w:bottom w:w="57" w:type="dxa"/>
              <w:right w:w="113" w:type="dxa"/>
            </w:tcMar>
          </w:tcPr>
          <w:p w14:paraId="39C129F0" w14:textId="77777777" w:rsidR="007559E6" w:rsidRPr="001C4B43" w:rsidRDefault="007559E6" w:rsidP="00536A84">
            <w:pPr>
              <w:spacing w:after="0" w:line="240" w:lineRule="auto"/>
              <w:jc w:val="right"/>
              <w:rPr>
                <w:rFonts w:ascii="Times New Roman" w:eastAsia="Times New Roman" w:hAnsi="Times New Roman" w:cs="Times New Roman"/>
                <w:sz w:val="18"/>
                <w:szCs w:val="18"/>
                <w:lang w:eastAsia="en-GB"/>
              </w:rPr>
            </w:pPr>
          </w:p>
        </w:tc>
      </w:tr>
    </w:tbl>
    <w:p w14:paraId="4630F70B" w14:textId="77777777" w:rsidR="007559E6" w:rsidRDefault="007559E6" w:rsidP="007559E6">
      <w:pPr>
        <w:suppressLineNumbers/>
      </w:pPr>
    </w:p>
    <w:p w14:paraId="5F822EFF" w14:textId="77777777" w:rsidR="007559E6" w:rsidRDefault="007559E6" w:rsidP="007559E6">
      <w:pPr>
        <w:suppressLineNumbers/>
      </w:pPr>
    </w:p>
    <w:p w14:paraId="693F1825" w14:textId="77777777" w:rsidR="00681B52" w:rsidRDefault="00681B52" w:rsidP="007559E6">
      <w:pPr>
        <w:suppressLineNumbers/>
      </w:pPr>
    </w:p>
    <w:p w14:paraId="15E3A01B" w14:textId="77777777" w:rsidR="008464CA" w:rsidRDefault="008464CA" w:rsidP="007559E6">
      <w:pPr>
        <w:suppressLineNumbers/>
      </w:pPr>
    </w:p>
    <w:p w14:paraId="7FBDF734" w14:textId="77777777" w:rsidR="008464CA" w:rsidRDefault="008464CA" w:rsidP="007559E6">
      <w:pPr>
        <w:suppressLineNumbers/>
      </w:pPr>
    </w:p>
    <w:p w14:paraId="73847F23" w14:textId="77777777" w:rsidR="00681B52" w:rsidRDefault="00681B52" w:rsidP="007559E6">
      <w:pPr>
        <w:suppressLineNumbers/>
      </w:pPr>
    </w:p>
    <w:p w14:paraId="13790CA0" w14:textId="77777777" w:rsidR="00681B52" w:rsidRDefault="00681B52" w:rsidP="007559E6">
      <w:pPr>
        <w:suppressLineNumbers/>
      </w:pPr>
    </w:p>
    <w:p w14:paraId="5EE588B9" w14:textId="77777777" w:rsidR="00681B52" w:rsidRDefault="00681B52" w:rsidP="007559E6">
      <w:pPr>
        <w:suppressLineNumbers/>
      </w:pPr>
    </w:p>
    <w:p w14:paraId="17B8E9D0" w14:textId="77777777" w:rsidR="00681B52" w:rsidRDefault="00681B52" w:rsidP="007559E6">
      <w:pPr>
        <w:suppressLineNumbers/>
      </w:pPr>
    </w:p>
    <w:p w14:paraId="16945964" w14:textId="77777777" w:rsidR="00681B52" w:rsidRDefault="00681B52" w:rsidP="007559E6">
      <w:pPr>
        <w:suppressLineNumbers/>
      </w:pPr>
    </w:p>
    <w:p w14:paraId="2051C9DA" w14:textId="77777777" w:rsidR="007559E6" w:rsidRPr="002349D3" w:rsidRDefault="007559E6" w:rsidP="007559E6">
      <w:pPr>
        <w:suppressLineNumbers/>
      </w:pPr>
    </w:p>
    <w:p w14:paraId="7E088B68" w14:textId="76208A1D" w:rsidR="00F74759" w:rsidRPr="007B7E87" w:rsidRDefault="00F74759" w:rsidP="00F74759">
      <w:pPr>
        <w:pStyle w:val="Heading2"/>
        <w:spacing w:after="240"/>
        <w:rPr>
          <w:rFonts w:ascii="Times New Roman" w:hAnsi="Times New Roman" w:cs="Times New Roman"/>
        </w:rPr>
      </w:pPr>
      <w:bookmarkStart w:id="3" w:name="_Toc206421786"/>
      <w:r w:rsidRPr="007B7E87">
        <w:rPr>
          <w:rFonts w:ascii="Times New Roman" w:hAnsi="Times New Roman" w:cs="Times New Roman"/>
        </w:rPr>
        <w:lastRenderedPageBreak/>
        <w:t xml:space="preserve">Appendix </w:t>
      </w:r>
      <w:r>
        <w:rPr>
          <w:rFonts w:ascii="Times New Roman" w:hAnsi="Times New Roman" w:cs="Times New Roman"/>
        </w:rPr>
        <w:t>4</w:t>
      </w:r>
      <w:r w:rsidRPr="007B7E87">
        <w:rPr>
          <w:rFonts w:ascii="Times New Roman" w:hAnsi="Times New Roman" w:cs="Times New Roman"/>
        </w:rPr>
        <w:t>: Poleward vs. equatorward halves of species’ ranges</w:t>
      </w:r>
      <w:bookmarkEnd w:id="3"/>
    </w:p>
    <w:p w14:paraId="28D91AE8" w14:textId="77777777" w:rsidR="00F74759" w:rsidRPr="007B7E87" w:rsidRDefault="00F74759" w:rsidP="00F74759">
      <w:pPr>
        <w:spacing w:line="480" w:lineRule="auto"/>
        <w:rPr>
          <w:rFonts w:ascii="Times New Roman" w:hAnsi="Times New Roman" w:cs="Times New Roman"/>
        </w:rPr>
      </w:pPr>
      <w:r w:rsidRPr="007B7E87">
        <w:rPr>
          <w:rFonts w:ascii="Times New Roman" w:hAnsi="Times New Roman" w:cs="Times New Roman"/>
        </w:rPr>
        <w:t xml:space="preserve">Due to the complex shapes of some species’ ranges, it was possible for a site to be closest to a poleward-facing range </w:t>
      </w:r>
      <w:r>
        <w:rPr>
          <w:rFonts w:ascii="Times New Roman" w:hAnsi="Times New Roman" w:cs="Times New Roman"/>
        </w:rPr>
        <w:t>limit</w:t>
      </w:r>
      <w:r w:rsidRPr="007B7E87">
        <w:rPr>
          <w:rFonts w:ascii="Times New Roman" w:hAnsi="Times New Roman" w:cs="Times New Roman"/>
        </w:rPr>
        <w:t xml:space="preserve"> while being in the equatorward half of the species’ range, and vice versa. We therefore also classified site-by-species combinations based on whether they were in the poleward or equatorward halves of their species’ ranges. To do this, we found the centroid of the range (using the </w:t>
      </w:r>
      <w:r w:rsidRPr="007B7E87">
        <w:rPr>
          <w:rFonts w:ascii="Times New Roman" w:hAnsi="Times New Roman" w:cs="Times New Roman"/>
          <w:i/>
          <w:iCs/>
        </w:rPr>
        <w:t xml:space="preserve">st_centroid </w:t>
      </w:r>
      <w:r w:rsidRPr="007B7E87">
        <w:rPr>
          <w:rFonts w:ascii="Times New Roman" w:hAnsi="Times New Roman" w:cs="Times New Roman"/>
        </w:rPr>
        <w:t xml:space="preserve">function in the </w:t>
      </w:r>
      <w:r>
        <w:rPr>
          <w:rFonts w:ascii="Times New Roman" w:hAnsi="Times New Roman" w:cs="Times New Roman"/>
        </w:rPr>
        <w:t>‘</w:t>
      </w:r>
      <w:r w:rsidRPr="007B7E87">
        <w:rPr>
          <w:rFonts w:ascii="Times New Roman" w:hAnsi="Times New Roman" w:cs="Times New Roman"/>
        </w:rPr>
        <w:t>sf</w:t>
      </w:r>
      <w:r>
        <w:rPr>
          <w:rFonts w:ascii="Times New Roman" w:hAnsi="Times New Roman" w:cs="Times New Roman"/>
        </w:rPr>
        <w:t>’</w:t>
      </w:r>
      <w:r w:rsidRPr="007B7E87">
        <w:rPr>
          <w:rFonts w:ascii="Times New Roman" w:hAnsi="Times New Roman" w:cs="Times New Roman"/>
        </w:rPr>
        <w:t xml:space="preserve"> package </w:t>
      </w:r>
      <w:r w:rsidRPr="007B7E87">
        <w:rPr>
          <w:rFonts w:ascii="Times New Roman" w:hAnsi="Times New Roman" w:cs="Times New Roman"/>
        </w:rPr>
        <w:fldChar w:fldCharType="begin"/>
      </w:r>
      <w:r>
        <w:rPr>
          <w:rFonts w:ascii="Times New Roman" w:hAnsi="Times New Roman" w:cs="Times New Roman"/>
        </w:rPr>
        <w:instrText xml:space="preserve"> ADDIN ZOTERO_ITEM CSL_CITATION {"citationID":"HQauMNsd","properties":{"formattedCitation":"(Pebesma {\\i{}et al.} 2024)","plainCitation":"(Pebesma et al. 2024)","noteIndex":0},"citationItems":[{"id":"9Kh5dNwE/XPOkT5Sx","uris":["http://zotero.org/users/9789786/items/S47VJGUP"],"itemData":{"id":2930,"type":"software","abstract":"Support for simple features, a standardized way to encode spatial vector data. Binds to 'GDAL' for reading and writing data, to 'GEOS' for geometrical operations, and to 'PROJ' for projection conversions and datum transformations. Uses by default the 's2' package for spherical geometry operations on ellipsoidal (long/lat) coordinates.","license":"GPL-2 | MIT + file LICENSE","source":"R-Packages","title":"sf: Simple Features for R","title-short":"sf","URL":"https://cran.r-project.org/web/packages/sf/index.html","version":"1.0-16","author":[{"family":"Pebesma","given":"Edzer"},{"family":"Bivand","given":"Roger"},{"family":"Racine","given":"Etienne"},{"family":"Sumner","given":"Michael"},{"family":"Cook","given":"Ian"},{"family":"Keitt","given":"Tim"},{"family":"Lovelace","given":"Robin"},{"family":"Wickham","given":"Hadley"},{"family":"Ooms","given":"Jeroen"},{"family":"Müller","given":"Kirill"},{"family":"Pedersen","given":"Thomas Lin"},{"family":"Baston","given":"Dan"},{"family":"Dunnington","given":"Dewey"}],"accessed":{"date-parts":[["2024",4,8]]},"issued":{"date-parts":[["2024",3,24]]}}}],"schema":"https://github.com/citation-style-language/schema/raw/master/csl-citation.json"} </w:instrText>
      </w:r>
      <w:r w:rsidRPr="007B7E87">
        <w:rPr>
          <w:rFonts w:ascii="Times New Roman" w:hAnsi="Times New Roman" w:cs="Times New Roman"/>
        </w:rPr>
        <w:fldChar w:fldCharType="separate"/>
      </w:r>
      <w:r w:rsidRPr="007B7E87">
        <w:rPr>
          <w:rFonts w:ascii="Times New Roman" w:hAnsi="Times New Roman" w:cs="Times New Roman"/>
        </w:rPr>
        <w:t xml:space="preserve">(Pebesma </w:t>
      </w:r>
      <w:r w:rsidRPr="007B7E87">
        <w:rPr>
          <w:rFonts w:ascii="Times New Roman" w:hAnsi="Times New Roman" w:cs="Times New Roman"/>
          <w:i/>
          <w:iCs/>
        </w:rPr>
        <w:t>et al.</w:t>
      </w:r>
      <w:r w:rsidRPr="007B7E87">
        <w:rPr>
          <w:rFonts w:ascii="Times New Roman" w:hAnsi="Times New Roman" w:cs="Times New Roman"/>
        </w:rPr>
        <w:t xml:space="preserve"> 2024)</w:t>
      </w:r>
      <w:r w:rsidRPr="007B7E87">
        <w:rPr>
          <w:rFonts w:ascii="Times New Roman" w:hAnsi="Times New Roman" w:cs="Times New Roman"/>
        </w:rPr>
        <w:fldChar w:fldCharType="end"/>
      </w:r>
      <w:r w:rsidRPr="007B7E87">
        <w:rPr>
          <w:rFonts w:ascii="Times New Roman" w:hAnsi="Times New Roman" w:cs="Times New Roman"/>
        </w:rPr>
        <w:t xml:space="preserve"> in R) and compared the latitude of the sample site with the latitude of the</w:t>
      </w:r>
      <w:r>
        <w:rPr>
          <w:rFonts w:ascii="Times New Roman" w:hAnsi="Times New Roman" w:cs="Times New Roman"/>
        </w:rPr>
        <w:t xml:space="preserve"> range</w:t>
      </w:r>
      <w:r w:rsidRPr="007B7E87">
        <w:rPr>
          <w:rFonts w:ascii="Times New Roman" w:hAnsi="Times New Roman" w:cs="Times New Roman"/>
        </w:rPr>
        <w:t xml:space="preserve"> centroid. </w:t>
      </w:r>
    </w:p>
    <w:p w14:paraId="2BE9EF27" w14:textId="77777777" w:rsidR="00F74759" w:rsidRPr="007B7E87" w:rsidRDefault="00F74759" w:rsidP="00F74759">
      <w:pPr>
        <w:spacing w:line="480" w:lineRule="auto"/>
        <w:rPr>
          <w:rFonts w:ascii="Times New Roman" w:hAnsi="Times New Roman" w:cs="Times New Roman"/>
        </w:rPr>
      </w:pPr>
      <w:r w:rsidRPr="007B7E87">
        <w:rPr>
          <w:rFonts w:ascii="Times New Roman" w:hAnsi="Times New Roman" w:cs="Times New Roman"/>
        </w:rPr>
        <w:t xml:space="preserve">Of the </w:t>
      </w:r>
      <w:r>
        <w:rPr>
          <w:rFonts w:ascii="Times New Roman" w:hAnsi="Times New Roman" w:cs="Times New Roman"/>
        </w:rPr>
        <w:t>171,187</w:t>
      </w:r>
      <w:r w:rsidRPr="007B7E87">
        <w:rPr>
          <w:rFonts w:ascii="Times New Roman" w:hAnsi="Times New Roman" w:cs="Times New Roman"/>
        </w:rPr>
        <w:t xml:space="preserve"> site-by-species combinations that were closer to a poleward-facing range </w:t>
      </w:r>
      <w:r>
        <w:rPr>
          <w:rFonts w:ascii="Times New Roman" w:hAnsi="Times New Roman" w:cs="Times New Roman"/>
        </w:rPr>
        <w:t>limit</w:t>
      </w:r>
      <w:r w:rsidRPr="007B7E87">
        <w:rPr>
          <w:rFonts w:ascii="Times New Roman" w:hAnsi="Times New Roman" w:cs="Times New Roman"/>
        </w:rPr>
        <w:t xml:space="preserve">, </w:t>
      </w:r>
      <w:r>
        <w:rPr>
          <w:rFonts w:ascii="Times New Roman" w:hAnsi="Times New Roman" w:cs="Times New Roman"/>
        </w:rPr>
        <w:t>70%</w:t>
      </w:r>
      <w:r w:rsidRPr="007B7E87">
        <w:rPr>
          <w:rFonts w:ascii="Times New Roman" w:hAnsi="Times New Roman" w:cs="Times New Roman"/>
        </w:rPr>
        <w:t xml:space="preserve"> of them (n = </w:t>
      </w:r>
      <w:r>
        <w:rPr>
          <w:rFonts w:ascii="Times New Roman" w:hAnsi="Times New Roman" w:cs="Times New Roman"/>
        </w:rPr>
        <w:t>119,652</w:t>
      </w:r>
      <w:r w:rsidRPr="007B7E87">
        <w:rPr>
          <w:rFonts w:ascii="Times New Roman" w:hAnsi="Times New Roman" w:cs="Times New Roman"/>
        </w:rPr>
        <w:t xml:space="preserve">) were also in the poleward half of their range. Of the </w:t>
      </w:r>
      <w:r>
        <w:rPr>
          <w:rFonts w:ascii="Times New Roman" w:hAnsi="Times New Roman" w:cs="Times New Roman"/>
        </w:rPr>
        <w:t>255,928</w:t>
      </w:r>
      <w:r w:rsidRPr="007B7E87">
        <w:rPr>
          <w:rFonts w:ascii="Times New Roman" w:hAnsi="Times New Roman" w:cs="Times New Roman"/>
        </w:rPr>
        <w:t xml:space="preserve"> site-by-species combinations that were closer to an equatorward-facing range </w:t>
      </w:r>
      <w:r>
        <w:rPr>
          <w:rFonts w:ascii="Times New Roman" w:hAnsi="Times New Roman" w:cs="Times New Roman"/>
        </w:rPr>
        <w:t>limit</w:t>
      </w:r>
      <w:r w:rsidRPr="007B7E87">
        <w:rPr>
          <w:rFonts w:ascii="Times New Roman" w:hAnsi="Times New Roman" w:cs="Times New Roman"/>
        </w:rPr>
        <w:t xml:space="preserve">, </w:t>
      </w:r>
      <w:r>
        <w:rPr>
          <w:rFonts w:ascii="Times New Roman" w:hAnsi="Times New Roman" w:cs="Times New Roman"/>
        </w:rPr>
        <w:t>27%</w:t>
      </w:r>
      <w:r w:rsidRPr="007B7E87">
        <w:rPr>
          <w:rFonts w:ascii="Times New Roman" w:hAnsi="Times New Roman" w:cs="Times New Roman"/>
        </w:rPr>
        <w:t xml:space="preserve"> of them (n = </w:t>
      </w:r>
      <w:r>
        <w:rPr>
          <w:rFonts w:ascii="Times New Roman" w:hAnsi="Times New Roman" w:cs="Times New Roman"/>
        </w:rPr>
        <w:t>69,937</w:t>
      </w:r>
      <w:r w:rsidRPr="007B7E87">
        <w:rPr>
          <w:rFonts w:ascii="Times New Roman" w:hAnsi="Times New Roman" w:cs="Times New Roman"/>
        </w:rPr>
        <w:t xml:space="preserve">) were also in the equatorward half of their range. </w:t>
      </w:r>
    </w:p>
    <w:p w14:paraId="48887FD6" w14:textId="2DA10693" w:rsidR="00F74759" w:rsidRPr="007B7E87" w:rsidRDefault="00F74759" w:rsidP="00F74759">
      <w:pPr>
        <w:spacing w:line="480" w:lineRule="auto"/>
        <w:rPr>
          <w:rFonts w:ascii="Times New Roman" w:hAnsi="Times New Roman" w:cs="Times New Roman"/>
        </w:rPr>
      </w:pPr>
      <w:r w:rsidRPr="007B7E87">
        <w:rPr>
          <w:rFonts w:ascii="Times New Roman" w:hAnsi="Times New Roman" w:cs="Times New Roman"/>
        </w:rPr>
        <w:t>To test how the relationship between distance to</w:t>
      </w:r>
      <w:r>
        <w:rPr>
          <w:rFonts w:ascii="Times New Roman" w:hAnsi="Times New Roman" w:cs="Times New Roman"/>
        </w:rPr>
        <w:t xml:space="preserve"> soft</w:t>
      </w:r>
      <w:r w:rsidRPr="007B7E87">
        <w:rPr>
          <w:rFonts w:ascii="Times New Roman" w:hAnsi="Times New Roman" w:cs="Times New Roman"/>
        </w:rPr>
        <w:t xml:space="preserve"> range </w:t>
      </w:r>
      <w:r>
        <w:rPr>
          <w:rFonts w:ascii="Times New Roman" w:hAnsi="Times New Roman" w:cs="Times New Roman"/>
        </w:rPr>
        <w:t>limit</w:t>
      </w:r>
      <w:r w:rsidRPr="007B7E87">
        <w:rPr>
          <w:rFonts w:ascii="Times New Roman" w:hAnsi="Times New Roman" w:cs="Times New Roman"/>
        </w:rPr>
        <w:t xml:space="preserve"> and sensitivity to </w:t>
      </w:r>
      <w:r>
        <w:rPr>
          <w:rFonts w:ascii="Times New Roman" w:hAnsi="Times New Roman" w:cs="Times New Roman"/>
        </w:rPr>
        <w:t>forest cover</w:t>
      </w:r>
      <w:r w:rsidRPr="007B7E87">
        <w:rPr>
          <w:rFonts w:ascii="Times New Roman" w:hAnsi="Times New Roman" w:cs="Times New Roman"/>
        </w:rPr>
        <w:t xml:space="preserve"> varies depending on whether the population is in the poleward or equatorward half of the species’ range, </w:t>
      </w:r>
      <w:r>
        <w:rPr>
          <w:rFonts w:ascii="Times New Roman" w:hAnsi="Times New Roman" w:cs="Times New Roman"/>
        </w:rPr>
        <w:t>we considered all combinations of site and species for which it was possible to measure distance to the soft range limit. This excluded species with no soft limits to their ranges (e.g. species endemic to small islands, where all range limits are coastal). We fitted a single model with a three-way interaction term; in addition to forest cover and distance to the nearest soft range limit as interacting predictors, the model included a binary term describing whether the sample site was located in the equatorward- or poleward- half of the species’ range. Sensitivity to forest cover increased with distance to the soft range limit similarly for both populations located in the equatorward half of their species’ range, and those in the poleward half of their species’ range</w:t>
      </w:r>
      <w:r w:rsidR="00C10D46">
        <w:rPr>
          <w:rFonts w:ascii="Times New Roman" w:hAnsi="Times New Roman" w:cs="Times New Roman"/>
        </w:rPr>
        <w:t>.</w:t>
      </w:r>
    </w:p>
    <w:p w14:paraId="379D1853" w14:textId="4A98F6FF" w:rsidR="00F74759" w:rsidRPr="00FC1F18" w:rsidRDefault="00F74759" w:rsidP="00F74759">
      <w:pPr>
        <w:pStyle w:val="NormalWeb"/>
        <w:spacing w:line="480" w:lineRule="auto"/>
        <w:rPr>
          <w:sz w:val="22"/>
          <w:szCs w:val="22"/>
        </w:rPr>
      </w:pPr>
      <w:r w:rsidRPr="005C7314">
        <w:rPr>
          <w:noProof/>
        </w:rPr>
        <w:lastRenderedPageBreak/>
        <w:drawing>
          <wp:inline distT="0" distB="0" distL="0" distR="0" wp14:anchorId="218A2F55" wp14:editId="76F21AA1">
            <wp:extent cx="5543550" cy="2464686"/>
            <wp:effectExtent l="0" t="0" r="0" b="0"/>
            <wp:docPr id="1244118525" name="Picture 2" descr="A comparison of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1456962" name="Picture 2" descr="A comparison of a graph&#10;&#10;AI-generated content may be incorrect."/>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557674" cy="2470966"/>
                    </a:xfrm>
                    <a:prstGeom prst="rect">
                      <a:avLst/>
                    </a:prstGeom>
                    <a:noFill/>
                    <a:ln>
                      <a:noFill/>
                    </a:ln>
                  </pic:spPr>
                </pic:pic>
              </a:graphicData>
            </a:graphic>
          </wp:inline>
        </w:drawing>
      </w:r>
      <w:r w:rsidRPr="00FC1F18">
        <w:rPr>
          <w:b/>
          <w:bCs/>
          <w:sz w:val="22"/>
          <w:szCs w:val="22"/>
        </w:rPr>
        <w:t xml:space="preserve">Figure </w:t>
      </w:r>
      <w:r w:rsidR="008464CA" w:rsidRPr="00FC1F18">
        <w:rPr>
          <w:b/>
          <w:bCs/>
          <w:sz w:val="22"/>
          <w:szCs w:val="22"/>
        </w:rPr>
        <w:t>S</w:t>
      </w:r>
      <w:r w:rsidR="008464CA">
        <w:rPr>
          <w:b/>
          <w:bCs/>
          <w:sz w:val="22"/>
          <w:szCs w:val="22"/>
        </w:rPr>
        <w:t>2</w:t>
      </w:r>
      <w:r w:rsidRPr="00FC1F18">
        <w:rPr>
          <w:b/>
          <w:bCs/>
          <w:sz w:val="22"/>
          <w:szCs w:val="22"/>
        </w:rPr>
        <w:t xml:space="preserve">. </w:t>
      </w:r>
      <w:r w:rsidRPr="00FC1F18">
        <w:rPr>
          <w:rStyle w:val="normaltextrun"/>
          <w:color w:val="000000"/>
          <w:sz w:val="22"/>
          <w:szCs w:val="22"/>
          <w:bdr w:val="none" w:sz="0" w:space="0" w:color="auto" w:frame="1"/>
        </w:rPr>
        <w:t xml:space="preserve">Probability of species incidence (contour lines and colour hue) predicted by forest cover (x axis) and distance to range limit (y axis) for sites in the equatorward </w:t>
      </w:r>
      <w:r>
        <w:rPr>
          <w:rStyle w:val="normaltextrun"/>
          <w:color w:val="000000"/>
          <w:sz w:val="22"/>
          <w:szCs w:val="22"/>
          <w:bdr w:val="none" w:sz="0" w:space="0" w:color="auto" w:frame="1"/>
        </w:rPr>
        <w:t xml:space="preserve">(A) and poleward (B) </w:t>
      </w:r>
      <w:r w:rsidRPr="00FC1F18">
        <w:rPr>
          <w:rStyle w:val="normaltextrun"/>
          <w:color w:val="000000"/>
          <w:sz w:val="22"/>
          <w:szCs w:val="22"/>
          <w:bdr w:val="none" w:sz="0" w:space="0" w:color="auto" w:frame="1"/>
        </w:rPr>
        <w:t xml:space="preserve">halves of species’ ranges. </w:t>
      </w:r>
    </w:p>
    <w:p w14:paraId="20BAEAFE" w14:textId="694877C4" w:rsidR="00F74759" w:rsidRDefault="00F74759" w:rsidP="00F74759">
      <w:pPr>
        <w:spacing w:line="480" w:lineRule="auto"/>
        <w:rPr>
          <w:rFonts w:ascii="Times New Roman" w:hAnsi="Times New Roman" w:cs="Times New Roman"/>
        </w:rPr>
      </w:pPr>
      <w:r w:rsidRPr="007B7E87">
        <w:rPr>
          <w:rFonts w:ascii="Times New Roman" w:hAnsi="Times New Roman" w:cs="Times New Roman"/>
          <w:b/>
          <w:bCs/>
        </w:rPr>
        <w:t>Table S</w:t>
      </w:r>
      <w:r w:rsidR="008464CA">
        <w:rPr>
          <w:rFonts w:ascii="Times New Roman" w:hAnsi="Times New Roman" w:cs="Times New Roman"/>
          <w:b/>
          <w:bCs/>
        </w:rPr>
        <w:t>4</w:t>
      </w:r>
      <w:r w:rsidRPr="007B7E87">
        <w:rPr>
          <w:rFonts w:ascii="Times New Roman" w:hAnsi="Times New Roman" w:cs="Times New Roman"/>
          <w:b/>
          <w:bCs/>
        </w:rPr>
        <w:t xml:space="preserve">. </w:t>
      </w:r>
      <w:r>
        <w:rPr>
          <w:rFonts w:ascii="Times New Roman" w:hAnsi="Times New Roman" w:cs="Times New Roman"/>
        </w:rPr>
        <w:t xml:space="preserve">Results from a binomial GLMM examining the probability of species incidence. The model includes a three-way interaction among </w:t>
      </w:r>
      <w:r w:rsidRPr="007B7E87">
        <w:rPr>
          <w:rFonts w:ascii="Times New Roman" w:hAnsi="Times New Roman" w:cs="Times New Roman"/>
        </w:rPr>
        <w:t>distance to</w:t>
      </w:r>
      <w:r>
        <w:rPr>
          <w:rFonts w:ascii="Times New Roman" w:hAnsi="Times New Roman" w:cs="Times New Roman"/>
        </w:rPr>
        <w:t xml:space="preserve"> soft</w:t>
      </w:r>
      <w:r w:rsidRPr="007B7E87">
        <w:rPr>
          <w:rFonts w:ascii="Times New Roman" w:hAnsi="Times New Roman" w:cs="Times New Roman"/>
        </w:rPr>
        <w:t xml:space="preserve"> range </w:t>
      </w:r>
      <w:r>
        <w:rPr>
          <w:rFonts w:ascii="Times New Roman" w:hAnsi="Times New Roman" w:cs="Times New Roman"/>
        </w:rPr>
        <w:t>limit</w:t>
      </w:r>
      <w:r w:rsidRPr="007B7E87">
        <w:rPr>
          <w:rFonts w:ascii="Times New Roman" w:hAnsi="Times New Roman" w:cs="Times New Roman"/>
        </w:rPr>
        <w:t xml:space="preserve">, forest cover and </w:t>
      </w:r>
      <w:r>
        <w:rPr>
          <w:rFonts w:ascii="Times New Roman" w:hAnsi="Times New Roman" w:cs="Times New Roman"/>
        </w:rPr>
        <w:t xml:space="preserve">a binary term indicating whether the site was in the equatorward or poleward half of the species’ range, as well as all lower order </w:t>
      </w:r>
      <w:r w:rsidRPr="007B7E87">
        <w:rPr>
          <w:rFonts w:ascii="Times New Roman" w:hAnsi="Times New Roman" w:cs="Times New Roman"/>
        </w:rPr>
        <w:t>interaction</w:t>
      </w:r>
      <w:r>
        <w:rPr>
          <w:rFonts w:ascii="Times New Roman" w:hAnsi="Times New Roman" w:cs="Times New Roman"/>
        </w:rPr>
        <w:t xml:space="preserve">s and fixed effects. </w:t>
      </w:r>
    </w:p>
    <w:tbl>
      <w:tblPr>
        <w:tblW w:w="5000" w:type="pct"/>
        <w:tblCellMar>
          <w:top w:w="15" w:type="dxa"/>
          <w:left w:w="15" w:type="dxa"/>
          <w:bottom w:w="15" w:type="dxa"/>
          <w:right w:w="15" w:type="dxa"/>
        </w:tblCellMar>
        <w:tblLook w:val="04A0" w:firstRow="1" w:lastRow="0" w:firstColumn="1" w:lastColumn="0" w:noHBand="0" w:noVBand="1"/>
      </w:tblPr>
      <w:tblGrid>
        <w:gridCol w:w="4429"/>
        <w:gridCol w:w="1191"/>
        <w:gridCol w:w="1022"/>
        <w:gridCol w:w="1191"/>
        <w:gridCol w:w="1193"/>
      </w:tblGrid>
      <w:tr w:rsidR="00F74759" w:rsidRPr="006C5E63" w14:paraId="2B388750" w14:textId="77777777" w:rsidTr="0000791E">
        <w:tc>
          <w:tcPr>
            <w:tcW w:w="2453" w:type="pct"/>
            <w:tcBorders>
              <w:top w:val="double" w:sz="6" w:space="0" w:color="auto"/>
            </w:tcBorders>
            <w:tcMar>
              <w:top w:w="113" w:type="dxa"/>
              <w:left w:w="113" w:type="dxa"/>
              <w:bottom w:w="113" w:type="dxa"/>
              <w:right w:w="113" w:type="dxa"/>
            </w:tcMar>
            <w:vAlign w:val="center"/>
            <w:hideMark/>
          </w:tcPr>
          <w:p w14:paraId="3DD5C6A6" w14:textId="77777777" w:rsidR="00F74759" w:rsidRPr="00BB7913" w:rsidRDefault="00F74759" w:rsidP="0000791E">
            <w:pPr>
              <w:spacing w:after="0" w:line="240" w:lineRule="auto"/>
              <w:rPr>
                <w:rFonts w:ascii="Times New Roman" w:eastAsia="Times New Roman" w:hAnsi="Times New Roman" w:cs="Times New Roman"/>
                <w:b/>
                <w:bCs/>
                <w:sz w:val="2"/>
                <w:szCs w:val="2"/>
                <w:lang w:eastAsia="en-GB"/>
              </w:rPr>
            </w:pPr>
          </w:p>
        </w:tc>
        <w:tc>
          <w:tcPr>
            <w:tcW w:w="2547" w:type="pct"/>
            <w:gridSpan w:val="4"/>
            <w:tcBorders>
              <w:top w:val="double" w:sz="6" w:space="0" w:color="auto"/>
            </w:tcBorders>
            <w:tcMar>
              <w:top w:w="113" w:type="dxa"/>
              <w:left w:w="113" w:type="dxa"/>
              <w:bottom w:w="113" w:type="dxa"/>
              <w:right w:w="113" w:type="dxa"/>
            </w:tcMar>
            <w:vAlign w:val="center"/>
            <w:hideMark/>
          </w:tcPr>
          <w:p w14:paraId="4D32A6DF" w14:textId="77777777" w:rsidR="00F74759" w:rsidRPr="00BD3242" w:rsidRDefault="00F74759" w:rsidP="0000791E">
            <w:pPr>
              <w:spacing w:after="0" w:line="240" w:lineRule="auto"/>
              <w:jc w:val="center"/>
              <w:rPr>
                <w:rFonts w:ascii="Times New Roman" w:eastAsia="Times New Roman" w:hAnsi="Times New Roman" w:cs="Times New Roman"/>
                <w:b/>
                <w:bCs/>
                <w:sz w:val="18"/>
                <w:szCs w:val="18"/>
                <w:lang w:eastAsia="en-GB"/>
              </w:rPr>
            </w:pPr>
          </w:p>
        </w:tc>
      </w:tr>
      <w:tr w:rsidR="00F74759" w:rsidRPr="006C5E63" w14:paraId="5470E7BF" w14:textId="77777777" w:rsidTr="0000791E">
        <w:tc>
          <w:tcPr>
            <w:tcW w:w="2453" w:type="pct"/>
            <w:tcBorders>
              <w:bottom w:val="single" w:sz="6" w:space="0" w:color="auto"/>
            </w:tcBorders>
            <w:vAlign w:val="center"/>
            <w:hideMark/>
          </w:tcPr>
          <w:p w14:paraId="32ABDAC9" w14:textId="77777777" w:rsidR="00F74759" w:rsidRPr="00BD3242" w:rsidRDefault="00F74759" w:rsidP="0000791E">
            <w:pPr>
              <w:spacing w:after="0" w:line="240" w:lineRule="auto"/>
              <w:rPr>
                <w:rFonts w:ascii="Times New Roman" w:eastAsia="Times New Roman" w:hAnsi="Times New Roman" w:cs="Times New Roman"/>
                <w:i/>
                <w:iCs/>
                <w:sz w:val="18"/>
                <w:szCs w:val="18"/>
                <w:lang w:eastAsia="en-GB"/>
              </w:rPr>
            </w:pPr>
            <w:r w:rsidRPr="00BD3242">
              <w:rPr>
                <w:rFonts w:ascii="Times New Roman" w:eastAsia="Times New Roman" w:hAnsi="Times New Roman" w:cs="Times New Roman"/>
                <w:i/>
                <w:iCs/>
                <w:sz w:val="18"/>
                <w:szCs w:val="18"/>
                <w:lang w:eastAsia="en-GB"/>
              </w:rPr>
              <w:t>Predictors</w:t>
            </w:r>
          </w:p>
        </w:tc>
        <w:tc>
          <w:tcPr>
            <w:tcW w:w="660" w:type="pct"/>
            <w:tcBorders>
              <w:bottom w:val="single" w:sz="6" w:space="0" w:color="auto"/>
            </w:tcBorders>
            <w:vAlign w:val="center"/>
            <w:hideMark/>
          </w:tcPr>
          <w:p w14:paraId="05F518E1" w14:textId="77777777" w:rsidR="00F74759" w:rsidRPr="00BD3242" w:rsidRDefault="00F74759" w:rsidP="0000791E">
            <w:pPr>
              <w:spacing w:after="0" w:line="240" w:lineRule="auto"/>
              <w:jc w:val="center"/>
              <w:rPr>
                <w:rFonts w:ascii="Times New Roman" w:eastAsia="Times New Roman" w:hAnsi="Times New Roman" w:cs="Times New Roman"/>
                <w:i/>
                <w:iCs/>
                <w:sz w:val="18"/>
                <w:szCs w:val="18"/>
                <w:lang w:eastAsia="en-GB"/>
              </w:rPr>
            </w:pPr>
            <w:r w:rsidRPr="00BD3242">
              <w:rPr>
                <w:rFonts w:ascii="Times New Roman" w:eastAsia="Times New Roman" w:hAnsi="Times New Roman" w:cs="Times New Roman"/>
                <w:i/>
                <w:iCs/>
                <w:sz w:val="18"/>
                <w:szCs w:val="18"/>
                <w:lang w:eastAsia="en-GB"/>
              </w:rPr>
              <w:t>Log-Odds</w:t>
            </w:r>
          </w:p>
        </w:tc>
        <w:tc>
          <w:tcPr>
            <w:tcW w:w="566" w:type="pct"/>
            <w:tcBorders>
              <w:bottom w:val="single" w:sz="6" w:space="0" w:color="auto"/>
            </w:tcBorders>
            <w:vAlign w:val="center"/>
            <w:hideMark/>
          </w:tcPr>
          <w:p w14:paraId="26C82AA2" w14:textId="77777777" w:rsidR="00F74759" w:rsidRPr="00BD3242" w:rsidRDefault="00F74759" w:rsidP="0000791E">
            <w:pPr>
              <w:spacing w:after="0" w:line="240" w:lineRule="auto"/>
              <w:jc w:val="center"/>
              <w:rPr>
                <w:rFonts w:ascii="Times New Roman" w:eastAsia="Times New Roman" w:hAnsi="Times New Roman" w:cs="Times New Roman"/>
                <w:i/>
                <w:iCs/>
                <w:sz w:val="18"/>
                <w:szCs w:val="18"/>
                <w:lang w:eastAsia="en-GB"/>
              </w:rPr>
            </w:pPr>
            <w:r w:rsidRPr="00BD3242">
              <w:rPr>
                <w:rFonts w:ascii="Times New Roman" w:eastAsia="Times New Roman" w:hAnsi="Times New Roman" w:cs="Times New Roman"/>
                <w:i/>
                <w:iCs/>
                <w:sz w:val="18"/>
                <w:szCs w:val="18"/>
                <w:lang w:eastAsia="en-GB"/>
              </w:rPr>
              <w:t>std. Error</w:t>
            </w:r>
          </w:p>
        </w:tc>
        <w:tc>
          <w:tcPr>
            <w:tcW w:w="660" w:type="pct"/>
            <w:tcBorders>
              <w:bottom w:val="single" w:sz="6" w:space="0" w:color="auto"/>
            </w:tcBorders>
            <w:vAlign w:val="center"/>
            <w:hideMark/>
          </w:tcPr>
          <w:p w14:paraId="681859D9" w14:textId="77777777" w:rsidR="00F74759" w:rsidRPr="00BD3242" w:rsidRDefault="00F74759" w:rsidP="0000791E">
            <w:pPr>
              <w:spacing w:after="0" w:line="240" w:lineRule="auto"/>
              <w:jc w:val="center"/>
              <w:rPr>
                <w:rFonts w:ascii="Times New Roman" w:eastAsia="Times New Roman" w:hAnsi="Times New Roman" w:cs="Times New Roman"/>
                <w:i/>
                <w:iCs/>
                <w:sz w:val="18"/>
                <w:szCs w:val="18"/>
                <w:lang w:eastAsia="en-GB"/>
              </w:rPr>
            </w:pPr>
            <w:r w:rsidRPr="00BD3242">
              <w:rPr>
                <w:rFonts w:ascii="Times New Roman" w:eastAsia="Times New Roman" w:hAnsi="Times New Roman" w:cs="Times New Roman"/>
                <w:i/>
                <w:iCs/>
                <w:sz w:val="18"/>
                <w:szCs w:val="18"/>
                <w:lang w:eastAsia="en-GB"/>
              </w:rPr>
              <w:t>z</w:t>
            </w:r>
          </w:p>
        </w:tc>
        <w:tc>
          <w:tcPr>
            <w:tcW w:w="661" w:type="pct"/>
            <w:tcBorders>
              <w:bottom w:val="single" w:sz="6" w:space="0" w:color="auto"/>
            </w:tcBorders>
            <w:vAlign w:val="center"/>
            <w:hideMark/>
          </w:tcPr>
          <w:p w14:paraId="093BC13D" w14:textId="77777777" w:rsidR="00F74759" w:rsidRPr="00BD3242" w:rsidRDefault="00F74759" w:rsidP="0000791E">
            <w:pPr>
              <w:spacing w:after="0" w:line="240" w:lineRule="auto"/>
              <w:jc w:val="center"/>
              <w:rPr>
                <w:rFonts w:ascii="Times New Roman" w:eastAsia="Times New Roman" w:hAnsi="Times New Roman" w:cs="Times New Roman"/>
                <w:i/>
                <w:iCs/>
                <w:sz w:val="18"/>
                <w:szCs w:val="18"/>
                <w:lang w:eastAsia="en-GB"/>
              </w:rPr>
            </w:pPr>
            <w:r w:rsidRPr="00BD3242">
              <w:rPr>
                <w:rFonts w:ascii="Times New Roman" w:eastAsia="Times New Roman" w:hAnsi="Times New Roman" w:cs="Times New Roman"/>
                <w:i/>
                <w:iCs/>
                <w:sz w:val="18"/>
                <w:szCs w:val="18"/>
                <w:lang w:eastAsia="en-GB"/>
              </w:rPr>
              <w:t>p</w:t>
            </w:r>
          </w:p>
        </w:tc>
      </w:tr>
      <w:tr w:rsidR="00F74759" w:rsidRPr="006C5E63" w14:paraId="7C5D4198" w14:textId="77777777" w:rsidTr="0000791E">
        <w:tc>
          <w:tcPr>
            <w:tcW w:w="2453" w:type="pct"/>
            <w:tcMar>
              <w:top w:w="113" w:type="dxa"/>
              <w:left w:w="113" w:type="dxa"/>
              <w:bottom w:w="113" w:type="dxa"/>
              <w:right w:w="113" w:type="dxa"/>
            </w:tcMar>
            <w:hideMark/>
          </w:tcPr>
          <w:p w14:paraId="0A777922" w14:textId="77777777" w:rsidR="00F74759" w:rsidRPr="00BD3242" w:rsidRDefault="00F74759" w:rsidP="0000791E">
            <w:pPr>
              <w:spacing w:after="0" w:line="240" w:lineRule="auto"/>
              <w:rPr>
                <w:rFonts w:ascii="Times New Roman" w:eastAsia="Times New Roman" w:hAnsi="Times New Roman" w:cs="Times New Roman"/>
                <w:sz w:val="18"/>
                <w:szCs w:val="18"/>
                <w:lang w:eastAsia="en-GB"/>
              </w:rPr>
            </w:pPr>
            <w:r w:rsidRPr="006C5E63">
              <w:rPr>
                <w:rFonts w:ascii="Times New Roman" w:eastAsia="Times New Roman" w:hAnsi="Times New Roman" w:cs="Times New Roman"/>
                <w:sz w:val="18"/>
                <w:szCs w:val="18"/>
                <w:lang w:eastAsia="en-GB"/>
              </w:rPr>
              <w:t>Distance to soft range limit (square-root) [reference level = equatorward]</w:t>
            </w:r>
          </w:p>
        </w:tc>
        <w:tc>
          <w:tcPr>
            <w:tcW w:w="660" w:type="pct"/>
            <w:tcMar>
              <w:top w:w="113" w:type="dxa"/>
              <w:left w:w="113" w:type="dxa"/>
              <w:bottom w:w="113" w:type="dxa"/>
              <w:right w:w="113" w:type="dxa"/>
            </w:tcMar>
            <w:hideMark/>
          </w:tcPr>
          <w:p w14:paraId="246ED2AA" w14:textId="77777777" w:rsidR="00F74759" w:rsidRPr="00BD3242" w:rsidRDefault="00F74759" w:rsidP="0000791E">
            <w:pPr>
              <w:spacing w:after="0" w:line="240" w:lineRule="auto"/>
              <w:jc w:val="center"/>
              <w:rPr>
                <w:rFonts w:ascii="Times New Roman" w:eastAsia="Times New Roman" w:hAnsi="Times New Roman" w:cs="Times New Roman"/>
                <w:sz w:val="18"/>
                <w:szCs w:val="18"/>
                <w:lang w:eastAsia="en-GB"/>
              </w:rPr>
            </w:pPr>
            <w:r w:rsidRPr="00BD3242">
              <w:rPr>
                <w:rFonts w:ascii="Times New Roman" w:eastAsia="Times New Roman" w:hAnsi="Times New Roman" w:cs="Times New Roman"/>
                <w:sz w:val="18"/>
                <w:szCs w:val="18"/>
                <w:lang w:eastAsia="en-GB"/>
              </w:rPr>
              <w:t>0.06</w:t>
            </w:r>
          </w:p>
        </w:tc>
        <w:tc>
          <w:tcPr>
            <w:tcW w:w="566" w:type="pct"/>
            <w:tcMar>
              <w:top w:w="113" w:type="dxa"/>
              <w:left w:w="113" w:type="dxa"/>
              <w:bottom w:w="113" w:type="dxa"/>
              <w:right w:w="113" w:type="dxa"/>
            </w:tcMar>
            <w:hideMark/>
          </w:tcPr>
          <w:p w14:paraId="4A9477E8" w14:textId="77777777" w:rsidR="00F74759" w:rsidRPr="00BD3242" w:rsidRDefault="00F74759" w:rsidP="0000791E">
            <w:pPr>
              <w:spacing w:after="0" w:line="240" w:lineRule="auto"/>
              <w:jc w:val="center"/>
              <w:rPr>
                <w:rFonts w:ascii="Times New Roman" w:eastAsia="Times New Roman" w:hAnsi="Times New Roman" w:cs="Times New Roman"/>
                <w:sz w:val="18"/>
                <w:szCs w:val="18"/>
                <w:lang w:eastAsia="en-GB"/>
              </w:rPr>
            </w:pPr>
            <w:r w:rsidRPr="00BD3242">
              <w:rPr>
                <w:rFonts w:ascii="Times New Roman" w:eastAsia="Times New Roman" w:hAnsi="Times New Roman" w:cs="Times New Roman"/>
                <w:sz w:val="18"/>
                <w:szCs w:val="18"/>
                <w:lang w:eastAsia="en-GB"/>
              </w:rPr>
              <w:t>0.01</w:t>
            </w:r>
          </w:p>
        </w:tc>
        <w:tc>
          <w:tcPr>
            <w:tcW w:w="660" w:type="pct"/>
            <w:tcMar>
              <w:top w:w="113" w:type="dxa"/>
              <w:left w:w="113" w:type="dxa"/>
              <w:bottom w:w="113" w:type="dxa"/>
              <w:right w:w="113" w:type="dxa"/>
            </w:tcMar>
            <w:hideMark/>
          </w:tcPr>
          <w:p w14:paraId="3CC8E94E" w14:textId="77777777" w:rsidR="00F74759" w:rsidRPr="00BD3242" w:rsidRDefault="00F74759" w:rsidP="0000791E">
            <w:pPr>
              <w:spacing w:after="0" w:line="240" w:lineRule="auto"/>
              <w:jc w:val="center"/>
              <w:rPr>
                <w:rFonts w:ascii="Times New Roman" w:eastAsia="Times New Roman" w:hAnsi="Times New Roman" w:cs="Times New Roman"/>
                <w:sz w:val="18"/>
                <w:szCs w:val="18"/>
                <w:lang w:eastAsia="en-GB"/>
              </w:rPr>
            </w:pPr>
            <w:r w:rsidRPr="00BD3242">
              <w:rPr>
                <w:rFonts w:ascii="Times New Roman" w:eastAsia="Times New Roman" w:hAnsi="Times New Roman" w:cs="Times New Roman"/>
                <w:sz w:val="18"/>
                <w:szCs w:val="18"/>
                <w:lang w:eastAsia="en-GB"/>
              </w:rPr>
              <w:t>5.53</w:t>
            </w:r>
          </w:p>
        </w:tc>
        <w:tc>
          <w:tcPr>
            <w:tcW w:w="661" w:type="pct"/>
            <w:tcMar>
              <w:top w:w="113" w:type="dxa"/>
              <w:left w:w="113" w:type="dxa"/>
              <w:bottom w:w="113" w:type="dxa"/>
              <w:right w:w="113" w:type="dxa"/>
            </w:tcMar>
            <w:hideMark/>
          </w:tcPr>
          <w:p w14:paraId="02AB3001" w14:textId="77777777" w:rsidR="00F74759" w:rsidRPr="00BD3242" w:rsidRDefault="00F74759" w:rsidP="0000791E">
            <w:pPr>
              <w:spacing w:after="0" w:line="240" w:lineRule="auto"/>
              <w:jc w:val="center"/>
              <w:rPr>
                <w:rFonts w:ascii="Times New Roman" w:eastAsia="Times New Roman" w:hAnsi="Times New Roman" w:cs="Times New Roman"/>
                <w:sz w:val="18"/>
                <w:szCs w:val="18"/>
                <w:lang w:eastAsia="en-GB"/>
              </w:rPr>
            </w:pPr>
            <w:r w:rsidRPr="00BD3242">
              <w:rPr>
                <w:rFonts w:ascii="Times New Roman" w:eastAsia="Times New Roman" w:hAnsi="Times New Roman" w:cs="Times New Roman"/>
                <w:b/>
                <w:bCs/>
                <w:sz w:val="18"/>
                <w:szCs w:val="18"/>
                <w:lang w:eastAsia="en-GB"/>
              </w:rPr>
              <w:t>&lt;0.001</w:t>
            </w:r>
          </w:p>
        </w:tc>
      </w:tr>
      <w:tr w:rsidR="00F74759" w:rsidRPr="006C5E63" w14:paraId="64397AE6" w14:textId="77777777" w:rsidTr="0000791E">
        <w:tc>
          <w:tcPr>
            <w:tcW w:w="2453" w:type="pct"/>
            <w:tcMar>
              <w:top w:w="113" w:type="dxa"/>
              <w:left w:w="113" w:type="dxa"/>
              <w:bottom w:w="113" w:type="dxa"/>
              <w:right w:w="113" w:type="dxa"/>
            </w:tcMar>
            <w:hideMark/>
          </w:tcPr>
          <w:p w14:paraId="20AA5D02" w14:textId="77777777" w:rsidR="00F74759" w:rsidRPr="00BD3242" w:rsidRDefault="00F74759" w:rsidP="0000791E">
            <w:pPr>
              <w:spacing w:after="0" w:line="240" w:lineRule="auto"/>
              <w:rPr>
                <w:rFonts w:ascii="Times New Roman" w:eastAsia="Times New Roman" w:hAnsi="Times New Roman" w:cs="Times New Roman"/>
                <w:sz w:val="18"/>
                <w:szCs w:val="18"/>
                <w:lang w:eastAsia="en-GB"/>
              </w:rPr>
            </w:pPr>
            <w:r w:rsidRPr="006C5E63">
              <w:rPr>
                <w:rFonts w:ascii="Times New Roman" w:eastAsia="Times New Roman" w:hAnsi="Times New Roman" w:cs="Times New Roman"/>
                <w:sz w:val="18"/>
                <w:szCs w:val="18"/>
                <w:lang w:eastAsia="en-GB"/>
              </w:rPr>
              <w:t>Forest cover proportion [</w:t>
            </w:r>
            <w:r>
              <w:rPr>
                <w:rFonts w:ascii="Times New Roman" w:eastAsia="Times New Roman" w:hAnsi="Times New Roman" w:cs="Times New Roman"/>
                <w:sz w:val="18"/>
                <w:szCs w:val="18"/>
                <w:lang w:eastAsia="en-GB"/>
              </w:rPr>
              <w:t xml:space="preserve">reference level = </w:t>
            </w:r>
            <w:r w:rsidRPr="006C5E63">
              <w:rPr>
                <w:rFonts w:ascii="Times New Roman" w:eastAsia="Times New Roman" w:hAnsi="Times New Roman" w:cs="Times New Roman"/>
                <w:sz w:val="18"/>
                <w:szCs w:val="18"/>
                <w:lang w:eastAsia="en-GB"/>
              </w:rPr>
              <w:t>equatorward]</w:t>
            </w:r>
          </w:p>
        </w:tc>
        <w:tc>
          <w:tcPr>
            <w:tcW w:w="660" w:type="pct"/>
            <w:tcMar>
              <w:top w:w="113" w:type="dxa"/>
              <w:left w:w="113" w:type="dxa"/>
              <w:bottom w:w="113" w:type="dxa"/>
              <w:right w:w="113" w:type="dxa"/>
            </w:tcMar>
            <w:hideMark/>
          </w:tcPr>
          <w:p w14:paraId="42BED8CA" w14:textId="77777777" w:rsidR="00F74759" w:rsidRPr="00BD3242" w:rsidRDefault="00F74759" w:rsidP="0000791E">
            <w:pPr>
              <w:spacing w:after="0" w:line="240" w:lineRule="auto"/>
              <w:jc w:val="center"/>
              <w:rPr>
                <w:rFonts w:ascii="Times New Roman" w:eastAsia="Times New Roman" w:hAnsi="Times New Roman" w:cs="Times New Roman"/>
                <w:sz w:val="18"/>
                <w:szCs w:val="18"/>
                <w:lang w:eastAsia="en-GB"/>
              </w:rPr>
            </w:pPr>
            <w:r w:rsidRPr="00BD3242">
              <w:rPr>
                <w:rFonts w:ascii="Times New Roman" w:eastAsia="Times New Roman" w:hAnsi="Times New Roman" w:cs="Times New Roman"/>
                <w:sz w:val="18"/>
                <w:szCs w:val="18"/>
                <w:lang w:eastAsia="en-GB"/>
              </w:rPr>
              <w:t>1.58</w:t>
            </w:r>
          </w:p>
        </w:tc>
        <w:tc>
          <w:tcPr>
            <w:tcW w:w="566" w:type="pct"/>
            <w:tcMar>
              <w:top w:w="113" w:type="dxa"/>
              <w:left w:w="113" w:type="dxa"/>
              <w:bottom w:w="113" w:type="dxa"/>
              <w:right w:w="113" w:type="dxa"/>
            </w:tcMar>
            <w:hideMark/>
          </w:tcPr>
          <w:p w14:paraId="2E8F86AA" w14:textId="77777777" w:rsidR="00F74759" w:rsidRPr="00BD3242" w:rsidRDefault="00F74759" w:rsidP="0000791E">
            <w:pPr>
              <w:spacing w:after="0" w:line="240" w:lineRule="auto"/>
              <w:jc w:val="center"/>
              <w:rPr>
                <w:rFonts w:ascii="Times New Roman" w:eastAsia="Times New Roman" w:hAnsi="Times New Roman" w:cs="Times New Roman"/>
                <w:sz w:val="18"/>
                <w:szCs w:val="18"/>
                <w:lang w:eastAsia="en-GB"/>
              </w:rPr>
            </w:pPr>
            <w:r w:rsidRPr="00BD3242">
              <w:rPr>
                <w:rFonts w:ascii="Times New Roman" w:eastAsia="Times New Roman" w:hAnsi="Times New Roman" w:cs="Times New Roman"/>
                <w:sz w:val="18"/>
                <w:szCs w:val="18"/>
                <w:lang w:eastAsia="en-GB"/>
              </w:rPr>
              <w:t>0.17</w:t>
            </w:r>
          </w:p>
        </w:tc>
        <w:tc>
          <w:tcPr>
            <w:tcW w:w="660" w:type="pct"/>
            <w:tcMar>
              <w:top w:w="113" w:type="dxa"/>
              <w:left w:w="113" w:type="dxa"/>
              <w:bottom w:w="113" w:type="dxa"/>
              <w:right w:w="113" w:type="dxa"/>
            </w:tcMar>
            <w:hideMark/>
          </w:tcPr>
          <w:p w14:paraId="532DF3F6" w14:textId="77777777" w:rsidR="00F74759" w:rsidRPr="00BD3242" w:rsidRDefault="00F74759" w:rsidP="0000791E">
            <w:pPr>
              <w:spacing w:after="0" w:line="240" w:lineRule="auto"/>
              <w:jc w:val="center"/>
              <w:rPr>
                <w:rFonts w:ascii="Times New Roman" w:eastAsia="Times New Roman" w:hAnsi="Times New Roman" w:cs="Times New Roman"/>
                <w:sz w:val="18"/>
                <w:szCs w:val="18"/>
                <w:lang w:eastAsia="en-GB"/>
              </w:rPr>
            </w:pPr>
            <w:r w:rsidRPr="00BD3242">
              <w:rPr>
                <w:rFonts w:ascii="Times New Roman" w:eastAsia="Times New Roman" w:hAnsi="Times New Roman" w:cs="Times New Roman"/>
                <w:sz w:val="18"/>
                <w:szCs w:val="18"/>
                <w:lang w:eastAsia="en-GB"/>
              </w:rPr>
              <w:t>9.35</w:t>
            </w:r>
          </w:p>
        </w:tc>
        <w:tc>
          <w:tcPr>
            <w:tcW w:w="661" w:type="pct"/>
            <w:tcMar>
              <w:top w:w="113" w:type="dxa"/>
              <w:left w:w="113" w:type="dxa"/>
              <w:bottom w:w="113" w:type="dxa"/>
              <w:right w:w="113" w:type="dxa"/>
            </w:tcMar>
            <w:hideMark/>
          </w:tcPr>
          <w:p w14:paraId="24F4F3CB" w14:textId="77777777" w:rsidR="00F74759" w:rsidRPr="00BD3242" w:rsidRDefault="00F74759" w:rsidP="0000791E">
            <w:pPr>
              <w:spacing w:after="0" w:line="240" w:lineRule="auto"/>
              <w:jc w:val="center"/>
              <w:rPr>
                <w:rFonts w:ascii="Times New Roman" w:eastAsia="Times New Roman" w:hAnsi="Times New Roman" w:cs="Times New Roman"/>
                <w:sz w:val="18"/>
                <w:szCs w:val="18"/>
                <w:lang w:eastAsia="en-GB"/>
              </w:rPr>
            </w:pPr>
            <w:r w:rsidRPr="00BD3242">
              <w:rPr>
                <w:rFonts w:ascii="Times New Roman" w:eastAsia="Times New Roman" w:hAnsi="Times New Roman" w:cs="Times New Roman"/>
                <w:b/>
                <w:bCs/>
                <w:sz w:val="18"/>
                <w:szCs w:val="18"/>
                <w:lang w:eastAsia="en-GB"/>
              </w:rPr>
              <w:t>&lt;0.001</w:t>
            </w:r>
          </w:p>
        </w:tc>
      </w:tr>
      <w:tr w:rsidR="00F74759" w:rsidRPr="006C5E63" w14:paraId="52787E97" w14:textId="77777777" w:rsidTr="0000791E">
        <w:tc>
          <w:tcPr>
            <w:tcW w:w="2453" w:type="pct"/>
            <w:tcMar>
              <w:top w:w="113" w:type="dxa"/>
              <w:left w:w="113" w:type="dxa"/>
              <w:bottom w:w="113" w:type="dxa"/>
              <w:right w:w="113" w:type="dxa"/>
            </w:tcMar>
            <w:hideMark/>
          </w:tcPr>
          <w:p w14:paraId="0C2CC6B0" w14:textId="77777777" w:rsidR="00F74759" w:rsidRPr="00BD3242" w:rsidRDefault="00F74759" w:rsidP="0000791E">
            <w:pPr>
              <w:spacing w:after="0" w:line="240" w:lineRule="auto"/>
              <w:rPr>
                <w:rFonts w:ascii="Times New Roman" w:eastAsia="Times New Roman" w:hAnsi="Times New Roman" w:cs="Times New Roman"/>
                <w:sz w:val="18"/>
                <w:szCs w:val="18"/>
                <w:lang w:eastAsia="en-GB"/>
              </w:rPr>
            </w:pPr>
            <w:r w:rsidRPr="006C5E63">
              <w:rPr>
                <w:rFonts w:ascii="Times New Roman" w:eastAsia="Times New Roman" w:hAnsi="Times New Roman" w:cs="Times New Roman"/>
                <w:sz w:val="18"/>
                <w:szCs w:val="18"/>
                <w:lang w:eastAsia="en-GB"/>
              </w:rPr>
              <w:t>Interaction between distance to soft limit and forest cover [</w:t>
            </w:r>
            <w:r>
              <w:rPr>
                <w:rFonts w:ascii="Times New Roman" w:eastAsia="Times New Roman" w:hAnsi="Times New Roman" w:cs="Times New Roman"/>
                <w:sz w:val="18"/>
                <w:szCs w:val="18"/>
                <w:lang w:eastAsia="en-GB"/>
              </w:rPr>
              <w:t xml:space="preserve">reference level = </w:t>
            </w:r>
            <w:r w:rsidRPr="006C5E63">
              <w:rPr>
                <w:rFonts w:ascii="Times New Roman" w:eastAsia="Times New Roman" w:hAnsi="Times New Roman" w:cs="Times New Roman"/>
                <w:sz w:val="18"/>
                <w:szCs w:val="18"/>
                <w:lang w:eastAsia="en-GB"/>
              </w:rPr>
              <w:t>equatorward]</w:t>
            </w:r>
          </w:p>
        </w:tc>
        <w:tc>
          <w:tcPr>
            <w:tcW w:w="660" w:type="pct"/>
            <w:tcMar>
              <w:top w:w="113" w:type="dxa"/>
              <w:left w:w="113" w:type="dxa"/>
              <w:bottom w:w="113" w:type="dxa"/>
              <w:right w:w="113" w:type="dxa"/>
            </w:tcMar>
            <w:hideMark/>
          </w:tcPr>
          <w:p w14:paraId="2CCF0E74" w14:textId="77777777" w:rsidR="00F74759" w:rsidRPr="00BD3242" w:rsidRDefault="00F74759" w:rsidP="0000791E">
            <w:pPr>
              <w:spacing w:after="0" w:line="240" w:lineRule="auto"/>
              <w:jc w:val="center"/>
              <w:rPr>
                <w:rFonts w:ascii="Times New Roman" w:eastAsia="Times New Roman" w:hAnsi="Times New Roman" w:cs="Times New Roman"/>
                <w:sz w:val="18"/>
                <w:szCs w:val="18"/>
                <w:lang w:eastAsia="en-GB"/>
              </w:rPr>
            </w:pPr>
            <w:r w:rsidRPr="00BD3242">
              <w:rPr>
                <w:rFonts w:ascii="Times New Roman" w:eastAsia="Times New Roman" w:hAnsi="Times New Roman" w:cs="Times New Roman"/>
                <w:sz w:val="18"/>
                <w:szCs w:val="18"/>
                <w:lang w:eastAsia="en-GB"/>
              </w:rPr>
              <w:t>-0.05</w:t>
            </w:r>
          </w:p>
        </w:tc>
        <w:tc>
          <w:tcPr>
            <w:tcW w:w="566" w:type="pct"/>
            <w:tcMar>
              <w:top w:w="113" w:type="dxa"/>
              <w:left w:w="113" w:type="dxa"/>
              <w:bottom w:w="113" w:type="dxa"/>
              <w:right w:w="113" w:type="dxa"/>
            </w:tcMar>
            <w:hideMark/>
          </w:tcPr>
          <w:p w14:paraId="1E6A3AAE" w14:textId="77777777" w:rsidR="00F74759" w:rsidRPr="00BD3242" w:rsidRDefault="00F74759" w:rsidP="0000791E">
            <w:pPr>
              <w:spacing w:after="0" w:line="240" w:lineRule="auto"/>
              <w:jc w:val="center"/>
              <w:rPr>
                <w:rFonts w:ascii="Times New Roman" w:eastAsia="Times New Roman" w:hAnsi="Times New Roman" w:cs="Times New Roman"/>
                <w:sz w:val="18"/>
                <w:szCs w:val="18"/>
                <w:lang w:eastAsia="en-GB"/>
              </w:rPr>
            </w:pPr>
            <w:r w:rsidRPr="00BD3242">
              <w:rPr>
                <w:rFonts w:ascii="Times New Roman" w:eastAsia="Times New Roman" w:hAnsi="Times New Roman" w:cs="Times New Roman"/>
                <w:sz w:val="18"/>
                <w:szCs w:val="18"/>
                <w:lang w:eastAsia="en-GB"/>
              </w:rPr>
              <w:t>0.01</w:t>
            </w:r>
          </w:p>
        </w:tc>
        <w:tc>
          <w:tcPr>
            <w:tcW w:w="660" w:type="pct"/>
            <w:tcMar>
              <w:top w:w="113" w:type="dxa"/>
              <w:left w:w="113" w:type="dxa"/>
              <w:bottom w:w="113" w:type="dxa"/>
              <w:right w:w="113" w:type="dxa"/>
            </w:tcMar>
            <w:hideMark/>
          </w:tcPr>
          <w:p w14:paraId="6C59E413" w14:textId="77777777" w:rsidR="00F74759" w:rsidRPr="00BD3242" w:rsidRDefault="00F74759" w:rsidP="0000791E">
            <w:pPr>
              <w:spacing w:after="0" w:line="240" w:lineRule="auto"/>
              <w:jc w:val="center"/>
              <w:rPr>
                <w:rFonts w:ascii="Times New Roman" w:eastAsia="Times New Roman" w:hAnsi="Times New Roman" w:cs="Times New Roman"/>
                <w:sz w:val="18"/>
                <w:szCs w:val="18"/>
                <w:lang w:eastAsia="en-GB"/>
              </w:rPr>
            </w:pPr>
            <w:r w:rsidRPr="00BD3242">
              <w:rPr>
                <w:rFonts w:ascii="Times New Roman" w:eastAsia="Times New Roman" w:hAnsi="Times New Roman" w:cs="Times New Roman"/>
                <w:sz w:val="18"/>
                <w:szCs w:val="18"/>
                <w:lang w:eastAsia="en-GB"/>
              </w:rPr>
              <w:t>-4.43</w:t>
            </w:r>
          </w:p>
        </w:tc>
        <w:tc>
          <w:tcPr>
            <w:tcW w:w="661" w:type="pct"/>
            <w:tcMar>
              <w:top w:w="113" w:type="dxa"/>
              <w:left w:w="113" w:type="dxa"/>
              <w:bottom w:w="113" w:type="dxa"/>
              <w:right w:w="113" w:type="dxa"/>
            </w:tcMar>
            <w:hideMark/>
          </w:tcPr>
          <w:p w14:paraId="4F8F95F4" w14:textId="77777777" w:rsidR="00F74759" w:rsidRPr="00BD3242" w:rsidRDefault="00F74759" w:rsidP="0000791E">
            <w:pPr>
              <w:spacing w:after="0" w:line="240" w:lineRule="auto"/>
              <w:jc w:val="center"/>
              <w:rPr>
                <w:rFonts w:ascii="Times New Roman" w:eastAsia="Times New Roman" w:hAnsi="Times New Roman" w:cs="Times New Roman"/>
                <w:sz w:val="18"/>
                <w:szCs w:val="18"/>
                <w:lang w:eastAsia="en-GB"/>
              </w:rPr>
            </w:pPr>
            <w:r w:rsidRPr="00BD3242">
              <w:rPr>
                <w:rFonts w:ascii="Times New Roman" w:eastAsia="Times New Roman" w:hAnsi="Times New Roman" w:cs="Times New Roman"/>
                <w:b/>
                <w:bCs/>
                <w:sz w:val="18"/>
                <w:szCs w:val="18"/>
                <w:lang w:eastAsia="en-GB"/>
              </w:rPr>
              <w:t>&lt;0.001</w:t>
            </w:r>
          </w:p>
        </w:tc>
      </w:tr>
      <w:tr w:rsidR="00F74759" w:rsidRPr="006C5E63" w14:paraId="657536C8" w14:textId="77777777" w:rsidTr="0000791E">
        <w:tc>
          <w:tcPr>
            <w:tcW w:w="2453" w:type="pct"/>
            <w:tcMar>
              <w:top w:w="113" w:type="dxa"/>
              <w:left w:w="113" w:type="dxa"/>
              <w:bottom w:w="113" w:type="dxa"/>
              <w:right w:w="113" w:type="dxa"/>
            </w:tcMar>
            <w:hideMark/>
          </w:tcPr>
          <w:p w14:paraId="739D5599" w14:textId="77777777" w:rsidR="00F74759" w:rsidRPr="00BD3242" w:rsidRDefault="00F74759" w:rsidP="0000791E">
            <w:pPr>
              <w:spacing w:after="0" w:line="240" w:lineRule="auto"/>
              <w:rPr>
                <w:rFonts w:ascii="Times New Roman" w:eastAsia="Times New Roman" w:hAnsi="Times New Roman" w:cs="Times New Roman"/>
                <w:sz w:val="18"/>
                <w:szCs w:val="18"/>
                <w:lang w:eastAsia="en-GB"/>
              </w:rPr>
            </w:pPr>
            <w:r w:rsidRPr="006C5E63">
              <w:rPr>
                <w:rFonts w:ascii="Times New Roman" w:eastAsia="Times New Roman" w:hAnsi="Times New Roman" w:cs="Times New Roman"/>
                <w:sz w:val="18"/>
                <w:szCs w:val="18"/>
                <w:lang w:eastAsia="en-GB"/>
              </w:rPr>
              <w:t>Interaction between distance to soft limit and latitude half [poleward]</w:t>
            </w:r>
          </w:p>
        </w:tc>
        <w:tc>
          <w:tcPr>
            <w:tcW w:w="660" w:type="pct"/>
            <w:tcMar>
              <w:top w:w="113" w:type="dxa"/>
              <w:left w:w="113" w:type="dxa"/>
              <w:bottom w:w="113" w:type="dxa"/>
              <w:right w:w="113" w:type="dxa"/>
            </w:tcMar>
            <w:hideMark/>
          </w:tcPr>
          <w:p w14:paraId="75E9BA40" w14:textId="77777777" w:rsidR="00F74759" w:rsidRPr="00BD3242" w:rsidRDefault="00F74759" w:rsidP="0000791E">
            <w:pPr>
              <w:spacing w:after="0" w:line="240" w:lineRule="auto"/>
              <w:jc w:val="center"/>
              <w:rPr>
                <w:rFonts w:ascii="Times New Roman" w:eastAsia="Times New Roman" w:hAnsi="Times New Roman" w:cs="Times New Roman"/>
                <w:sz w:val="18"/>
                <w:szCs w:val="18"/>
                <w:lang w:eastAsia="en-GB"/>
              </w:rPr>
            </w:pPr>
            <w:r w:rsidRPr="00BD3242">
              <w:rPr>
                <w:rFonts w:ascii="Times New Roman" w:eastAsia="Times New Roman" w:hAnsi="Times New Roman" w:cs="Times New Roman"/>
                <w:sz w:val="18"/>
                <w:szCs w:val="18"/>
                <w:lang w:eastAsia="en-GB"/>
              </w:rPr>
              <w:t>0.02</w:t>
            </w:r>
          </w:p>
        </w:tc>
        <w:tc>
          <w:tcPr>
            <w:tcW w:w="566" w:type="pct"/>
            <w:tcMar>
              <w:top w:w="113" w:type="dxa"/>
              <w:left w:w="113" w:type="dxa"/>
              <w:bottom w:w="113" w:type="dxa"/>
              <w:right w:w="113" w:type="dxa"/>
            </w:tcMar>
            <w:hideMark/>
          </w:tcPr>
          <w:p w14:paraId="229B2A34" w14:textId="77777777" w:rsidR="00F74759" w:rsidRPr="00BD3242" w:rsidRDefault="00F74759" w:rsidP="0000791E">
            <w:pPr>
              <w:spacing w:after="0" w:line="240" w:lineRule="auto"/>
              <w:jc w:val="center"/>
              <w:rPr>
                <w:rFonts w:ascii="Times New Roman" w:eastAsia="Times New Roman" w:hAnsi="Times New Roman" w:cs="Times New Roman"/>
                <w:sz w:val="18"/>
                <w:szCs w:val="18"/>
                <w:lang w:eastAsia="en-GB"/>
              </w:rPr>
            </w:pPr>
            <w:r w:rsidRPr="00BD3242">
              <w:rPr>
                <w:rFonts w:ascii="Times New Roman" w:eastAsia="Times New Roman" w:hAnsi="Times New Roman" w:cs="Times New Roman"/>
                <w:sz w:val="18"/>
                <w:szCs w:val="18"/>
                <w:lang w:eastAsia="en-GB"/>
              </w:rPr>
              <w:t>0.01</w:t>
            </w:r>
          </w:p>
        </w:tc>
        <w:tc>
          <w:tcPr>
            <w:tcW w:w="660" w:type="pct"/>
            <w:tcMar>
              <w:top w:w="113" w:type="dxa"/>
              <w:left w:w="113" w:type="dxa"/>
              <w:bottom w:w="113" w:type="dxa"/>
              <w:right w:w="113" w:type="dxa"/>
            </w:tcMar>
            <w:hideMark/>
          </w:tcPr>
          <w:p w14:paraId="35AED798" w14:textId="77777777" w:rsidR="00F74759" w:rsidRPr="00BD3242" w:rsidRDefault="00F74759" w:rsidP="0000791E">
            <w:pPr>
              <w:spacing w:after="0" w:line="240" w:lineRule="auto"/>
              <w:jc w:val="center"/>
              <w:rPr>
                <w:rFonts w:ascii="Times New Roman" w:eastAsia="Times New Roman" w:hAnsi="Times New Roman" w:cs="Times New Roman"/>
                <w:sz w:val="18"/>
                <w:szCs w:val="18"/>
                <w:lang w:eastAsia="en-GB"/>
              </w:rPr>
            </w:pPr>
            <w:r w:rsidRPr="00BD3242">
              <w:rPr>
                <w:rFonts w:ascii="Times New Roman" w:eastAsia="Times New Roman" w:hAnsi="Times New Roman" w:cs="Times New Roman"/>
                <w:sz w:val="18"/>
                <w:szCs w:val="18"/>
                <w:lang w:eastAsia="en-GB"/>
              </w:rPr>
              <w:t>1.65</w:t>
            </w:r>
          </w:p>
        </w:tc>
        <w:tc>
          <w:tcPr>
            <w:tcW w:w="661" w:type="pct"/>
            <w:tcMar>
              <w:top w:w="113" w:type="dxa"/>
              <w:left w:w="113" w:type="dxa"/>
              <w:bottom w:w="113" w:type="dxa"/>
              <w:right w:w="113" w:type="dxa"/>
            </w:tcMar>
            <w:hideMark/>
          </w:tcPr>
          <w:p w14:paraId="0F91BFBC" w14:textId="77777777" w:rsidR="00F74759" w:rsidRPr="00BD3242" w:rsidRDefault="00F74759" w:rsidP="0000791E">
            <w:pPr>
              <w:spacing w:after="0" w:line="240" w:lineRule="auto"/>
              <w:jc w:val="center"/>
              <w:rPr>
                <w:rFonts w:ascii="Times New Roman" w:eastAsia="Times New Roman" w:hAnsi="Times New Roman" w:cs="Times New Roman"/>
                <w:sz w:val="18"/>
                <w:szCs w:val="18"/>
                <w:lang w:eastAsia="en-GB"/>
              </w:rPr>
            </w:pPr>
            <w:r w:rsidRPr="00BD3242">
              <w:rPr>
                <w:rFonts w:ascii="Times New Roman" w:eastAsia="Times New Roman" w:hAnsi="Times New Roman" w:cs="Times New Roman"/>
                <w:sz w:val="18"/>
                <w:szCs w:val="18"/>
                <w:lang w:eastAsia="en-GB"/>
              </w:rPr>
              <w:t>0.100</w:t>
            </w:r>
          </w:p>
        </w:tc>
      </w:tr>
      <w:tr w:rsidR="00F74759" w:rsidRPr="006C5E63" w14:paraId="666D54DE" w14:textId="77777777" w:rsidTr="0000791E">
        <w:tc>
          <w:tcPr>
            <w:tcW w:w="2453" w:type="pct"/>
            <w:tcMar>
              <w:top w:w="113" w:type="dxa"/>
              <w:left w:w="113" w:type="dxa"/>
              <w:bottom w:w="113" w:type="dxa"/>
              <w:right w:w="113" w:type="dxa"/>
            </w:tcMar>
            <w:hideMark/>
          </w:tcPr>
          <w:p w14:paraId="5CC38C4B" w14:textId="77777777" w:rsidR="00F74759" w:rsidRPr="00BD3242" w:rsidRDefault="00F74759" w:rsidP="0000791E">
            <w:pPr>
              <w:spacing w:after="0" w:line="240" w:lineRule="auto"/>
              <w:rPr>
                <w:rFonts w:ascii="Times New Roman" w:eastAsia="Times New Roman" w:hAnsi="Times New Roman" w:cs="Times New Roman"/>
                <w:sz w:val="18"/>
                <w:szCs w:val="18"/>
                <w:lang w:eastAsia="en-GB"/>
              </w:rPr>
            </w:pPr>
            <w:r w:rsidRPr="006C5E63">
              <w:rPr>
                <w:rFonts w:ascii="Times New Roman" w:eastAsia="Times New Roman" w:hAnsi="Times New Roman" w:cs="Times New Roman"/>
                <w:sz w:val="18"/>
                <w:szCs w:val="18"/>
                <w:lang w:eastAsia="en-GB"/>
              </w:rPr>
              <w:t>Interaction between forest cover proportion and latitude half [poleward]</w:t>
            </w:r>
          </w:p>
        </w:tc>
        <w:tc>
          <w:tcPr>
            <w:tcW w:w="660" w:type="pct"/>
            <w:tcMar>
              <w:top w:w="113" w:type="dxa"/>
              <w:left w:w="113" w:type="dxa"/>
              <w:bottom w:w="113" w:type="dxa"/>
              <w:right w:w="113" w:type="dxa"/>
            </w:tcMar>
            <w:hideMark/>
          </w:tcPr>
          <w:p w14:paraId="54E9F9D4" w14:textId="77777777" w:rsidR="00F74759" w:rsidRPr="00BD3242" w:rsidRDefault="00F74759" w:rsidP="0000791E">
            <w:pPr>
              <w:spacing w:after="0" w:line="240" w:lineRule="auto"/>
              <w:jc w:val="center"/>
              <w:rPr>
                <w:rFonts w:ascii="Times New Roman" w:eastAsia="Times New Roman" w:hAnsi="Times New Roman" w:cs="Times New Roman"/>
                <w:sz w:val="18"/>
                <w:szCs w:val="18"/>
                <w:lang w:eastAsia="en-GB"/>
              </w:rPr>
            </w:pPr>
            <w:r w:rsidRPr="00BD3242">
              <w:rPr>
                <w:rFonts w:ascii="Times New Roman" w:eastAsia="Times New Roman" w:hAnsi="Times New Roman" w:cs="Times New Roman"/>
                <w:sz w:val="18"/>
                <w:szCs w:val="18"/>
                <w:lang w:eastAsia="en-GB"/>
              </w:rPr>
              <w:t>0.28</w:t>
            </w:r>
          </w:p>
        </w:tc>
        <w:tc>
          <w:tcPr>
            <w:tcW w:w="566" w:type="pct"/>
            <w:tcMar>
              <w:top w:w="113" w:type="dxa"/>
              <w:left w:w="113" w:type="dxa"/>
              <w:bottom w:w="113" w:type="dxa"/>
              <w:right w:w="113" w:type="dxa"/>
            </w:tcMar>
            <w:hideMark/>
          </w:tcPr>
          <w:p w14:paraId="2F221907" w14:textId="77777777" w:rsidR="00F74759" w:rsidRPr="00BD3242" w:rsidRDefault="00F74759" w:rsidP="0000791E">
            <w:pPr>
              <w:spacing w:after="0" w:line="240" w:lineRule="auto"/>
              <w:jc w:val="center"/>
              <w:rPr>
                <w:rFonts w:ascii="Times New Roman" w:eastAsia="Times New Roman" w:hAnsi="Times New Roman" w:cs="Times New Roman"/>
                <w:sz w:val="18"/>
                <w:szCs w:val="18"/>
                <w:lang w:eastAsia="en-GB"/>
              </w:rPr>
            </w:pPr>
            <w:r w:rsidRPr="00BD3242">
              <w:rPr>
                <w:rFonts w:ascii="Times New Roman" w:eastAsia="Times New Roman" w:hAnsi="Times New Roman" w:cs="Times New Roman"/>
                <w:sz w:val="18"/>
                <w:szCs w:val="18"/>
                <w:lang w:eastAsia="en-GB"/>
              </w:rPr>
              <w:t>0.20</w:t>
            </w:r>
          </w:p>
        </w:tc>
        <w:tc>
          <w:tcPr>
            <w:tcW w:w="660" w:type="pct"/>
            <w:tcMar>
              <w:top w:w="113" w:type="dxa"/>
              <w:left w:w="113" w:type="dxa"/>
              <w:bottom w:w="113" w:type="dxa"/>
              <w:right w:w="113" w:type="dxa"/>
            </w:tcMar>
            <w:hideMark/>
          </w:tcPr>
          <w:p w14:paraId="4A26E14F" w14:textId="77777777" w:rsidR="00F74759" w:rsidRPr="00BD3242" w:rsidRDefault="00F74759" w:rsidP="0000791E">
            <w:pPr>
              <w:spacing w:after="0" w:line="240" w:lineRule="auto"/>
              <w:jc w:val="center"/>
              <w:rPr>
                <w:rFonts w:ascii="Times New Roman" w:eastAsia="Times New Roman" w:hAnsi="Times New Roman" w:cs="Times New Roman"/>
                <w:sz w:val="18"/>
                <w:szCs w:val="18"/>
                <w:lang w:eastAsia="en-GB"/>
              </w:rPr>
            </w:pPr>
            <w:r w:rsidRPr="00BD3242">
              <w:rPr>
                <w:rFonts w:ascii="Times New Roman" w:eastAsia="Times New Roman" w:hAnsi="Times New Roman" w:cs="Times New Roman"/>
                <w:sz w:val="18"/>
                <w:szCs w:val="18"/>
                <w:lang w:eastAsia="en-GB"/>
              </w:rPr>
              <w:t>1.36</w:t>
            </w:r>
          </w:p>
        </w:tc>
        <w:tc>
          <w:tcPr>
            <w:tcW w:w="661" w:type="pct"/>
            <w:tcMar>
              <w:top w:w="113" w:type="dxa"/>
              <w:left w:w="113" w:type="dxa"/>
              <w:bottom w:w="113" w:type="dxa"/>
              <w:right w:w="113" w:type="dxa"/>
            </w:tcMar>
            <w:hideMark/>
          </w:tcPr>
          <w:p w14:paraId="509E5D47" w14:textId="77777777" w:rsidR="00F74759" w:rsidRPr="00BD3242" w:rsidRDefault="00F74759" w:rsidP="0000791E">
            <w:pPr>
              <w:spacing w:after="0" w:line="240" w:lineRule="auto"/>
              <w:jc w:val="center"/>
              <w:rPr>
                <w:rFonts w:ascii="Times New Roman" w:eastAsia="Times New Roman" w:hAnsi="Times New Roman" w:cs="Times New Roman"/>
                <w:sz w:val="18"/>
                <w:szCs w:val="18"/>
                <w:lang w:eastAsia="en-GB"/>
              </w:rPr>
            </w:pPr>
            <w:r w:rsidRPr="00BD3242">
              <w:rPr>
                <w:rFonts w:ascii="Times New Roman" w:eastAsia="Times New Roman" w:hAnsi="Times New Roman" w:cs="Times New Roman"/>
                <w:sz w:val="18"/>
                <w:szCs w:val="18"/>
                <w:lang w:eastAsia="en-GB"/>
              </w:rPr>
              <w:t>0.173</w:t>
            </w:r>
          </w:p>
        </w:tc>
      </w:tr>
      <w:tr w:rsidR="00F74759" w:rsidRPr="006C5E63" w14:paraId="19760B5C" w14:textId="77777777" w:rsidTr="0000791E">
        <w:tc>
          <w:tcPr>
            <w:tcW w:w="2453" w:type="pct"/>
            <w:tcMar>
              <w:top w:w="113" w:type="dxa"/>
              <w:left w:w="113" w:type="dxa"/>
              <w:bottom w:w="113" w:type="dxa"/>
              <w:right w:w="113" w:type="dxa"/>
            </w:tcMar>
            <w:hideMark/>
          </w:tcPr>
          <w:p w14:paraId="0B5DADF4" w14:textId="77777777" w:rsidR="00F74759" w:rsidRPr="00BD3242" w:rsidRDefault="00F74759" w:rsidP="0000791E">
            <w:pPr>
              <w:spacing w:after="0" w:line="240" w:lineRule="auto"/>
              <w:rPr>
                <w:rFonts w:ascii="Times New Roman" w:eastAsia="Times New Roman" w:hAnsi="Times New Roman" w:cs="Times New Roman"/>
                <w:sz w:val="18"/>
                <w:szCs w:val="18"/>
                <w:lang w:eastAsia="en-GB"/>
              </w:rPr>
            </w:pPr>
            <w:r w:rsidRPr="006C5E63">
              <w:rPr>
                <w:rFonts w:ascii="Times New Roman" w:eastAsia="Times New Roman" w:hAnsi="Times New Roman" w:cs="Times New Roman"/>
                <w:sz w:val="18"/>
                <w:szCs w:val="18"/>
                <w:lang w:eastAsia="en-GB"/>
              </w:rPr>
              <w:t>Interaction between distance to soft limit, forest cover and latitude half [poleward]</w:t>
            </w:r>
          </w:p>
        </w:tc>
        <w:tc>
          <w:tcPr>
            <w:tcW w:w="660" w:type="pct"/>
            <w:tcMar>
              <w:top w:w="113" w:type="dxa"/>
              <w:left w:w="113" w:type="dxa"/>
              <w:bottom w:w="113" w:type="dxa"/>
              <w:right w:w="113" w:type="dxa"/>
            </w:tcMar>
            <w:hideMark/>
          </w:tcPr>
          <w:p w14:paraId="23E7334C" w14:textId="77777777" w:rsidR="00F74759" w:rsidRPr="00BD3242" w:rsidRDefault="00F74759" w:rsidP="0000791E">
            <w:pPr>
              <w:spacing w:after="0" w:line="240" w:lineRule="auto"/>
              <w:jc w:val="center"/>
              <w:rPr>
                <w:rFonts w:ascii="Times New Roman" w:eastAsia="Times New Roman" w:hAnsi="Times New Roman" w:cs="Times New Roman"/>
                <w:sz w:val="18"/>
                <w:szCs w:val="18"/>
                <w:lang w:eastAsia="en-GB"/>
              </w:rPr>
            </w:pPr>
            <w:r w:rsidRPr="00BD3242">
              <w:rPr>
                <w:rFonts w:ascii="Times New Roman" w:eastAsia="Times New Roman" w:hAnsi="Times New Roman" w:cs="Times New Roman"/>
                <w:sz w:val="18"/>
                <w:szCs w:val="18"/>
                <w:lang w:eastAsia="en-GB"/>
              </w:rPr>
              <w:t>-0.01</w:t>
            </w:r>
          </w:p>
        </w:tc>
        <w:tc>
          <w:tcPr>
            <w:tcW w:w="566" w:type="pct"/>
            <w:tcMar>
              <w:top w:w="113" w:type="dxa"/>
              <w:left w:w="113" w:type="dxa"/>
              <w:bottom w:w="113" w:type="dxa"/>
              <w:right w:w="113" w:type="dxa"/>
            </w:tcMar>
            <w:hideMark/>
          </w:tcPr>
          <w:p w14:paraId="77A7B349" w14:textId="77777777" w:rsidR="00F74759" w:rsidRPr="00BD3242" w:rsidRDefault="00F74759" w:rsidP="0000791E">
            <w:pPr>
              <w:spacing w:after="0" w:line="240" w:lineRule="auto"/>
              <w:jc w:val="center"/>
              <w:rPr>
                <w:rFonts w:ascii="Times New Roman" w:eastAsia="Times New Roman" w:hAnsi="Times New Roman" w:cs="Times New Roman"/>
                <w:sz w:val="18"/>
                <w:szCs w:val="18"/>
                <w:lang w:eastAsia="en-GB"/>
              </w:rPr>
            </w:pPr>
            <w:r w:rsidRPr="00BD3242">
              <w:rPr>
                <w:rFonts w:ascii="Times New Roman" w:eastAsia="Times New Roman" w:hAnsi="Times New Roman" w:cs="Times New Roman"/>
                <w:sz w:val="18"/>
                <w:szCs w:val="18"/>
                <w:lang w:eastAsia="en-GB"/>
              </w:rPr>
              <w:t>0.01</w:t>
            </w:r>
          </w:p>
        </w:tc>
        <w:tc>
          <w:tcPr>
            <w:tcW w:w="660" w:type="pct"/>
            <w:tcMar>
              <w:top w:w="113" w:type="dxa"/>
              <w:left w:w="113" w:type="dxa"/>
              <w:bottom w:w="113" w:type="dxa"/>
              <w:right w:w="113" w:type="dxa"/>
            </w:tcMar>
            <w:hideMark/>
          </w:tcPr>
          <w:p w14:paraId="7795FF10" w14:textId="77777777" w:rsidR="00F74759" w:rsidRPr="00BD3242" w:rsidRDefault="00F74759" w:rsidP="0000791E">
            <w:pPr>
              <w:spacing w:after="0" w:line="240" w:lineRule="auto"/>
              <w:jc w:val="center"/>
              <w:rPr>
                <w:rFonts w:ascii="Times New Roman" w:eastAsia="Times New Roman" w:hAnsi="Times New Roman" w:cs="Times New Roman"/>
                <w:sz w:val="18"/>
                <w:szCs w:val="18"/>
                <w:lang w:eastAsia="en-GB"/>
              </w:rPr>
            </w:pPr>
            <w:r w:rsidRPr="00BD3242">
              <w:rPr>
                <w:rFonts w:ascii="Times New Roman" w:eastAsia="Times New Roman" w:hAnsi="Times New Roman" w:cs="Times New Roman"/>
                <w:sz w:val="18"/>
                <w:szCs w:val="18"/>
                <w:lang w:eastAsia="en-GB"/>
              </w:rPr>
              <w:t>-0.46</w:t>
            </w:r>
          </w:p>
        </w:tc>
        <w:tc>
          <w:tcPr>
            <w:tcW w:w="661" w:type="pct"/>
            <w:tcMar>
              <w:top w:w="113" w:type="dxa"/>
              <w:left w:w="113" w:type="dxa"/>
              <w:bottom w:w="113" w:type="dxa"/>
              <w:right w:w="113" w:type="dxa"/>
            </w:tcMar>
            <w:hideMark/>
          </w:tcPr>
          <w:p w14:paraId="5066F947" w14:textId="77777777" w:rsidR="00F74759" w:rsidRPr="00BD3242" w:rsidRDefault="00F74759" w:rsidP="0000791E">
            <w:pPr>
              <w:spacing w:after="0" w:line="240" w:lineRule="auto"/>
              <w:jc w:val="center"/>
              <w:rPr>
                <w:rFonts w:ascii="Times New Roman" w:eastAsia="Times New Roman" w:hAnsi="Times New Roman" w:cs="Times New Roman"/>
                <w:sz w:val="18"/>
                <w:szCs w:val="18"/>
                <w:lang w:eastAsia="en-GB"/>
              </w:rPr>
            </w:pPr>
            <w:r w:rsidRPr="00BD3242">
              <w:rPr>
                <w:rFonts w:ascii="Times New Roman" w:eastAsia="Times New Roman" w:hAnsi="Times New Roman" w:cs="Times New Roman"/>
                <w:sz w:val="18"/>
                <w:szCs w:val="18"/>
                <w:lang w:eastAsia="en-GB"/>
              </w:rPr>
              <w:t>0.648</w:t>
            </w:r>
          </w:p>
        </w:tc>
      </w:tr>
      <w:tr w:rsidR="00F74759" w:rsidRPr="006C5E63" w14:paraId="4EEEEBAD" w14:textId="77777777" w:rsidTr="0000791E">
        <w:tc>
          <w:tcPr>
            <w:tcW w:w="2453" w:type="pct"/>
            <w:tcMar>
              <w:top w:w="57" w:type="dxa"/>
              <w:left w:w="113" w:type="dxa"/>
              <w:bottom w:w="57" w:type="dxa"/>
              <w:right w:w="113" w:type="dxa"/>
            </w:tcMar>
            <w:hideMark/>
          </w:tcPr>
          <w:p w14:paraId="609E97D8" w14:textId="77777777" w:rsidR="00F74759" w:rsidRPr="00BD3242" w:rsidRDefault="00F74759" w:rsidP="0000791E">
            <w:pPr>
              <w:spacing w:after="0" w:line="240" w:lineRule="auto"/>
              <w:rPr>
                <w:rFonts w:ascii="Times New Roman" w:eastAsia="Times New Roman" w:hAnsi="Times New Roman" w:cs="Times New Roman"/>
                <w:sz w:val="18"/>
                <w:szCs w:val="18"/>
                <w:lang w:eastAsia="en-GB"/>
              </w:rPr>
            </w:pPr>
            <w:r w:rsidRPr="00BD3242">
              <w:rPr>
                <w:rFonts w:ascii="Times New Roman" w:eastAsia="Times New Roman" w:hAnsi="Times New Roman" w:cs="Times New Roman"/>
                <w:sz w:val="18"/>
                <w:szCs w:val="18"/>
                <w:lang w:eastAsia="en-GB"/>
              </w:rPr>
              <w:t>N </w:t>
            </w:r>
            <w:r w:rsidRPr="00BD3242">
              <w:rPr>
                <w:rFonts w:ascii="Times New Roman" w:eastAsia="Times New Roman" w:hAnsi="Times New Roman" w:cs="Times New Roman"/>
                <w:sz w:val="18"/>
                <w:szCs w:val="18"/>
                <w:vertAlign w:val="subscript"/>
                <w:lang w:eastAsia="en-GB"/>
              </w:rPr>
              <w:t>Site</w:t>
            </w:r>
          </w:p>
        </w:tc>
        <w:tc>
          <w:tcPr>
            <w:tcW w:w="2547" w:type="pct"/>
            <w:gridSpan w:val="4"/>
            <w:tcMar>
              <w:top w:w="57" w:type="dxa"/>
              <w:left w:w="113" w:type="dxa"/>
              <w:bottom w:w="57" w:type="dxa"/>
              <w:right w:w="113" w:type="dxa"/>
            </w:tcMar>
            <w:hideMark/>
          </w:tcPr>
          <w:p w14:paraId="3F3427FD" w14:textId="77777777" w:rsidR="00F74759" w:rsidRPr="00BD3242" w:rsidRDefault="00F74759" w:rsidP="0000791E">
            <w:pPr>
              <w:spacing w:after="0" w:line="240" w:lineRule="auto"/>
              <w:jc w:val="right"/>
              <w:rPr>
                <w:rFonts w:ascii="Times New Roman" w:eastAsia="Times New Roman" w:hAnsi="Times New Roman" w:cs="Times New Roman"/>
                <w:sz w:val="18"/>
                <w:szCs w:val="18"/>
                <w:lang w:eastAsia="en-GB"/>
              </w:rPr>
            </w:pPr>
            <w:r w:rsidRPr="00BD3242">
              <w:rPr>
                <w:rFonts w:ascii="Times New Roman" w:eastAsia="Times New Roman" w:hAnsi="Times New Roman" w:cs="Times New Roman"/>
                <w:sz w:val="18"/>
                <w:szCs w:val="18"/>
                <w:lang w:eastAsia="en-GB"/>
              </w:rPr>
              <w:t>7634</w:t>
            </w:r>
          </w:p>
        </w:tc>
      </w:tr>
      <w:tr w:rsidR="00F74759" w:rsidRPr="006C5E63" w14:paraId="4C650D09" w14:textId="77777777" w:rsidTr="0000791E">
        <w:tc>
          <w:tcPr>
            <w:tcW w:w="2453" w:type="pct"/>
            <w:tcMar>
              <w:top w:w="57" w:type="dxa"/>
              <w:left w:w="113" w:type="dxa"/>
              <w:bottom w:w="57" w:type="dxa"/>
              <w:right w:w="113" w:type="dxa"/>
            </w:tcMar>
            <w:hideMark/>
          </w:tcPr>
          <w:p w14:paraId="3ED432B9" w14:textId="77777777" w:rsidR="00F74759" w:rsidRPr="00BD3242" w:rsidRDefault="00F74759" w:rsidP="0000791E">
            <w:pPr>
              <w:spacing w:after="0" w:line="240" w:lineRule="auto"/>
              <w:rPr>
                <w:rFonts w:ascii="Times New Roman" w:eastAsia="Times New Roman" w:hAnsi="Times New Roman" w:cs="Times New Roman"/>
                <w:sz w:val="18"/>
                <w:szCs w:val="18"/>
                <w:lang w:eastAsia="en-GB"/>
              </w:rPr>
            </w:pPr>
            <w:r w:rsidRPr="00BD3242">
              <w:rPr>
                <w:rFonts w:ascii="Times New Roman" w:eastAsia="Times New Roman" w:hAnsi="Times New Roman" w:cs="Times New Roman"/>
                <w:sz w:val="18"/>
                <w:szCs w:val="18"/>
                <w:lang w:eastAsia="en-GB"/>
              </w:rPr>
              <w:t>N </w:t>
            </w:r>
            <w:r w:rsidRPr="00BD3242">
              <w:rPr>
                <w:rFonts w:ascii="Times New Roman" w:eastAsia="Times New Roman" w:hAnsi="Times New Roman" w:cs="Times New Roman"/>
                <w:sz w:val="18"/>
                <w:szCs w:val="18"/>
                <w:vertAlign w:val="subscript"/>
                <w:lang w:eastAsia="en-GB"/>
              </w:rPr>
              <w:t>Study</w:t>
            </w:r>
          </w:p>
        </w:tc>
        <w:tc>
          <w:tcPr>
            <w:tcW w:w="2547" w:type="pct"/>
            <w:gridSpan w:val="4"/>
            <w:tcMar>
              <w:top w:w="57" w:type="dxa"/>
              <w:left w:w="113" w:type="dxa"/>
              <w:bottom w:w="57" w:type="dxa"/>
              <w:right w:w="113" w:type="dxa"/>
            </w:tcMar>
            <w:hideMark/>
          </w:tcPr>
          <w:p w14:paraId="6DAACC1B" w14:textId="77777777" w:rsidR="00F74759" w:rsidRPr="00BD3242" w:rsidRDefault="00F74759" w:rsidP="0000791E">
            <w:pPr>
              <w:spacing w:after="0" w:line="240" w:lineRule="auto"/>
              <w:jc w:val="right"/>
              <w:rPr>
                <w:rFonts w:ascii="Times New Roman" w:eastAsia="Times New Roman" w:hAnsi="Times New Roman" w:cs="Times New Roman"/>
                <w:sz w:val="18"/>
                <w:szCs w:val="18"/>
                <w:lang w:eastAsia="en-GB"/>
              </w:rPr>
            </w:pPr>
            <w:r w:rsidRPr="00BD3242">
              <w:rPr>
                <w:rFonts w:ascii="Times New Roman" w:eastAsia="Times New Roman" w:hAnsi="Times New Roman" w:cs="Times New Roman"/>
                <w:sz w:val="18"/>
                <w:szCs w:val="18"/>
                <w:lang w:eastAsia="en-GB"/>
              </w:rPr>
              <w:t>114</w:t>
            </w:r>
          </w:p>
        </w:tc>
      </w:tr>
      <w:tr w:rsidR="00F74759" w:rsidRPr="006C5E63" w14:paraId="44D7FC8E" w14:textId="77777777" w:rsidTr="0000791E">
        <w:tc>
          <w:tcPr>
            <w:tcW w:w="2453" w:type="pct"/>
            <w:tcMar>
              <w:top w:w="57" w:type="dxa"/>
              <w:left w:w="113" w:type="dxa"/>
              <w:bottom w:w="57" w:type="dxa"/>
              <w:right w:w="113" w:type="dxa"/>
            </w:tcMar>
            <w:hideMark/>
          </w:tcPr>
          <w:p w14:paraId="5BB1FB64" w14:textId="77777777" w:rsidR="00F74759" w:rsidRPr="00BD3242" w:rsidRDefault="00F74759" w:rsidP="0000791E">
            <w:pPr>
              <w:spacing w:after="0" w:line="240" w:lineRule="auto"/>
              <w:rPr>
                <w:rFonts w:ascii="Times New Roman" w:eastAsia="Times New Roman" w:hAnsi="Times New Roman" w:cs="Times New Roman"/>
                <w:sz w:val="18"/>
                <w:szCs w:val="18"/>
                <w:lang w:eastAsia="en-GB"/>
              </w:rPr>
            </w:pPr>
            <w:r w:rsidRPr="00BD3242">
              <w:rPr>
                <w:rFonts w:ascii="Times New Roman" w:eastAsia="Times New Roman" w:hAnsi="Times New Roman" w:cs="Times New Roman"/>
                <w:sz w:val="18"/>
                <w:szCs w:val="18"/>
                <w:lang w:eastAsia="en-GB"/>
              </w:rPr>
              <w:t>N </w:t>
            </w:r>
            <w:r w:rsidRPr="006C5E63">
              <w:rPr>
                <w:rFonts w:ascii="Times New Roman" w:eastAsia="Times New Roman" w:hAnsi="Times New Roman" w:cs="Times New Roman"/>
                <w:sz w:val="18"/>
                <w:szCs w:val="18"/>
                <w:vertAlign w:val="subscript"/>
                <w:lang w:eastAsia="en-GB"/>
              </w:rPr>
              <w:t>Species</w:t>
            </w:r>
          </w:p>
        </w:tc>
        <w:tc>
          <w:tcPr>
            <w:tcW w:w="2547" w:type="pct"/>
            <w:gridSpan w:val="4"/>
            <w:tcMar>
              <w:top w:w="57" w:type="dxa"/>
              <w:left w:w="113" w:type="dxa"/>
              <w:bottom w:w="57" w:type="dxa"/>
              <w:right w:w="113" w:type="dxa"/>
            </w:tcMar>
            <w:hideMark/>
          </w:tcPr>
          <w:p w14:paraId="56062576" w14:textId="77777777" w:rsidR="00F74759" w:rsidRPr="00BD3242" w:rsidRDefault="00F74759" w:rsidP="0000791E">
            <w:pPr>
              <w:spacing w:after="0" w:line="240" w:lineRule="auto"/>
              <w:jc w:val="right"/>
              <w:rPr>
                <w:rFonts w:ascii="Times New Roman" w:eastAsia="Times New Roman" w:hAnsi="Times New Roman" w:cs="Times New Roman"/>
                <w:sz w:val="18"/>
                <w:szCs w:val="18"/>
                <w:lang w:eastAsia="en-GB"/>
              </w:rPr>
            </w:pPr>
            <w:r w:rsidRPr="00BD3242">
              <w:rPr>
                <w:rFonts w:ascii="Times New Roman" w:eastAsia="Times New Roman" w:hAnsi="Times New Roman" w:cs="Times New Roman"/>
                <w:sz w:val="18"/>
                <w:szCs w:val="18"/>
                <w:lang w:eastAsia="en-GB"/>
              </w:rPr>
              <w:t>2491</w:t>
            </w:r>
          </w:p>
        </w:tc>
      </w:tr>
      <w:tr w:rsidR="00F74759" w:rsidRPr="006C5E63" w14:paraId="32FD6BD7" w14:textId="77777777" w:rsidTr="0000791E">
        <w:tc>
          <w:tcPr>
            <w:tcW w:w="2453" w:type="pct"/>
            <w:tcBorders>
              <w:top w:val="single" w:sz="6" w:space="0" w:color="auto"/>
            </w:tcBorders>
            <w:tcMar>
              <w:top w:w="57" w:type="dxa"/>
              <w:left w:w="113" w:type="dxa"/>
              <w:bottom w:w="57" w:type="dxa"/>
              <w:right w:w="113" w:type="dxa"/>
            </w:tcMar>
            <w:hideMark/>
          </w:tcPr>
          <w:p w14:paraId="2D00A183" w14:textId="77777777" w:rsidR="00F74759" w:rsidRPr="00BD3242" w:rsidRDefault="00F74759" w:rsidP="0000791E">
            <w:pPr>
              <w:spacing w:after="0" w:line="240" w:lineRule="auto"/>
              <w:rPr>
                <w:rFonts w:ascii="Times New Roman" w:eastAsia="Times New Roman" w:hAnsi="Times New Roman" w:cs="Times New Roman"/>
                <w:sz w:val="18"/>
                <w:szCs w:val="18"/>
                <w:lang w:eastAsia="en-GB"/>
              </w:rPr>
            </w:pPr>
            <w:r w:rsidRPr="00BD3242">
              <w:rPr>
                <w:rFonts w:ascii="Times New Roman" w:eastAsia="Times New Roman" w:hAnsi="Times New Roman" w:cs="Times New Roman"/>
                <w:sz w:val="18"/>
                <w:szCs w:val="18"/>
                <w:lang w:eastAsia="en-GB"/>
              </w:rPr>
              <w:t>Observations</w:t>
            </w:r>
          </w:p>
        </w:tc>
        <w:tc>
          <w:tcPr>
            <w:tcW w:w="2547" w:type="pct"/>
            <w:gridSpan w:val="4"/>
            <w:tcBorders>
              <w:top w:val="single" w:sz="6" w:space="0" w:color="auto"/>
            </w:tcBorders>
            <w:tcMar>
              <w:top w:w="57" w:type="dxa"/>
              <w:left w:w="113" w:type="dxa"/>
              <w:bottom w:w="57" w:type="dxa"/>
              <w:right w:w="113" w:type="dxa"/>
            </w:tcMar>
            <w:hideMark/>
          </w:tcPr>
          <w:p w14:paraId="0C40F4D6" w14:textId="77777777" w:rsidR="00F74759" w:rsidRPr="00BD3242" w:rsidRDefault="00F74759" w:rsidP="0000791E">
            <w:pPr>
              <w:spacing w:after="0" w:line="240" w:lineRule="auto"/>
              <w:jc w:val="right"/>
              <w:rPr>
                <w:rFonts w:ascii="Times New Roman" w:eastAsia="Times New Roman" w:hAnsi="Times New Roman" w:cs="Times New Roman"/>
                <w:sz w:val="18"/>
                <w:szCs w:val="18"/>
                <w:lang w:eastAsia="en-GB"/>
              </w:rPr>
            </w:pPr>
            <w:r w:rsidRPr="00BD3242">
              <w:rPr>
                <w:rFonts w:ascii="Times New Roman" w:eastAsia="Times New Roman" w:hAnsi="Times New Roman" w:cs="Times New Roman"/>
                <w:sz w:val="18"/>
                <w:szCs w:val="18"/>
                <w:lang w:eastAsia="en-GB"/>
              </w:rPr>
              <w:t>501362</w:t>
            </w:r>
          </w:p>
        </w:tc>
      </w:tr>
      <w:tr w:rsidR="00F74759" w:rsidRPr="006C5E63" w14:paraId="1BEB00CB" w14:textId="77777777" w:rsidTr="0000791E">
        <w:tc>
          <w:tcPr>
            <w:tcW w:w="2453" w:type="pct"/>
            <w:tcMar>
              <w:top w:w="57" w:type="dxa"/>
              <w:left w:w="113" w:type="dxa"/>
              <w:bottom w:w="57" w:type="dxa"/>
              <w:right w:w="113" w:type="dxa"/>
            </w:tcMar>
            <w:hideMark/>
          </w:tcPr>
          <w:p w14:paraId="3F1EF67D" w14:textId="77777777" w:rsidR="00F74759" w:rsidRPr="00BD3242" w:rsidRDefault="00F74759" w:rsidP="0000791E">
            <w:pPr>
              <w:spacing w:after="0" w:line="240" w:lineRule="auto"/>
              <w:rPr>
                <w:rFonts w:ascii="Times New Roman" w:eastAsia="Times New Roman" w:hAnsi="Times New Roman" w:cs="Times New Roman"/>
                <w:sz w:val="18"/>
                <w:szCs w:val="18"/>
                <w:lang w:eastAsia="en-GB"/>
              </w:rPr>
            </w:pPr>
            <w:r w:rsidRPr="00BD3242">
              <w:rPr>
                <w:rFonts w:ascii="Times New Roman" w:eastAsia="Times New Roman" w:hAnsi="Times New Roman" w:cs="Times New Roman"/>
                <w:sz w:val="18"/>
                <w:szCs w:val="18"/>
                <w:lang w:eastAsia="en-GB"/>
              </w:rPr>
              <w:t>Marginal R</w:t>
            </w:r>
            <w:r w:rsidRPr="00BD3242">
              <w:rPr>
                <w:rFonts w:ascii="Times New Roman" w:eastAsia="Times New Roman" w:hAnsi="Times New Roman" w:cs="Times New Roman"/>
                <w:sz w:val="18"/>
                <w:szCs w:val="18"/>
                <w:vertAlign w:val="superscript"/>
                <w:lang w:eastAsia="en-GB"/>
              </w:rPr>
              <w:t>2</w:t>
            </w:r>
            <w:r w:rsidRPr="00BD3242">
              <w:rPr>
                <w:rFonts w:ascii="Times New Roman" w:eastAsia="Times New Roman" w:hAnsi="Times New Roman" w:cs="Times New Roman"/>
                <w:sz w:val="18"/>
                <w:szCs w:val="18"/>
                <w:lang w:eastAsia="en-GB"/>
              </w:rPr>
              <w:t> / Conditional R</w:t>
            </w:r>
            <w:r w:rsidRPr="00BD3242">
              <w:rPr>
                <w:rFonts w:ascii="Times New Roman" w:eastAsia="Times New Roman" w:hAnsi="Times New Roman" w:cs="Times New Roman"/>
                <w:sz w:val="18"/>
                <w:szCs w:val="18"/>
                <w:vertAlign w:val="superscript"/>
                <w:lang w:eastAsia="en-GB"/>
              </w:rPr>
              <w:t>2</w:t>
            </w:r>
          </w:p>
        </w:tc>
        <w:tc>
          <w:tcPr>
            <w:tcW w:w="2547" w:type="pct"/>
            <w:gridSpan w:val="4"/>
            <w:tcMar>
              <w:top w:w="57" w:type="dxa"/>
              <w:left w:w="113" w:type="dxa"/>
              <w:bottom w:w="57" w:type="dxa"/>
              <w:right w:w="113" w:type="dxa"/>
            </w:tcMar>
            <w:hideMark/>
          </w:tcPr>
          <w:p w14:paraId="21E2FC05" w14:textId="77777777" w:rsidR="00F74759" w:rsidRPr="00BD3242" w:rsidRDefault="00F74759" w:rsidP="0000791E">
            <w:pPr>
              <w:spacing w:after="0" w:line="240" w:lineRule="auto"/>
              <w:jc w:val="right"/>
              <w:rPr>
                <w:rFonts w:ascii="Times New Roman" w:eastAsia="Times New Roman" w:hAnsi="Times New Roman" w:cs="Times New Roman"/>
                <w:sz w:val="18"/>
                <w:szCs w:val="18"/>
                <w:lang w:eastAsia="en-GB"/>
              </w:rPr>
            </w:pPr>
            <w:r w:rsidRPr="00BD3242">
              <w:rPr>
                <w:rFonts w:ascii="Times New Roman" w:eastAsia="Times New Roman" w:hAnsi="Times New Roman" w:cs="Times New Roman"/>
                <w:sz w:val="18"/>
                <w:szCs w:val="18"/>
                <w:lang w:eastAsia="en-GB"/>
              </w:rPr>
              <w:t>0.03 / 0.70</w:t>
            </w:r>
          </w:p>
        </w:tc>
      </w:tr>
    </w:tbl>
    <w:p w14:paraId="75E2E77E" w14:textId="2B746652" w:rsidR="00F74759" w:rsidRPr="007B7E87" w:rsidRDefault="00F74759" w:rsidP="00F74759">
      <w:pPr>
        <w:pStyle w:val="Heading2"/>
        <w:spacing w:line="480" w:lineRule="auto"/>
        <w:rPr>
          <w:rFonts w:ascii="Times New Roman" w:hAnsi="Times New Roman" w:cs="Times New Roman"/>
        </w:rPr>
      </w:pPr>
      <w:bookmarkStart w:id="4" w:name="_Toc206421787"/>
      <w:r w:rsidRPr="007B7E87">
        <w:rPr>
          <w:rFonts w:ascii="Times New Roman" w:hAnsi="Times New Roman" w:cs="Times New Roman"/>
        </w:rPr>
        <w:lastRenderedPageBreak/>
        <w:t xml:space="preserve">Appendix </w:t>
      </w:r>
      <w:r w:rsidR="00D76B31">
        <w:rPr>
          <w:rFonts w:ascii="Times New Roman" w:hAnsi="Times New Roman" w:cs="Times New Roman"/>
        </w:rPr>
        <w:t>5</w:t>
      </w:r>
      <w:r w:rsidRPr="007B7E87">
        <w:rPr>
          <w:rFonts w:ascii="Times New Roman" w:hAnsi="Times New Roman" w:cs="Times New Roman"/>
        </w:rPr>
        <w:t>: Controlling for range size</w:t>
      </w:r>
      <w:bookmarkEnd w:id="4"/>
    </w:p>
    <w:p w14:paraId="1CD7B899" w14:textId="77777777" w:rsidR="00F74759" w:rsidRPr="007B7E87" w:rsidRDefault="00F74759" w:rsidP="00F74759">
      <w:pPr>
        <w:spacing w:line="480" w:lineRule="auto"/>
        <w:rPr>
          <w:rFonts w:ascii="Times New Roman" w:hAnsi="Times New Roman" w:cs="Times New Roman"/>
        </w:rPr>
      </w:pPr>
      <w:r w:rsidRPr="007B7E87">
        <w:rPr>
          <w:rFonts w:ascii="Times New Roman" w:hAnsi="Times New Roman" w:cs="Times New Roman"/>
        </w:rPr>
        <w:t xml:space="preserve">To account for range size, we first calculated the area of the range using the </w:t>
      </w:r>
      <w:r w:rsidRPr="007B7E87">
        <w:rPr>
          <w:rFonts w:ascii="Times New Roman" w:hAnsi="Times New Roman" w:cs="Times New Roman"/>
          <w:i/>
          <w:iCs/>
        </w:rPr>
        <w:t>st_area</w:t>
      </w:r>
      <w:r w:rsidRPr="007B7E87">
        <w:rPr>
          <w:rFonts w:ascii="Times New Roman" w:hAnsi="Times New Roman" w:cs="Times New Roman"/>
        </w:rPr>
        <w:t xml:space="preserve"> function from the </w:t>
      </w:r>
      <w:r w:rsidRPr="000C2266">
        <w:rPr>
          <w:rFonts w:ascii="Times New Roman" w:hAnsi="Times New Roman" w:cs="Times New Roman"/>
          <w:i/>
          <w:iCs/>
        </w:rPr>
        <w:t>sf</w:t>
      </w:r>
      <w:r w:rsidRPr="006C16C3">
        <w:rPr>
          <w:rFonts w:ascii="Times New Roman" w:hAnsi="Times New Roman" w:cs="Times New Roman"/>
        </w:rPr>
        <w:t xml:space="preserve"> </w:t>
      </w:r>
      <w:r w:rsidRPr="007B7E87">
        <w:rPr>
          <w:rFonts w:ascii="Times New Roman" w:hAnsi="Times New Roman" w:cs="Times New Roman"/>
        </w:rPr>
        <w:t xml:space="preserve">package </w:t>
      </w:r>
      <w:r w:rsidRPr="007B7E87">
        <w:rPr>
          <w:rFonts w:ascii="Times New Roman" w:hAnsi="Times New Roman" w:cs="Times New Roman"/>
        </w:rPr>
        <w:fldChar w:fldCharType="begin"/>
      </w:r>
      <w:r>
        <w:rPr>
          <w:rFonts w:ascii="Times New Roman" w:hAnsi="Times New Roman" w:cs="Times New Roman"/>
        </w:rPr>
        <w:instrText xml:space="preserve"> ADDIN ZOTERO_ITEM CSL_CITATION {"citationID":"MIBdcygf","properties":{"formattedCitation":"(Pebesma {\\i{}et al.} 2024)","plainCitation":"(Pebesma et al. 2024)","noteIndex":0},"citationItems":[{"id":"9Kh5dNwE/XPOkT5Sx","uris":["http://zotero.org/users/9789786/items/S47VJGUP"],"itemData":{"id":2930,"type":"software","abstract":"Support for simple features, a standardized way to encode spatial vector data. Binds to 'GDAL' for reading and writing data, to 'GEOS' for geometrical operations, and to 'PROJ' for projection conversions and datum transformations. Uses by default the 's2' package for spherical geometry operations on ellipsoidal (long/lat) coordinates.","license":"GPL-2 | MIT + file LICENSE","source":"R-Packages","title":"sf: Simple Features for R","title-short":"sf","URL":"https://cran.r-project.org/web/packages/sf/index.html","version":"1.0-16","author":[{"family":"Pebesma","given":"Edzer"},{"family":"Bivand","given":"Roger"},{"family":"Racine","given":"Etienne"},{"family":"Sumner","given":"Michael"},{"family":"Cook","given":"Ian"},{"family":"Keitt","given":"Tim"},{"family":"Lovelace","given":"Robin"},{"family":"Wickham","given":"Hadley"},{"family":"Ooms","given":"Jeroen"},{"family":"Müller","given":"Kirill"},{"family":"Pedersen","given":"Thomas Lin"},{"family":"Baston","given":"Dan"},{"family":"Dunnington","given":"Dewey"}],"accessed":{"date-parts":[["2024",4,8]]},"issued":{"date-parts":[["2024",3,24]]}}}],"schema":"https://github.com/citation-style-language/schema/raw/master/csl-citation.json"} </w:instrText>
      </w:r>
      <w:r w:rsidRPr="007B7E87">
        <w:rPr>
          <w:rFonts w:ascii="Times New Roman" w:hAnsi="Times New Roman" w:cs="Times New Roman"/>
        </w:rPr>
        <w:fldChar w:fldCharType="separate"/>
      </w:r>
      <w:r w:rsidRPr="007B7E87">
        <w:rPr>
          <w:rFonts w:ascii="Times New Roman" w:hAnsi="Times New Roman" w:cs="Times New Roman"/>
        </w:rPr>
        <w:t xml:space="preserve">(Pebesma </w:t>
      </w:r>
      <w:r w:rsidRPr="007B7E87">
        <w:rPr>
          <w:rFonts w:ascii="Times New Roman" w:hAnsi="Times New Roman" w:cs="Times New Roman"/>
          <w:i/>
          <w:iCs/>
        </w:rPr>
        <w:t>et al.</w:t>
      </w:r>
      <w:r w:rsidRPr="007B7E87">
        <w:rPr>
          <w:rFonts w:ascii="Times New Roman" w:hAnsi="Times New Roman" w:cs="Times New Roman"/>
        </w:rPr>
        <w:t xml:space="preserve"> 2024)</w:t>
      </w:r>
      <w:r w:rsidRPr="007B7E87">
        <w:rPr>
          <w:rFonts w:ascii="Times New Roman" w:hAnsi="Times New Roman" w:cs="Times New Roman"/>
        </w:rPr>
        <w:fldChar w:fldCharType="end"/>
      </w:r>
      <w:r w:rsidRPr="007B7E87">
        <w:rPr>
          <w:rFonts w:ascii="Times New Roman" w:hAnsi="Times New Roman" w:cs="Times New Roman"/>
        </w:rPr>
        <w:t xml:space="preserve"> in R. We then included log-transformed range area as an additional fixed effect in the binomial GLMM which we described in the main text, which tests how distance to range </w:t>
      </w:r>
      <w:r>
        <w:rPr>
          <w:rFonts w:ascii="Times New Roman" w:hAnsi="Times New Roman" w:cs="Times New Roman"/>
        </w:rPr>
        <w:t>limit</w:t>
      </w:r>
      <w:r w:rsidRPr="007B7E87">
        <w:rPr>
          <w:rFonts w:ascii="Times New Roman" w:hAnsi="Times New Roman" w:cs="Times New Roman"/>
        </w:rPr>
        <w:t xml:space="preserve">, forest cover and their interaction affect incidence. </w:t>
      </w:r>
    </w:p>
    <w:p w14:paraId="1AD187BF" w14:textId="6137DA07" w:rsidR="00F74759" w:rsidRPr="007B7E87" w:rsidRDefault="00F74759" w:rsidP="00F74759">
      <w:pPr>
        <w:spacing w:line="480" w:lineRule="auto"/>
        <w:rPr>
          <w:rFonts w:ascii="Times New Roman" w:hAnsi="Times New Roman" w:cs="Times New Roman"/>
        </w:rPr>
      </w:pPr>
      <w:r w:rsidRPr="007B7E87">
        <w:rPr>
          <w:rFonts w:ascii="Times New Roman" w:hAnsi="Times New Roman" w:cs="Times New Roman"/>
        </w:rPr>
        <w:t>Species with larger range</w:t>
      </w:r>
      <w:r>
        <w:rPr>
          <w:rFonts w:ascii="Times New Roman" w:hAnsi="Times New Roman" w:cs="Times New Roman"/>
        </w:rPr>
        <w:t xml:space="preserve">s </w:t>
      </w:r>
      <w:r w:rsidRPr="007B7E87">
        <w:rPr>
          <w:rFonts w:ascii="Times New Roman" w:hAnsi="Times New Roman" w:cs="Times New Roman"/>
        </w:rPr>
        <w:t xml:space="preserve">had higher probability of incidence (effect size on log-odds scale = </w:t>
      </w:r>
      <w:r>
        <w:rPr>
          <w:rFonts w:ascii="Times New Roman" w:hAnsi="Times New Roman" w:cs="Times New Roman"/>
        </w:rPr>
        <w:t xml:space="preserve">-0.1, se = 0.02, p &lt; 0.001). </w:t>
      </w:r>
      <w:r w:rsidRPr="007B7E87">
        <w:rPr>
          <w:rFonts w:ascii="Times New Roman" w:hAnsi="Times New Roman" w:cs="Times New Roman"/>
        </w:rPr>
        <w:t xml:space="preserve">Accounting for range size </w:t>
      </w:r>
      <w:r>
        <w:rPr>
          <w:rFonts w:ascii="Times New Roman" w:hAnsi="Times New Roman" w:cs="Times New Roman"/>
        </w:rPr>
        <w:t>did</w:t>
      </w:r>
      <w:r w:rsidRPr="007B7E87">
        <w:rPr>
          <w:rFonts w:ascii="Times New Roman" w:hAnsi="Times New Roman" w:cs="Times New Roman"/>
        </w:rPr>
        <w:t xml:space="preserve"> not alter the significance of distance to range </w:t>
      </w:r>
      <w:r>
        <w:rPr>
          <w:rFonts w:ascii="Times New Roman" w:hAnsi="Times New Roman" w:cs="Times New Roman"/>
        </w:rPr>
        <w:t>limit</w:t>
      </w:r>
      <w:r w:rsidRPr="007B7E87">
        <w:rPr>
          <w:rFonts w:ascii="Times New Roman" w:hAnsi="Times New Roman" w:cs="Times New Roman"/>
        </w:rPr>
        <w:t xml:space="preserve">, forest cover and their interaction, as predictors of incidence. Species with small ranges are negatively affected by forest loss throughout their range because they are always close to the range </w:t>
      </w:r>
      <w:r>
        <w:rPr>
          <w:rFonts w:ascii="Times New Roman" w:hAnsi="Times New Roman" w:cs="Times New Roman"/>
        </w:rPr>
        <w:t>limit</w:t>
      </w:r>
      <w:r w:rsidRPr="007B7E87">
        <w:rPr>
          <w:rFonts w:ascii="Times New Roman" w:hAnsi="Times New Roman" w:cs="Times New Roman"/>
        </w:rPr>
        <w:t>, while species with larger ranges show more variation</w:t>
      </w:r>
      <w:r w:rsidR="00C10D46">
        <w:rPr>
          <w:rFonts w:ascii="Times New Roman" w:hAnsi="Times New Roman" w:cs="Times New Roman"/>
        </w:rPr>
        <w:t>.</w:t>
      </w:r>
    </w:p>
    <w:p w14:paraId="73516CC5" w14:textId="77777777" w:rsidR="00F74759" w:rsidRPr="004F0F19" w:rsidRDefault="00F74759" w:rsidP="00F74759">
      <w:pPr>
        <w:suppressLineNumbers/>
        <w:spacing w:line="480" w:lineRule="auto"/>
        <w:rPr>
          <w:b/>
          <w:bCs/>
        </w:rPr>
      </w:pPr>
      <w:r w:rsidRPr="0001793C">
        <w:rPr>
          <w:b/>
          <w:bCs/>
          <w:noProof/>
        </w:rPr>
        <w:drawing>
          <wp:inline distT="0" distB="0" distL="0" distR="0" wp14:anchorId="5906C5AD" wp14:editId="73DA7355">
            <wp:extent cx="5731510" cy="2602865"/>
            <wp:effectExtent l="0" t="0" r="2540" b="6985"/>
            <wp:docPr id="1368619218" name="Picture 2" descr="A diagram of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8619218" name="Picture 2" descr="A diagram of a graph&#10;&#10;AI-generated content may be incorrect."/>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731510" cy="2602865"/>
                    </a:xfrm>
                    <a:prstGeom prst="rect">
                      <a:avLst/>
                    </a:prstGeom>
                    <a:noFill/>
                    <a:ln>
                      <a:noFill/>
                    </a:ln>
                  </pic:spPr>
                </pic:pic>
              </a:graphicData>
            </a:graphic>
          </wp:inline>
        </w:drawing>
      </w:r>
    </w:p>
    <w:p w14:paraId="15C6BF39" w14:textId="09180577" w:rsidR="00F74759" w:rsidRDefault="00F74759" w:rsidP="00F74759">
      <w:pPr>
        <w:spacing w:line="480" w:lineRule="auto"/>
        <w:rPr>
          <w:rStyle w:val="normaltextrun"/>
          <w:rFonts w:ascii="Times New Roman" w:hAnsi="Times New Roman" w:cs="Times New Roman"/>
          <w:color w:val="000000"/>
          <w:bdr w:val="none" w:sz="0" w:space="0" w:color="auto" w:frame="1"/>
        </w:rPr>
      </w:pPr>
      <w:r w:rsidRPr="007B7E87">
        <w:rPr>
          <w:rFonts w:ascii="Times New Roman" w:hAnsi="Times New Roman" w:cs="Times New Roman"/>
          <w:b/>
          <w:bCs/>
        </w:rPr>
        <w:t>Figure S</w:t>
      </w:r>
      <w:r w:rsidR="008464CA">
        <w:rPr>
          <w:rFonts w:ascii="Times New Roman" w:hAnsi="Times New Roman" w:cs="Times New Roman"/>
          <w:b/>
          <w:bCs/>
        </w:rPr>
        <w:t>3</w:t>
      </w:r>
      <w:r w:rsidRPr="007B7E87">
        <w:rPr>
          <w:rFonts w:ascii="Times New Roman" w:hAnsi="Times New Roman" w:cs="Times New Roman"/>
          <w:b/>
          <w:bCs/>
        </w:rPr>
        <w:t>.</w:t>
      </w:r>
      <w:r w:rsidRPr="007B7E87">
        <w:rPr>
          <w:rFonts w:ascii="Times New Roman" w:hAnsi="Times New Roman" w:cs="Times New Roman"/>
        </w:rPr>
        <w:t xml:space="preserve"> </w:t>
      </w:r>
      <w:r w:rsidRPr="007B7E87">
        <w:rPr>
          <w:rStyle w:val="normaltextrun"/>
          <w:rFonts w:ascii="Times New Roman" w:hAnsi="Times New Roman" w:cs="Times New Roman"/>
          <w:color w:val="000000"/>
          <w:bdr w:val="none" w:sz="0" w:space="0" w:color="auto" w:frame="1"/>
        </w:rPr>
        <w:t xml:space="preserve">Probability of species incidence (contour lines and colour hue) predicted by forest cover (x axis) and distance to range </w:t>
      </w:r>
      <w:r>
        <w:rPr>
          <w:rStyle w:val="normaltextrun"/>
          <w:rFonts w:ascii="Times New Roman" w:hAnsi="Times New Roman" w:cs="Times New Roman"/>
          <w:color w:val="000000"/>
          <w:bdr w:val="none" w:sz="0" w:space="0" w:color="auto" w:frame="1"/>
        </w:rPr>
        <w:t>limit</w:t>
      </w:r>
      <w:r w:rsidRPr="007B7E87">
        <w:rPr>
          <w:rStyle w:val="normaltextrun"/>
          <w:rFonts w:ascii="Times New Roman" w:hAnsi="Times New Roman" w:cs="Times New Roman"/>
          <w:color w:val="000000"/>
          <w:bdr w:val="none" w:sz="0" w:space="0" w:color="auto" w:frame="1"/>
        </w:rPr>
        <w:t xml:space="preserve"> (y axis) at three different range sizes (panels)</w:t>
      </w:r>
    </w:p>
    <w:p w14:paraId="2B4F1C0C" w14:textId="77777777" w:rsidR="004F5B51" w:rsidRDefault="004F5B51" w:rsidP="004F5B51">
      <w:pPr>
        <w:suppressLineNumbers/>
        <w:spacing w:line="480" w:lineRule="auto"/>
        <w:rPr>
          <w:rStyle w:val="normaltextrun"/>
          <w:rFonts w:ascii="Times New Roman" w:hAnsi="Times New Roman" w:cs="Times New Roman"/>
          <w:color w:val="000000"/>
          <w:bdr w:val="none" w:sz="0" w:space="0" w:color="auto" w:frame="1"/>
        </w:rPr>
      </w:pPr>
    </w:p>
    <w:p w14:paraId="355EAA31" w14:textId="77777777" w:rsidR="004F5B51" w:rsidRDefault="004F5B51" w:rsidP="004F5B51">
      <w:pPr>
        <w:suppressLineNumbers/>
        <w:spacing w:line="480" w:lineRule="auto"/>
        <w:rPr>
          <w:rStyle w:val="normaltextrun"/>
          <w:rFonts w:ascii="Times New Roman" w:hAnsi="Times New Roman" w:cs="Times New Roman"/>
          <w:color w:val="000000"/>
          <w:bdr w:val="none" w:sz="0" w:space="0" w:color="auto" w:frame="1"/>
        </w:rPr>
      </w:pPr>
    </w:p>
    <w:p w14:paraId="12064A23" w14:textId="77777777" w:rsidR="004F5B51" w:rsidRDefault="004F5B51" w:rsidP="004F5B51">
      <w:pPr>
        <w:suppressLineNumbers/>
        <w:spacing w:line="480" w:lineRule="auto"/>
        <w:rPr>
          <w:rStyle w:val="normaltextrun"/>
          <w:rFonts w:ascii="Times New Roman" w:hAnsi="Times New Roman" w:cs="Times New Roman"/>
          <w:color w:val="000000"/>
          <w:bdr w:val="none" w:sz="0" w:space="0" w:color="auto" w:frame="1"/>
        </w:rPr>
      </w:pPr>
    </w:p>
    <w:p w14:paraId="04A2B8B7" w14:textId="19C551DE" w:rsidR="00F74759" w:rsidRPr="007B7E87" w:rsidRDefault="00F74759" w:rsidP="00F74759">
      <w:pPr>
        <w:spacing w:line="480" w:lineRule="auto"/>
        <w:rPr>
          <w:rFonts w:ascii="Times New Roman" w:hAnsi="Times New Roman" w:cs="Times New Roman"/>
        </w:rPr>
      </w:pPr>
      <w:r w:rsidRPr="007B7E87">
        <w:rPr>
          <w:rFonts w:ascii="Times New Roman" w:hAnsi="Times New Roman" w:cs="Times New Roman"/>
          <w:b/>
          <w:bCs/>
        </w:rPr>
        <w:lastRenderedPageBreak/>
        <w:t xml:space="preserve">Table </w:t>
      </w:r>
      <w:r>
        <w:rPr>
          <w:rFonts w:ascii="Times New Roman" w:hAnsi="Times New Roman" w:cs="Times New Roman"/>
          <w:b/>
          <w:bCs/>
        </w:rPr>
        <w:t>S</w:t>
      </w:r>
      <w:r w:rsidR="008464CA">
        <w:rPr>
          <w:rFonts w:ascii="Times New Roman" w:hAnsi="Times New Roman" w:cs="Times New Roman"/>
          <w:b/>
          <w:bCs/>
        </w:rPr>
        <w:t>5</w:t>
      </w:r>
      <w:r w:rsidRPr="007B7E87">
        <w:rPr>
          <w:rFonts w:ascii="Times New Roman" w:hAnsi="Times New Roman" w:cs="Times New Roman"/>
          <w:b/>
          <w:bCs/>
        </w:rPr>
        <w:t>.</w:t>
      </w:r>
      <w:r w:rsidRPr="007B7E87">
        <w:rPr>
          <w:rFonts w:ascii="Times New Roman" w:hAnsi="Times New Roman" w:cs="Times New Roman"/>
        </w:rPr>
        <w:t xml:space="preserve">  Binomial GLMM results for model testing how distance to range </w:t>
      </w:r>
      <w:r>
        <w:rPr>
          <w:rFonts w:ascii="Times New Roman" w:hAnsi="Times New Roman" w:cs="Times New Roman"/>
        </w:rPr>
        <w:t>limit</w:t>
      </w:r>
      <w:r w:rsidRPr="007B7E87">
        <w:rPr>
          <w:rFonts w:ascii="Times New Roman" w:hAnsi="Times New Roman" w:cs="Times New Roman"/>
        </w:rPr>
        <w:t>, forest cover and their interaction affect probability of incidence, when accounting for range size.</w:t>
      </w:r>
    </w:p>
    <w:tbl>
      <w:tblPr>
        <w:tblW w:w="5000" w:type="pct"/>
        <w:tblCellMar>
          <w:top w:w="15" w:type="dxa"/>
          <w:left w:w="15" w:type="dxa"/>
          <w:bottom w:w="15" w:type="dxa"/>
          <w:right w:w="15" w:type="dxa"/>
        </w:tblCellMar>
        <w:tblLook w:val="04A0" w:firstRow="1" w:lastRow="0" w:firstColumn="1" w:lastColumn="0" w:noHBand="0" w:noVBand="1"/>
      </w:tblPr>
      <w:tblGrid>
        <w:gridCol w:w="5461"/>
        <w:gridCol w:w="937"/>
        <w:gridCol w:w="924"/>
        <w:gridCol w:w="787"/>
        <w:gridCol w:w="917"/>
      </w:tblGrid>
      <w:tr w:rsidR="00F74759" w:rsidRPr="001D7E7F" w14:paraId="149E7944" w14:textId="77777777" w:rsidTr="00873FB4">
        <w:tc>
          <w:tcPr>
            <w:tcW w:w="3025" w:type="pct"/>
            <w:tcBorders>
              <w:top w:val="double" w:sz="6" w:space="0" w:color="auto"/>
            </w:tcBorders>
            <w:tcMar>
              <w:top w:w="113" w:type="dxa"/>
              <w:left w:w="113" w:type="dxa"/>
              <w:bottom w:w="113" w:type="dxa"/>
              <w:right w:w="113" w:type="dxa"/>
            </w:tcMar>
            <w:vAlign w:val="center"/>
            <w:hideMark/>
          </w:tcPr>
          <w:p w14:paraId="7194F123" w14:textId="77777777" w:rsidR="00F74759" w:rsidRPr="001D7E7F" w:rsidRDefault="00F74759" w:rsidP="001D1C31">
            <w:pPr>
              <w:spacing w:after="0" w:line="240" w:lineRule="auto"/>
              <w:rPr>
                <w:rFonts w:ascii="Times New Roman" w:eastAsia="Times New Roman" w:hAnsi="Times New Roman" w:cs="Times New Roman"/>
                <w:b/>
                <w:bCs/>
                <w:sz w:val="18"/>
                <w:szCs w:val="18"/>
                <w:lang w:eastAsia="en-GB"/>
              </w:rPr>
            </w:pPr>
            <w:r w:rsidRPr="001D7E7F">
              <w:rPr>
                <w:rFonts w:ascii="Times New Roman" w:eastAsia="Times New Roman" w:hAnsi="Times New Roman" w:cs="Times New Roman"/>
                <w:b/>
                <w:bCs/>
                <w:sz w:val="18"/>
                <w:szCs w:val="18"/>
                <w:lang w:eastAsia="en-GB"/>
              </w:rPr>
              <w:t> </w:t>
            </w:r>
          </w:p>
        </w:tc>
        <w:tc>
          <w:tcPr>
            <w:tcW w:w="1975" w:type="pct"/>
            <w:gridSpan w:val="4"/>
            <w:tcBorders>
              <w:top w:val="double" w:sz="6" w:space="0" w:color="auto"/>
            </w:tcBorders>
            <w:tcMar>
              <w:top w:w="113" w:type="dxa"/>
              <w:left w:w="113" w:type="dxa"/>
              <w:bottom w:w="113" w:type="dxa"/>
              <w:right w:w="113" w:type="dxa"/>
            </w:tcMar>
            <w:vAlign w:val="center"/>
            <w:hideMark/>
          </w:tcPr>
          <w:p w14:paraId="79F3AF71" w14:textId="77777777" w:rsidR="00F74759" w:rsidRPr="001D7E7F" w:rsidRDefault="00F74759" w:rsidP="001D1C31">
            <w:pPr>
              <w:spacing w:after="0" w:line="240" w:lineRule="auto"/>
              <w:jc w:val="center"/>
              <w:rPr>
                <w:rFonts w:ascii="Times New Roman" w:eastAsia="Times New Roman" w:hAnsi="Times New Roman" w:cs="Times New Roman"/>
                <w:b/>
                <w:bCs/>
                <w:sz w:val="18"/>
                <w:szCs w:val="18"/>
                <w:lang w:eastAsia="en-GB"/>
              </w:rPr>
            </w:pPr>
          </w:p>
        </w:tc>
      </w:tr>
      <w:tr w:rsidR="00F74759" w:rsidRPr="001D7E7F" w14:paraId="0793C0F8" w14:textId="77777777" w:rsidTr="00873FB4">
        <w:tc>
          <w:tcPr>
            <w:tcW w:w="3025" w:type="pct"/>
            <w:tcBorders>
              <w:bottom w:val="single" w:sz="6" w:space="0" w:color="auto"/>
            </w:tcBorders>
            <w:vAlign w:val="center"/>
            <w:hideMark/>
          </w:tcPr>
          <w:p w14:paraId="1E9ED8E2" w14:textId="77777777" w:rsidR="00F74759" w:rsidRPr="001D7E7F" w:rsidRDefault="00F74759" w:rsidP="001D1C31">
            <w:pPr>
              <w:spacing w:after="0" w:line="240" w:lineRule="auto"/>
              <w:rPr>
                <w:rFonts w:ascii="Times New Roman" w:eastAsia="Times New Roman" w:hAnsi="Times New Roman" w:cs="Times New Roman"/>
                <w:i/>
                <w:iCs/>
                <w:sz w:val="18"/>
                <w:szCs w:val="18"/>
                <w:lang w:eastAsia="en-GB"/>
              </w:rPr>
            </w:pPr>
            <w:r w:rsidRPr="001D7E7F">
              <w:rPr>
                <w:rFonts w:ascii="Times New Roman" w:eastAsia="Times New Roman" w:hAnsi="Times New Roman" w:cs="Times New Roman"/>
                <w:i/>
                <w:iCs/>
                <w:sz w:val="18"/>
                <w:szCs w:val="18"/>
                <w:lang w:eastAsia="en-GB"/>
              </w:rPr>
              <w:t>Predictors</w:t>
            </w:r>
          </w:p>
        </w:tc>
        <w:tc>
          <w:tcPr>
            <w:tcW w:w="519" w:type="pct"/>
            <w:tcBorders>
              <w:bottom w:val="single" w:sz="6" w:space="0" w:color="auto"/>
            </w:tcBorders>
            <w:vAlign w:val="center"/>
            <w:hideMark/>
          </w:tcPr>
          <w:p w14:paraId="4EF30BE6" w14:textId="77777777" w:rsidR="00F74759" w:rsidRPr="001D7E7F" w:rsidRDefault="00F74759" w:rsidP="001D1C31">
            <w:pPr>
              <w:spacing w:after="0" w:line="240" w:lineRule="auto"/>
              <w:jc w:val="center"/>
              <w:rPr>
                <w:rFonts w:ascii="Times New Roman" w:eastAsia="Times New Roman" w:hAnsi="Times New Roman" w:cs="Times New Roman"/>
                <w:i/>
                <w:iCs/>
                <w:sz w:val="18"/>
                <w:szCs w:val="18"/>
                <w:lang w:eastAsia="en-GB"/>
              </w:rPr>
            </w:pPr>
            <w:r w:rsidRPr="001D7E7F">
              <w:rPr>
                <w:rFonts w:ascii="Times New Roman" w:eastAsia="Times New Roman" w:hAnsi="Times New Roman" w:cs="Times New Roman"/>
                <w:i/>
                <w:iCs/>
                <w:sz w:val="18"/>
                <w:szCs w:val="18"/>
                <w:lang w:eastAsia="en-GB"/>
              </w:rPr>
              <w:t>Log-Odds</w:t>
            </w:r>
          </w:p>
        </w:tc>
        <w:tc>
          <w:tcPr>
            <w:tcW w:w="512" w:type="pct"/>
            <w:tcBorders>
              <w:bottom w:val="single" w:sz="6" w:space="0" w:color="auto"/>
            </w:tcBorders>
            <w:vAlign w:val="center"/>
            <w:hideMark/>
          </w:tcPr>
          <w:p w14:paraId="5D1C606D" w14:textId="77777777" w:rsidR="00F74759" w:rsidRPr="001D7E7F" w:rsidRDefault="00F74759" w:rsidP="001D1C31">
            <w:pPr>
              <w:spacing w:after="0" w:line="240" w:lineRule="auto"/>
              <w:jc w:val="center"/>
              <w:rPr>
                <w:rFonts w:ascii="Times New Roman" w:eastAsia="Times New Roman" w:hAnsi="Times New Roman" w:cs="Times New Roman"/>
                <w:i/>
                <w:iCs/>
                <w:sz w:val="18"/>
                <w:szCs w:val="18"/>
                <w:lang w:eastAsia="en-GB"/>
              </w:rPr>
            </w:pPr>
            <w:r w:rsidRPr="001D7E7F">
              <w:rPr>
                <w:rFonts w:ascii="Times New Roman" w:eastAsia="Times New Roman" w:hAnsi="Times New Roman" w:cs="Times New Roman"/>
                <w:i/>
                <w:iCs/>
                <w:sz w:val="18"/>
                <w:szCs w:val="18"/>
                <w:lang w:eastAsia="en-GB"/>
              </w:rPr>
              <w:t>std. Error</w:t>
            </w:r>
          </w:p>
        </w:tc>
        <w:tc>
          <w:tcPr>
            <w:tcW w:w="436" w:type="pct"/>
            <w:tcBorders>
              <w:bottom w:val="single" w:sz="6" w:space="0" w:color="auto"/>
            </w:tcBorders>
            <w:vAlign w:val="center"/>
            <w:hideMark/>
          </w:tcPr>
          <w:p w14:paraId="24AC28B1" w14:textId="77777777" w:rsidR="00F74759" w:rsidRPr="001D7E7F" w:rsidRDefault="00F74759" w:rsidP="001D1C31">
            <w:pPr>
              <w:spacing w:after="0" w:line="240" w:lineRule="auto"/>
              <w:jc w:val="center"/>
              <w:rPr>
                <w:rFonts w:ascii="Times New Roman" w:eastAsia="Times New Roman" w:hAnsi="Times New Roman" w:cs="Times New Roman"/>
                <w:i/>
                <w:iCs/>
                <w:sz w:val="18"/>
                <w:szCs w:val="18"/>
                <w:lang w:eastAsia="en-GB"/>
              </w:rPr>
            </w:pPr>
            <w:r w:rsidRPr="001D7E7F">
              <w:rPr>
                <w:rFonts w:ascii="Times New Roman" w:eastAsia="Times New Roman" w:hAnsi="Times New Roman" w:cs="Times New Roman"/>
                <w:i/>
                <w:iCs/>
                <w:sz w:val="18"/>
                <w:szCs w:val="18"/>
                <w:lang w:eastAsia="en-GB"/>
              </w:rPr>
              <w:t>z</w:t>
            </w:r>
          </w:p>
        </w:tc>
        <w:tc>
          <w:tcPr>
            <w:tcW w:w="507" w:type="pct"/>
            <w:tcBorders>
              <w:bottom w:val="single" w:sz="6" w:space="0" w:color="auto"/>
            </w:tcBorders>
            <w:vAlign w:val="center"/>
            <w:hideMark/>
          </w:tcPr>
          <w:p w14:paraId="7BA1C1C6" w14:textId="77777777" w:rsidR="00F74759" w:rsidRPr="001D7E7F" w:rsidRDefault="00F74759" w:rsidP="001D1C31">
            <w:pPr>
              <w:spacing w:after="0" w:line="240" w:lineRule="auto"/>
              <w:jc w:val="center"/>
              <w:rPr>
                <w:rFonts w:ascii="Times New Roman" w:eastAsia="Times New Roman" w:hAnsi="Times New Roman" w:cs="Times New Roman"/>
                <w:i/>
                <w:iCs/>
                <w:sz w:val="18"/>
                <w:szCs w:val="18"/>
                <w:lang w:eastAsia="en-GB"/>
              </w:rPr>
            </w:pPr>
            <w:r w:rsidRPr="001D7E7F">
              <w:rPr>
                <w:rFonts w:ascii="Times New Roman" w:eastAsia="Times New Roman" w:hAnsi="Times New Roman" w:cs="Times New Roman"/>
                <w:i/>
                <w:iCs/>
                <w:sz w:val="18"/>
                <w:szCs w:val="18"/>
                <w:lang w:eastAsia="en-GB"/>
              </w:rPr>
              <w:t>p</w:t>
            </w:r>
          </w:p>
        </w:tc>
      </w:tr>
      <w:tr w:rsidR="00F74759" w:rsidRPr="001D7E7F" w14:paraId="3C4E018B" w14:textId="77777777" w:rsidTr="00873FB4">
        <w:tc>
          <w:tcPr>
            <w:tcW w:w="3025" w:type="pct"/>
            <w:tcMar>
              <w:top w:w="113" w:type="dxa"/>
              <w:left w:w="113" w:type="dxa"/>
              <w:bottom w:w="113" w:type="dxa"/>
              <w:right w:w="113" w:type="dxa"/>
            </w:tcMar>
            <w:hideMark/>
          </w:tcPr>
          <w:p w14:paraId="4A5E9D45" w14:textId="77777777" w:rsidR="00F74759" w:rsidRPr="001D7E7F" w:rsidRDefault="00F74759" w:rsidP="001D1C31">
            <w:pPr>
              <w:spacing w:after="0" w:line="240" w:lineRule="auto"/>
              <w:rPr>
                <w:rFonts w:ascii="Times New Roman" w:eastAsia="Times New Roman" w:hAnsi="Times New Roman" w:cs="Times New Roman"/>
                <w:sz w:val="18"/>
                <w:szCs w:val="18"/>
                <w:lang w:eastAsia="en-GB"/>
              </w:rPr>
            </w:pPr>
            <w:r w:rsidRPr="001D7E7F">
              <w:rPr>
                <w:rFonts w:ascii="Times New Roman" w:eastAsia="Times New Roman" w:hAnsi="Times New Roman" w:cs="Times New Roman"/>
                <w:sz w:val="18"/>
                <w:szCs w:val="18"/>
                <w:lang w:eastAsia="en-GB"/>
              </w:rPr>
              <w:t xml:space="preserve">Distance to soft range </w:t>
            </w:r>
            <w:r w:rsidRPr="00607B29">
              <w:rPr>
                <w:rFonts w:ascii="Times New Roman" w:eastAsia="Times New Roman" w:hAnsi="Times New Roman" w:cs="Times New Roman"/>
                <w:sz w:val="18"/>
                <w:szCs w:val="18"/>
                <w:lang w:eastAsia="en-GB"/>
              </w:rPr>
              <w:t>limit</w:t>
            </w:r>
            <w:r w:rsidRPr="001D7E7F">
              <w:rPr>
                <w:rFonts w:ascii="Times New Roman" w:eastAsia="Times New Roman" w:hAnsi="Times New Roman" w:cs="Times New Roman"/>
                <w:sz w:val="18"/>
                <w:szCs w:val="18"/>
                <w:lang w:eastAsia="en-GB"/>
              </w:rPr>
              <w:t xml:space="preserve"> (square-root)</w:t>
            </w:r>
          </w:p>
        </w:tc>
        <w:tc>
          <w:tcPr>
            <w:tcW w:w="519" w:type="pct"/>
            <w:tcMar>
              <w:top w:w="113" w:type="dxa"/>
              <w:left w:w="113" w:type="dxa"/>
              <w:bottom w:w="113" w:type="dxa"/>
              <w:right w:w="113" w:type="dxa"/>
            </w:tcMar>
            <w:hideMark/>
          </w:tcPr>
          <w:p w14:paraId="2AC43C3B" w14:textId="77777777" w:rsidR="00F74759" w:rsidRPr="001D7E7F" w:rsidRDefault="00F74759" w:rsidP="001D1C31">
            <w:pPr>
              <w:spacing w:after="0" w:line="240" w:lineRule="auto"/>
              <w:jc w:val="center"/>
              <w:rPr>
                <w:rFonts w:ascii="Times New Roman" w:eastAsia="Times New Roman" w:hAnsi="Times New Roman" w:cs="Times New Roman"/>
                <w:sz w:val="18"/>
                <w:szCs w:val="18"/>
                <w:lang w:eastAsia="en-GB"/>
              </w:rPr>
            </w:pPr>
            <w:r w:rsidRPr="001D7E7F">
              <w:rPr>
                <w:rFonts w:ascii="Times New Roman" w:eastAsia="Times New Roman" w:hAnsi="Times New Roman" w:cs="Times New Roman"/>
                <w:sz w:val="18"/>
                <w:szCs w:val="18"/>
                <w:lang w:eastAsia="en-GB"/>
              </w:rPr>
              <w:t>0.07</w:t>
            </w:r>
          </w:p>
        </w:tc>
        <w:tc>
          <w:tcPr>
            <w:tcW w:w="512" w:type="pct"/>
            <w:tcMar>
              <w:top w:w="113" w:type="dxa"/>
              <w:left w:w="113" w:type="dxa"/>
              <w:bottom w:w="113" w:type="dxa"/>
              <w:right w:w="113" w:type="dxa"/>
            </w:tcMar>
            <w:hideMark/>
          </w:tcPr>
          <w:p w14:paraId="454766F2" w14:textId="77777777" w:rsidR="00F74759" w:rsidRPr="001D7E7F" w:rsidRDefault="00F74759" w:rsidP="001D1C31">
            <w:pPr>
              <w:spacing w:after="0" w:line="240" w:lineRule="auto"/>
              <w:jc w:val="center"/>
              <w:rPr>
                <w:rFonts w:ascii="Times New Roman" w:eastAsia="Times New Roman" w:hAnsi="Times New Roman" w:cs="Times New Roman"/>
                <w:sz w:val="18"/>
                <w:szCs w:val="18"/>
                <w:lang w:eastAsia="en-GB"/>
              </w:rPr>
            </w:pPr>
            <w:r w:rsidRPr="001D7E7F">
              <w:rPr>
                <w:rFonts w:ascii="Times New Roman" w:eastAsia="Times New Roman" w:hAnsi="Times New Roman" w:cs="Times New Roman"/>
                <w:sz w:val="18"/>
                <w:szCs w:val="18"/>
                <w:lang w:eastAsia="en-GB"/>
              </w:rPr>
              <w:t>0.01</w:t>
            </w:r>
          </w:p>
        </w:tc>
        <w:tc>
          <w:tcPr>
            <w:tcW w:w="436" w:type="pct"/>
            <w:tcMar>
              <w:top w:w="113" w:type="dxa"/>
              <w:left w:w="113" w:type="dxa"/>
              <w:bottom w:w="113" w:type="dxa"/>
              <w:right w:w="113" w:type="dxa"/>
            </w:tcMar>
            <w:hideMark/>
          </w:tcPr>
          <w:p w14:paraId="5F451EA4" w14:textId="77777777" w:rsidR="00F74759" w:rsidRPr="001D7E7F" w:rsidRDefault="00F74759" w:rsidP="001D1C31">
            <w:pPr>
              <w:spacing w:after="0" w:line="240" w:lineRule="auto"/>
              <w:jc w:val="center"/>
              <w:rPr>
                <w:rFonts w:ascii="Times New Roman" w:eastAsia="Times New Roman" w:hAnsi="Times New Roman" w:cs="Times New Roman"/>
                <w:sz w:val="18"/>
                <w:szCs w:val="18"/>
                <w:lang w:eastAsia="en-GB"/>
              </w:rPr>
            </w:pPr>
            <w:r w:rsidRPr="001D7E7F">
              <w:rPr>
                <w:rFonts w:ascii="Times New Roman" w:eastAsia="Times New Roman" w:hAnsi="Times New Roman" w:cs="Times New Roman"/>
                <w:sz w:val="18"/>
                <w:szCs w:val="18"/>
                <w:lang w:eastAsia="en-GB"/>
              </w:rPr>
              <w:t>10.37</w:t>
            </w:r>
          </w:p>
        </w:tc>
        <w:tc>
          <w:tcPr>
            <w:tcW w:w="507" w:type="pct"/>
            <w:tcMar>
              <w:top w:w="113" w:type="dxa"/>
              <w:left w:w="113" w:type="dxa"/>
              <w:bottom w:w="113" w:type="dxa"/>
              <w:right w:w="113" w:type="dxa"/>
            </w:tcMar>
            <w:hideMark/>
          </w:tcPr>
          <w:p w14:paraId="79B5536A" w14:textId="77777777" w:rsidR="00F74759" w:rsidRPr="001D7E7F" w:rsidRDefault="00F74759" w:rsidP="001D1C31">
            <w:pPr>
              <w:spacing w:after="0" w:line="240" w:lineRule="auto"/>
              <w:jc w:val="center"/>
              <w:rPr>
                <w:rFonts w:ascii="Times New Roman" w:eastAsia="Times New Roman" w:hAnsi="Times New Roman" w:cs="Times New Roman"/>
                <w:sz w:val="18"/>
                <w:szCs w:val="18"/>
                <w:lang w:eastAsia="en-GB"/>
              </w:rPr>
            </w:pPr>
            <w:r w:rsidRPr="001D7E7F">
              <w:rPr>
                <w:rFonts w:ascii="Times New Roman" w:eastAsia="Times New Roman" w:hAnsi="Times New Roman" w:cs="Times New Roman"/>
                <w:b/>
                <w:bCs/>
                <w:sz w:val="18"/>
                <w:szCs w:val="18"/>
                <w:lang w:eastAsia="en-GB"/>
              </w:rPr>
              <w:t>&lt;0.001</w:t>
            </w:r>
          </w:p>
        </w:tc>
      </w:tr>
      <w:tr w:rsidR="00F74759" w:rsidRPr="001D7E7F" w14:paraId="33DA8FFF" w14:textId="77777777" w:rsidTr="00873FB4">
        <w:tc>
          <w:tcPr>
            <w:tcW w:w="3025" w:type="pct"/>
            <w:tcMar>
              <w:top w:w="113" w:type="dxa"/>
              <w:left w:w="113" w:type="dxa"/>
              <w:bottom w:w="113" w:type="dxa"/>
              <w:right w:w="113" w:type="dxa"/>
            </w:tcMar>
            <w:hideMark/>
          </w:tcPr>
          <w:p w14:paraId="179E0B0A" w14:textId="77777777" w:rsidR="00F74759" w:rsidRPr="001D7E7F" w:rsidRDefault="00F74759" w:rsidP="001D1C31">
            <w:pPr>
              <w:spacing w:after="0" w:line="240" w:lineRule="auto"/>
              <w:rPr>
                <w:rFonts w:ascii="Times New Roman" w:eastAsia="Times New Roman" w:hAnsi="Times New Roman" w:cs="Times New Roman"/>
                <w:sz w:val="18"/>
                <w:szCs w:val="18"/>
                <w:lang w:eastAsia="en-GB"/>
              </w:rPr>
            </w:pPr>
            <w:r w:rsidRPr="001D7E7F">
              <w:rPr>
                <w:rFonts w:ascii="Times New Roman" w:eastAsia="Times New Roman" w:hAnsi="Times New Roman" w:cs="Times New Roman"/>
                <w:sz w:val="18"/>
                <w:szCs w:val="18"/>
                <w:lang w:eastAsia="en-GB"/>
              </w:rPr>
              <w:t>Forest cover proportion</w:t>
            </w:r>
          </w:p>
        </w:tc>
        <w:tc>
          <w:tcPr>
            <w:tcW w:w="519" w:type="pct"/>
            <w:tcMar>
              <w:top w:w="113" w:type="dxa"/>
              <w:left w:w="113" w:type="dxa"/>
              <w:bottom w:w="113" w:type="dxa"/>
              <w:right w:w="113" w:type="dxa"/>
            </w:tcMar>
            <w:hideMark/>
          </w:tcPr>
          <w:p w14:paraId="251A346F" w14:textId="77777777" w:rsidR="00F74759" w:rsidRPr="001D7E7F" w:rsidRDefault="00F74759" w:rsidP="001D1C31">
            <w:pPr>
              <w:spacing w:after="0" w:line="240" w:lineRule="auto"/>
              <w:jc w:val="center"/>
              <w:rPr>
                <w:rFonts w:ascii="Times New Roman" w:eastAsia="Times New Roman" w:hAnsi="Times New Roman" w:cs="Times New Roman"/>
                <w:sz w:val="18"/>
                <w:szCs w:val="18"/>
                <w:lang w:eastAsia="en-GB"/>
              </w:rPr>
            </w:pPr>
            <w:r w:rsidRPr="001D7E7F">
              <w:rPr>
                <w:rFonts w:ascii="Times New Roman" w:eastAsia="Times New Roman" w:hAnsi="Times New Roman" w:cs="Times New Roman"/>
                <w:sz w:val="18"/>
                <w:szCs w:val="18"/>
                <w:lang w:eastAsia="en-GB"/>
              </w:rPr>
              <w:t>1.69</w:t>
            </w:r>
          </w:p>
        </w:tc>
        <w:tc>
          <w:tcPr>
            <w:tcW w:w="512" w:type="pct"/>
            <w:tcMar>
              <w:top w:w="113" w:type="dxa"/>
              <w:left w:w="113" w:type="dxa"/>
              <w:bottom w:w="113" w:type="dxa"/>
              <w:right w:w="113" w:type="dxa"/>
            </w:tcMar>
            <w:hideMark/>
          </w:tcPr>
          <w:p w14:paraId="795A49D5" w14:textId="77777777" w:rsidR="00F74759" w:rsidRPr="001D7E7F" w:rsidRDefault="00F74759" w:rsidP="001D1C31">
            <w:pPr>
              <w:spacing w:after="0" w:line="240" w:lineRule="auto"/>
              <w:jc w:val="center"/>
              <w:rPr>
                <w:rFonts w:ascii="Times New Roman" w:eastAsia="Times New Roman" w:hAnsi="Times New Roman" w:cs="Times New Roman"/>
                <w:sz w:val="18"/>
                <w:szCs w:val="18"/>
                <w:lang w:eastAsia="en-GB"/>
              </w:rPr>
            </w:pPr>
            <w:r w:rsidRPr="001D7E7F">
              <w:rPr>
                <w:rFonts w:ascii="Times New Roman" w:eastAsia="Times New Roman" w:hAnsi="Times New Roman" w:cs="Times New Roman"/>
                <w:sz w:val="18"/>
                <w:szCs w:val="18"/>
                <w:lang w:eastAsia="en-GB"/>
              </w:rPr>
              <w:t>0.12</w:t>
            </w:r>
          </w:p>
        </w:tc>
        <w:tc>
          <w:tcPr>
            <w:tcW w:w="436" w:type="pct"/>
            <w:tcMar>
              <w:top w:w="113" w:type="dxa"/>
              <w:left w:w="113" w:type="dxa"/>
              <w:bottom w:w="113" w:type="dxa"/>
              <w:right w:w="113" w:type="dxa"/>
            </w:tcMar>
            <w:hideMark/>
          </w:tcPr>
          <w:p w14:paraId="17CF6379" w14:textId="77777777" w:rsidR="00F74759" w:rsidRPr="001D7E7F" w:rsidRDefault="00F74759" w:rsidP="001D1C31">
            <w:pPr>
              <w:spacing w:after="0" w:line="240" w:lineRule="auto"/>
              <w:jc w:val="center"/>
              <w:rPr>
                <w:rFonts w:ascii="Times New Roman" w:eastAsia="Times New Roman" w:hAnsi="Times New Roman" w:cs="Times New Roman"/>
                <w:sz w:val="18"/>
                <w:szCs w:val="18"/>
                <w:lang w:eastAsia="en-GB"/>
              </w:rPr>
            </w:pPr>
            <w:r w:rsidRPr="001D7E7F">
              <w:rPr>
                <w:rFonts w:ascii="Times New Roman" w:eastAsia="Times New Roman" w:hAnsi="Times New Roman" w:cs="Times New Roman"/>
                <w:sz w:val="18"/>
                <w:szCs w:val="18"/>
                <w:lang w:eastAsia="en-GB"/>
              </w:rPr>
              <w:t>14.19</w:t>
            </w:r>
          </w:p>
        </w:tc>
        <w:tc>
          <w:tcPr>
            <w:tcW w:w="507" w:type="pct"/>
            <w:tcMar>
              <w:top w:w="113" w:type="dxa"/>
              <w:left w:w="113" w:type="dxa"/>
              <w:bottom w:w="113" w:type="dxa"/>
              <w:right w:w="113" w:type="dxa"/>
            </w:tcMar>
            <w:hideMark/>
          </w:tcPr>
          <w:p w14:paraId="0A27CC70" w14:textId="77777777" w:rsidR="00F74759" w:rsidRPr="001D7E7F" w:rsidRDefault="00F74759" w:rsidP="001D1C31">
            <w:pPr>
              <w:spacing w:after="0" w:line="240" w:lineRule="auto"/>
              <w:jc w:val="center"/>
              <w:rPr>
                <w:rFonts w:ascii="Times New Roman" w:eastAsia="Times New Roman" w:hAnsi="Times New Roman" w:cs="Times New Roman"/>
                <w:sz w:val="18"/>
                <w:szCs w:val="18"/>
                <w:lang w:eastAsia="en-GB"/>
              </w:rPr>
            </w:pPr>
            <w:r w:rsidRPr="001D7E7F">
              <w:rPr>
                <w:rFonts w:ascii="Times New Roman" w:eastAsia="Times New Roman" w:hAnsi="Times New Roman" w:cs="Times New Roman"/>
                <w:b/>
                <w:bCs/>
                <w:sz w:val="18"/>
                <w:szCs w:val="18"/>
                <w:lang w:eastAsia="en-GB"/>
              </w:rPr>
              <w:t>&lt;0.001</w:t>
            </w:r>
          </w:p>
        </w:tc>
      </w:tr>
      <w:tr w:rsidR="00F74759" w:rsidRPr="001D7E7F" w14:paraId="75CA3382" w14:textId="77777777" w:rsidTr="00873FB4">
        <w:tc>
          <w:tcPr>
            <w:tcW w:w="3025" w:type="pct"/>
            <w:tcMar>
              <w:top w:w="113" w:type="dxa"/>
              <w:left w:w="113" w:type="dxa"/>
              <w:bottom w:w="113" w:type="dxa"/>
              <w:right w:w="113" w:type="dxa"/>
            </w:tcMar>
            <w:hideMark/>
          </w:tcPr>
          <w:p w14:paraId="62D30306" w14:textId="77777777" w:rsidR="00F74759" w:rsidRPr="001D7E7F" w:rsidRDefault="00F74759" w:rsidP="001D1C31">
            <w:pPr>
              <w:spacing w:after="0" w:line="240" w:lineRule="auto"/>
              <w:rPr>
                <w:rFonts w:ascii="Times New Roman" w:eastAsia="Times New Roman" w:hAnsi="Times New Roman" w:cs="Times New Roman"/>
                <w:sz w:val="18"/>
                <w:szCs w:val="18"/>
                <w:lang w:eastAsia="en-GB"/>
              </w:rPr>
            </w:pPr>
            <w:r w:rsidRPr="001D7E7F">
              <w:rPr>
                <w:rFonts w:ascii="Times New Roman" w:eastAsia="Times New Roman" w:hAnsi="Times New Roman" w:cs="Times New Roman"/>
                <w:sz w:val="18"/>
                <w:szCs w:val="18"/>
                <w:lang w:eastAsia="en-GB"/>
              </w:rPr>
              <w:t>Range size (log-transformed)</w:t>
            </w:r>
          </w:p>
        </w:tc>
        <w:tc>
          <w:tcPr>
            <w:tcW w:w="519" w:type="pct"/>
            <w:tcMar>
              <w:top w:w="113" w:type="dxa"/>
              <w:left w:w="113" w:type="dxa"/>
              <w:bottom w:w="113" w:type="dxa"/>
              <w:right w:w="113" w:type="dxa"/>
            </w:tcMar>
            <w:hideMark/>
          </w:tcPr>
          <w:p w14:paraId="5427F1C4" w14:textId="77777777" w:rsidR="00F74759" w:rsidRPr="001D7E7F" w:rsidRDefault="00F74759" w:rsidP="001D1C31">
            <w:pPr>
              <w:spacing w:after="0" w:line="240" w:lineRule="auto"/>
              <w:jc w:val="center"/>
              <w:rPr>
                <w:rFonts w:ascii="Times New Roman" w:eastAsia="Times New Roman" w:hAnsi="Times New Roman" w:cs="Times New Roman"/>
                <w:sz w:val="18"/>
                <w:szCs w:val="18"/>
                <w:lang w:eastAsia="en-GB"/>
              </w:rPr>
            </w:pPr>
            <w:r w:rsidRPr="001D7E7F">
              <w:rPr>
                <w:rFonts w:ascii="Times New Roman" w:eastAsia="Times New Roman" w:hAnsi="Times New Roman" w:cs="Times New Roman"/>
                <w:sz w:val="18"/>
                <w:szCs w:val="18"/>
                <w:lang w:eastAsia="en-GB"/>
              </w:rPr>
              <w:t>-0.13</w:t>
            </w:r>
          </w:p>
        </w:tc>
        <w:tc>
          <w:tcPr>
            <w:tcW w:w="512" w:type="pct"/>
            <w:tcMar>
              <w:top w:w="113" w:type="dxa"/>
              <w:left w:w="113" w:type="dxa"/>
              <w:bottom w:w="113" w:type="dxa"/>
              <w:right w:w="113" w:type="dxa"/>
            </w:tcMar>
            <w:hideMark/>
          </w:tcPr>
          <w:p w14:paraId="1B72DE52" w14:textId="77777777" w:rsidR="00F74759" w:rsidRPr="001D7E7F" w:rsidRDefault="00F74759" w:rsidP="001D1C31">
            <w:pPr>
              <w:spacing w:after="0" w:line="240" w:lineRule="auto"/>
              <w:jc w:val="center"/>
              <w:rPr>
                <w:rFonts w:ascii="Times New Roman" w:eastAsia="Times New Roman" w:hAnsi="Times New Roman" w:cs="Times New Roman"/>
                <w:sz w:val="18"/>
                <w:szCs w:val="18"/>
                <w:lang w:eastAsia="en-GB"/>
              </w:rPr>
            </w:pPr>
            <w:r w:rsidRPr="001D7E7F">
              <w:rPr>
                <w:rFonts w:ascii="Times New Roman" w:eastAsia="Times New Roman" w:hAnsi="Times New Roman" w:cs="Times New Roman"/>
                <w:sz w:val="18"/>
                <w:szCs w:val="18"/>
                <w:lang w:eastAsia="en-GB"/>
              </w:rPr>
              <w:t>0.02</w:t>
            </w:r>
          </w:p>
        </w:tc>
        <w:tc>
          <w:tcPr>
            <w:tcW w:w="436" w:type="pct"/>
            <w:tcMar>
              <w:top w:w="113" w:type="dxa"/>
              <w:left w:w="113" w:type="dxa"/>
              <w:bottom w:w="113" w:type="dxa"/>
              <w:right w:w="113" w:type="dxa"/>
            </w:tcMar>
            <w:hideMark/>
          </w:tcPr>
          <w:p w14:paraId="20C7BBC5" w14:textId="77777777" w:rsidR="00F74759" w:rsidRPr="001D7E7F" w:rsidRDefault="00F74759" w:rsidP="001D1C31">
            <w:pPr>
              <w:spacing w:after="0" w:line="240" w:lineRule="auto"/>
              <w:jc w:val="center"/>
              <w:rPr>
                <w:rFonts w:ascii="Times New Roman" w:eastAsia="Times New Roman" w:hAnsi="Times New Roman" w:cs="Times New Roman"/>
                <w:sz w:val="18"/>
                <w:szCs w:val="18"/>
                <w:lang w:eastAsia="en-GB"/>
              </w:rPr>
            </w:pPr>
            <w:r w:rsidRPr="001D7E7F">
              <w:rPr>
                <w:rFonts w:ascii="Times New Roman" w:eastAsia="Times New Roman" w:hAnsi="Times New Roman" w:cs="Times New Roman"/>
                <w:sz w:val="18"/>
                <w:szCs w:val="18"/>
                <w:lang w:eastAsia="en-GB"/>
              </w:rPr>
              <w:t>-6.14</w:t>
            </w:r>
          </w:p>
        </w:tc>
        <w:tc>
          <w:tcPr>
            <w:tcW w:w="507" w:type="pct"/>
            <w:tcMar>
              <w:top w:w="113" w:type="dxa"/>
              <w:left w:w="113" w:type="dxa"/>
              <w:bottom w:w="113" w:type="dxa"/>
              <w:right w:w="113" w:type="dxa"/>
            </w:tcMar>
            <w:hideMark/>
          </w:tcPr>
          <w:p w14:paraId="297B2F16" w14:textId="77777777" w:rsidR="00F74759" w:rsidRPr="001D7E7F" w:rsidRDefault="00F74759" w:rsidP="001D1C31">
            <w:pPr>
              <w:spacing w:after="0" w:line="240" w:lineRule="auto"/>
              <w:jc w:val="center"/>
              <w:rPr>
                <w:rFonts w:ascii="Times New Roman" w:eastAsia="Times New Roman" w:hAnsi="Times New Roman" w:cs="Times New Roman"/>
                <w:sz w:val="18"/>
                <w:szCs w:val="18"/>
                <w:lang w:eastAsia="en-GB"/>
              </w:rPr>
            </w:pPr>
            <w:r w:rsidRPr="001D7E7F">
              <w:rPr>
                <w:rFonts w:ascii="Times New Roman" w:eastAsia="Times New Roman" w:hAnsi="Times New Roman" w:cs="Times New Roman"/>
                <w:b/>
                <w:bCs/>
                <w:sz w:val="18"/>
                <w:szCs w:val="18"/>
                <w:lang w:eastAsia="en-GB"/>
              </w:rPr>
              <w:t>&lt;0.001</w:t>
            </w:r>
          </w:p>
        </w:tc>
      </w:tr>
      <w:tr w:rsidR="00F74759" w:rsidRPr="001D7E7F" w14:paraId="21483173" w14:textId="77777777" w:rsidTr="00873FB4">
        <w:tc>
          <w:tcPr>
            <w:tcW w:w="3025" w:type="pct"/>
            <w:tcMar>
              <w:top w:w="113" w:type="dxa"/>
              <w:left w:w="113" w:type="dxa"/>
              <w:bottom w:w="113" w:type="dxa"/>
              <w:right w:w="113" w:type="dxa"/>
            </w:tcMar>
            <w:hideMark/>
          </w:tcPr>
          <w:p w14:paraId="6926FE3B" w14:textId="77777777" w:rsidR="00F74759" w:rsidRPr="001D7E7F" w:rsidRDefault="00F74759" w:rsidP="001D1C31">
            <w:pPr>
              <w:spacing w:after="0" w:line="240" w:lineRule="auto"/>
              <w:rPr>
                <w:rFonts w:ascii="Times New Roman" w:eastAsia="Times New Roman" w:hAnsi="Times New Roman" w:cs="Times New Roman"/>
                <w:sz w:val="18"/>
                <w:szCs w:val="18"/>
                <w:lang w:eastAsia="en-GB"/>
              </w:rPr>
            </w:pPr>
            <w:r w:rsidRPr="001D7E7F">
              <w:rPr>
                <w:rFonts w:ascii="Times New Roman" w:eastAsia="Times New Roman" w:hAnsi="Times New Roman" w:cs="Times New Roman"/>
                <w:sz w:val="18"/>
                <w:szCs w:val="18"/>
                <w:lang w:eastAsia="en-GB"/>
              </w:rPr>
              <w:t xml:space="preserve">Interaction between distance to soft </w:t>
            </w:r>
            <w:r w:rsidRPr="00607B29">
              <w:rPr>
                <w:rFonts w:ascii="Times New Roman" w:eastAsia="Times New Roman" w:hAnsi="Times New Roman" w:cs="Times New Roman"/>
                <w:sz w:val="18"/>
                <w:szCs w:val="18"/>
                <w:lang w:eastAsia="en-GB"/>
              </w:rPr>
              <w:t>limit</w:t>
            </w:r>
            <w:r w:rsidRPr="001D7E7F">
              <w:rPr>
                <w:rFonts w:ascii="Times New Roman" w:eastAsia="Times New Roman" w:hAnsi="Times New Roman" w:cs="Times New Roman"/>
                <w:sz w:val="18"/>
                <w:szCs w:val="18"/>
                <w:lang w:eastAsia="en-GB"/>
              </w:rPr>
              <w:t xml:space="preserve"> and forest cover</w:t>
            </w:r>
          </w:p>
        </w:tc>
        <w:tc>
          <w:tcPr>
            <w:tcW w:w="519" w:type="pct"/>
            <w:tcMar>
              <w:top w:w="113" w:type="dxa"/>
              <w:left w:w="113" w:type="dxa"/>
              <w:bottom w:w="113" w:type="dxa"/>
              <w:right w:w="113" w:type="dxa"/>
            </w:tcMar>
            <w:hideMark/>
          </w:tcPr>
          <w:p w14:paraId="17F40EF4" w14:textId="77777777" w:rsidR="00F74759" w:rsidRPr="001D7E7F" w:rsidRDefault="00F74759" w:rsidP="001D1C31">
            <w:pPr>
              <w:spacing w:after="0" w:line="240" w:lineRule="auto"/>
              <w:jc w:val="center"/>
              <w:rPr>
                <w:rFonts w:ascii="Times New Roman" w:eastAsia="Times New Roman" w:hAnsi="Times New Roman" w:cs="Times New Roman"/>
                <w:sz w:val="18"/>
                <w:szCs w:val="18"/>
                <w:lang w:eastAsia="en-GB"/>
              </w:rPr>
            </w:pPr>
            <w:r w:rsidRPr="001D7E7F">
              <w:rPr>
                <w:rFonts w:ascii="Times New Roman" w:eastAsia="Times New Roman" w:hAnsi="Times New Roman" w:cs="Times New Roman"/>
                <w:sz w:val="18"/>
                <w:szCs w:val="18"/>
                <w:lang w:eastAsia="en-GB"/>
              </w:rPr>
              <w:t>-0.05</w:t>
            </w:r>
          </w:p>
        </w:tc>
        <w:tc>
          <w:tcPr>
            <w:tcW w:w="512" w:type="pct"/>
            <w:tcMar>
              <w:top w:w="113" w:type="dxa"/>
              <w:left w:w="113" w:type="dxa"/>
              <w:bottom w:w="113" w:type="dxa"/>
              <w:right w:w="113" w:type="dxa"/>
            </w:tcMar>
            <w:hideMark/>
          </w:tcPr>
          <w:p w14:paraId="08EE613D" w14:textId="77777777" w:rsidR="00F74759" w:rsidRPr="001D7E7F" w:rsidRDefault="00F74759" w:rsidP="001D1C31">
            <w:pPr>
              <w:spacing w:after="0" w:line="240" w:lineRule="auto"/>
              <w:jc w:val="center"/>
              <w:rPr>
                <w:rFonts w:ascii="Times New Roman" w:eastAsia="Times New Roman" w:hAnsi="Times New Roman" w:cs="Times New Roman"/>
                <w:sz w:val="18"/>
                <w:szCs w:val="18"/>
                <w:lang w:eastAsia="en-GB"/>
              </w:rPr>
            </w:pPr>
            <w:r w:rsidRPr="001D7E7F">
              <w:rPr>
                <w:rFonts w:ascii="Times New Roman" w:eastAsia="Times New Roman" w:hAnsi="Times New Roman" w:cs="Times New Roman"/>
                <w:sz w:val="18"/>
                <w:szCs w:val="18"/>
                <w:lang w:eastAsia="en-GB"/>
              </w:rPr>
              <w:t>0.01</w:t>
            </w:r>
          </w:p>
        </w:tc>
        <w:tc>
          <w:tcPr>
            <w:tcW w:w="436" w:type="pct"/>
            <w:tcMar>
              <w:top w:w="113" w:type="dxa"/>
              <w:left w:w="113" w:type="dxa"/>
              <w:bottom w:w="113" w:type="dxa"/>
              <w:right w:w="113" w:type="dxa"/>
            </w:tcMar>
            <w:hideMark/>
          </w:tcPr>
          <w:p w14:paraId="3C151649" w14:textId="77777777" w:rsidR="00F74759" w:rsidRPr="001D7E7F" w:rsidRDefault="00F74759" w:rsidP="001D1C31">
            <w:pPr>
              <w:spacing w:after="0" w:line="240" w:lineRule="auto"/>
              <w:jc w:val="center"/>
              <w:rPr>
                <w:rFonts w:ascii="Times New Roman" w:eastAsia="Times New Roman" w:hAnsi="Times New Roman" w:cs="Times New Roman"/>
                <w:sz w:val="18"/>
                <w:szCs w:val="18"/>
                <w:lang w:eastAsia="en-GB"/>
              </w:rPr>
            </w:pPr>
            <w:r w:rsidRPr="001D7E7F">
              <w:rPr>
                <w:rFonts w:ascii="Times New Roman" w:eastAsia="Times New Roman" w:hAnsi="Times New Roman" w:cs="Times New Roman"/>
                <w:sz w:val="18"/>
                <w:szCs w:val="18"/>
                <w:lang w:eastAsia="en-GB"/>
              </w:rPr>
              <w:t>-6.42</w:t>
            </w:r>
          </w:p>
        </w:tc>
        <w:tc>
          <w:tcPr>
            <w:tcW w:w="507" w:type="pct"/>
            <w:tcMar>
              <w:top w:w="113" w:type="dxa"/>
              <w:left w:w="113" w:type="dxa"/>
              <w:bottom w:w="113" w:type="dxa"/>
              <w:right w:w="113" w:type="dxa"/>
            </w:tcMar>
            <w:hideMark/>
          </w:tcPr>
          <w:p w14:paraId="1004C00B" w14:textId="77777777" w:rsidR="00F74759" w:rsidRPr="001D7E7F" w:rsidRDefault="00F74759" w:rsidP="001D1C31">
            <w:pPr>
              <w:spacing w:after="0" w:line="240" w:lineRule="auto"/>
              <w:jc w:val="center"/>
              <w:rPr>
                <w:rFonts w:ascii="Times New Roman" w:eastAsia="Times New Roman" w:hAnsi="Times New Roman" w:cs="Times New Roman"/>
                <w:sz w:val="18"/>
                <w:szCs w:val="18"/>
                <w:lang w:eastAsia="en-GB"/>
              </w:rPr>
            </w:pPr>
            <w:r w:rsidRPr="001D7E7F">
              <w:rPr>
                <w:rFonts w:ascii="Times New Roman" w:eastAsia="Times New Roman" w:hAnsi="Times New Roman" w:cs="Times New Roman"/>
                <w:b/>
                <w:bCs/>
                <w:sz w:val="18"/>
                <w:szCs w:val="18"/>
                <w:lang w:eastAsia="en-GB"/>
              </w:rPr>
              <w:t>&lt;0.001</w:t>
            </w:r>
          </w:p>
        </w:tc>
      </w:tr>
      <w:tr w:rsidR="00F74759" w:rsidRPr="001D7E7F" w14:paraId="1A9B83DA" w14:textId="77777777" w:rsidTr="00873FB4">
        <w:tc>
          <w:tcPr>
            <w:tcW w:w="3025" w:type="pct"/>
            <w:tcMar>
              <w:top w:w="57" w:type="dxa"/>
              <w:left w:w="113" w:type="dxa"/>
              <w:bottom w:w="57" w:type="dxa"/>
              <w:right w:w="113" w:type="dxa"/>
            </w:tcMar>
            <w:hideMark/>
          </w:tcPr>
          <w:p w14:paraId="699DDF3E" w14:textId="77777777" w:rsidR="00F74759" w:rsidRPr="001D7E7F" w:rsidRDefault="00F74759" w:rsidP="001D1C31">
            <w:pPr>
              <w:spacing w:after="0" w:line="240" w:lineRule="auto"/>
              <w:rPr>
                <w:rFonts w:ascii="Times New Roman" w:eastAsia="Times New Roman" w:hAnsi="Times New Roman" w:cs="Times New Roman"/>
                <w:sz w:val="18"/>
                <w:szCs w:val="18"/>
                <w:lang w:eastAsia="en-GB"/>
              </w:rPr>
            </w:pPr>
            <w:r w:rsidRPr="001D7E7F">
              <w:rPr>
                <w:rFonts w:ascii="Times New Roman" w:eastAsia="Times New Roman" w:hAnsi="Times New Roman" w:cs="Times New Roman"/>
                <w:sz w:val="18"/>
                <w:szCs w:val="18"/>
                <w:lang w:eastAsia="en-GB"/>
              </w:rPr>
              <w:t>N </w:t>
            </w:r>
            <w:r w:rsidRPr="001D7E7F">
              <w:rPr>
                <w:rFonts w:ascii="Times New Roman" w:eastAsia="Times New Roman" w:hAnsi="Times New Roman" w:cs="Times New Roman"/>
                <w:sz w:val="18"/>
                <w:szCs w:val="18"/>
                <w:vertAlign w:val="subscript"/>
                <w:lang w:eastAsia="en-GB"/>
              </w:rPr>
              <w:t>Site</w:t>
            </w:r>
          </w:p>
        </w:tc>
        <w:tc>
          <w:tcPr>
            <w:tcW w:w="1975" w:type="pct"/>
            <w:gridSpan w:val="4"/>
            <w:tcMar>
              <w:top w:w="57" w:type="dxa"/>
              <w:left w:w="113" w:type="dxa"/>
              <w:bottom w:w="57" w:type="dxa"/>
              <w:right w:w="113" w:type="dxa"/>
            </w:tcMar>
            <w:hideMark/>
          </w:tcPr>
          <w:p w14:paraId="688A3EE3" w14:textId="77777777" w:rsidR="00F74759" w:rsidRPr="001D7E7F" w:rsidRDefault="00F74759" w:rsidP="001D1C31">
            <w:pPr>
              <w:spacing w:after="0" w:line="240" w:lineRule="auto"/>
              <w:jc w:val="right"/>
              <w:rPr>
                <w:rFonts w:ascii="Times New Roman" w:eastAsia="Times New Roman" w:hAnsi="Times New Roman" w:cs="Times New Roman"/>
                <w:sz w:val="18"/>
                <w:szCs w:val="18"/>
                <w:lang w:eastAsia="en-GB"/>
              </w:rPr>
            </w:pPr>
            <w:r w:rsidRPr="001D7E7F">
              <w:rPr>
                <w:rFonts w:ascii="Times New Roman" w:eastAsia="Times New Roman" w:hAnsi="Times New Roman" w:cs="Times New Roman"/>
                <w:sz w:val="18"/>
                <w:szCs w:val="18"/>
                <w:lang w:eastAsia="en-GB"/>
              </w:rPr>
              <w:t>7634</w:t>
            </w:r>
          </w:p>
        </w:tc>
      </w:tr>
      <w:tr w:rsidR="00F74759" w:rsidRPr="001D7E7F" w14:paraId="025D067E" w14:textId="77777777" w:rsidTr="00873FB4">
        <w:tc>
          <w:tcPr>
            <w:tcW w:w="3025" w:type="pct"/>
            <w:tcMar>
              <w:top w:w="57" w:type="dxa"/>
              <w:left w:w="113" w:type="dxa"/>
              <w:bottom w:w="57" w:type="dxa"/>
              <w:right w:w="113" w:type="dxa"/>
            </w:tcMar>
            <w:hideMark/>
          </w:tcPr>
          <w:p w14:paraId="5B1DFF8F" w14:textId="77777777" w:rsidR="00F74759" w:rsidRPr="001D7E7F" w:rsidRDefault="00F74759" w:rsidP="001D1C31">
            <w:pPr>
              <w:spacing w:after="0" w:line="240" w:lineRule="auto"/>
              <w:rPr>
                <w:rFonts w:ascii="Times New Roman" w:eastAsia="Times New Roman" w:hAnsi="Times New Roman" w:cs="Times New Roman"/>
                <w:sz w:val="18"/>
                <w:szCs w:val="18"/>
                <w:lang w:eastAsia="en-GB"/>
              </w:rPr>
            </w:pPr>
            <w:r w:rsidRPr="001D7E7F">
              <w:rPr>
                <w:rFonts w:ascii="Times New Roman" w:eastAsia="Times New Roman" w:hAnsi="Times New Roman" w:cs="Times New Roman"/>
                <w:sz w:val="18"/>
                <w:szCs w:val="18"/>
                <w:lang w:eastAsia="en-GB"/>
              </w:rPr>
              <w:t>N </w:t>
            </w:r>
            <w:r w:rsidRPr="001D7E7F">
              <w:rPr>
                <w:rFonts w:ascii="Times New Roman" w:eastAsia="Times New Roman" w:hAnsi="Times New Roman" w:cs="Times New Roman"/>
                <w:sz w:val="18"/>
                <w:szCs w:val="18"/>
                <w:vertAlign w:val="subscript"/>
                <w:lang w:eastAsia="en-GB"/>
              </w:rPr>
              <w:t>Study</w:t>
            </w:r>
          </w:p>
        </w:tc>
        <w:tc>
          <w:tcPr>
            <w:tcW w:w="1975" w:type="pct"/>
            <w:gridSpan w:val="4"/>
            <w:tcMar>
              <w:top w:w="57" w:type="dxa"/>
              <w:left w:w="113" w:type="dxa"/>
              <w:bottom w:w="57" w:type="dxa"/>
              <w:right w:w="113" w:type="dxa"/>
            </w:tcMar>
            <w:hideMark/>
          </w:tcPr>
          <w:p w14:paraId="28E20816" w14:textId="77777777" w:rsidR="00F74759" w:rsidRPr="001D7E7F" w:rsidRDefault="00F74759" w:rsidP="001D1C31">
            <w:pPr>
              <w:spacing w:after="0" w:line="240" w:lineRule="auto"/>
              <w:jc w:val="right"/>
              <w:rPr>
                <w:rFonts w:ascii="Times New Roman" w:eastAsia="Times New Roman" w:hAnsi="Times New Roman" w:cs="Times New Roman"/>
                <w:sz w:val="18"/>
                <w:szCs w:val="18"/>
                <w:lang w:eastAsia="en-GB"/>
              </w:rPr>
            </w:pPr>
            <w:r w:rsidRPr="001D7E7F">
              <w:rPr>
                <w:rFonts w:ascii="Times New Roman" w:eastAsia="Times New Roman" w:hAnsi="Times New Roman" w:cs="Times New Roman"/>
                <w:sz w:val="18"/>
                <w:szCs w:val="18"/>
                <w:lang w:eastAsia="en-GB"/>
              </w:rPr>
              <w:t>114</w:t>
            </w:r>
          </w:p>
        </w:tc>
      </w:tr>
      <w:tr w:rsidR="00F74759" w:rsidRPr="001D7E7F" w14:paraId="34254BE5" w14:textId="77777777" w:rsidTr="00873FB4">
        <w:tc>
          <w:tcPr>
            <w:tcW w:w="3025" w:type="pct"/>
            <w:tcMar>
              <w:top w:w="57" w:type="dxa"/>
              <w:left w:w="113" w:type="dxa"/>
              <w:bottom w:w="57" w:type="dxa"/>
              <w:right w:w="113" w:type="dxa"/>
            </w:tcMar>
            <w:hideMark/>
          </w:tcPr>
          <w:p w14:paraId="45CEC2BA" w14:textId="77777777" w:rsidR="00F74759" w:rsidRPr="001D7E7F" w:rsidRDefault="00F74759" w:rsidP="001D1C31">
            <w:pPr>
              <w:spacing w:after="0" w:line="240" w:lineRule="auto"/>
              <w:rPr>
                <w:rFonts w:ascii="Times New Roman" w:eastAsia="Times New Roman" w:hAnsi="Times New Roman" w:cs="Times New Roman"/>
                <w:sz w:val="18"/>
                <w:szCs w:val="18"/>
                <w:lang w:eastAsia="en-GB"/>
              </w:rPr>
            </w:pPr>
            <w:r w:rsidRPr="001D7E7F">
              <w:rPr>
                <w:rFonts w:ascii="Times New Roman" w:eastAsia="Times New Roman" w:hAnsi="Times New Roman" w:cs="Times New Roman"/>
                <w:sz w:val="18"/>
                <w:szCs w:val="18"/>
                <w:lang w:eastAsia="en-GB"/>
              </w:rPr>
              <w:t>N </w:t>
            </w:r>
            <w:r w:rsidRPr="00607B29">
              <w:rPr>
                <w:rFonts w:ascii="Times New Roman" w:eastAsia="Times New Roman" w:hAnsi="Times New Roman" w:cs="Times New Roman"/>
                <w:sz w:val="18"/>
                <w:szCs w:val="18"/>
                <w:vertAlign w:val="subscript"/>
                <w:lang w:eastAsia="en-GB"/>
              </w:rPr>
              <w:t>Species</w:t>
            </w:r>
          </w:p>
        </w:tc>
        <w:tc>
          <w:tcPr>
            <w:tcW w:w="1975" w:type="pct"/>
            <w:gridSpan w:val="4"/>
            <w:tcMar>
              <w:top w:w="57" w:type="dxa"/>
              <w:left w:w="113" w:type="dxa"/>
              <w:bottom w:w="57" w:type="dxa"/>
              <w:right w:w="113" w:type="dxa"/>
            </w:tcMar>
            <w:hideMark/>
          </w:tcPr>
          <w:p w14:paraId="281120D5" w14:textId="77777777" w:rsidR="00F74759" w:rsidRPr="001D7E7F" w:rsidRDefault="00F74759" w:rsidP="001D1C31">
            <w:pPr>
              <w:spacing w:after="0" w:line="240" w:lineRule="auto"/>
              <w:jc w:val="right"/>
              <w:rPr>
                <w:rFonts w:ascii="Times New Roman" w:eastAsia="Times New Roman" w:hAnsi="Times New Roman" w:cs="Times New Roman"/>
                <w:sz w:val="18"/>
                <w:szCs w:val="18"/>
                <w:lang w:eastAsia="en-GB"/>
              </w:rPr>
            </w:pPr>
            <w:r w:rsidRPr="001D7E7F">
              <w:rPr>
                <w:rFonts w:ascii="Times New Roman" w:eastAsia="Times New Roman" w:hAnsi="Times New Roman" w:cs="Times New Roman"/>
                <w:sz w:val="18"/>
                <w:szCs w:val="18"/>
                <w:lang w:eastAsia="en-GB"/>
              </w:rPr>
              <w:t>2491</w:t>
            </w:r>
          </w:p>
        </w:tc>
      </w:tr>
      <w:tr w:rsidR="00F74759" w:rsidRPr="001D7E7F" w14:paraId="44621129" w14:textId="77777777" w:rsidTr="00873FB4">
        <w:tc>
          <w:tcPr>
            <w:tcW w:w="3025" w:type="pct"/>
            <w:tcBorders>
              <w:top w:val="single" w:sz="6" w:space="0" w:color="auto"/>
            </w:tcBorders>
            <w:tcMar>
              <w:top w:w="57" w:type="dxa"/>
              <w:left w:w="113" w:type="dxa"/>
              <w:bottom w:w="57" w:type="dxa"/>
              <w:right w:w="113" w:type="dxa"/>
            </w:tcMar>
            <w:hideMark/>
          </w:tcPr>
          <w:p w14:paraId="15DD52BB" w14:textId="77777777" w:rsidR="00F74759" w:rsidRPr="001D7E7F" w:rsidRDefault="00F74759" w:rsidP="001D1C31">
            <w:pPr>
              <w:spacing w:after="0" w:line="240" w:lineRule="auto"/>
              <w:rPr>
                <w:rFonts w:ascii="Times New Roman" w:eastAsia="Times New Roman" w:hAnsi="Times New Roman" w:cs="Times New Roman"/>
                <w:sz w:val="18"/>
                <w:szCs w:val="18"/>
                <w:lang w:eastAsia="en-GB"/>
              </w:rPr>
            </w:pPr>
            <w:r w:rsidRPr="001D7E7F">
              <w:rPr>
                <w:rFonts w:ascii="Times New Roman" w:eastAsia="Times New Roman" w:hAnsi="Times New Roman" w:cs="Times New Roman"/>
                <w:sz w:val="18"/>
                <w:szCs w:val="18"/>
                <w:lang w:eastAsia="en-GB"/>
              </w:rPr>
              <w:t>Observations</w:t>
            </w:r>
          </w:p>
        </w:tc>
        <w:tc>
          <w:tcPr>
            <w:tcW w:w="1975" w:type="pct"/>
            <w:gridSpan w:val="4"/>
            <w:tcBorders>
              <w:top w:val="single" w:sz="6" w:space="0" w:color="auto"/>
            </w:tcBorders>
            <w:tcMar>
              <w:top w:w="57" w:type="dxa"/>
              <w:left w:w="113" w:type="dxa"/>
              <w:bottom w:w="57" w:type="dxa"/>
              <w:right w:w="113" w:type="dxa"/>
            </w:tcMar>
            <w:hideMark/>
          </w:tcPr>
          <w:p w14:paraId="66BB8ECC" w14:textId="77777777" w:rsidR="00F74759" w:rsidRPr="001D7E7F" w:rsidRDefault="00F74759" w:rsidP="001D1C31">
            <w:pPr>
              <w:spacing w:after="0" w:line="240" w:lineRule="auto"/>
              <w:jc w:val="right"/>
              <w:rPr>
                <w:rFonts w:ascii="Times New Roman" w:eastAsia="Times New Roman" w:hAnsi="Times New Roman" w:cs="Times New Roman"/>
                <w:sz w:val="18"/>
                <w:szCs w:val="18"/>
                <w:lang w:eastAsia="en-GB"/>
              </w:rPr>
            </w:pPr>
            <w:r w:rsidRPr="001D7E7F">
              <w:rPr>
                <w:rFonts w:ascii="Times New Roman" w:eastAsia="Times New Roman" w:hAnsi="Times New Roman" w:cs="Times New Roman"/>
                <w:sz w:val="18"/>
                <w:szCs w:val="18"/>
                <w:lang w:eastAsia="en-GB"/>
              </w:rPr>
              <w:t>501362</w:t>
            </w:r>
          </w:p>
        </w:tc>
      </w:tr>
      <w:tr w:rsidR="00F74759" w:rsidRPr="001D7E7F" w14:paraId="5A69B682" w14:textId="77777777" w:rsidTr="00873FB4">
        <w:tc>
          <w:tcPr>
            <w:tcW w:w="3025" w:type="pct"/>
            <w:tcMar>
              <w:top w:w="57" w:type="dxa"/>
              <w:left w:w="113" w:type="dxa"/>
              <w:bottom w:w="57" w:type="dxa"/>
              <w:right w:w="113" w:type="dxa"/>
            </w:tcMar>
            <w:hideMark/>
          </w:tcPr>
          <w:p w14:paraId="01391EB3" w14:textId="77777777" w:rsidR="00F74759" w:rsidRPr="001D7E7F" w:rsidRDefault="00F74759" w:rsidP="001D1C31">
            <w:pPr>
              <w:spacing w:after="0" w:line="240" w:lineRule="auto"/>
              <w:rPr>
                <w:rFonts w:ascii="Times New Roman" w:eastAsia="Times New Roman" w:hAnsi="Times New Roman" w:cs="Times New Roman"/>
                <w:sz w:val="18"/>
                <w:szCs w:val="18"/>
                <w:lang w:eastAsia="en-GB"/>
              </w:rPr>
            </w:pPr>
            <w:r w:rsidRPr="001D7E7F">
              <w:rPr>
                <w:rFonts w:ascii="Times New Roman" w:eastAsia="Times New Roman" w:hAnsi="Times New Roman" w:cs="Times New Roman"/>
                <w:sz w:val="18"/>
                <w:szCs w:val="18"/>
                <w:lang w:eastAsia="en-GB"/>
              </w:rPr>
              <w:t>Marginal R</w:t>
            </w:r>
            <w:r w:rsidRPr="001D7E7F">
              <w:rPr>
                <w:rFonts w:ascii="Times New Roman" w:eastAsia="Times New Roman" w:hAnsi="Times New Roman" w:cs="Times New Roman"/>
                <w:sz w:val="18"/>
                <w:szCs w:val="18"/>
                <w:vertAlign w:val="superscript"/>
                <w:lang w:eastAsia="en-GB"/>
              </w:rPr>
              <w:t>2</w:t>
            </w:r>
            <w:r w:rsidRPr="001D7E7F">
              <w:rPr>
                <w:rFonts w:ascii="Times New Roman" w:eastAsia="Times New Roman" w:hAnsi="Times New Roman" w:cs="Times New Roman"/>
                <w:sz w:val="18"/>
                <w:szCs w:val="18"/>
                <w:lang w:eastAsia="en-GB"/>
              </w:rPr>
              <w:t> / Conditional R</w:t>
            </w:r>
            <w:r w:rsidRPr="001D7E7F">
              <w:rPr>
                <w:rFonts w:ascii="Times New Roman" w:eastAsia="Times New Roman" w:hAnsi="Times New Roman" w:cs="Times New Roman"/>
                <w:sz w:val="18"/>
                <w:szCs w:val="18"/>
                <w:vertAlign w:val="superscript"/>
                <w:lang w:eastAsia="en-GB"/>
              </w:rPr>
              <w:t>2</w:t>
            </w:r>
          </w:p>
        </w:tc>
        <w:tc>
          <w:tcPr>
            <w:tcW w:w="1975" w:type="pct"/>
            <w:gridSpan w:val="4"/>
            <w:tcMar>
              <w:top w:w="57" w:type="dxa"/>
              <w:left w:w="113" w:type="dxa"/>
              <w:bottom w:w="57" w:type="dxa"/>
              <w:right w:w="113" w:type="dxa"/>
            </w:tcMar>
            <w:hideMark/>
          </w:tcPr>
          <w:p w14:paraId="075B737A" w14:textId="77777777" w:rsidR="00F74759" w:rsidRPr="001D7E7F" w:rsidRDefault="00F74759" w:rsidP="001D1C31">
            <w:pPr>
              <w:spacing w:after="0" w:line="240" w:lineRule="auto"/>
              <w:jc w:val="right"/>
              <w:rPr>
                <w:rFonts w:ascii="Times New Roman" w:eastAsia="Times New Roman" w:hAnsi="Times New Roman" w:cs="Times New Roman"/>
                <w:sz w:val="18"/>
                <w:szCs w:val="18"/>
                <w:lang w:eastAsia="en-GB"/>
              </w:rPr>
            </w:pPr>
            <w:r w:rsidRPr="001D7E7F">
              <w:rPr>
                <w:rFonts w:ascii="Times New Roman" w:eastAsia="Times New Roman" w:hAnsi="Times New Roman" w:cs="Times New Roman"/>
                <w:sz w:val="18"/>
                <w:szCs w:val="18"/>
                <w:lang w:eastAsia="en-GB"/>
              </w:rPr>
              <w:t>0.03 / 0.68</w:t>
            </w:r>
          </w:p>
        </w:tc>
      </w:tr>
      <w:tr w:rsidR="00F74759" w:rsidRPr="001D7E7F" w14:paraId="0C6D6B03" w14:textId="77777777" w:rsidTr="00873FB4">
        <w:tc>
          <w:tcPr>
            <w:tcW w:w="3025" w:type="pct"/>
            <w:tcMar>
              <w:top w:w="57" w:type="dxa"/>
              <w:left w:w="113" w:type="dxa"/>
              <w:bottom w:w="57" w:type="dxa"/>
              <w:right w:w="113" w:type="dxa"/>
            </w:tcMar>
          </w:tcPr>
          <w:p w14:paraId="248B7E7F" w14:textId="77777777" w:rsidR="00F74759" w:rsidRDefault="00F74759" w:rsidP="001D1C31">
            <w:pPr>
              <w:spacing w:after="0" w:line="240" w:lineRule="auto"/>
              <w:rPr>
                <w:rFonts w:ascii="Times New Roman" w:eastAsia="Times New Roman" w:hAnsi="Times New Roman" w:cs="Times New Roman"/>
                <w:sz w:val="18"/>
                <w:szCs w:val="18"/>
                <w:lang w:eastAsia="en-GB"/>
              </w:rPr>
            </w:pPr>
          </w:p>
          <w:p w14:paraId="16808117" w14:textId="77777777" w:rsidR="00F74759" w:rsidRDefault="00F74759" w:rsidP="001D1C31">
            <w:pPr>
              <w:spacing w:after="0" w:line="240" w:lineRule="auto"/>
              <w:rPr>
                <w:rFonts w:ascii="Times New Roman" w:eastAsia="Times New Roman" w:hAnsi="Times New Roman" w:cs="Times New Roman"/>
                <w:sz w:val="18"/>
                <w:szCs w:val="18"/>
                <w:lang w:eastAsia="en-GB"/>
              </w:rPr>
            </w:pPr>
          </w:p>
          <w:p w14:paraId="5AE5169C" w14:textId="77777777" w:rsidR="00F74759" w:rsidRDefault="00F74759" w:rsidP="001D1C31">
            <w:pPr>
              <w:spacing w:after="0" w:line="240" w:lineRule="auto"/>
              <w:rPr>
                <w:rFonts w:ascii="Times New Roman" w:eastAsia="Times New Roman" w:hAnsi="Times New Roman" w:cs="Times New Roman"/>
                <w:sz w:val="18"/>
                <w:szCs w:val="18"/>
                <w:lang w:eastAsia="en-GB"/>
              </w:rPr>
            </w:pPr>
          </w:p>
          <w:p w14:paraId="21A154E9" w14:textId="77777777" w:rsidR="00F74759" w:rsidRDefault="00F74759" w:rsidP="001D1C31">
            <w:pPr>
              <w:spacing w:after="0" w:line="240" w:lineRule="auto"/>
              <w:rPr>
                <w:rFonts w:ascii="Times New Roman" w:eastAsia="Times New Roman" w:hAnsi="Times New Roman" w:cs="Times New Roman"/>
                <w:sz w:val="18"/>
                <w:szCs w:val="18"/>
                <w:lang w:eastAsia="en-GB"/>
              </w:rPr>
            </w:pPr>
          </w:p>
          <w:p w14:paraId="45433A3F" w14:textId="77777777" w:rsidR="00F74759" w:rsidRPr="001D7E7F" w:rsidRDefault="00F74759" w:rsidP="001D1C31">
            <w:pPr>
              <w:spacing w:after="0" w:line="240" w:lineRule="auto"/>
              <w:rPr>
                <w:rFonts w:ascii="Times New Roman" w:eastAsia="Times New Roman" w:hAnsi="Times New Roman" w:cs="Times New Roman"/>
                <w:sz w:val="18"/>
                <w:szCs w:val="18"/>
                <w:lang w:eastAsia="en-GB"/>
              </w:rPr>
            </w:pPr>
          </w:p>
        </w:tc>
        <w:tc>
          <w:tcPr>
            <w:tcW w:w="1975" w:type="pct"/>
            <w:gridSpan w:val="4"/>
            <w:tcMar>
              <w:top w:w="57" w:type="dxa"/>
              <w:left w:w="113" w:type="dxa"/>
              <w:bottom w:w="57" w:type="dxa"/>
              <w:right w:w="113" w:type="dxa"/>
            </w:tcMar>
          </w:tcPr>
          <w:p w14:paraId="3F1E674A" w14:textId="77777777" w:rsidR="00F74759" w:rsidRPr="001D7E7F" w:rsidRDefault="00F74759" w:rsidP="001D1C31">
            <w:pPr>
              <w:spacing w:after="0" w:line="240" w:lineRule="auto"/>
              <w:jc w:val="right"/>
              <w:rPr>
                <w:rFonts w:ascii="Times New Roman" w:eastAsia="Times New Roman" w:hAnsi="Times New Roman" w:cs="Times New Roman"/>
                <w:sz w:val="18"/>
                <w:szCs w:val="18"/>
                <w:lang w:eastAsia="en-GB"/>
              </w:rPr>
            </w:pPr>
          </w:p>
        </w:tc>
      </w:tr>
    </w:tbl>
    <w:p w14:paraId="408C87D3" w14:textId="77777777" w:rsidR="00F74759" w:rsidRDefault="00F74759" w:rsidP="00F74759">
      <w:pPr>
        <w:suppressLineNumbers/>
        <w:spacing w:line="480" w:lineRule="auto"/>
        <w:rPr>
          <w:rFonts w:ascii="Times New Roman" w:hAnsi="Times New Roman" w:cs="Times New Roman"/>
        </w:rPr>
      </w:pPr>
    </w:p>
    <w:p w14:paraId="6A437793" w14:textId="77777777" w:rsidR="00F74759" w:rsidRDefault="00F74759" w:rsidP="00F74759">
      <w:pPr>
        <w:suppressLineNumbers/>
        <w:spacing w:line="480" w:lineRule="auto"/>
        <w:rPr>
          <w:rFonts w:ascii="Times New Roman" w:hAnsi="Times New Roman" w:cs="Times New Roman"/>
        </w:rPr>
      </w:pPr>
    </w:p>
    <w:p w14:paraId="394F3F02" w14:textId="77777777" w:rsidR="00F74759" w:rsidRDefault="00F74759" w:rsidP="00F74759">
      <w:pPr>
        <w:suppressLineNumbers/>
        <w:spacing w:line="480" w:lineRule="auto"/>
        <w:rPr>
          <w:rFonts w:ascii="Times New Roman" w:hAnsi="Times New Roman" w:cs="Times New Roman"/>
        </w:rPr>
      </w:pPr>
    </w:p>
    <w:p w14:paraId="30310C30" w14:textId="77777777" w:rsidR="00F74759" w:rsidRDefault="00F74759" w:rsidP="00F74759">
      <w:pPr>
        <w:suppressLineNumbers/>
        <w:spacing w:line="480" w:lineRule="auto"/>
        <w:rPr>
          <w:rFonts w:ascii="Times New Roman" w:hAnsi="Times New Roman" w:cs="Times New Roman"/>
        </w:rPr>
      </w:pPr>
    </w:p>
    <w:p w14:paraId="64AD6CD2" w14:textId="77777777" w:rsidR="00F74759" w:rsidRDefault="00F74759" w:rsidP="00F74759">
      <w:pPr>
        <w:suppressLineNumbers/>
        <w:spacing w:line="480" w:lineRule="auto"/>
        <w:rPr>
          <w:rFonts w:ascii="Times New Roman" w:hAnsi="Times New Roman" w:cs="Times New Roman"/>
        </w:rPr>
      </w:pPr>
    </w:p>
    <w:p w14:paraId="6C3496E4" w14:textId="77777777" w:rsidR="00F74759" w:rsidRDefault="00F74759" w:rsidP="00F74759">
      <w:pPr>
        <w:suppressLineNumbers/>
        <w:spacing w:line="480" w:lineRule="auto"/>
        <w:rPr>
          <w:rFonts w:ascii="Times New Roman" w:hAnsi="Times New Roman" w:cs="Times New Roman"/>
        </w:rPr>
      </w:pPr>
    </w:p>
    <w:p w14:paraId="388DAA88" w14:textId="77777777" w:rsidR="00F74759" w:rsidRDefault="00F74759" w:rsidP="00F74759">
      <w:pPr>
        <w:suppressLineNumbers/>
        <w:spacing w:line="480" w:lineRule="auto"/>
        <w:rPr>
          <w:rFonts w:ascii="Times New Roman" w:hAnsi="Times New Roman" w:cs="Times New Roman"/>
        </w:rPr>
      </w:pPr>
    </w:p>
    <w:p w14:paraId="2DD3E711" w14:textId="77777777" w:rsidR="00F74759" w:rsidRDefault="00F74759" w:rsidP="00F74759">
      <w:pPr>
        <w:suppressLineNumbers/>
        <w:spacing w:line="480" w:lineRule="auto"/>
        <w:rPr>
          <w:rFonts w:ascii="Times New Roman" w:hAnsi="Times New Roman" w:cs="Times New Roman"/>
        </w:rPr>
      </w:pPr>
    </w:p>
    <w:p w14:paraId="355451D7" w14:textId="77777777" w:rsidR="00F74759" w:rsidRDefault="00F74759" w:rsidP="00F74759">
      <w:pPr>
        <w:suppressLineNumbers/>
        <w:spacing w:line="480" w:lineRule="auto"/>
        <w:rPr>
          <w:rFonts w:ascii="Times New Roman" w:hAnsi="Times New Roman" w:cs="Times New Roman"/>
        </w:rPr>
      </w:pPr>
    </w:p>
    <w:p w14:paraId="7ED476B3" w14:textId="77777777" w:rsidR="00F74759" w:rsidRDefault="00F74759" w:rsidP="00F74759">
      <w:pPr>
        <w:suppressLineNumbers/>
        <w:spacing w:line="480" w:lineRule="auto"/>
        <w:rPr>
          <w:rFonts w:ascii="Times New Roman" w:hAnsi="Times New Roman" w:cs="Times New Roman"/>
        </w:rPr>
      </w:pPr>
    </w:p>
    <w:p w14:paraId="622C5005" w14:textId="77777777" w:rsidR="00F74759" w:rsidRDefault="00F74759" w:rsidP="00F74759">
      <w:pPr>
        <w:suppressLineNumbers/>
        <w:spacing w:line="480" w:lineRule="auto"/>
        <w:rPr>
          <w:rFonts w:ascii="Times New Roman" w:hAnsi="Times New Roman" w:cs="Times New Roman"/>
        </w:rPr>
      </w:pPr>
    </w:p>
    <w:p w14:paraId="02A9798A" w14:textId="747C55A5" w:rsidR="00283C97" w:rsidRDefault="00283C97" w:rsidP="00283C97">
      <w:pPr>
        <w:pStyle w:val="Heading2"/>
        <w:spacing w:after="240" w:line="480" w:lineRule="auto"/>
        <w:rPr>
          <w:rFonts w:ascii="Times New Roman" w:hAnsi="Times New Roman" w:cs="Times New Roman"/>
        </w:rPr>
      </w:pPr>
      <w:bookmarkStart w:id="5" w:name="_Toc206421788"/>
      <w:r>
        <w:rPr>
          <w:rFonts w:ascii="Times New Roman" w:hAnsi="Times New Roman" w:cs="Times New Roman"/>
        </w:rPr>
        <w:lastRenderedPageBreak/>
        <w:t xml:space="preserve">Appendix </w:t>
      </w:r>
      <w:r w:rsidR="00D76B31">
        <w:rPr>
          <w:rFonts w:ascii="Times New Roman" w:hAnsi="Times New Roman" w:cs="Times New Roman"/>
        </w:rPr>
        <w:t>6</w:t>
      </w:r>
      <w:r>
        <w:rPr>
          <w:rFonts w:ascii="Times New Roman" w:hAnsi="Times New Roman" w:cs="Times New Roman"/>
        </w:rPr>
        <w:t>: Sensitivity test for buffer sizes used to calculate forest cover proportions in the landscape surrounding each site</w:t>
      </w:r>
      <w:bookmarkEnd w:id="5"/>
    </w:p>
    <w:p w14:paraId="3AA8442D" w14:textId="77777777" w:rsidR="00283C97" w:rsidRPr="007A3110" w:rsidRDefault="00283C97" w:rsidP="00283C97">
      <w:pPr>
        <w:spacing w:line="480" w:lineRule="auto"/>
        <w:rPr>
          <w:rFonts w:ascii="Times New Roman" w:hAnsi="Times New Roman" w:cs="Times New Roman"/>
        </w:rPr>
      </w:pPr>
      <w:r w:rsidRPr="007A3110">
        <w:rPr>
          <w:rFonts w:ascii="Times New Roman" w:hAnsi="Times New Roman" w:cs="Times New Roman"/>
        </w:rPr>
        <w:t xml:space="preserve">We calculated the proportion of forest pixels within a 600m buffer </w:t>
      </w:r>
      <w:r>
        <w:rPr>
          <w:rFonts w:ascii="Times New Roman" w:hAnsi="Times New Roman" w:cs="Times New Roman"/>
        </w:rPr>
        <w:t>around</w:t>
      </w:r>
      <w:r w:rsidRPr="007A3110">
        <w:rPr>
          <w:rFonts w:ascii="Times New Roman" w:hAnsi="Times New Roman" w:cs="Times New Roman"/>
        </w:rPr>
        <w:t xml:space="preserve"> each site. </w:t>
      </w:r>
      <w:r>
        <w:rPr>
          <w:rFonts w:ascii="Times New Roman" w:hAnsi="Times New Roman" w:cs="Times New Roman"/>
        </w:rPr>
        <w:t>We</w:t>
      </w:r>
      <w:r w:rsidRPr="007A3110">
        <w:rPr>
          <w:rFonts w:ascii="Times New Roman" w:hAnsi="Times New Roman" w:cs="Times New Roman"/>
        </w:rPr>
        <w:t xml:space="preserve"> </w:t>
      </w:r>
      <w:r>
        <w:rPr>
          <w:rFonts w:ascii="Times New Roman" w:hAnsi="Times New Roman" w:cs="Times New Roman"/>
        </w:rPr>
        <w:t>tested</w:t>
      </w:r>
      <w:r w:rsidRPr="007A3110">
        <w:rPr>
          <w:rFonts w:ascii="Times New Roman" w:hAnsi="Times New Roman" w:cs="Times New Roman"/>
        </w:rPr>
        <w:t xml:space="preserve"> sensitivity of our results to t</w:t>
      </w:r>
      <w:r>
        <w:rPr>
          <w:rFonts w:ascii="Times New Roman" w:hAnsi="Times New Roman" w:cs="Times New Roman"/>
        </w:rPr>
        <w:t>he</w:t>
      </w:r>
      <w:r w:rsidRPr="007A3110">
        <w:rPr>
          <w:rFonts w:ascii="Times New Roman" w:hAnsi="Times New Roman" w:cs="Times New Roman"/>
        </w:rPr>
        <w:t xml:space="preserve"> buffer size</w:t>
      </w:r>
      <w:r>
        <w:rPr>
          <w:rFonts w:ascii="Times New Roman" w:hAnsi="Times New Roman" w:cs="Times New Roman"/>
        </w:rPr>
        <w:t xml:space="preserve"> using</w:t>
      </w:r>
      <w:r w:rsidRPr="007A3110">
        <w:rPr>
          <w:rFonts w:ascii="Times New Roman" w:hAnsi="Times New Roman" w:cs="Times New Roman"/>
        </w:rPr>
        <w:t xml:space="preserve"> two alternative values </w:t>
      </w:r>
      <w:r>
        <w:rPr>
          <w:rFonts w:ascii="Times New Roman" w:hAnsi="Times New Roman" w:cs="Times New Roman"/>
        </w:rPr>
        <w:t xml:space="preserve">often </w:t>
      </w:r>
      <w:r w:rsidRPr="007A3110">
        <w:rPr>
          <w:rFonts w:ascii="Times New Roman" w:hAnsi="Times New Roman" w:cs="Times New Roman"/>
        </w:rPr>
        <w:t xml:space="preserve">used in studies of the effects of forest cover on bird communities </w:t>
      </w:r>
      <w:r w:rsidRPr="007A3110">
        <w:rPr>
          <w:rFonts w:ascii="Times New Roman" w:hAnsi="Times New Roman" w:cs="Times New Roman"/>
        </w:rPr>
        <w:fldChar w:fldCharType="begin"/>
      </w:r>
      <w:r>
        <w:rPr>
          <w:rFonts w:ascii="Times New Roman" w:hAnsi="Times New Roman" w:cs="Times New Roman"/>
        </w:rPr>
        <w:instrText xml:space="preserve"> ADDIN ZOTERO_ITEM CSL_CITATION {"citationID":"GhgG3FR5","properties":{"formattedCitation":"(Arroyo-Rodr\\uc0\\u237{}guez {\\i{}et al.} 2023)","plainCitation":"(Arroyo-Rodríguez et al. 2023)","noteIndex":0},"citationItems":[{"id":4140,"uris":["http://zotero.org/users/9789786/items/U5FHKKYS"],"itemData":{"id":4140,"type":"article-journal","abstract":"Species at a site interact with environmental variables of the surrounding landscape, but the spatial extent (scale) at which such interaction is strongest (“scale of effect,” SOE) varies among species. SOE is hypothesized to be driven mainly by species’ mobility, as a more mobile species should interact with environmental variables across larger scales. Yet, previous reviews found little evidence for this expectation. This may be because the actual SOE is often outside the assessed range of scales, as suggested by the fact that the estimated SOE frequently equals the smallest or largest scale investigated. We conducted a systematic review of studies published during the last decade to assess whether SOE can be predicted by mobility-related species traits. We controlled for the effects of several study attributes, and repeated all analyses excluding the SOE values that equaled the smallest or largest scales investigated.","container-title":"Current Landscape Ecology Reports","DOI":"10.1007/s40823-022-00082-7","ISSN":"2364-494X","issue":"1","journalAbbreviation":"Curr Landscape Ecol Rep","language":"en","page":"23-33","source":"Springer Link","title":"Does a Species’ Mobility Determine the Scale at Which It Is Influenced by the Surrounding Landscape Pattern?","volume":"8","author":[{"family":"Arroyo-Rodríguez","given":"Víctor"},{"family":"Martínez-Ruiz","given":"Marisela"},{"family":"Bezerra","given":"Jakelyne S."},{"family":"Galán-Acedo","given":"Carmen"},{"family":"San-José","given":"Miriam"},{"family":"Fahrig","given":"Lenore"}],"issued":{"date-parts":[["2023",3,1]]}}}],"schema":"https://github.com/citation-style-language/schema/raw/master/csl-citation.json"} </w:instrText>
      </w:r>
      <w:r w:rsidRPr="007A3110">
        <w:rPr>
          <w:rFonts w:ascii="Times New Roman" w:hAnsi="Times New Roman" w:cs="Times New Roman"/>
        </w:rPr>
        <w:fldChar w:fldCharType="separate"/>
      </w:r>
      <w:r w:rsidRPr="007A3110">
        <w:rPr>
          <w:rFonts w:ascii="Times New Roman" w:hAnsi="Times New Roman" w:cs="Times New Roman"/>
        </w:rPr>
        <w:t xml:space="preserve">(Arroyo-Rodríguez </w:t>
      </w:r>
      <w:r w:rsidRPr="007A3110">
        <w:rPr>
          <w:rFonts w:ascii="Times New Roman" w:hAnsi="Times New Roman" w:cs="Times New Roman"/>
          <w:i/>
          <w:iCs/>
        </w:rPr>
        <w:t>et al.</w:t>
      </w:r>
      <w:r w:rsidRPr="007A3110">
        <w:rPr>
          <w:rFonts w:ascii="Times New Roman" w:hAnsi="Times New Roman" w:cs="Times New Roman"/>
        </w:rPr>
        <w:t xml:space="preserve"> 2023)</w:t>
      </w:r>
      <w:r w:rsidRPr="007A3110">
        <w:rPr>
          <w:rFonts w:ascii="Times New Roman" w:hAnsi="Times New Roman" w:cs="Times New Roman"/>
        </w:rPr>
        <w:fldChar w:fldCharType="end"/>
      </w:r>
      <w:r w:rsidRPr="007A3110">
        <w:rPr>
          <w:rFonts w:ascii="Times New Roman" w:hAnsi="Times New Roman" w:cs="Times New Roman"/>
        </w:rPr>
        <w:t xml:space="preserve">. Varying the buffer size did not affect the overall results. </w:t>
      </w:r>
    </w:p>
    <w:p w14:paraId="644C5029" w14:textId="2AB97B5E" w:rsidR="00283C97" w:rsidRDefault="00283C97" w:rsidP="00283C97">
      <w:pPr>
        <w:spacing w:line="480" w:lineRule="auto"/>
        <w:rPr>
          <w:rFonts w:ascii="Times New Roman" w:hAnsi="Times New Roman" w:cs="Times New Roman"/>
        </w:rPr>
      </w:pPr>
      <w:r w:rsidRPr="007A3110">
        <w:rPr>
          <w:rFonts w:ascii="Times New Roman" w:hAnsi="Times New Roman" w:cs="Times New Roman"/>
          <w:b/>
          <w:bCs/>
        </w:rPr>
        <w:t>Table S</w:t>
      </w:r>
      <w:r w:rsidR="008464CA">
        <w:rPr>
          <w:rFonts w:ascii="Times New Roman" w:hAnsi="Times New Roman" w:cs="Times New Roman"/>
          <w:b/>
          <w:bCs/>
        </w:rPr>
        <w:t>6</w:t>
      </w:r>
      <w:r w:rsidRPr="007A3110">
        <w:rPr>
          <w:rFonts w:ascii="Times New Roman" w:hAnsi="Times New Roman" w:cs="Times New Roman"/>
          <w:b/>
          <w:bCs/>
        </w:rPr>
        <w:t>.</w:t>
      </w:r>
      <w:r w:rsidRPr="007A3110">
        <w:rPr>
          <w:rFonts w:ascii="Times New Roman" w:hAnsi="Times New Roman" w:cs="Times New Roman"/>
        </w:rPr>
        <w:t xml:space="preserve"> Model coefficients testing </w:t>
      </w:r>
      <w:r>
        <w:rPr>
          <w:rFonts w:ascii="Times New Roman" w:hAnsi="Times New Roman" w:cs="Times New Roman"/>
        </w:rPr>
        <w:t>effects of</w:t>
      </w:r>
      <w:r w:rsidRPr="007A3110">
        <w:rPr>
          <w:rFonts w:ascii="Times New Roman" w:hAnsi="Times New Roman" w:cs="Times New Roman"/>
        </w:rPr>
        <w:t xml:space="preserve"> distance to soft range limit, forest cover proportion</w:t>
      </w:r>
      <w:r>
        <w:rPr>
          <w:rFonts w:ascii="Times New Roman" w:hAnsi="Times New Roman" w:cs="Times New Roman"/>
        </w:rPr>
        <w:t xml:space="preserve"> (400m buffer)</w:t>
      </w:r>
      <w:r w:rsidRPr="007A3110">
        <w:rPr>
          <w:rFonts w:ascii="Times New Roman" w:hAnsi="Times New Roman" w:cs="Times New Roman"/>
        </w:rPr>
        <w:t xml:space="preserve"> and their interaction </w:t>
      </w:r>
      <w:r>
        <w:rPr>
          <w:rFonts w:ascii="Times New Roman" w:hAnsi="Times New Roman" w:cs="Times New Roman"/>
        </w:rPr>
        <w:t>on</w:t>
      </w:r>
      <w:r w:rsidRPr="007A3110">
        <w:rPr>
          <w:rFonts w:ascii="Times New Roman" w:hAnsi="Times New Roman" w:cs="Times New Roman"/>
        </w:rPr>
        <w:t xml:space="preserve"> species incidence</w:t>
      </w:r>
      <w:r>
        <w:rPr>
          <w:rFonts w:ascii="Times New Roman" w:hAnsi="Times New Roman" w:cs="Times New Roman"/>
        </w:rPr>
        <w:t>.</w:t>
      </w:r>
      <w:r w:rsidRPr="007A3110">
        <w:rPr>
          <w:rFonts w:ascii="Times New Roman" w:hAnsi="Times New Roman" w:cs="Times New Roman"/>
        </w:rPr>
        <w:t xml:space="preserve"> </w:t>
      </w:r>
    </w:p>
    <w:tbl>
      <w:tblPr>
        <w:tblW w:w="0" w:type="auto"/>
        <w:tblCellMar>
          <w:top w:w="15" w:type="dxa"/>
          <w:left w:w="15" w:type="dxa"/>
          <w:bottom w:w="15" w:type="dxa"/>
          <w:right w:w="15" w:type="dxa"/>
        </w:tblCellMar>
        <w:tblLook w:val="04A0" w:firstRow="1" w:lastRow="0" w:firstColumn="1" w:lastColumn="0" w:noHBand="0" w:noVBand="1"/>
      </w:tblPr>
      <w:tblGrid>
        <w:gridCol w:w="5625"/>
        <w:gridCol w:w="751"/>
        <w:gridCol w:w="741"/>
        <w:gridCol w:w="631"/>
        <w:gridCol w:w="734"/>
      </w:tblGrid>
      <w:tr w:rsidR="0082021C" w:rsidRPr="0082021C" w14:paraId="26C1DC3E" w14:textId="77777777" w:rsidTr="00DD75DF">
        <w:tc>
          <w:tcPr>
            <w:tcW w:w="0" w:type="auto"/>
            <w:gridSpan w:val="5"/>
            <w:tcBorders>
              <w:top w:val="double" w:sz="6" w:space="0" w:color="auto"/>
            </w:tcBorders>
            <w:tcMar>
              <w:top w:w="113" w:type="dxa"/>
              <w:left w:w="113" w:type="dxa"/>
              <w:bottom w:w="113" w:type="dxa"/>
              <w:right w:w="113" w:type="dxa"/>
            </w:tcMar>
            <w:vAlign w:val="center"/>
            <w:hideMark/>
          </w:tcPr>
          <w:p w14:paraId="4253DFEA" w14:textId="637F822F" w:rsidR="0082021C" w:rsidRPr="0082021C" w:rsidRDefault="0082021C" w:rsidP="00DD54F6">
            <w:pPr>
              <w:spacing w:after="0" w:line="240" w:lineRule="auto"/>
              <w:rPr>
                <w:rFonts w:ascii="Times New Roman" w:hAnsi="Times New Roman" w:cs="Times New Roman"/>
                <w:b/>
                <w:bCs/>
                <w:sz w:val="18"/>
                <w:szCs w:val="18"/>
              </w:rPr>
            </w:pPr>
            <w:r w:rsidRPr="0082021C">
              <w:rPr>
                <w:rFonts w:ascii="Times New Roman" w:eastAsia="Times New Roman" w:hAnsi="Times New Roman" w:cs="Times New Roman"/>
                <w:b/>
                <w:bCs/>
                <w:sz w:val="18"/>
                <w:szCs w:val="18"/>
                <w:lang w:eastAsia="en-GB"/>
                <w14:ligatures w14:val="none"/>
              </w:rPr>
              <w:t>Buffer radius = 400m</w:t>
            </w:r>
          </w:p>
        </w:tc>
      </w:tr>
      <w:tr w:rsidR="0082021C" w:rsidRPr="0082021C" w14:paraId="0E4CCE8C" w14:textId="77777777">
        <w:tc>
          <w:tcPr>
            <w:tcW w:w="0" w:type="auto"/>
            <w:tcBorders>
              <w:bottom w:val="single" w:sz="6" w:space="0" w:color="auto"/>
            </w:tcBorders>
            <w:vAlign w:val="center"/>
            <w:hideMark/>
          </w:tcPr>
          <w:p w14:paraId="762AEDE4" w14:textId="77777777" w:rsidR="0082021C" w:rsidRPr="0082021C" w:rsidRDefault="0082021C" w:rsidP="00DD54F6">
            <w:pPr>
              <w:spacing w:after="0" w:line="240" w:lineRule="auto"/>
              <w:rPr>
                <w:rFonts w:ascii="Times New Roman" w:hAnsi="Times New Roman" w:cs="Times New Roman"/>
                <w:i/>
                <w:iCs/>
                <w:sz w:val="18"/>
                <w:szCs w:val="18"/>
              </w:rPr>
            </w:pPr>
            <w:r w:rsidRPr="0082021C">
              <w:rPr>
                <w:rFonts w:ascii="Times New Roman" w:hAnsi="Times New Roman" w:cs="Times New Roman"/>
                <w:i/>
                <w:iCs/>
                <w:sz w:val="18"/>
                <w:szCs w:val="18"/>
              </w:rPr>
              <w:t>Predictors</w:t>
            </w:r>
          </w:p>
        </w:tc>
        <w:tc>
          <w:tcPr>
            <w:tcW w:w="0" w:type="auto"/>
            <w:tcBorders>
              <w:bottom w:val="single" w:sz="6" w:space="0" w:color="auto"/>
            </w:tcBorders>
            <w:vAlign w:val="center"/>
            <w:hideMark/>
          </w:tcPr>
          <w:p w14:paraId="67F54CF2" w14:textId="77777777" w:rsidR="0082021C" w:rsidRPr="0082021C" w:rsidRDefault="0082021C" w:rsidP="00DD54F6">
            <w:pPr>
              <w:spacing w:after="0" w:line="240" w:lineRule="auto"/>
              <w:rPr>
                <w:rFonts w:ascii="Times New Roman" w:hAnsi="Times New Roman" w:cs="Times New Roman"/>
                <w:i/>
                <w:iCs/>
                <w:sz w:val="18"/>
                <w:szCs w:val="18"/>
              </w:rPr>
            </w:pPr>
            <w:r w:rsidRPr="0082021C">
              <w:rPr>
                <w:rFonts w:ascii="Times New Roman" w:hAnsi="Times New Roman" w:cs="Times New Roman"/>
                <w:i/>
                <w:iCs/>
                <w:sz w:val="18"/>
                <w:szCs w:val="18"/>
              </w:rPr>
              <w:t>Log-Odds</w:t>
            </w:r>
          </w:p>
        </w:tc>
        <w:tc>
          <w:tcPr>
            <w:tcW w:w="0" w:type="auto"/>
            <w:tcBorders>
              <w:bottom w:val="single" w:sz="6" w:space="0" w:color="auto"/>
            </w:tcBorders>
            <w:vAlign w:val="center"/>
            <w:hideMark/>
          </w:tcPr>
          <w:p w14:paraId="4895C957" w14:textId="77777777" w:rsidR="0082021C" w:rsidRPr="0082021C" w:rsidRDefault="0082021C" w:rsidP="00DD54F6">
            <w:pPr>
              <w:spacing w:after="0" w:line="240" w:lineRule="auto"/>
              <w:rPr>
                <w:rFonts w:ascii="Times New Roman" w:hAnsi="Times New Roman" w:cs="Times New Roman"/>
                <w:i/>
                <w:iCs/>
                <w:sz w:val="18"/>
                <w:szCs w:val="18"/>
              </w:rPr>
            </w:pPr>
            <w:r w:rsidRPr="0082021C">
              <w:rPr>
                <w:rFonts w:ascii="Times New Roman" w:hAnsi="Times New Roman" w:cs="Times New Roman"/>
                <w:i/>
                <w:iCs/>
                <w:sz w:val="18"/>
                <w:szCs w:val="18"/>
              </w:rPr>
              <w:t>std. Error</w:t>
            </w:r>
          </w:p>
        </w:tc>
        <w:tc>
          <w:tcPr>
            <w:tcW w:w="0" w:type="auto"/>
            <w:tcBorders>
              <w:bottom w:val="single" w:sz="6" w:space="0" w:color="auto"/>
            </w:tcBorders>
            <w:vAlign w:val="center"/>
            <w:hideMark/>
          </w:tcPr>
          <w:p w14:paraId="3559D7E3" w14:textId="77777777" w:rsidR="0082021C" w:rsidRPr="0082021C" w:rsidRDefault="0082021C" w:rsidP="00DD54F6">
            <w:pPr>
              <w:spacing w:after="0" w:line="240" w:lineRule="auto"/>
              <w:rPr>
                <w:rFonts w:ascii="Times New Roman" w:hAnsi="Times New Roman" w:cs="Times New Roman"/>
                <w:i/>
                <w:iCs/>
                <w:sz w:val="18"/>
                <w:szCs w:val="18"/>
              </w:rPr>
            </w:pPr>
            <w:r w:rsidRPr="0082021C">
              <w:rPr>
                <w:rFonts w:ascii="Times New Roman" w:hAnsi="Times New Roman" w:cs="Times New Roman"/>
                <w:i/>
                <w:iCs/>
                <w:sz w:val="18"/>
                <w:szCs w:val="18"/>
              </w:rPr>
              <w:t>z</w:t>
            </w:r>
          </w:p>
        </w:tc>
        <w:tc>
          <w:tcPr>
            <w:tcW w:w="0" w:type="auto"/>
            <w:tcBorders>
              <w:bottom w:val="single" w:sz="6" w:space="0" w:color="auto"/>
            </w:tcBorders>
            <w:vAlign w:val="center"/>
            <w:hideMark/>
          </w:tcPr>
          <w:p w14:paraId="52BBEBAB" w14:textId="77777777" w:rsidR="0082021C" w:rsidRPr="0082021C" w:rsidRDefault="0082021C" w:rsidP="00DD54F6">
            <w:pPr>
              <w:spacing w:after="0" w:line="240" w:lineRule="auto"/>
              <w:rPr>
                <w:rFonts w:ascii="Times New Roman" w:hAnsi="Times New Roman" w:cs="Times New Roman"/>
                <w:i/>
                <w:iCs/>
                <w:sz w:val="18"/>
                <w:szCs w:val="18"/>
              </w:rPr>
            </w:pPr>
            <w:r w:rsidRPr="0082021C">
              <w:rPr>
                <w:rFonts w:ascii="Times New Roman" w:hAnsi="Times New Roman" w:cs="Times New Roman"/>
                <w:i/>
                <w:iCs/>
                <w:sz w:val="18"/>
                <w:szCs w:val="18"/>
              </w:rPr>
              <w:t>p</w:t>
            </w:r>
          </w:p>
        </w:tc>
      </w:tr>
      <w:tr w:rsidR="0082021C" w:rsidRPr="0082021C" w14:paraId="6D25C2CC" w14:textId="77777777">
        <w:tc>
          <w:tcPr>
            <w:tcW w:w="0" w:type="auto"/>
            <w:tcMar>
              <w:top w:w="113" w:type="dxa"/>
              <w:left w:w="113" w:type="dxa"/>
              <w:bottom w:w="113" w:type="dxa"/>
              <w:right w:w="113" w:type="dxa"/>
            </w:tcMar>
            <w:hideMark/>
          </w:tcPr>
          <w:p w14:paraId="339C9904" w14:textId="53CC11D1" w:rsidR="0082021C" w:rsidRPr="0082021C" w:rsidRDefault="0082021C" w:rsidP="00DD54F6">
            <w:pPr>
              <w:spacing w:after="0" w:line="240" w:lineRule="auto"/>
              <w:rPr>
                <w:rFonts w:ascii="Times New Roman" w:hAnsi="Times New Roman" w:cs="Times New Roman"/>
                <w:sz w:val="18"/>
                <w:szCs w:val="18"/>
              </w:rPr>
            </w:pPr>
            <w:r w:rsidRPr="0082021C">
              <w:rPr>
                <w:rFonts w:ascii="Times New Roman" w:eastAsia="Times New Roman" w:hAnsi="Times New Roman" w:cs="Times New Roman"/>
                <w:sz w:val="18"/>
                <w:szCs w:val="18"/>
              </w:rPr>
              <w:t>Distance to soft range limit (square-root)</w:t>
            </w:r>
          </w:p>
        </w:tc>
        <w:tc>
          <w:tcPr>
            <w:tcW w:w="0" w:type="auto"/>
            <w:tcMar>
              <w:top w:w="113" w:type="dxa"/>
              <w:left w:w="113" w:type="dxa"/>
              <w:bottom w:w="113" w:type="dxa"/>
              <w:right w:w="113" w:type="dxa"/>
            </w:tcMar>
            <w:hideMark/>
          </w:tcPr>
          <w:p w14:paraId="19A70539" w14:textId="77777777" w:rsidR="0082021C" w:rsidRPr="0082021C" w:rsidRDefault="0082021C" w:rsidP="00DD54F6">
            <w:pPr>
              <w:spacing w:after="0" w:line="240" w:lineRule="auto"/>
              <w:rPr>
                <w:rFonts w:ascii="Times New Roman" w:hAnsi="Times New Roman" w:cs="Times New Roman"/>
                <w:sz w:val="18"/>
                <w:szCs w:val="18"/>
              </w:rPr>
            </w:pPr>
            <w:r w:rsidRPr="0082021C">
              <w:rPr>
                <w:rFonts w:ascii="Times New Roman" w:hAnsi="Times New Roman" w:cs="Times New Roman"/>
                <w:sz w:val="18"/>
                <w:szCs w:val="18"/>
              </w:rPr>
              <w:t>0.06</w:t>
            </w:r>
          </w:p>
        </w:tc>
        <w:tc>
          <w:tcPr>
            <w:tcW w:w="0" w:type="auto"/>
            <w:tcMar>
              <w:top w:w="113" w:type="dxa"/>
              <w:left w:w="113" w:type="dxa"/>
              <w:bottom w:w="113" w:type="dxa"/>
              <w:right w:w="113" w:type="dxa"/>
            </w:tcMar>
            <w:hideMark/>
          </w:tcPr>
          <w:p w14:paraId="37801C39" w14:textId="77777777" w:rsidR="0082021C" w:rsidRPr="0082021C" w:rsidRDefault="0082021C" w:rsidP="00DD54F6">
            <w:pPr>
              <w:spacing w:after="0" w:line="240" w:lineRule="auto"/>
              <w:rPr>
                <w:rFonts w:ascii="Times New Roman" w:hAnsi="Times New Roman" w:cs="Times New Roman"/>
                <w:sz w:val="18"/>
                <w:szCs w:val="18"/>
              </w:rPr>
            </w:pPr>
            <w:r w:rsidRPr="0082021C">
              <w:rPr>
                <w:rFonts w:ascii="Times New Roman" w:hAnsi="Times New Roman" w:cs="Times New Roman"/>
                <w:sz w:val="18"/>
                <w:szCs w:val="18"/>
              </w:rPr>
              <w:t>0.01</w:t>
            </w:r>
          </w:p>
        </w:tc>
        <w:tc>
          <w:tcPr>
            <w:tcW w:w="0" w:type="auto"/>
            <w:tcMar>
              <w:top w:w="113" w:type="dxa"/>
              <w:left w:w="113" w:type="dxa"/>
              <w:bottom w:w="113" w:type="dxa"/>
              <w:right w:w="113" w:type="dxa"/>
            </w:tcMar>
            <w:hideMark/>
          </w:tcPr>
          <w:p w14:paraId="48C7793E" w14:textId="77777777" w:rsidR="0082021C" w:rsidRPr="0082021C" w:rsidRDefault="0082021C" w:rsidP="00DD54F6">
            <w:pPr>
              <w:spacing w:after="0" w:line="240" w:lineRule="auto"/>
              <w:rPr>
                <w:rFonts w:ascii="Times New Roman" w:hAnsi="Times New Roman" w:cs="Times New Roman"/>
                <w:sz w:val="18"/>
                <w:szCs w:val="18"/>
              </w:rPr>
            </w:pPr>
            <w:r w:rsidRPr="0082021C">
              <w:rPr>
                <w:rFonts w:ascii="Times New Roman" w:hAnsi="Times New Roman" w:cs="Times New Roman"/>
                <w:sz w:val="18"/>
                <w:szCs w:val="18"/>
              </w:rPr>
              <w:t>9.45</w:t>
            </w:r>
          </w:p>
        </w:tc>
        <w:tc>
          <w:tcPr>
            <w:tcW w:w="0" w:type="auto"/>
            <w:tcMar>
              <w:top w:w="113" w:type="dxa"/>
              <w:left w:w="113" w:type="dxa"/>
              <w:bottom w:w="113" w:type="dxa"/>
              <w:right w:w="113" w:type="dxa"/>
            </w:tcMar>
            <w:hideMark/>
          </w:tcPr>
          <w:p w14:paraId="278324C1" w14:textId="77777777" w:rsidR="0082021C" w:rsidRPr="0082021C" w:rsidRDefault="0082021C" w:rsidP="00DD54F6">
            <w:pPr>
              <w:spacing w:after="0" w:line="240" w:lineRule="auto"/>
              <w:rPr>
                <w:rFonts w:ascii="Times New Roman" w:hAnsi="Times New Roman" w:cs="Times New Roman"/>
                <w:sz w:val="18"/>
                <w:szCs w:val="18"/>
              </w:rPr>
            </w:pPr>
            <w:r w:rsidRPr="0082021C">
              <w:rPr>
                <w:rFonts w:ascii="Times New Roman" w:hAnsi="Times New Roman" w:cs="Times New Roman"/>
                <w:b/>
                <w:bCs/>
                <w:sz w:val="18"/>
                <w:szCs w:val="18"/>
              </w:rPr>
              <w:t>&lt;0.001</w:t>
            </w:r>
          </w:p>
        </w:tc>
      </w:tr>
      <w:tr w:rsidR="0082021C" w:rsidRPr="0082021C" w14:paraId="37F478DE" w14:textId="77777777">
        <w:tc>
          <w:tcPr>
            <w:tcW w:w="0" w:type="auto"/>
            <w:tcMar>
              <w:top w:w="113" w:type="dxa"/>
              <w:left w:w="113" w:type="dxa"/>
              <w:bottom w:w="113" w:type="dxa"/>
              <w:right w:w="113" w:type="dxa"/>
            </w:tcMar>
            <w:hideMark/>
          </w:tcPr>
          <w:p w14:paraId="5CAEFF46" w14:textId="2F3AFC63" w:rsidR="0082021C" w:rsidRPr="0082021C" w:rsidRDefault="0082021C" w:rsidP="00DD54F6">
            <w:pPr>
              <w:spacing w:after="0" w:line="240" w:lineRule="auto"/>
              <w:rPr>
                <w:rFonts w:ascii="Times New Roman" w:hAnsi="Times New Roman" w:cs="Times New Roman"/>
                <w:sz w:val="18"/>
                <w:szCs w:val="18"/>
              </w:rPr>
            </w:pPr>
            <w:r w:rsidRPr="0082021C">
              <w:rPr>
                <w:rFonts w:ascii="Times New Roman" w:eastAsia="Times New Roman" w:hAnsi="Times New Roman" w:cs="Times New Roman"/>
                <w:sz w:val="18"/>
                <w:szCs w:val="18"/>
              </w:rPr>
              <w:t>Forest cover proportion</w:t>
            </w:r>
          </w:p>
        </w:tc>
        <w:tc>
          <w:tcPr>
            <w:tcW w:w="0" w:type="auto"/>
            <w:tcMar>
              <w:top w:w="113" w:type="dxa"/>
              <w:left w:w="113" w:type="dxa"/>
              <w:bottom w:w="113" w:type="dxa"/>
              <w:right w:w="113" w:type="dxa"/>
            </w:tcMar>
            <w:hideMark/>
          </w:tcPr>
          <w:p w14:paraId="40840150" w14:textId="77777777" w:rsidR="0082021C" w:rsidRPr="0082021C" w:rsidRDefault="0082021C" w:rsidP="00DD54F6">
            <w:pPr>
              <w:spacing w:after="0" w:line="240" w:lineRule="auto"/>
              <w:rPr>
                <w:rFonts w:ascii="Times New Roman" w:hAnsi="Times New Roman" w:cs="Times New Roman"/>
                <w:sz w:val="18"/>
                <w:szCs w:val="18"/>
              </w:rPr>
            </w:pPr>
            <w:r w:rsidRPr="0082021C">
              <w:rPr>
                <w:rFonts w:ascii="Times New Roman" w:hAnsi="Times New Roman" w:cs="Times New Roman"/>
                <w:sz w:val="18"/>
                <w:szCs w:val="18"/>
              </w:rPr>
              <w:t>1.64</w:t>
            </w:r>
          </w:p>
        </w:tc>
        <w:tc>
          <w:tcPr>
            <w:tcW w:w="0" w:type="auto"/>
            <w:tcMar>
              <w:top w:w="113" w:type="dxa"/>
              <w:left w:w="113" w:type="dxa"/>
              <w:bottom w:w="113" w:type="dxa"/>
              <w:right w:w="113" w:type="dxa"/>
            </w:tcMar>
            <w:hideMark/>
          </w:tcPr>
          <w:p w14:paraId="23332E95" w14:textId="77777777" w:rsidR="0082021C" w:rsidRPr="0082021C" w:rsidRDefault="0082021C" w:rsidP="00DD54F6">
            <w:pPr>
              <w:spacing w:after="0" w:line="240" w:lineRule="auto"/>
              <w:rPr>
                <w:rFonts w:ascii="Times New Roman" w:hAnsi="Times New Roman" w:cs="Times New Roman"/>
                <w:sz w:val="18"/>
                <w:szCs w:val="18"/>
              </w:rPr>
            </w:pPr>
            <w:r w:rsidRPr="0082021C">
              <w:rPr>
                <w:rFonts w:ascii="Times New Roman" w:hAnsi="Times New Roman" w:cs="Times New Roman"/>
                <w:sz w:val="18"/>
                <w:szCs w:val="18"/>
              </w:rPr>
              <w:t>0.11</w:t>
            </w:r>
          </w:p>
        </w:tc>
        <w:tc>
          <w:tcPr>
            <w:tcW w:w="0" w:type="auto"/>
            <w:tcMar>
              <w:top w:w="113" w:type="dxa"/>
              <w:left w:w="113" w:type="dxa"/>
              <w:bottom w:w="113" w:type="dxa"/>
              <w:right w:w="113" w:type="dxa"/>
            </w:tcMar>
            <w:hideMark/>
          </w:tcPr>
          <w:p w14:paraId="7D8EDFC5" w14:textId="77777777" w:rsidR="0082021C" w:rsidRPr="0082021C" w:rsidRDefault="0082021C" w:rsidP="00DD54F6">
            <w:pPr>
              <w:spacing w:after="0" w:line="240" w:lineRule="auto"/>
              <w:rPr>
                <w:rFonts w:ascii="Times New Roman" w:hAnsi="Times New Roman" w:cs="Times New Roman"/>
                <w:sz w:val="18"/>
                <w:szCs w:val="18"/>
              </w:rPr>
            </w:pPr>
            <w:r w:rsidRPr="0082021C">
              <w:rPr>
                <w:rFonts w:ascii="Times New Roman" w:hAnsi="Times New Roman" w:cs="Times New Roman"/>
                <w:sz w:val="18"/>
                <w:szCs w:val="18"/>
              </w:rPr>
              <w:t>14.38</w:t>
            </w:r>
          </w:p>
        </w:tc>
        <w:tc>
          <w:tcPr>
            <w:tcW w:w="0" w:type="auto"/>
            <w:tcMar>
              <w:top w:w="113" w:type="dxa"/>
              <w:left w:w="113" w:type="dxa"/>
              <w:bottom w:w="113" w:type="dxa"/>
              <w:right w:w="113" w:type="dxa"/>
            </w:tcMar>
            <w:hideMark/>
          </w:tcPr>
          <w:p w14:paraId="6D2B7A01" w14:textId="77777777" w:rsidR="0082021C" w:rsidRPr="0082021C" w:rsidRDefault="0082021C" w:rsidP="00DD54F6">
            <w:pPr>
              <w:spacing w:after="0" w:line="240" w:lineRule="auto"/>
              <w:rPr>
                <w:rFonts w:ascii="Times New Roman" w:hAnsi="Times New Roman" w:cs="Times New Roman"/>
                <w:sz w:val="18"/>
                <w:szCs w:val="18"/>
              </w:rPr>
            </w:pPr>
            <w:r w:rsidRPr="0082021C">
              <w:rPr>
                <w:rFonts w:ascii="Times New Roman" w:hAnsi="Times New Roman" w:cs="Times New Roman"/>
                <w:b/>
                <w:bCs/>
                <w:sz w:val="18"/>
                <w:szCs w:val="18"/>
              </w:rPr>
              <w:t>&lt;0.001</w:t>
            </w:r>
          </w:p>
        </w:tc>
      </w:tr>
      <w:tr w:rsidR="0082021C" w:rsidRPr="0082021C" w14:paraId="28B6E1EF" w14:textId="77777777">
        <w:tc>
          <w:tcPr>
            <w:tcW w:w="0" w:type="auto"/>
            <w:tcMar>
              <w:top w:w="113" w:type="dxa"/>
              <w:left w:w="113" w:type="dxa"/>
              <w:bottom w:w="113" w:type="dxa"/>
              <w:right w:w="113" w:type="dxa"/>
            </w:tcMar>
            <w:hideMark/>
          </w:tcPr>
          <w:p w14:paraId="38CDA3E8" w14:textId="35C3DD2E" w:rsidR="0082021C" w:rsidRPr="0082021C" w:rsidRDefault="0082021C" w:rsidP="00DD54F6">
            <w:pPr>
              <w:spacing w:after="0" w:line="240" w:lineRule="auto"/>
              <w:rPr>
                <w:rFonts w:ascii="Times New Roman" w:hAnsi="Times New Roman" w:cs="Times New Roman"/>
                <w:sz w:val="18"/>
                <w:szCs w:val="18"/>
              </w:rPr>
            </w:pPr>
            <w:r w:rsidRPr="0082021C">
              <w:rPr>
                <w:rFonts w:ascii="Times New Roman" w:eastAsia="Times New Roman" w:hAnsi="Times New Roman" w:cs="Times New Roman"/>
                <w:sz w:val="18"/>
                <w:szCs w:val="18"/>
              </w:rPr>
              <w:t xml:space="preserve">Interaction between distance to soft range limit and forest cover proportion </w:t>
            </w:r>
          </w:p>
        </w:tc>
        <w:tc>
          <w:tcPr>
            <w:tcW w:w="0" w:type="auto"/>
            <w:tcMar>
              <w:top w:w="113" w:type="dxa"/>
              <w:left w:w="113" w:type="dxa"/>
              <w:bottom w:w="113" w:type="dxa"/>
              <w:right w:w="113" w:type="dxa"/>
            </w:tcMar>
            <w:hideMark/>
          </w:tcPr>
          <w:p w14:paraId="4415CB28" w14:textId="77777777" w:rsidR="0082021C" w:rsidRPr="0082021C" w:rsidRDefault="0082021C" w:rsidP="00DD54F6">
            <w:pPr>
              <w:spacing w:after="0" w:line="240" w:lineRule="auto"/>
              <w:rPr>
                <w:rFonts w:ascii="Times New Roman" w:hAnsi="Times New Roman" w:cs="Times New Roman"/>
                <w:sz w:val="18"/>
                <w:szCs w:val="18"/>
              </w:rPr>
            </w:pPr>
            <w:r w:rsidRPr="0082021C">
              <w:rPr>
                <w:rFonts w:ascii="Times New Roman" w:hAnsi="Times New Roman" w:cs="Times New Roman"/>
                <w:sz w:val="18"/>
                <w:szCs w:val="18"/>
              </w:rPr>
              <w:t>-0.05</w:t>
            </w:r>
          </w:p>
        </w:tc>
        <w:tc>
          <w:tcPr>
            <w:tcW w:w="0" w:type="auto"/>
            <w:tcMar>
              <w:top w:w="113" w:type="dxa"/>
              <w:left w:w="113" w:type="dxa"/>
              <w:bottom w:w="113" w:type="dxa"/>
              <w:right w:w="113" w:type="dxa"/>
            </w:tcMar>
            <w:hideMark/>
          </w:tcPr>
          <w:p w14:paraId="131F8923" w14:textId="77777777" w:rsidR="0082021C" w:rsidRPr="0082021C" w:rsidRDefault="0082021C" w:rsidP="00DD54F6">
            <w:pPr>
              <w:spacing w:after="0" w:line="240" w:lineRule="auto"/>
              <w:rPr>
                <w:rFonts w:ascii="Times New Roman" w:hAnsi="Times New Roman" w:cs="Times New Roman"/>
                <w:sz w:val="18"/>
                <w:szCs w:val="18"/>
              </w:rPr>
            </w:pPr>
            <w:r w:rsidRPr="0082021C">
              <w:rPr>
                <w:rFonts w:ascii="Times New Roman" w:hAnsi="Times New Roman" w:cs="Times New Roman"/>
                <w:sz w:val="18"/>
                <w:szCs w:val="18"/>
              </w:rPr>
              <w:t>0.01</w:t>
            </w:r>
          </w:p>
        </w:tc>
        <w:tc>
          <w:tcPr>
            <w:tcW w:w="0" w:type="auto"/>
            <w:tcMar>
              <w:top w:w="113" w:type="dxa"/>
              <w:left w:w="113" w:type="dxa"/>
              <w:bottom w:w="113" w:type="dxa"/>
              <w:right w:w="113" w:type="dxa"/>
            </w:tcMar>
            <w:hideMark/>
          </w:tcPr>
          <w:p w14:paraId="3BDCC1C2" w14:textId="77777777" w:rsidR="0082021C" w:rsidRPr="0082021C" w:rsidRDefault="0082021C" w:rsidP="00DD54F6">
            <w:pPr>
              <w:spacing w:after="0" w:line="240" w:lineRule="auto"/>
              <w:rPr>
                <w:rFonts w:ascii="Times New Roman" w:hAnsi="Times New Roman" w:cs="Times New Roman"/>
                <w:sz w:val="18"/>
                <w:szCs w:val="18"/>
              </w:rPr>
            </w:pPr>
            <w:r w:rsidRPr="0082021C">
              <w:rPr>
                <w:rFonts w:ascii="Times New Roman" w:hAnsi="Times New Roman" w:cs="Times New Roman"/>
                <w:sz w:val="18"/>
                <w:szCs w:val="18"/>
              </w:rPr>
              <w:t>-6.08</w:t>
            </w:r>
          </w:p>
        </w:tc>
        <w:tc>
          <w:tcPr>
            <w:tcW w:w="0" w:type="auto"/>
            <w:tcMar>
              <w:top w:w="113" w:type="dxa"/>
              <w:left w:w="113" w:type="dxa"/>
              <w:bottom w:w="113" w:type="dxa"/>
              <w:right w:w="113" w:type="dxa"/>
            </w:tcMar>
            <w:hideMark/>
          </w:tcPr>
          <w:p w14:paraId="1F01F23D" w14:textId="77777777" w:rsidR="0082021C" w:rsidRPr="0082021C" w:rsidRDefault="0082021C" w:rsidP="00DD54F6">
            <w:pPr>
              <w:spacing w:after="0" w:line="240" w:lineRule="auto"/>
              <w:rPr>
                <w:rFonts w:ascii="Times New Roman" w:hAnsi="Times New Roman" w:cs="Times New Roman"/>
                <w:sz w:val="18"/>
                <w:szCs w:val="18"/>
              </w:rPr>
            </w:pPr>
            <w:r w:rsidRPr="0082021C">
              <w:rPr>
                <w:rFonts w:ascii="Times New Roman" w:hAnsi="Times New Roman" w:cs="Times New Roman"/>
                <w:b/>
                <w:bCs/>
                <w:sz w:val="18"/>
                <w:szCs w:val="18"/>
              </w:rPr>
              <w:t>&lt;0.001</w:t>
            </w:r>
          </w:p>
        </w:tc>
      </w:tr>
      <w:tr w:rsidR="0082021C" w:rsidRPr="0082021C" w14:paraId="33DA632D" w14:textId="77777777">
        <w:tc>
          <w:tcPr>
            <w:tcW w:w="0" w:type="auto"/>
            <w:tcMar>
              <w:top w:w="57" w:type="dxa"/>
              <w:left w:w="113" w:type="dxa"/>
              <w:bottom w:w="57" w:type="dxa"/>
              <w:right w:w="113" w:type="dxa"/>
            </w:tcMar>
            <w:hideMark/>
          </w:tcPr>
          <w:p w14:paraId="0B064427" w14:textId="13C3FA47" w:rsidR="0082021C" w:rsidRPr="0082021C" w:rsidRDefault="0082021C" w:rsidP="00DD54F6">
            <w:pPr>
              <w:spacing w:after="0" w:line="240" w:lineRule="auto"/>
              <w:rPr>
                <w:rFonts w:ascii="Times New Roman" w:hAnsi="Times New Roman" w:cs="Times New Roman"/>
                <w:sz w:val="18"/>
                <w:szCs w:val="18"/>
              </w:rPr>
            </w:pPr>
            <w:r w:rsidRPr="0082021C">
              <w:rPr>
                <w:rFonts w:ascii="Times New Roman" w:eastAsia="Times New Roman" w:hAnsi="Times New Roman" w:cs="Times New Roman"/>
                <w:sz w:val="18"/>
                <w:szCs w:val="18"/>
              </w:rPr>
              <w:t xml:space="preserve">N </w:t>
            </w:r>
            <w:r w:rsidRPr="0082021C">
              <w:rPr>
                <w:rFonts w:ascii="Times New Roman" w:eastAsia="Times New Roman" w:hAnsi="Times New Roman" w:cs="Times New Roman"/>
                <w:sz w:val="18"/>
                <w:szCs w:val="18"/>
                <w:vertAlign w:val="subscript"/>
              </w:rPr>
              <w:t>Site</w:t>
            </w:r>
          </w:p>
        </w:tc>
        <w:tc>
          <w:tcPr>
            <w:tcW w:w="0" w:type="auto"/>
            <w:gridSpan w:val="4"/>
            <w:tcMar>
              <w:top w:w="57" w:type="dxa"/>
              <w:left w:w="113" w:type="dxa"/>
              <w:bottom w:w="57" w:type="dxa"/>
              <w:right w:w="113" w:type="dxa"/>
            </w:tcMar>
            <w:hideMark/>
          </w:tcPr>
          <w:p w14:paraId="0A7133BC" w14:textId="77777777" w:rsidR="0082021C" w:rsidRPr="0082021C" w:rsidRDefault="0082021C" w:rsidP="00DD54F6">
            <w:pPr>
              <w:spacing w:after="0" w:line="240" w:lineRule="auto"/>
              <w:rPr>
                <w:rFonts w:ascii="Times New Roman" w:hAnsi="Times New Roman" w:cs="Times New Roman"/>
                <w:sz w:val="18"/>
                <w:szCs w:val="18"/>
              </w:rPr>
            </w:pPr>
            <w:r w:rsidRPr="0082021C">
              <w:rPr>
                <w:rFonts w:ascii="Times New Roman" w:hAnsi="Times New Roman" w:cs="Times New Roman"/>
                <w:sz w:val="18"/>
                <w:szCs w:val="18"/>
              </w:rPr>
              <w:t>7634</w:t>
            </w:r>
          </w:p>
        </w:tc>
      </w:tr>
      <w:tr w:rsidR="0082021C" w:rsidRPr="0082021C" w14:paraId="589EE3BC" w14:textId="77777777">
        <w:tc>
          <w:tcPr>
            <w:tcW w:w="0" w:type="auto"/>
            <w:tcMar>
              <w:top w:w="57" w:type="dxa"/>
              <w:left w:w="113" w:type="dxa"/>
              <w:bottom w:w="57" w:type="dxa"/>
              <w:right w:w="113" w:type="dxa"/>
            </w:tcMar>
            <w:hideMark/>
          </w:tcPr>
          <w:p w14:paraId="5C1B91CF" w14:textId="23D04F09" w:rsidR="0082021C" w:rsidRPr="0082021C" w:rsidRDefault="0082021C" w:rsidP="00DD54F6">
            <w:pPr>
              <w:spacing w:after="0" w:line="240" w:lineRule="auto"/>
              <w:rPr>
                <w:rFonts w:ascii="Times New Roman" w:hAnsi="Times New Roman" w:cs="Times New Roman"/>
                <w:sz w:val="18"/>
                <w:szCs w:val="18"/>
              </w:rPr>
            </w:pPr>
            <w:r w:rsidRPr="0082021C">
              <w:rPr>
                <w:rFonts w:ascii="Times New Roman" w:eastAsia="Times New Roman" w:hAnsi="Times New Roman" w:cs="Times New Roman"/>
                <w:sz w:val="18"/>
                <w:szCs w:val="18"/>
              </w:rPr>
              <w:t xml:space="preserve">N </w:t>
            </w:r>
            <w:r w:rsidRPr="0082021C">
              <w:rPr>
                <w:rFonts w:ascii="Times New Roman" w:eastAsia="Times New Roman" w:hAnsi="Times New Roman" w:cs="Times New Roman"/>
                <w:sz w:val="18"/>
                <w:szCs w:val="18"/>
                <w:vertAlign w:val="subscript"/>
              </w:rPr>
              <w:t>Study</w:t>
            </w:r>
          </w:p>
        </w:tc>
        <w:tc>
          <w:tcPr>
            <w:tcW w:w="0" w:type="auto"/>
            <w:gridSpan w:val="4"/>
            <w:tcMar>
              <w:top w:w="57" w:type="dxa"/>
              <w:left w:w="113" w:type="dxa"/>
              <w:bottom w:w="57" w:type="dxa"/>
              <w:right w:w="113" w:type="dxa"/>
            </w:tcMar>
            <w:hideMark/>
          </w:tcPr>
          <w:p w14:paraId="28B59196" w14:textId="77777777" w:rsidR="0082021C" w:rsidRPr="0082021C" w:rsidRDefault="0082021C" w:rsidP="00DD54F6">
            <w:pPr>
              <w:spacing w:after="0" w:line="240" w:lineRule="auto"/>
              <w:rPr>
                <w:rFonts w:ascii="Times New Roman" w:hAnsi="Times New Roman" w:cs="Times New Roman"/>
                <w:sz w:val="18"/>
                <w:szCs w:val="18"/>
              </w:rPr>
            </w:pPr>
            <w:r w:rsidRPr="0082021C">
              <w:rPr>
                <w:rFonts w:ascii="Times New Roman" w:hAnsi="Times New Roman" w:cs="Times New Roman"/>
                <w:sz w:val="18"/>
                <w:szCs w:val="18"/>
              </w:rPr>
              <w:t>114</w:t>
            </w:r>
          </w:p>
        </w:tc>
      </w:tr>
      <w:tr w:rsidR="0082021C" w:rsidRPr="0082021C" w14:paraId="48A1EA2B" w14:textId="77777777">
        <w:tc>
          <w:tcPr>
            <w:tcW w:w="0" w:type="auto"/>
            <w:tcMar>
              <w:top w:w="57" w:type="dxa"/>
              <w:left w:w="113" w:type="dxa"/>
              <w:bottom w:w="57" w:type="dxa"/>
              <w:right w:w="113" w:type="dxa"/>
            </w:tcMar>
            <w:hideMark/>
          </w:tcPr>
          <w:p w14:paraId="62937EA2" w14:textId="5F48CFEB" w:rsidR="0082021C" w:rsidRPr="0082021C" w:rsidRDefault="0082021C" w:rsidP="00DD54F6">
            <w:pPr>
              <w:spacing w:after="0" w:line="240" w:lineRule="auto"/>
              <w:rPr>
                <w:rFonts w:ascii="Times New Roman" w:hAnsi="Times New Roman" w:cs="Times New Roman"/>
                <w:sz w:val="18"/>
                <w:szCs w:val="18"/>
              </w:rPr>
            </w:pPr>
            <w:r w:rsidRPr="0082021C">
              <w:rPr>
                <w:rFonts w:ascii="Times New Roman" w:eastAsia="Times New Roman" w:hAnsi="Times New Roman" w:cs="Times New Roman"/>
                <w:sz w:val="18"/>
                <w:szCs w:val="18"/>
              </w:rPr>
              <w:t xml:space="preserve">N </w:t>
            </w:r>
            <w:r w:rsidRPr="0082021C">
              <w:rPr>
                <w:rFonts w:ascii="Times New Roman" w:eastAsia="Times New Roman" w:hAnsi="Times New Roman" w:cs="Times New Roman"/>
                <w:sz w:val="18"/>
                <w:szCs w:val="18"/>
                <w:vertAlign w:val="subscript"/>
              </w:rPr>
              <w:t>Species</w:t>
            </w:r>
          </w:p>
        </w:tc>
        <w:tc>
          <w:tcPr>
            <w:tcW w:w="0" w:type="auto"/>
            <w:gridSpan w:val="4"/>
            <w:tcMar>
              <w:top w:w="57" w:type="dxa"/>
              <w:left w:w="113" w:type="dxa"/>
              <w:bottom w:w="57" w:type="dxa"/>
              <w:right w:w="113" w:type="dxa"/>
            </w:tcMar>
            <w:hideMark/>
          </w:tcPr>
          <w:p w14:paraId="4F6DF6CD" w14:textId="77777777" w:rsidR="0082021C" w:rsidRPr="0082021C" w:rsidRDefault="0082021C" w:rsidP="00DD54F6">
            <w:pPr>
              <w:spacing w:after="0" w:line="240" w:lineRule="auto"/>
              <w:rPr>
                <w:rFonts w:ascii="Times New Roman" w:hAnsi="Times New Roman" w:cs="Times New Roman"/>
                <w:sz w:val="18"/>
                <w:szCs w:val="18"/>
              </w:rPr>
            </w:pPr>
            <w:r w:rsidRPr="0082021C">
              <w:rPr>
                <w:rFonts w:ascii="Times New Roman" w:hAnsi="Times New Roman" w:cs="Times New Roman"/>
                <w:sz w:val="18"/>
                <w:szCs w:val="18"/>
              </w:rPr>
              <w:t>2491</w:t>
            </w:r>
          </w:p>
        </w:tc>
      </w:tr>
      <w:tr w:rsidR="0082021C" w:rsidRPr="0082021C" w14:paraId="0893BC8A" w14:textId="77777777">
        <w:tc>
          <w:tcPr>
            <w:tcW w:w="0" w:type="auto"/>
            <w:tcBorders>
              <w:top w:val="single" w:sz="6" w:space="0" w:color="auto"/>
            </w:tcBorders>
            <w:tcMar>
              <w:top w:w="57" w:type="dxa"/>
              <w:left w:w="113" w:type="dxa"/>
              <w:bottom w:w="57" w:type="dxa"/>
              <w:right w:w="113" w:type="dxa"/>
            </w:tcMar>
            <w:hideMark/>
          </w:tcPr>
          <w:p w14:paraId="06A14958" w14:textId="77777777" w:rsidR="0082021C" w:rsidRPr="0082021C" w:rsidRDefault="0082021C" w:rsidP="00DD54F6">
            <w:pPr>
              <w:spacing w:after="0" w:line="240" w:lineRule="auto"/>
              <w:rPr>
                <w:rFonts w:ascii="Times New Roman" w:hAnsi="Times New Roman" w:cs="Times New Roman"/>
                <w:sz w:val="18"/>
                <w:szCs w:val="18"/>
              </w:rPr>
            </w:pPr>
            <w:r w:rsidRPr="0082021C">
              <w:rPr>
                <w:rFonts w:ascii="Times New Roman" w:hAnsi="Times New Roman" w:cs="Times New Roman"/>
                <w:sz w:val="18"/>
                <w:szCs w:val="18"/>
              </w:rPr>
              <w:t>Observations</w:t>
            </w:r>
          </w:p>
        </w:tc>
        <w:tc>
          <w:tcPr>
            <w:tcW w:w="0" w:type="auto"/>
            <w:gridSpan w:val="4"/>
            <w:tcBorders>
              <w:top w:val="single" w:sz="6" w:space="0" w:color="auto"/>
            </w:tcBorders>
            <w:tcMar>
              <w:top w:w="57" w:type="dxa"/>
              <w:left w:w="113" w:type="dxa"/>
              <w:bottom w:w="57" w:type="dxa"/>
              <w:right w:w="113" w:type="dxa"/>
            </w:tcMar>
            <w:hideMark/>
          </w:tcPr>
          <w:p w14:paraId="748760A6" w14:textId="77777777" w:rsidR="0082021C" w:rsidRPr="0082021C" w:rsidRDefault="0082021C" w:rsidP="00DD54F6">
            <w:pPr>
              <w:spacing w:after="0" w:line="240" w:lineRule="auto"/>
              <w:rPr>
                <w:rFonts w:ascii="Times New Roman" w:hAnsi="Times New Roman" w:cs="Times New Roman"/>
                <w:sz w:val="18"/>
                <w:szCs w:val="18"/>
              </w:rPr>
            </w:pPr>
            <w:r w:rsidRPr="0082021C">
              <w:rPr>
                <w:rFonts w:ascii="Times New Roman" w:hAnsi="Times New Roman" w:cs="Times New Roman"/>
                <w:sz w:val="18"/>
                <w:szCs w:val="18"/>
              </w:rPr>
              <w:t>501362</w:t>
            </w:r>
          </w:p>
        </w:tc>
      </w:tr>
      <w:tr w:rsidR="0082021C" w:rsidRPr="0082021C" w14:paraId="605BC72C" w14:textId="77777777">
        <w:tc>
          <w:tcPr>
            <w:tcW w:w="0" w:type="auto"/>
            <w:tcMar>
              <w:top w:w="57" w:type="dxa"/>
              <w:left w:w="113" w:type="dxa"/>
              <w:bottom w:w="57" w:type="dxa"/>
              <w:right w:w="113" w:type="dxa"/>
            </w:tcMar>
            <w:hideMark/>
          </w:tcPr>
          <w:p w14:paraId="26B4B3E8" w14:textId="77777777" w:rsidR="0082021C" w:rsidRPr="0082021C" w:rsidRDefault="0082021C" w:rsidP="00DD54F6">
            <w:pPr>
              <w:spacing w:after="0" w:line="240" w:lineRule="auto"/>
              <w:rPr>
                <w:rFonts w:ascii="Times New Roman" w:hAnsi="Times New Roman" w:cs="Times New Roman"/>
                <w:sz w:val="18"/>
                <w:szCs w:val="18"/>
              </w:rPr>
            </w:pPr>
            <w:r w:rsidRPr="0082021C">
              <w:rPr>
                <w:rFonts w:ascii="Times New Roman" w:hAnsi="Times New Roman" w:cs="Times New Roman"/>
                <w:sz w:val="18"/>
                <w:szCs w:val="18"/>
              </w:rPr>
              <w:t>Marginal R</w:t>
            </w:r>
            <w:r w:rsidRPr="0082021C">
              <w:rPr>
                <w:rFonts w:ascii="Times New Roman" w:hAnsi="Times New Roman" w:cs="Times New Roman"/>
                <w:sz w:val="18"/>
                <w:szCs w:val="18"/>
                <w:vertAlign w:val="superscript"/>
              </w:rPr>
              <w:t>2</w:t>
            </w:r>
            <w:r w:rsidRPr="0082021C">
              <w:rPr>
                <w:rFonts w:ascii="Times New Roman" w:hAnsi="Times New Roman" w:cs="Times New Roman"/>
                <w:sz w:val="18"/>
                <w:szCs w:val="18"/>
              </w:rPr>
              <w:t> / Conditional R</w:t>
            </w:r>
            <w:r w:rsidRPr="0082021C">
              <w:rPr>
                <w:rFonts w:ascii="Times New Roman" w:hAnsi="Times New Roman" w:cs="Times New Roman"/>
                <w:sz w:val="18"/>
                <w:szCs w:val="18"/>
                <w:vertAlign w:val="superscript"/>
              </w:rPr>
              <w:t>2</w:t>
            </w:r>
          </w:p>
        </w:tc>
        <w:tc>
          <w:tcPr>
            <w:tcW w:w="0" w:type="auto"/>
            <w:gridSpan w:val="4"/>
            <w:tcMar>
              <w:top w:w="57" w:type="dxa"/>
              <w:left w:w="113" w:type="dxa"/>
              <w:bottom w:w="57" w:type="dxa"/>
              <w:right w:w="113" w:type="dxa"/>
            </w:tcMar>
            <w:hideMark/>
          </w:tcPr>
          <w:p w14:paraId="7D66807A" w14:textId="77777777" w:rsidR="0082021C" w:rsidRPr="0082021C" w:rsidRDefault="0082021C" w:rsidP="00DD54F6">
            <w:pPr>
              <w:spacing w:after="0" w:line="240" w:lineRule="auto"/>
              <w:rPr>
                <w:rFonts w:ascii="Times New Roman" w:hAnsi="Times New Roman" w:cs="Times New Roman"/>
                <w:sz w:val="18"/>
                <w:szCs w:val="18"/>
              </w:rPr>
            </w:pPr>
            <w:r w:rsidRPr="0082021C">
              <w:rPr>
                <w:rFonts w:ascii="Times New Roman" w:hAnsi="Times New Roman" w:cs="Times New Roman"/>
                <w:sz w:val="18"/>
                <w:szCs w:val="18"/>
              </w:rPr>
              <w:t>0.03 / 0.69</w:t>
            </w:r>
          </w:p>
        </w:tc>
      </w:tr>
    </w:tbl>
    <w:p w14:paraId="45EE1FB7" w14:textId="3FD32EA2" w:rsidR="00283C97" w:rsidRDefault="00283C97" w:rsidP="00283C97">
      <w:pPr>
        <w:spacing w:before="240" w:line="480" w:lineRule="auto"/>
        <w:rPr>
          <w:rFonts w:ascii="Times New Roman" w:hAnsi="Times New Roman" w:cs="Times New Roman"/>
        </w:rPr>
      </w:pPr>
      <w:r w:rsidRPr="007A3110">
        <w:rPr>
          <w:rFonts w:ascii="Times New Roman" w:hAnsi="Times New Roman" w:cs="Times New Roman"/>
          <w:b/>
          <w:bCs/>
        </w:rPr>
        <w:t>Table S</w:t>
      </w:r>
      <w:r w:rsidR="008464CA">
        <w:rPr>
          <w:rFonts w:ascii="Times New Roman" w:hAnsi="Times New Roman" w:cs="Times New Roman"/>
          <w:b/>
          <w:bCs/>
        </w:rPr>
        <w:t>7</w:t>
      </w:r>
      <w:r w:rsidRPr="007A3110">
        <w:rPr>
          <w:rFonts w:ascii="Times New Roman" w:hAnsi="Times New Roman" w:cs="Times New Roman"/>
          <w:b/>
          <w:bCs/>
        </w:rPr>
        <w:t>.</w:t>
      </w:r>
      <w:r w:rsidRPr="007A3110">
        <w:rPr>
          <w:rFonts w:ascii="Times New Roman" w:hAnsi="Times New Roman" w:cs="Times New Roman"/>
        </w:rPr>
        <w:t xml:space="preserve"> Model coefficients testing </w:t>
      </w:r>
      <w:r>
        <w:rPr>
          <w:rFonts w:ascii="Times New Roman" w:hAnsi="Times New Roman" w:cs="Times New Roman"/>
        </w:rPr>
        <w:t>effects of</w:t>
      </w:r>
      <w:r w:rsidRPr="007A3110">
        <w:rPr>
          <w:rFonts w:ascii="Times New Roman" w:hAnsi="Times New Roman" w:cs="Times New Roman"/>
        </w:rPr>
        <w:t xml:space="preserve"> distance to soft range limit, forest cover proportion</w:t>
      </w:r>
      <w:r>
        <w:rPr>
          <w:rFonts w:ascii="Times New Roman" w:hAnsi="Times New Roman" w:cs="Times New Roman"/>
        </w:rPr>
        <w:t xml:space="preserve"> (800m buffer)</w:t>
      </w:r>
      <w:r w:rsidRPr="007A3110">
        <w:rPr>
          <w:rFonts w:ascii="Times New Roman" w:hAnsi="Times New Roman" w:cs="Times New Roman"/>
        </w:rPr>
        <w:t xml:space="preserve"> and their interaction </w:t>
      </w:r>
      <w:r>
        <w:rPr>
          <w:rFonts w:ascii="Times New Roman" w:hAnsi="Times New Roman" w:cs="Times New Roman"/>
        </w:rPr>
        <w:t>on</w:t>
      </w:r>
      <w:r w:rsidRPr="007A3110">
        <w:rPr>
          <w:rFonts w:ascii="Times New Roman" w:hAnsi="Times New Roman" w:cs="Times New Roman"/>
        </w:rPr>
        <w:t xml:space="preserve"> species incidence</w:t>
      </w:r>
      <w:r>
        <w:rPr>
          <w:rFonts w:ascii="Times New Roman" w:hAnsi="Times New Roman" w:cs="Times New Roman"/>
        </w:rPr>
        <w:t>.</w:t>
      </w:r>
    </w:p>
    <w:tbl>
      <w:tblPr>
        <w:tblW w:w="0" w:type="auto"/>
        <w:tblCellMar>
          <w:top w:w="15" w:type="dxa"/>
          <w:left w:w="15" w:type="dxa"/>
          <w:bottom w:w="15" w:type="dxa"/>
          <w:right w:w="15" w:type="dxa"/>
        </w:tblCellMar>
        <w:tblLook w:val="04A0" w:firstRow="1" w:lastRow="0" w:firstColumn="1" w:lastColumn="0" w:noHBand="0" w:noVBand="1"/>
      </w:tblPr>
      <w:tblGrid>
        <w:gridCol w:w="5625"/>
        <w:gridCol w:w="751"/>
        <w:gridCol w:w="741"/>
        <w:gridCol w:w="631"/>
        <w:gridCol w:w="734"/>
      </w:tblGrid>
      <w:tr w:rsidR="00DD54F6" w:rsidRPr="00DD54F6" w14:paraId="7A6B1237" w14:textId="77777777" w:rsidTr="000C6473">
        <w:tc>
          <w:tcPr>
            <w:tcW w:w="0" w:type="auto"/>
            <w:gridSpan w:val="5"/>
            <w:tcBorders>
              <w:top w:val="double" w:sz="6" w:space="0" w:color="auto"/>
            </w:tcBorders>
            <w:tcMar>
              <w:top w:w="113" w:type="dxa"/>
              <w:left w:w="113" w:type="dxa"/>
              <w:bottom w:w="113" w:type="dxa"/>
              <w:right w:w="113" w:type="dxa"/>
            </w:tcMar>
            <w:vAlign w:val="center"/>
            <w:hideMark/>
          </w:tcPr>
          <w:p w14:paraId="09ED949D" w14:textId="26460F24" w:rsidR="00DD54F6" w:rsidRPr="00DD54F6" w:rsidRDefault="00DD54F6" w:rsidP="00DD54F6">
            <w:pPr>
              <w:spacing w:after="0" w:line="240" w:lineRule="auto"/>
              <w:rPr>
                <w:rFonts w:ascii="Times New Roman" w:hAnsi="Times New Roman" w:cs="Times New Roman"/>
                <w:b/>
                <w:bCs/>
                <w:sz w:val="18"/>
                <w:szCs w:val="18"/>
              </w:rPr>
            </w:pPr>
            <w:r w:rsidRPr="00DD54F6">
              <w:rPr>
                <w:rFonts w:ascii="Times New Roman" w:hAnsi="Times New Roman" w:cs="Times New Roman"/>
                <w:b/>
                <w:bCs/>
                <w:sz w:val="18"/>
                <w:szCs w:val="18"/>
              </w:rPr>
              <w:t>Buffer radius = 800m</w:t>
            </w:r>
          </w:p>
        </w:tc>
      </w:tr>
      <w:tr w:rsidR="00DD54F6" w:rsidRPr="00DD54F6" w14:paraId="295DE33C" w14:textId="77777777">
        <w:tc>
          <w:tcPr>
            <w:tcW w:w="0" w:type="auto"/>
            <w:tcBorders>
              <w:bottom w:val="single" w:sz="6" w:space="0" w:color="auto"/>
            </w:tcBorders>
            <w:vAlign w:val="center"/>
            <w:hideMark/>
          </w:tcPr>
          <w:p w14:paraId="78A6B73F" w14:textId="77777777" w:rsidR="00DD54F6" w:rsidRPr="00DD54F6" w:rsidRDefault="00DD54F6" w:rsidP="00DD54F6">
            <w:pPr>
              <w:spacing w:after="0" w:line="240" w:lineRule="auto"/>
              <w:rPr>
                <w:rFonts w:ascii="Times New Roman" w:hAnsi="Times New Roman" w:cs="Times New Roman"/>
                <w:i/>
                <w:iCs/>
                <w:sz w:val="18"/>
                <w:szCs w:val="18"/>
              </w:rPr>
            </w:pPr>
            <w:r w:rsidRPr="00DD54F6">
              <w:rPr>
                <w:rFonts w:ascii="Times New Roman" w:hAnsi="Times New Roman" w:cs="Times New Roman"/>
                <w:i/>
                <w:iCs/>
                <w:sz w:val="18"/>
                <w:szCs w:val="18"/>
              </w:rPr>
              <w:t>Predictors</w:t>
            </w:r>
          </w:p>
        </w:tc>
        <w:tc>
          <w:tcPr>
            <w:tcW w:w="0" w:type="auto"/>
            <w:tcBorders>
              <w:bottom w:val="single" w:sz="6" w:space="0" w:color="auto"/>
            </w:tcBorders>
            <w:vAlign w:val="center"/>
            <w:hideMark/>
          </w:tcPr>
          <w:p w14:paraId="2ED0E20D" w14:textId="77777777" w:rsidR="00DD54F6" w:rsidRPr="00DD54F6" w:rsidRDefault="00DD54F6" w:rsidP="00DD54F6">
            <w:pPr>
              <w:spacing w:after="0" w:line="240" w:lineRule="auto"/>
              <w:rPr>
                <w:rFonts w:ascii="Times New Roman" w:hAnsi="Times New Roman" w:cs="Times New Roman"/>
                <w:i/>
                <w:iCs/>
                <w:sz w:val="18"/>
                <w:szCs w:val="18"/>
              </w:rPr>
            </w:pPr>
            <w:r w:rsidRPr="00DD54F6">
              <w:rPr>
                <w:rFonts w:ascii="Times New Roman" w:hAnsi="Times New Roman" w:cs="Times New Roman"/>
                <w:i/>
                <w:iCs/>
                <w:sz w:val="18"/>
                <w:szCs w:val="18"/>
              </w:rPr>
              <w:t>Log-Odds</w:t>
            </w:r>
          </w:p>
        </w:tc>
        <w:tc>
          <w:tcPr>
            <w:tcW w:w="0" w:type="auto"/>
            <w:tcBorders>
              <w:bottom w:val="single" w:sz="6" w:space="0" w:color="auto"/>
            </w:tcBorders>
            <w:vAlign w:val="center"/>
            <w:hideMark/>
          </w:tcPr>
          <w:p w14:paraId="1E7CD16F" w14:textId="77777777" w:rsidR="00DD54F6" w:rsidRPr="00DD54F6" w:rsidRDefault="00DD54F6" w:rsidP="00DD54F6">
            <w:pPr>
              <w:spacing w:after="0" w:line="240" w:lineRule="auto"/>
              <w:rPr>
                <w:rFonts w:ascii="Times New Roman" w:hAnsi="Times New Roman" w:cs="Times New Roman"/>
                <w:i/>
                <w:iCs/>
                <w:sz w:val="18"/>
                <w:szCs w:val="18"/>
              </w:rPr>
            </w:pPr>
            <w:r w:rsidRPr="00DD54F6">
              <w:rPr>
                <w:rFonts w:ascii="Times New Roman" w:hAnsi="Times New Roman" w:cs="Times New Roman"/>
                <w:i/>
                <w:iCs/>
                <w:sz w:val="18"/>
                <w:szCs w:val="18"/>
              </w:rPr>
              <w:t>std. Error</w:t>
            </w:r>
          </w:p>
        </w:tc>
        <w:tc>
          <w:tcPr>
            <w:tcW w:w="0" w:type="auto"/>
            <w:tcBorders>
              <w:bottom w:val="single" w:sz="6" w:space="0" w:color="auto"/>
            </w:tcBorders>
            <w:vAlign w:val="center"/>
            <w:hideMark/>
          </w:tcPr>
          <w:p w14:paraId="357B5875" w14:textId="77777777" w:rsidR="00DD54F6" w:rsidRPr="00DD54F6" w:rsidRDefault="00DD54F6" w:rsidP="00DD54F6">
            <w:pPr>
              <w:spacing w:after="0" w:line="240" w:lineRule="auto"/>
              <w:rPr>
                <w:rFonts w:ascii="Times New Roman" w:hAnsi="Times New Roman" w:cs="Times New Roman"/>
                <w:i/>
                <w:iCs/>
                <w:sz w:val="18"/>
                <w:szCs w:val="18"/>
              </w:rPr>
            </w:pPr>
            <w:r w:rsidRPr="00DD54F6">
              <w:rPr>
                <w:rFonts w:ascii="Times New Roman" w:hAnsi="Times New Roman" w:cs="Times New Roman"/>
                <w:i/>
                <w:iCs/>
                <w:sz w:val="18"/>
                <w:szCs w:val="18"/>
              </w:rPr>
              <w:t>z</w:t>
            </w:r>
          </w:p>
        </w:tc>
        <w:tc>
          <w:tcPr>
            <w:tcW w:w="0" w:type="auto"/>
            <w:tcBorders>
              <w:bottom w:val="single" w:sz="6" w:space="0" w:color="auto"/>
            </w:tcBorders>
            <w:vAlign w:val="center"/>
            <w:hideMark/>
          </w:tcPr>
          <w:p w14:paraId="57FD3EC5" w14:textId="77777777" w:rsidR="00DD54F6" w:rsidRPr="00DD54F6" w:rsidRDefault="00DD54F6" w:rsidP="00DD54F6">
            <w:pPr>
              <w:spacing w:after="0" w:line="240" w:lineRule="auto"/>
              <w:rPr>
                <w:rFonts w:ascii="Times New Roman" w:hAnsi="Times New Roman" w:cs="Times New Roman"/>
                <w:i/>
                <w:iCs/>
                <w:sz w:val="18"/>
                <w:szCs w:val="18"/>
              </w:rPr>
            </w:pPr>
            <w:r w:rsidRPr="00DD54F6">
              <w:rPr>
                <w:rFonts w:ascii="Times New Roman" w:hAnsi="Times New Roman" w:cs="Times New Roman"/>
                <w:i/>
                <w:iCs/>
                <w:sz w:val="18"/>
                <w:szCs w:val="18"/>
              </w:rPr>
              <w:t>p</w:t>
            </w:r>
          </w:p>
        </w:tc>
      </w:tr>
      <w:tr w:rsidR="00DD54F6" w:rsidRPr="00DD54F6" w14:paraId="1E112AED" w14:textId="77777777">
        <w:tc>
          <w:tcPr>
            <w:tcW w:w="0" w:type="auto"/>
            <w:tcMar>
              <w:top w:w="113" w:type="dxa"/>
              <w:left w:w="113" w:type="dxa"/>
              <w:bottom w:w="113" w:type="dxa"/>
              <w:right w:w="113" w:type="dxa"/>
            </w:tcMar>
            <w:hideMark/>
          </w:tcPr>
          <w:p w14:paraId="11E33C35" w14:textId="69D4A748" w:rsidR="00DD54F6" w:rsidRPr="00DD54F6" w:rsidRDefault="00DD54F6" w:rsidP="00DD54F6">
            <w:pPr>
              <w:spacing w:after="0" w:line="240" w:lineRule="auto"/>
              <w:rPr>
                <w:rFonts w:ascii="Times New Roman" w:hAnsi="Times New Roman" w:cs="Times New Roman"/>
                <w:sz w:val="18"/>
                <w:szCs w:val="18"/>
              </w:rPr>
            </w:pPr>
            <w:r w:rsidRPr="00DD54F6">
              <w:rPr>
                <w:rFonts w:ascii="Times New Roman" w:eastAsia="Times New Roman" w:hAnsi="Times New Roman" w:cs="Times New Roman"/>
                <w:sz w:val="18"/>
                <w:szCs w:val="18"/>
              </w:rPr>
              <w:t>Distance to soft range limit (square-root)</w:t>
            </w:r>
          </w:p>
        </w:tc>
        <w:tc>
          <w:tcPr>
            <w:tcW w:w="0" w:type="auto"/>
            <w:tcMar>
              <w:top w:w="113" w:type="dxa"/>
              <w:left w:w="113" w:type="dxa"/>
              <w:bottom w:w="113" w:type="dxa"/>
              <w:right w:w="113" w:type="dxa"/>
            </w:tcMar>
            <w:hideMark/>
          </w:tcPr>
          <w:p w14:paraId="558974B3" w14:textId="77777777" w:rsidR="00DD54F6" w:rsidRPr="00DD54F6" w:rsidRDefault="00DD54F6" w:rsidP="00DD54F6">
            <w:pPr>
              <w:spacing w:after="0" w:line="240" w:lineRule="auto"/>
              <w:rPr>
                <w:rFonts w:ascii="Times New Roman" w:hAnsi="Times New Roman" w:cs="Times New Roman"/>
                <w:sz w:val="18"/>
                <w:szCs w:val="18"/>
              </w:rPr>
            </w:pPr>
            <w:r w:rsidRPr="00DD54F6">
              <w:rPr>
                <w:rFonts w:ascii="Times New Roman" w:hAnsi="Times New Roman" w:cs="Times New Roman"/>
                <w:sz w:val="18"/>
                <w:szCs w:val="18"/>
              </w:rPr>
              <w:t>0.07</w:t>
            </w:r>
          </w:p>
        </w:tc>
        <w:tc>
          <w:tcPr>
            <w:tcW w:w="0" w:type="auto"/>
            <w:tcMar>
              <w:top w:w="113" w:type="dxa"/>
              <w:left w:w="113" w:type="dxa"/>
              <w:bottom w:w="113" w:type="dxa"/>
              <w:right w:w="113" w:type="dxa"/>
            </w:tcMar>
            <w:hideMark/>
          </w:tcPr>
          <w:p w14:paraId="154EE0C1" w14:textId="77777777" w:rsidR="00DD54F6" w:rsidRPr="00DD54F6" w:rsidRDefault="00DD54F6" w:rsidP="00DD54F6">
            <w:pPr>
              <w:spacing w:after="0" w:line="240" w:lineRule="auto"/>
              <w:rPr>
                <w:rFonts w:ascii="Times New Roman" w:hAnsi="Times New Roman" w:cs="Times New Roman"/>
                <w:sz w:val="18"/>
                <w:szCs w:val="18"/>
              </w:rPr>
            </w:pPr>
            <w:r w:rsidRPr="00DD54F6">
              <w:rPr>
                <w:rFonts w:ascii="Times New Roman" w:hAnsi="Times New Roman" w:cs="Times New Roman"/>
                <w:sz w:val="18"/>
                <w:szCs w:val="18"/>
              </w:rPr>
              <w:t>0.01</w:t>
            </w:r>
          </w:p>
        </w:tc>
        <w:tc>
          <w:tcPr>
            <w:tcW w:w="0" w:type="auto"/>
            <w:tcMar>
              <w:top w:w="113" w:type="dxa"/>
              <w:left w:w="113" w:type="dxa"/>
              <w:bottom w:w="113" w:type="dxa"/>
              <w:right w:w="113" w:type="dxa"/>
            </w:tcMar>
            <w:hideMark/>
          </w:tcPr>
          <w:p w14:paraId="0E110AE8" w14:textId="77777777" w:rsidR="00DD54F6" w:rsidRPr="00DD54F6" w:rsidRDefault="00DD54F6" w:rsidP="00DD54F6">
            <w:pPr>
              <w:spacing w:after="0" w:line="240" w:lineRule="auto"/>
              <w:rPr>
                <w:rFonts w:ascii="Times New Roman" w:hAnsi="Times New Roman" w:cs="Times New Roman"/>
                <w:sz w:val="18"/>
                <w:szCs w:val="18"/>
              </w:rPr>
            </w:pPr>
            <w:r w:rsidRPr="00DD54F6">
              <w:rPr>
                <w:rFonts w:ascii="Times New Roman" w:hAnsi="Times New Roman" w:cs="Times New Roman"/>
                <w:sz w:val="18"/>
                <w:szCs w:val="18"/>
              </w:rPr>
              <w:t>9.94</w:t>
            </w:r>
          </w:p>
        </w:tc>
        <w:tc>
          <w:tcPr>
            <w:tcW w:w="0" w:type="auto"/>
            <w:tcMar>
              <w:top w:w="113" w:type="dxa"/>
              <w:left w:w="113" w:type="dxa"/>
              <w:bottom w:w="113" w:type="dxa"/>
              <w:right w:w="113" w:type="dxa"/>
            </w:tcMar>
            <w:hideMark/>
          </w:tcPr>
          <w:p w14:paraId="3EDC2200" w14:textId="77777777" w:rsidR="00DD54F6" w:rsidRPr="00DD54F6" w:rsidRDefault="00DD54F6" w:rsidP="00DD54F6">
            <w:pPr>
              <w:spacing w:after="0" w:line="240" w:lineRule="auto"/>
              <w:rPr>
                <w:rFonts w:ascii="Times New Roman" w:hAnsi="Times New Roman" w:cs="Times New Roman"/>
                <w:sz w:val="18"/>
                <w:szCs w:val="18"/>
              </w:rPr>
            </w:pPr>
            <w:r w:rsidRPr="00DD54F6">
              <w:rPr>
                <w:rFonts w:ascii="Times New Roman" w:hAnsi="Times New Roman" w:cs="Times New Roman"/>
                <w:b/>
                <w:bCs/>
                <w:sz w:val="18"/>
                <w:szCs w:val="18"/>
              </w:rPr>
              <w:t>&lt;0.001</w:t>
            </w:r>
          </w:p>
        </w:tc>
      </w:tr>
      <w:tr w:rsidR="00DD54F6" w:rsidRPr="00DD54F6" w14:paraId="21AD75DD" w14:textId="77777777">
        <w:tc>
          <w:tcPr>
            <w:tcW w:w="0" w:type="auto"/>
            <w:tcMar>
              <w:top w:w="113" w:type="dxa"/>
              <w:left w:w="113" w:type="dxa"/>
              <w:bottom w:w="113" w:type="dxa"/>
              <w:right w:w="113" w:type="dxa"/>
            </w:tcMar>
            <w:hideMark/>
          </w:tcPr>
          <w:p w14:paraId="13A8802C" w14:textId="2728E832" w:rsidR="00DD54F6" w:rsidRPr="00DD54F6" w:rsidRDefault="00DD54F6" w:rsidP="00DD54F6">
            <w:pPr>
              <w:spacing w:after="0" w:line="240" w:lineRule="auto"/>
              <w:rPr>
                <w:rFonts w:ascii="Times New Roman" w:hAnsi="Times New Roman" w:cs="Times New Roman"/>
                <w:sz w:val="18"/>
                <w:szCs w:val="18"/>
              </w:rPr>
            </w:pPr>
            <w:r w:rsidRPr="00DD54F6">
              <w:rPr>
                <w:rFonts w:ascii="Times New Roman" w:eastAsia="Times New Roman" w:hAnsi="Times New Roman" w:cs="Times New Roman"/>
                <w:sz w:val="18"/>
                <w:szCs w:val="18"/>
              </w:rPr>
              <w:t>Forest cover proportion</w:t>
            </w:r>
          </w:p>
        </w:tc>
        <w:tc>
          <w:tcPr>
            <w:tcW w:w="0" w:type="auto"/>
            <w:tcMar>
              <w:top w:w="113" w:type="dxa"/>
              <w:left w:w="113" w:type="dxa"/>
              <w:bottom w:w="113" w:type="dxa"/>
              <w:right w:w="113" w:type="dxa"/>
            </w:tcMar>
            <w:hideMark/>
          </w:tcPr>
          <w:p w14:paraId="4249C2B2" w14:textId="77777777" w:rsidR="00DD54F6" w:rsidRPr="00DD54F6" w:rsidRDefault="00DD54F6" w:rsidP="00DD54F6">
            <w:pPr>
              <w:spacing w:after="0" w:line="240" w:lineRule="auto"/>
              <w:rPr>
                <w:rFonts w:ascii="Times New Roman" w:hAnsi="Times New Roman" w:cs="Times New Roman"/>
                <w:sz w:val="18"/>
                <w:szCs w:val="18"/>
              </w:rPr>
            </w:pPr>
            <w:r w:rsidRPr="00DD54F6">
              <w:rPr>
                <w:rFonts w:ascii="Times New Roman" w:hAnsi="Times New Roman" w:cs="Times New Roman"/>
                <w:sz w:val="18"/>
                <w:szCs w:val="18"/>
              </w:rPr>
              <w:t>1.76</w:t>
            </w:r>
          </w:p>
        </w:tc>
        <w:tc>
          <w:tcPr>
            <w:tcW w:w="0" w:type="auto"/>
            <w:tcMar>
              <w:top w:w="113" w:type="dxa"/>
              <w:left w:w="113" w:type="dxa"/>
              <w:bottom w:w="113" w:type="dxa"/>
              <w:right w:w="113" w:type="dxa"/>
            </w:tcMar>
            <w:hideMark/>
          </w:tcPr>
          <w:p w14:paraId="22BEEEAC" w14:textId="77777777" w:rsidR="00DD54F6" w:rsidRPr="00DD54F6" w:rsidRDefault="00DD54F6" w:rsidP="00DD54F6">
            <w:pPr>
              <w:spacing w:after="0" w:line="240" w:lineRule="auto"/>
              <w:rPr>
                <w:rFonts w:ascii="Times New Roman" w:hAnsi="Times New Roman" w:cs="Times New Roman"/>
                <w:sz w:val="18"/>
                <w:szCs w:val="18"/>
              </w:rPr>
            </w:pPr>
            <w:r w:rsidRPr="00DD54F6">
              <w:rPr>
                <w:rFonts w:ascii="Times New Roman" w:hAnsi="Times New Roman" w:cs="Times New Roman"/>
                <w:sz w:val="18"/>
                <w:szCs w:val="18"/>
              </w:rPr>
              <w:t>0.12</w:t>
            </w:r>
          </w:p>
        </w:tc>
        <w:tc>
          <w:tcPr>
            <w:tcW w:w="0" w:type="auto"/>
            <w:tcMar>
              <w:top w:w="113" w:type="dxa"/>
              <w:left w:w="113" w:type="dxa"/>
              <w:bottom w:w="113" w:type="dxa"/>
              <w:right w:w="113" w:type="dxa"/>
            </w:tcMar>
            <w:hideMark/>
          </w:tcPr>
          <w:p w14:paraId="11D70551" w14:textId="77777777" w:rsidR="00DD54F6" w:rsidRPr="00DD54F6" w:rsidRDefault="00DD54F6" w:rsidP="00DD54F6">
            <w:pPr>
              <w:spacing w:after="0" w:line="240" w:lineRule="auto"/>
              <w:rPr>
                <w:rFonts w:ascii="Times New Roman" w:hAnsi="Times New Roman" w:cs="Times New Roman"/>
                <w:sz w:val="18"/>
                <w:szCs w:val="18"/>
              </w:rPr>
            </w:pPr>
            <w:r w:rsidRPr="00DD54F6">
              <w:rPr>
                <w:rFonts w:ascii="Times New Roman" w:hAnsi="Times New Roman" w:cs="Times New Roman"/>
                <w:sz w:val="18"/>
                <w:szCs w:val="18"/>
              </w:rPr>
              <w:t>14.20</w:t>
            </w:r>
          </w:p>
        </w:tc>
        <w:tc>
          <w:tcPr>
            <w:tcW w:w="0" w:type="auto"/>
            <w:tcMar>
              <w:top w:w="113" w:type="dxa"/>
              <w:left w:w="113" w:type="dxa"/>
              <w:bottom w:w="113" w:type="dxa"/>
              <w:right w:w="113" w:type="dxa"/>
            </w:tcMar>
            <w:hideMark/>
          </w:tcPr>
          <w:p w14:paraId="00F3BD2F" w14:textId="77777777" w:rsidR="00DD54F6" w:rsidRPr="00DD54F6" w:rsidRDefault="00DD54F6" w:rsidP="00DD54F6">
            <w:pPr>
              <w:spacing w:after="0" w:line="240" w:lineRule="auto"/>
              <w:rPr>
                <w:rFonts w:ascii="Times New Roman" w:hAnsi="Times New Roman" w:cs="Times New Roman"/>
                <w:sz w:val="18"/>
                <w:szCs w:val="18"/>
              </w:rPr>
            </w:pPr>
            <w:r w:rsidRPr="00DD54F6">
              <w:rPr>
                <w:rFonts w:ascii="Times New Roman" w:hAnsi="Times New Roman" w:cs="Times New Roman"/>
                <w:b/>
                <w:bCs/>
                <w:sz w:val="18"/>
                <w:szCs w:val="18"/>
              </w:rPr>
              <w:t>&lt;0.001</w:t>
            </w:r>
          </w:p>
        </w:tc>
      </w:tr>
      <w:tr w:rsidR="00DD54F6" w:rsidRPr="00DD54F6" w14:paraId="5010C5B9" w14:textId="77777777">
        <w:tc>
          <w:tcPr>
            <w:tcW w:w="0" w:type="auto"/>
            <w:tcMar>
              <w:top w:w="113" w:type="dxa"/>
              <w:left w:w="113" w:type="dxa"/>
              <w:bottom w:w="113" w:type="dxa"/>
              <w:right w:w="113" w:type="dxa"/>
            </w:tcMar>
            <w:hideMark/>
          </w:tcPr>
          <w:p w14:paraId="168F6533" w14:textId="7EB69140" w:rsidR="00DD54F6" w:rsidRPr="00DD54F6" w:rsidRDefault="00DD54F6" w:rsidP="00DD54F6">
            <w:pPr>
              <w:spacing w:after="0" w:line="240" w:lineRule="auto"/>
              <w:rPr>
                <w:rFonts w:ascii="Times New Roman" w:hAnsi="Times New Roman" w:cs="Times New Roman"/>
                <w:sz w:val="18"/>
                <w:szCs w:val="18"/>
              </w:rPr>
            </w:pPr>
            <w:r w:rsidRPr="00DD54F6">
              <w:rPr>
                <w:rFonts w:ascii="Times New Roman" w:eastAsia="Times New Roman" w:hAnsi="Times New Roman" w:cs="Times New Roman"/>
                <w:sz w:val="18"/>
                <w:szCs w:val="18"/>
              </w:rPr>
              <w:t xml:space="preserve">Interaction between distance to soft range limit and forest cover proportion </w:t>
            </w:r>
          </w:p>
        </w:tc>
        <w:tc>
          <w:tcPr>
            <w:tcW w:w="0" w:type="auto"/>
            <w:tcMar>
              <w:top w:w="113" w:type="dxa"/>
              <w:left w:w="113" w:type="dxa"/>
              <w:bottom w:w="113" w:type="dxa"/>
              <w:right w:w="113" w:type="dxa"/>
            </w:tcMar>
            <w:hideMark/>
          </w:tcPr>
          <w:p w14:paraId="162A0034" w14:textId="77777777" w:rsidR="00DD54F6" w:rsidRPr="00DD54F6" w:rsidRDefault="00DD54F6" w:rsidP="00DD54F6">
            <w:pPr>
              <w:spacing w:after="0" w:line="240" w:lineRule="auto"/>
              <w:rPr>
                <w:rFonts w:ascii="Times New Roman" w:hAnsi="Times New Roman" w:cs="Times New Roman"/>
                <w:sz w:val="18"/>
                <w:szCs w:val="18"/>
              </w:rPr>
            </w:pPr>
            <w:r w:rsidRPr="00DD54F6">
              <w:rPr>
                <w:rFonts w:ascii="Times New Roman" w:hAnsi="Times New Roman" w:cs="Times New Roman"/>
                <w:sz w:val="18"/>
                <w:szCs w:val="18"/>
              </w:rPr>
              <w:t>-0.05</w:t>
            </w:r>
          </w:p>
        </w:tc>
        <w:tc>
          <w:tcPr>
            <w:tcW w:w="0" w:type="auto"/>
            <w:tcMar>
              <w:top w:w="113" w:type="dxa"/>
              <w:left w:w="113" w:type="dxa"/>
              <w:bottom w:w="113" w:type="dxa"/>
              <w:right w:w="113" w:type="dxa"/>
            </w:tcMar>
            <w:hideMark/>
          </w:tcPr>
          <w:p w14:paraId="64567C3B" w14:textId="77777777" w:rsidR="00DD54F6" w:rsidRPr="00DD54F6" w:rsidRDefault="00DD54F6" w:rsidP="00DD54F6">
            <w:pPr>
              <w:spacing w:after="0" w:line="240" w:lineRule="auto"/>
              <w:rPr>
                <w:rFonts w:ascii="Times New Roman" w:hAnsi="Times New Roman" w:cs="Times New Roman"/>
                <w:sz w:val="18"/>
                <w:szCs w:val="18"/>
              </w:rPr>
            </w:pPr>
            <w:r w:rsidRPr="00DD54F6">
              <w:rPr>
                <w:rFonts w:ascii="Times New Roman" w:hAnsi="Times New Roman" w:cs="Times New Roman"/>
                <w:sz w:val="18"/>
                <w:szCs w:val="18"/>
              </w:rPr>
              <w:t>0.01</w:t>
            </w:r>
          </w:p>
        </w:tc>
        <w:tc>
          <w:tcPr>
            <w:tcW w:w="0" w:type="auto"/>
            <w:tcMar>
              <w:top w:w="113" w:type="dxa"/>
              <w:left w:w="113" w:type="dxa"/>
              <w:bottom w:w="113" w:type="dxa"/>
              <w:right w:w="113" w:type="dxa"/>
            </w:tcMar>
            <w:hideMark/>
          </w:tcPr>
          <w:p w14:paraId="64E8C181" w14:textId="77777777" w:rsidR="00DD54F6" w:rsidRPr="00DD54F6" w:rsidRDefault="00DD54F6" w:rsidP="00DD54F6">
            <w:pPr>
              <w:spacing w:after="0" w:line="240" w:lineRule="auto"/>
              <w:rPr>
                <w:rFonts w:ascii="Times New Roman" w:hAnsi="Times New Roman" w:cs="Times New Roman"/>
                <w:sz w:val="18"/>
                <w:szCs w:val="18"/>
              </w:rPr>
            </w:pPr>
            <w:r w:rsidRPr="00DD54F6">
              <w:rPr>
                <w:rFonts w:ascii="Times New Roman" w:hAnsi="Times New Roman" w:cs="Times New Roman"/>
                <w:sz w:val="18"/>
                <w:szCs w:val="18"/>
              </w:rPr>
              <w:t>-6.61</w:t>
            </w:r>
          </w:p>
        </w:tc>
        <w:tc>
          <w:tcPr>
            <w:tcW w:w="0" w:type="auto"/>
            <w:tcMar>
              <w:top w:w="113" w:type="dxa"/>
              <w:left w:w="113" w:type="dxa"/>
              <w:bottom w:w="113" w:type="dxa"/>
              <w:right w:w="113" w:type="dxa"/>
            </w:tcMar>
            <w:hideMark/>
          </w:tcPr>
          <w:p w14:paraId="505460C2" w14:textId="77777777" w:rsidR="00DD54F6" w:rsidRPr="00DD54F6" w:rsidRDefault="00DD54F6" w:rsidP="00DD54F6">
            <w:pPr>
              <w:spacing w:after="0" w:line="240" w:lineRule="auto"/>
              <w:rPr>
                <w:rFonts w:ascii="Times New Roman" w:hAnsi="Times New Roman" w:cs="Times New Roman"/>
                <w:sz w:val="18"/>
                <w:szCs w:val="18"/>
              </w:rPr>
            </w:pPr>
            <w:r w:rsidRPr="00DD54F6">
              <w:rPr>
                <w:rFonts w:ascii="Times New Roman" w:hAnsi="Times New Roman" w:cs="Times New Roman"/>
                <w:b/>
                <w:bCs/>
                <w:sz w:val="18"/>
                <w:szCs w:val="18"/>
              </w:rPr>
              <w:t>&lt;0.001</w:t>
            </w:r>
          </w:p>
        </w:tc>
      </w:tr>
      <w:tr w:rsidR="00DD54F6" w:rsidRPr="00DD54F6" w14:paraId="16A7EF57" w14:textId="77777777">
        <w:tc>
          <w:tcPr>
            <w:tcW w:w="0" w:type="auto"/>
            <w:tcMar>
              <w:top w:w="57" w:type="dxa"/>
              <w:left w:w="113" w:type="dxa"/>
              <w:bottom w:w="57" w:type="dxa"/>
              <w:right w:w="113" w:type="dxa"/>
            </w:tcMar>
            <w:hideMark/>
          </w:tcPr>
          <w:p w14:paraId="2E7E1C7B" w14:textId="41C30C3B" w:rsidR="00DD54F6" w:rsidRPr="00DD54F6" w:rsidRDefault="00DD54F6" w:rsidP="00DD54F6">
            <w:pPr>
              <w:spacing w:after="0" w:line="240" w:lineRule="auto"/>
              <w:rPr>
                <w:rFonts w:ascii="Times New Roman" w:hAnsi="Times New Roman" w:cs="Times New Roman"/>
                <w:sz w:val="18"/>
                <w:szCs w:val="18"/>
              </w:rPr>
            </w:pPr>
            <w:r w:rsidRPr="00DD54F6">
              <w:rPr>
                <w:rFonts w:ascii="Times New Roman" w:eastAsia="Times New Roman" w:hAnsi="Times New Roman" w:cs="Times New Roman"/>
                <w:sz w:val="18"/>
                <w:szCs w:val="18"/>
                <w:lang w:eastAsia="en-GB"/>
                <w14:ligatures w14:val="none"/>
              </w:rPr>
              <w:t>N </w:t>
            </w:r>
            <w:r w:rsidRPr="00DD54F6">
              <w:rPr>
                <w:rFonts w:ascii="Times New Roman" w:eastAsia="Times New Roman" w:hAnsi="Times New Roman" w:cs="Times New Roman"/>
                <w:sz w:val="18"/>
                <w:szCs w:val="18"/>
                <w:vertAlign w:val="subscript"/>
                <w:lang w:eastAsia="en-GB"/>
                <w14:ligatures w14:val="none"/>
              </w:rPr>
              <w:t>Site</w:t>
            </w:r>
          </w:p>
        </w:tc>
        <w:tc>
          <w:tcPr>
            <w:tcW w:w="0" w:type="auto"/>
            <w:gridSpan w:val="4"/>
            <w:tcMar>
              <w:top w:w="57" w:type="dxa"/>
              <w:left w:w="113" w:type="dxa"/>
              <w:bottom w:w="57" w:type="dxa"/>
              <w:right w:w="113" w:type="dxa"/>
            </w:tcMar>
            <w:hideMark/>
          </w:tcPr>
          <w:p w14:paraId="37175F18" w14:textId="77777777" w:rsidR="00DD54F6" w:rsidRPr="00DD54F6" w:rsidRDefault="00DD54F6" w:rsidP="00DD54F6">
            <w:pPr>
              <w:spacing w:after="0" w:line="240" w:lineRule="auto"/>
              <w:rPr>
                <w:rFonts w:ascii="Times New Roman" w:hAnsi="Times New Roman" w:cs="Times New Roman"/>
                <w:sz w:val="18"/>
                <w:szCs w:val="18"/>
              </w:rPr>
            </w:pPr>
            <w:r w:rsidRPr="00DD54F6">
              <w:rPr>
                <w:rFonts w:ascii="Times New Roman" w:hAnsi="Times New Roman" w:cs="Times New Roman"/>
                <w:sz w:val="18"/>
                <w:szCs w:val="18"/>
              </w:rPr>
              <w:t>7634</w:t>
            </w:r>
          </w:p>
        </w:tc>
      </w:tr>
      <w:tr w:rsidR="00DD54F6" w:rsidRPr="00DD54F6" w14:paraId="066BBE91" w14:textId="77777777">
        <w:tc>
          <w:tcPr>
            <w:tcW w:w="0" w:type="auto"/>
            <w:tcMar>
              <w:top w:w="57" w:type="dxa"/>
              <w:left w:w="113" w:type="dxa"/>
              <w:bottom w:w="57" w:type="dxa"/>
              <w:right w:w="113" w:type="dxa"/>
            </w:tcMar>
            <w:hideMark/>
          </w:tcPr>
          <w:p w14:paraId="4395AB5B" w14:textId="3FA6AEF5" w:rsidR="00DD54F6" w:rsidRPr="00DD54F6" w:rsidRDefault="00DD54F6" w:rsidP="00DD54F6">
            <w:pPr>
              <w:spacing w:after="0" w:line="240" w:lineRule="auto"/>
              <w:rPr>
                <w:rFonts w:ascii="Times New Roman" w:hAnsi="Times New Roman" w:cs="Times New Roman"/>
                <w:sz w:val="18"/>
                <w:szCs w:val="18"/>
              </w:rPr>
            </w:pPr>
            <w:r w:rsidRPr="00DD54F6">
              <w:rPr>
                <w:rFonts w:ascii="Times New Roman" w:eastAsia="Times New Roman" w:hAnsi="Times New Roman" w:cs="Times New Roman"/>
                <w:sz w:val="18"/>
                <w:szCs w:val="18"/>
                <w:lang w:eastAsia="en-GB"/>
                <w14:ligatures w14:val="none"/>
              </w:rPr>
              <w:t>N </w:t>
            </w:r>
            <w:r w:rsidRPr="00DD54F6">
              <w:rPr>
                <w:rFonts w:ascii="Times New Roman" w:eastAsia="Times New Roman" w:hAnsi="Times New Roman" w:cs="Times New Roman"/>
                <w:sz w:val="18"/>
                <w:szCs w:val="18"/>
                <w:vertAlign w:val="subscript"/>
                <w:lang w:eastAsia="en-GB"/>
                <w14:ligatures w14:val="none"/>
              </w:rPr>
              <w:t>Study</w:t>
            </w:r>
          </w:p>
        </w:tc>
        <w:tc>
          <w:tcPr>
            <w:tcW w:w="0" w:type="auto"/>
            <w:gridSpan w:val="4"/>
            <w:tcMar>
              <w:top w:w="57" w:type="dxa"/>
              <w:left w:w="113" w:type="dxa"/>
              <w:bottom w:w="57" w:type="dxa"/>
              <w:right w:w="113" w:type="dxa"/>
            </w:tcMar>
            <w:hideMark/>
          </w:tcPr>
          <w:p w14:paraId="5FDB9839" w14:textId="77777777" w:rsidR="00DD54F6" w:rsidRPr="00DD54F6" w:rsidRDefault="00DD54F6" w:rsidP="00DD54F6">
            <w:pPr>
              <w:spacing w:after="0" w:line="240" w:lineRule="auto"/>
              <w:rPr>
                <w:rFonts w:ascii="Times New Roman" w:hAnsi="Times New Roman" w:cs="Times New Roman"/>
                <w:sz w:val="18"/>
                <w:szCs w:val="18"/>
              </w:rPr>
            </w:pPr>
            <w:r w:rsidRPr="00DD54F6">
              <w:rPr>
                <w:rFonts w:ascii="Times New Roman" w:hAnsi="Times New Roman" w:cs="Times New Roman"/>
                <w:sz w:val="18"/>
                <w:szCs w:val="18"/>
              </w:rPr>
              <w:t>114</w:t>
            </w:r>
          </w:p>
        </w:tc>
      </w:tr>
      <w:tr w:rsidR="00DD54F6" w:rsidRPr="00DD54F6" w14:paraId="794EE676" w14:textId="77777777">
        <w:tc>
          <w:tcPr>
            <w:tcW w:w="0" w:type="auto"/>
            <w:tcMar>
              <w:top w:w="57" w:type="dxa"/>
              <w:left w:w="113" w:type="dxa"/>
              <w:bottom w:w="57" w:type="dxa"/>
              <w:right w:w="113" w:type="dxa"/>
            </w:tcMar>
            <w:hideMark/>
          </w:tcPr>
          <w:p w14:paraId="6E7A7DD1" w14:textId="30117318" w:rsidR="00DD54F6" w:rsidRPr="00DD54F6" w:rsidRDefault="00DD54F6" w:rsidP="00DD54F6">
            <w:pPr>
              <w:spacing w:after="0" w:line="240" w:lineRule="auto"/>
              <w:rPr>
                <w:rFonts w:ascii="Times New Roman" w:hAnsi="Times New Roman" w:cs="Times New Roman"/>
                <w:sz w:val="18"/>
                <w:szCs w:val="18"/>
              </w:rPr>
            </w:pPr>
            <w:r w:rsidRPr="00DD54F6">
              <w:rPr>
                <w:rFonts w:ascii="Times New Roman" w:eastAsia="Times New Roman" w:hAnsi="Times New Roman" w:cs="Times New Roman"/>
                <w:sz w:val="18"/>
                <w:szCs w:val="18"/>
                <w:lang w:eastAsia="en-GB"/>
                <w14:ligatures w14:val="none"/>
              </w:rPr>
              <w:t>N </w:t>
            </w:r>
            <w:r w:rsidRPr="00DD54F6">
              <w:rPr>
                <w:rFonts w:ascii="Times New Roman" w:eastAsia="Times New Roman" w:hAnsi="Times New Roman" w:cs="Times New Roman"/>
                <w:sz w:val="18"/>
                <w:szCs w:val="18"/>
                <w:vertAlign w:val="subscript"/>
                <w:lang w:eastAsia="en-GB"/>
                <w14:ligatures w14:val="none"/>
              </w:rPr>
              <w:t>Species</w:t>
            </w:r>
          </w:p>
        </w:tc>
        <w:tc>
          <w:tcPr>
            <w:tcW w:w="0" w:type="auto"/>
            <w:gridSpan w:val="4"/>
            <w:tcMar>
              <w:top w:w="57" w:type="dxa"/>
              <w:left w:w="113" w:type="dxa"/>
              <w:bottom w:w="57" w:type="dxa"/>
              <w:right w:w="113" w:type="dxa"/>
            </w:tcMar>
            <w:hideMark/>
          </w:tcPr>
          <w:p w14:paraId="6C399D28" w14:textId="77777777" w:rsidR="00DD54F6" w:rsidRPr="00DD54F6" w:rsidRDefault="00DD54F6" w:rsidP="00DD54F6">
            <w:pPr>
              <w:spacing w:after="0" w:line="240" w:lineRule="auto"/>
              <w:rPr>
                <w:rFonts w:ascii="Times New Roman" w:hAnsi="Times New Roman" w:cs="Times New Roman"/>
                <w:sz w:val="18"/>
                <w:szCs w:val="18"/>
              </w:rPr>
            </w:pPr>
            <w:r w:rsidRPr="00DD54F6">
              <w:rPr>
                <w:rFonts w:ascii="Times New Roman" w:hAnsi="Times New Roman" w:cs="Times New Roman"/>
                <w:sz w:val="18"/>
                <w:szCs w:val="18"/>
              </w:rPr>
              <w:t>2491</w:t>
            </w:r>
          </w:p>
        </w:tc>
      </w:tr>
      <w:tr w:rsidR="00DD54F6" w:rsidRPr="00DD54F6" w14:paraId="58A57201" w14:textId="77777777">
        <w:tc>
          <w:tcPr>
            <w:tcW w:w="0" w:type="auto"/>
            <w:tcBorders>
              <w:top w:val="single" w:sz="6" w:space="0" w:color="auto"/>
            </w:tcBorders>
            <w:tcMar>
              <w:top w:w="57" w:type="dxa"/>
              <w:left w:w="113" w:type="dxa"/>
              <w:bottom w:w="57" w:type="dxa"/>
              <w:right w:w="113" w:type="dxa"/>
            </w:tcMar>
            <w:hideMark/>
          </w:tcPr>
          <w:p w14:paraId="62EC4276" w14:textId="5CB44504" w:rsidR="00DD54F6" w:rsidRPr="00DD54F6" w:rsidRDefault="00DD54F6" w:rsidP="00DD54F6">
            <w:pPr>
              <w:spacing w:after="0" w:line="240" w:lineRule="auto"/>
              <w:rPr>
                <w:rFonts w:ascii="Times New Roman" w:hAnsi="Times New Roman" w:cs="Times New Roman"/>
                <w:sz w:val="18"/>
                <w:szCs w:val="18"/>
              </w:rPr>
            </w:pPr>
            <w:r w:rsidRPr="0082021C">
              <w:rPr>
                <w:rFonts w:ascii="Times New Roman" w:hAnsi="Times New Roman" w:cs="Times New Roman"/>
                <w:sz w:val="18"/>
                <w:szCs w:val="18"/>
              </w:rPr>
              <w:t>Observations</w:t>
            </w:r>
          </w:p>
        </w:tc>
        <w:tc>
          <w:tcPr>
            <w:tcW w:w="0" w:type="auto"/>
            <w:gridSpan w:val="4"/>
            <w:tcBorders>
              <w:top w:val="single" w:sz="6" w:space="0" w:color="auto"/>
            </w:tcBorders>
            <w:tcMar>
              <w:top w:w="57" w:type="dxa"/>
              <w:left w:w="113" w:type="dxa"/>
              <w:bottom w:w="57" w:type="dxa"/>
              <w:right w:w="113" w:type="dxa"/>
            </w:tcMar>
            <w:hideMark/>
          </w:tcPr>
          <w:p w14:paraId="1CBEA3FA" w14:textId="77777777" w:rsidR="00DD54F6" w:rsidRPr="00DD54F6" w:rsidRDefault="00DD54F6" w:rsidP="00DD54F6">
            <w:pPr>
              <w:spacing w:after="0" w:line="240" w:lineRule="auto"/>
              <w:rPr>
                <w:rFonts w:ascii="Times New Roman" w:hAnsi="Times New Roman" w:cs="Times New Roman"/>
                <w:sz w:val="18"/>
                <w:szCs w:val="18"/>
              </w:rPr>
            </w:pPr>
            <w:r w:rsidRPr="00DD54F6">
              <w:rPr>
                <w:rFonts w:ascii="Times New Roman" w:hAnsi="Times New Roman" w:cs="Times New Roman"/>
                <w:sz w:val="18"/>
                <w:szCs w:val="18"/>
              </w:rPr>
              <w:t>501362</w:t>
            </w:r>
          </w:p>
        </w:tc>
      </w:tr>
      <w:tr w:rsidR="00DD54F6" w:rsidRPr="00DD54F6" w14:paraId="66895F4D" w14:textId="77777777">
        <w:tc>
          <w:tcPr>
            <w:tcW w:w="0" w:type="auto"/>
            <w:tcMar>
              <w:top w:w="57" w:type="dxa"/>
              <w:left w:w="113" w:type="dxa"/>
              <w:bottom w:w="57" w:type="dxa"/>
              <w:right w:w="113" w:type="dxa"/>
            </w:tcMar>
            <w:hideMark/>
          </w:tcPr>
          <w:p w14:paraId="5E137571" w14:textId="4C28A4A8" w:rsidR="00DD54F6" w:rsidRPr="00DD54F6" w:rsidRDefault="00DD54F6" w:rsidP="00DD54F6">
            <w:pPr>
              <w:spacing w:after="0" w:line="240" w:lineRule="auto"/>
              <w:rPr>
                <w:rFonts w:ascii="Times New Roman" w:hAnsi="Times New Roman" w:cs="Times New Roman"/>
                <w:sz w:val="18"/>
                <w:szCs w:val="18"/>
              </w:rPr>
            </w:pPr>
            <w:r w:rsidRPr="0082021C">
              <w:rPr>
                <w:rFonts w:ascii="Times New Roman" w:hAnsi="Times New Roman" w:cs="Times New Roman"/>
                <w:sz w:val="18"/>
                <w:szCs w:val="18"/>
              </w:rPr>
              <w:t>Marginal R</w:t>
            </w:r>
            <w:r w:rsidRPr="0082021C">
              <w:rPr>
                <w:rFonts w:ascii="Times New Roman" w:hAnsi="Times New Roman" w:cs="Times New Roman"/>
                <w:sz w:val="18"/>
                <w:szCs w:val="18"/>
                <w:vertAlign w:val="superscript"/>
              </w:rPr>
              <w:t>2</w:t>
            </w:r>
            <w:r w:rsidRPr="0082021C">
              <w:rPr>
                <w:rFonts w:ascii="Times New Roman" w:hAnsi="Times New Roman" w:cs="Times New Roman"/>
                <w:sz w:val="18"/>
                <w:szCs w:val="18"/>
              </w:rPr>
              <w:t> / Conditional R</w:t>
            </w:r>
            <w:r w:rsidRPr="0082021C">
              <w:rPr>
                <w:rFonts w:ascii="Times New Roman" w:hAnsi="Times New Roman" w:cs="Times New Roman"/>
                <w:sz w:val="18"/>
                <w:szCs w:val="18"/>
                <w:vertAlign w:val="superscript"/>
              </w:rPr>
              <w:t>2</w:t>
            </w:r>
          </w:p>
        </w:tc>
        <w:tc>
          <w:tcPr>
            <w:tcW w:w="0" w:type="auto"/>
            <w:gridSpan w:val="4"/>
            <w:tcMar>
              <w:top w:w="57" w:type="dxa"/>
              <w:left w:w="113" w:type="dxa"/>
              <w:bottom w:w="57" w:type="dxa"/>
              <w:right w:w="113" w:type="dxa"/>
            </w:tcMar>
            <w:hideMark/>
          </w:tcPr>
          <w:p w14:paraId="2B8D4B2A" w14:textId="77777777" w:rsidR="00DD54F6" w:rsidRPr="00DD54F6" w:rsidRDefault="00DD54F6" w:rsidP="00DD54F6">
            <w:pPr>
              <w:spacing w:after="0" w:line="240" w:lineRule="auto"/>
              <w:rPr>
                <w:rFonts w:ascii="Times New Roman" w:hAnsi="Times New Roman" w:cs="Times New Roman"/>
                <w:sz w:val="18"/>
                <w:szCs w:val="18"/>
              </w:rPr>
            </w:pPr>
            <w:r w:rsidRPr="00DD54F6">
              <w:rPr>
                <w:rFonts w:ascii="Times New Roman" w:hAnsi="Times New Roman" w:cs="Times New Roman"/>
                <w:sz w:val="18"/>
                <w:szCs w:val="18"/>
              </w:rPr>
              <w:t>0.03 / 0.69</w:t>
            </w:r>
          </w:p>
        </w:tc>
      </w:tr>
    </w:tbl>
    <w:p w14:paraId="028B2FE1" w14:textId="77777777" w:rsidR="00283C97" w:rsidRDefault="00283C97" w:rsidP="00283C97">
      <w:pPr>
        <w:suppressLineNumbers/>
      </w:pPr>
    </w:p>
    <w:p w14:paraId="56040570" w14:textId="5DB089BF" w:rsidR="004A2AA8" w:rsidRPr="004F5B51" w:rsidRDefault="004A2AA8" w:rsidP="004A2AA8">
      <w:pPr>
        <w:pStyle w:val="Heading2"/>
        <w:rPr>
          <w:rFonts w:ascii="Times New Roman" w:hAnsi="Times New Roman" w:cs="Times New Roman"/>
        </w:rPr>
      </w:pPr>
      <w:bookmarkStart w:id="6" w:name="_Toc206421789"/>
      <w:r w:rsidRPr="004F5B51">
        <w:rPr>
          <w:rFonts w:ascii="Times New Roman" w:hAnsi="Times New Roman" w:cs="Times New Roman"/>
        </w:rPr>
        <w:lastRenderedPageBreak/>
        <w:t xml:space="preserve">Appendix </w:t>
      </w:r>
      <w:r>
        <w:rPr>
          <w:rFonts w:ascii="Times New Roman" w:hAnsi="Times New Roman" w:cs="Times New Roman"/>
        </w:rPr>
        <w:t>7</w:t>
      </w:r>
      <w:r w:rsidRPr="004F5B51">
        <w:rPr>
          <w:rFonts w:ascii="Times New Roman" w:hAnsi="Times New Roman" w:cs="Times New Roman"/>
        </w:rPr>
        <w:t>:</w:t>
      </w:r>
      <w:r>
        <w:rPr>
          <w:rFonts w:ascii="Times New Roman" w:hAnsi="Times New Roman" w:cs="Times New Roman"/>
        </w:rPr>
        <w:t xml:space="preserve"> AIC comparison for fixed effects</w:t>
      </w:r>
    </w:p>
    <w:p w14:paraId="7351715A" w14:textId="4E5A5683" w:rsidR="004A2AA8" w:rsidRPr="00042C17" w:rsidRDefault="004A2AA8" w:rsidP="004A2AA8">
      <w:pPr>
        <w:spacing w:before="240" w:line="480" w:lineRule="auto"/>
        <w:rPr>
          <w:rFonts w:ascii="Times New Roman" w:hAnsi="Times New Roman" w:cs="Times New Roman"/>
        </w:rPr>
      </w:pPr>
      <w:r w:rsidRPr="00042C17">
        <w:rPr>
          <w:rFonts w:ascii="Times New Roman" w:hAnsi="Times New Roman" w:cs="Times New Roman"/>
          <w:b/>
          <w:bCs/>
          <w:noProof/>
        </w:rPr>
        <w:t>Table S8</w:t>
      </w:r>
      <w:r w:rsidRPr="00042C17">
        <w:rPr>
          <w:rFonts w:ascii="Times New Roman" w:hAnsi="Times New Roman" w:cs="Times New Roman"/>
          <w:noProof/>
        </w:rPr>
        <w:t>. AIC scores of models reported in main text, compared to models with simpler fixed effects.</w:t>
      </w:r>
      <w:r>
        <w:rPr>
          <w:rFonts w:ascii="Times New Roman" w:hAnsi="Times New Roman" w:cs="Times New Roman"/>
          <w:noProof/>
        </w:rPr>
        <w:t xml:space="preserve"> </w:t>
      </w:r>
      <w:r w:rsidRPr="00042C17">
        <w:rPr>
          <w:rFonts w:ascii="Times New Roman" w:hAnsi="Times New Roman" w:cs="Times New Roman"/>
        </w:rPr>
        <w:t>For this comparison, we fitted binomial GLMMs to the full dataset. The response variable was species incidence, and the predictor variables are shown in the table. All models included the same random effects: (1/Study/Site) + (distance to soft range limit * forest cover | Species).</w:t>
      </w:r>
      <w:r>
        <w:rPr>
          <w:rFonts w:ascii="Times New Roman" w:hAnsi="Times New Roman" w:cs="Times New Roman"/>
        </w:rPr>
        <w:t xml:space="preserve"> </w:t>
      </w:r>
      <w:r w:rsidRPr="0059768F">
        <w:rPr>
          <w:rFonts w:ascii="Times New Roman" w:hAnsi="Times New Roman" w:cs="Times New Roman"/>
          <w:noProof/>
        </w:rPr>
        <w:t xml:space="preserve">Including both forest cover and distance to the nearest soft range limit, along with their interaction, substantially improved model fit compared to simpler models. Adding a fixed effect for edge direction (i.e., whether the nearest soft range limit faced equatorward or poleward) did not significantly </w:t>
      </w:r>
      <w:r>
        <w:rPr>
          <w:rFonts w:ascii="Times New Roman" w:hAnsi="Times New Roman" w:cs="Times New Roman"/>
          <w:noProof/>
        </w:rPr>
        <w:t>change the</w:t>
      </w:r>
      <w:r w:rsidRPr="0059768F">
        <w:rPr>
          <w:rFonts w:ascii="Times New Roman" w:hAnsi="Times New Roman" w:cs="Times New Roman"/>
          <w:noProof/>
        </w:rPr>
        <w:t xml:space="preserve"> model </w:t>
      </w:r>
      <w:r>
        <w:rPr>
          <w:rFonts w:ascii="Times New Roman" w:hAnsi="Times New Roman" w:cs="Times New Roman"/>
          <w:noProof/>
        </w:rPr>
        <w:t xml:space="preserve">fit. This suggests support for the conclusion that distance to soft range limits mediates the effect of incidence of forest cover, regardless of whether the soft range limit faces equatorward or poleward. </w:t>
      </w:r>
    </w:p>
    <w:tbl>
      <w:tblPr>
        <w:tblStyle w:val="PlainTable2"/>
        <w:tblW w:w="0" w:type="auto"/>
        <w:tblLook w:val="04A0" w:firstRow="1" w:lastRow="0" w:firstColumn="1" w:lastColumn="0" w:noHBand="0" w:noVBand="1"/>
      </w:tblPr>
      <w:tblGrid>
        <w:gridCol w:w="6516"/>
        <w:gridCol w:w="1276"/>
        <w:gridCol w:w="1224"/>
      </w:tblGrid>
      <w:tr w:rsidR="004A2AA8" w:rsidRPr="00C24BCA" w14:paraId="15BCF51B" w14:textId="77777777" w:rsidTr="00F50AA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516" w:type="dxa"/>
            <w:tcBorders>
              <w:top w:val="double" w:sz="4" w:space="0" w:color="auto"/>
              <w:bottom w:val="double" w:sz="4" w:space="0" w:color="auto"/>
            </w:tcBorders>
          </w:tcPr>
          <w:p w14:paraId="16767778" w14:textId="77777777" w:rsidR="004A2AA8" w:rsidRPr="006E0111" w:rsidRDefault="004A2AA8" w:rsidP="00F50AA9">
            <w:pPr>
              <w:spacing w:line="360" w:lineRule="auto"/>
              <w:rPr>
                <w:b w:val="0"/>
                <w:bCs w:val="0"/>
                <w:sz w:val="18"/>
                <w:szCs w:val="18"/>
              </w:rPr>
            </w:pPr>
            <w:r w:rsidRPr="006E0111">
              <w:rPr>
                <w:b w:val="0"/>
                <w:bCs w:val="0"/>
                <w:sz w:val="18"/>
                <w:szCs w:val="18"/>
              </w:rPr>
              <w:t>Fixed effect predictors</w:t>
            </w:r>
          </w:p>
        </w:tc>
        <w:tc>
          <w:tcPr>
            <w:tcW w:w="1276" w:type="dxa"/>
            <w:tcBorders>
              <w:top w:val="double" w:sz="4" w:space="0" w:color="auto"/>
              <w:bottom w:val="double" w:sz="4" w:space="0" w:color="auto"/>
            </w:tcBorders>
          </w:tcPr>
          <w:p w14:paraId="59D1EE1D" w14:textId="77777777" w:rsidR="004A2AA8" w:rsidRPr="006E0111" w:rsidRDefault="004A2AA8" w:rsidP="00F50AA9">
            <w:pPr>
              <w:spacing w:line="360" w:lineRule="auto"/>
              <w:cnfStyle w:val="100000000000" w:firstRow="1" w:lastRow="0" w:firstColumn="0" w:lastColumn="0" w:oddVBand="0" w:evenVBand="0" w:oddHBand="0" w:evenHBand="0" w:firstRowFirstColumn="0" w:firstRowLastColumn="0" w:lastRowFirstColumn="0" w:lastRowLastColumn="0"/>
              <w:rPr>
                <w:b w:val="0"/>
                <w:bCs w:val="0"/>
                <w:sz w:val="18"/>
                <w:szCs w:val="18"/>
              </w:rPr>
            </w:pPr>
            <w:r w:rsidRPr="006E0111">
              <w:rPr>
                <w:b w:val="0"/>
                <w:bCs w:val="0"/>
                <w:sz w:val="18"/>
                <w:szCs w:val="18"/>
              </w:rPr>
              <w:t>AIC</w:t>
            </w:r>
          </w:p>
        </w:tc>
        <w:tc>
          <w:tcPr>
            <w:tcW w:w="1224" w:type="dxa"/>
            <w:tcBorders>
              <w:top w:val="double" w:sz="4" w:space="0" w:color="auto"/>
              <w:bottom w:val="double" w:sz="4" w:space="0" w:color="auto"/>
            </w:tcBorders>
          </w:tcPr>
          <w:p w14:paraId="65A8BF3A" w14:textId="77777777" w:rsidR="004A2AA8" w:rsidRPr="006E0111" w:rsidRDefault="004A2AA8" w:rsidP="00F50AA9">
            <w:pPr>
              <w:spacing w:line="360" w:lineRule="auto"/>
              <w:cnfStyle w:val="100000000000" w:firstRow="1" w:lastRow="0" w:firstColumn="0" w:lastColumn="0" w:oddVBand="0" w:evenVBand="0" w:oddHBand="0" w:evenHBand="0" w:firstRowFirstColumn="0" w:firstRowLastColumn="0" w:lastRowFirstColumn="0" w:lastRowLastColumn="0"/>
              <w:rPr>
                <w:b w:val="0"/>
                <w:bCs w:val="0"/>
                <w:sz w:val="18"/>
                <w:szCs w:val="18"/>
              </w:rPr>
            </w:pPr>
            <w:r w:rsidRPr="006E0111">
              <w:rPr>
                <w:b w:val="0"/>
                <w:bCs w:val="0"/>
                <w:sz w:val="18"/>
                <w:szCs w:val="18"/>
              </w:rPr>
              <w:t>ΔAIC</w:t>
            </w:r>
          </w:p>
        </w:tc>
      </w:tr>
      <w:tr w:rsidR="004A2AA8" w:rsidRPr="00C24BCA" w14:paraId="693C0C58" w14:textId="77777777" w:rsidTr="00F50AA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516" w:type="dxa"/>
            <w:tcBorders>
              <w:top w:val="double" w:sz="4" w:space="0" w:color="auto"/>
            </w:tcBorders>
          </w:tcPr>
          <w:p w14:paraId="0D13C8E8" w14:textId="77777777" w:rsidR="004A2AA8" w:rsidRPr="006E0111" w:rsidRDefault="004A2AA8" w:rsidP="00F50AA9">
            <w:pPr>
              <w:spacing w:line="360" w:lineRule="auto"/>
              <w:rPr>
                <w:b w:val="0"/>
                <w:bCs w:val="0"/>
                <w:sz w:val="18"/>
                <w:szCs w:val="18"/>
              </w:rPr>
            </w:pPr>
            <w:r w:rsidRPr="006E0111">
              <w:rPr>
                <w:b w:val="0"/>
                <w:bCs w:val="0"/>
                <w:sz w:val="18"/>
                <w:szCs w:val="18"/>
              </w:rPr>
              <w:t>1</w:t>
            </w:r>
          </w:p>
        </w:tc>
        <w:tc>
          <w:tcPr>
            <w:tcW w:w="1276" w:type="dxa"/>
            <w:tcBorders>
              <w:top w:val="double" w:sz="4" w:space="0" w:color="auto"/>
            </w:tcBorders>
          </w:tcPr>
          <w:p w14:paraId="4B0F1352" w14:textId="77777777" w:rsidR="004A2AA8" w:rsidRPr="006E0111" w:rsidRDefault="004A2AA8" w:rsidP="00F50AA9">
            <w:pPr>
              <w:spacing w:line="360" w:lineRule="auto"/>
              <w:jc w:val="right"/>
              <w:cnfStyle w:val="000000100000" w:firstRow="0" w:lastRow="0" w:firstColumn="0" w:lastColumn="0" w:oddVBand="0" w:evenVBand="0" w:oddHBand="1" w:evenHBand="0" w:firstRowFirstColumn="0" w:firstRowLastColumn="0" w:lastRowFirstColumn="0" w:lastRowLastColumn="0"/>
              <w:rPr>
                <w:sz w:val="18"/>
                <w:szCs w:val="18"/>
              </w:rPr>
            </w:pPr>
            <w:r w:rsidRPr="006E0111">
              <w:rPr>
                <w:sz w:val="18"/>
                <w:szCs w:val="18"/>
              </w:rPr>
              <w:t>266899.7</w:t>
            </w:r>
          </w:p>
        </w:tc>
        <w:tc>
          <w:tcPr>
            <w:tcW w:w="1224" w:type="dxa"/>
            <w:tcBorders>
              <w:top w:val="double" w:sz="4" w:space="0" w:color="auto"/>
            </w:tcBorders>
          </w:tcPr>
          <w:p w14:paraId="1C64FC9E" w14:textId="77777777" w:rsidR="004A2AA8" w:rsidRPr="006E0111" w:rsidRDefault="004A2AA8" w:rsidP="00F50AA9">
            <w:pPr>
              <w:spacing w:line="360" w:lineRule="auto"/>
              <w:jc w:val="right"/>
              <w:cnfStyle w:val="000000100000" w:firstRow="0" w:lastRow="0" w:firstColumn="0" w:lastColumn="0" w:oddVBand="0" w:evenVBand="0" w:oddHBand="1" w:evenHBand="0" w:firstRowFirstColumn="0" w:firstRowLastColumn="0" w:lastRowFirstColumn="0" w:lastRowLastColumn="0"/>
              <w:rPr>
                <w:sz w:val="18"/>
                <w:szCs w:val="18"/>
              </w:rPr>
            </w:pPr>
            <w:r w:rsidRPr="006E0111">
              <w:rPr>
                <w:sz w:val="18"/>
                <w:szCs w:val="18"/>
              </w:rPr>
              <w:t>226</w:t>
            </w:r>
          </w:p>
        </w:tc>
      </w:tr>
      <w:tr w:rsidR="004A2AA8" w:rsidRPr="00C24BCA" w14:paraId="1270288E" w14:textId="77777777" w:rsidTr="00F50AA9">
        <w:tc>
          <w:tcPr>
            <w:cnfStyle w:val="001000000000" w:firstRow="0" w:lastRow="0" w:firstColumn="1" w:lastColumn="0" w:oddVBand="0" w:evenVBand="0" w:oddHBand="0" w:evenHBand="0" w:firstRowFirstColumn="0" w:firstRowLastColumn="0" w:lastRowFirstColumn="0" w:lastRowLastColumn="0"/>
            <w:tcW w:w="6516" w:type="dxa"/>
          </w:tcPr>
          <w:p w14:paraId="3FB268BB" w14:textId="77777777" w:rsidR="004A2AA8" w:rsidRPr="006E0111" w:rsidRDefault="004A2AA8" w:rsidP="00F50AA9">
            <w:pPr>
              <w:spacing w:line="360" w:lineRule="auto"/>
              <w:rPr>
                <w:b w:val="0"/>
                <w:bCs w:val="0"/>
                <w:sz w:val="18"/>
                <w:szCs w:val="18"/>
              </w:rPr>
            </w:pPr>
            <w:r w:rsidRPr="006E0111">
              <w:rPr>
                <w:b w:val="0"/>
                <w:bCs w:val="0"/>
                <w:sz w:val="18"/>
                <w:szCs w:val="18"/>
              </w:rPr>
              <w:t>Distance to soft range limit</w:t>
            </w:r>
          </w:p>
        </w:tc>
        <w:tc>
          <w:tcPr>
            <w:tcW w:w="1276" w:type="dxa"/>
          </w:tcPr>
          <w:p w14:paraId="3A68A2D4" w14:textId="77777777" w:rsidR="004A2AA8" w:rsidRPr="006E0111" w:rsidRDefault="004A2AA8" w:rsidP="00F50AA9">
            <w:pPr>
              <w:spacing w:line="360" w:lineRule="auto"/>
              <w:jc w:val="right"/>
              <w:cnfStyle w:val="000000000000" w:firstRow="0" w:lastRow="0" w:firstColumn="0" w:lastColumn="0" w:oddVBand="0" w:evenVBand="0" w:oddHBand="0" w:evenHBand="0" w:firstRowFirstColumn="0" w:firstRowLastColumn="0" w:lastRowFirstColumn="0" w:lastRowLastColumn="0"/>
              <w:rPr>
                <w:sz w:val="18"/>
                <w:szCs w:val="18"/>
              </w:rPr>
            </w:pPr>
            <w:r w:rsidRPr="006E0111">
              <w:rPr>
                <w:sz w:val="18"/>
                <w:szCs w:val="18"/>
              </w:rPr>
              <w:t>266844.4</w:t>
            </w:r>
          </w:p>
        </w:tc>
        <w:tc>
          <w:tcPr>
            <w:tcW w:w="1224" w:type="dxa"/>
          </w:tcPr>
          <w:p w14:paraId="5B3B7123" w14:textId="77777777" w:rsidR="004A2AA8" w:rsidRPr="006E0111" w:rsidRDefault="004A2AA8" w:rsidP="00F50AA9">
            <w:pPr>
              <w:spacing w:line="360" w:lineRule="auto"/>
              <w:jc w:val="right"/>
              <w:cnfStyle w:val="000000000000" w:firstRow="0" w:lastRow="0" w:firstColumn="0" w:lastColumn="0" w:oddVBand="0" w:evenVBand="0" w:oddHBand="0" w:evenHBand="0" w:firstRowFirstColumn="0" w:firstRowLastColumn="0" w:lastRowFirstColumn="0" w:lastRowLastColumn="0"/>
              <w:rPr>
                <w:sz w:val="18"/>
                <w:szCs w:val="18"/>
              </w:rPr>
            </w:pPr>
            <w:r w:rsidRPr="006E0111">
              <w:rPr>
                <w:sz w:val="18"/>
                <w:szCs w:val="18"/>
              </w:rPr>
              <w:t>170</w:t>
            </w:r>
          </w:p>
        </w:tc>
      </w:tr>
      <w:tr w:rsidR="004A2AA8" w:rsidRPr="00C24BCA" w14:paraId="1EE3A043" w14:textId="77777777" w:rsidTr="00F50AA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516" w:type="dxa"/>
          </w:tcPr>
          <w:p w14:paraId="73D08515" w14:textId="77777777" w:rsidR="004A2AA8" w:rsidRPr="006E0111" w:rsidRDefault="004A2AA8" w:rsidP="00F50AA9">
            <w:pPr>
              <w:spacing w:line="360" w:lineRule="auto"/>
              <w:rPr>
                <w:b w:val="0"/>
                <w:bCs w:val="0"/>
                <w:sz w:val="18"/>
                <w:szCs w:val="18"/>
              </w:rPr>
            </w:pPr>
            <w:r w:rsidRPr="006E0111">
              <w:rPr>
                <w:b w:val="0"/>
                <w:bCs w:val="0"/>
                <w:sz w:val="18"/>
                <w:szCs w:val="18"/>
              </w:rPr>
              <w:t>Forest cover</w:t>
            </w:r>
          </w:p>
        </w:tc>
        <w:tc>
          <w:tcPr>
            <w:tcW w:w="1276" w:type="dxa"/>
          </w:tcPr>
          <w:p w14:paraId="218E6AFF" w14:textId="77777777" w:rsidR="004A2AA8" w:rsidRPr="006E0111" w:rsidRDefault="004A2AA8" w:rsidP="00F50AA9">
            <w:pPr>
              <w:spacing w:line="360" w:lineRule="auto"/>
              <w:jc w:val="right"/>
              <w:cnfStyle w:val="000000100000" w:firstRow="0" w:lastRow="0" w:firstColumn="0" w:lastColumn="0" w:oddVBand="0" w:evenVBand="0" w:oddHBand="1" w:evenHBand="0" w:firstRowFirstColumn="0" w:firstRowLastColumn="0" w:lastRowFirstColumn="0" w:lastRowLastColumn="0"/>
              <w:rPr>
                <w:sz w:val="18"/>
                <w:szCs w:val="18"/>
              </w:rPr>
            </w:pPr>
            <w:r w:rsidRPr="006E0111">
              <w:rPr>
                <w:sz w:val="18"/>
                <w:szCs w:val="18"/>
              </w:rPr>
              <w:t>266764.7</w:t>
            </w:r>
          </w:p>
        </w:tc>
        <w:tc>
          <w:tcPr>
            <w:tcW w:w="1224" w:type="dxa"/>
          </w:tcPr>
          <w:p w14:paraId="6FAB6F8E" w14:textId="77777777" w:rsidR="004A2AA8" w:rsidRPr="006E0111" w:rsidRDefault="004A2AA8" w:rsidP="00F50AA9">
            <w:pPr>
              <w:spacing w:line="360" w:lineRule="auto"/>
              <w:jc w:val="right"/>
              <w:cnfStyle w:val="000000100000" w:firstRow="0" w:lastRow="0" w:firstColumn="0" w:lastColumn="0" w:oddVBand="0" w:evenVBand="0" w:oddHBand="1" w:evenHBand="0" w:firstRowFirstColumn="0" w:firstRowLastColumn="0" w:lastRowFirstColumn="0" w:lastRowLastColumn="0"/>
              <w:rPr>
                <w:sz w:val="18"/>
                <w:szCs w:val="18"/>
              </w:rPr>
            </w:pPr>
            <w:r w:rsidRPr="006E0111">
              <w:rPr>
                <w:sz w:val="18"/>
                <w:szCs w:val="18"/>
              </w:rPr>
              <w:t>90</w:t>
            </w:r>
          </w:p>
        </w:tc>
      </w:tr>
      <w:tr w:rsidR="004A2AA8" w:rsidRPr="00C24BCA" w14:paraId="7D8A5D8C" w14:textId="77777777" w:rsidTr="00F50AA9">
        <w:tc>
          <w:tcPr>
            <w:cnfStyle w:val="001000000000" w:firstRow="0" w:lastRow="0" w:firstColumn="1" w:lastColumn="0" w:oddVBand="0" w:evenVBand="0" w:oddHBand="0" w:evenHBand="0" w:firstRowFirstColumn="0" w:firstRowLastColumn="0" w:lastRowFirstColumn="0" w:lastRowLastColumn="0"/>
            <w:tcW w:w="6516" w:type="dxa"/>
          </w:tcPr>
          <w:p w14:paraId="1D87DF9E" w14:textId="77777777" w:rsidR="004A2AA8" w:rsidRPr="006E0111" w:rsidRDefault="004A2AA8" w:rsidP="00F50AA9">
            <w:pPr>
              <w:spacing w:line="360" w:lineRule="auto"/>
              <w:rPr>
                <w:b w:val="0"/>
                <w:bCs w:val="0"/>
                <w:sz w:val="18"/>
                <w:szCs w:val="18"/>
              </w:rPr>
            </w:pPr>
            <w:r w:rsidRPr="006E0111">
              <w:rPr>
                <w:b w:val="0"/>
                <w:bCs w:val="0"/>
                <w:sz w:val="18"/>
                <w:szCs w:val="18"/>
              </w:rPr>
              <w:t>Distance to soft range limit + Forest cover</w:t>
            </w:r>
          </w:p>
        </w:tc>
        <w:tc>
          <w:tcPr>
            <w:tcW w:w="1276" w:type="dxa"/>
          </w:tcPr>
          <w:p w14:paraId="009A697F" w14:textId="77777777" w:rsidR="004A2AA8" w:rsidRPr="006E0111" w:rsidRDefault="004A2AA8" w:rsidP="00F50AA9">
            <w:pPr>
              <w:spacing w:line="360" w:lineRule="auto"/>
              <w:jc w:val="right"/>
              <w:cnfStyle w:val="000000000000" w:firstRow="0" w:lastRow="0" w:firstColumn="0" w:lastColumn="0" w:oddVBand="0" w:evenVBand="0" w:oddHBand="0" w:evenHBand="0" w:firstRowFirstColumn="0" w:firstRowLastColumn="0" w:lastRowFirstColumn="0" w:lastRowLastColumn="0"/>
              <w:rPr>
                <w:sz w:val="18"/>
                <w:szCs w:val="18"/>
              </w:rPr>
            </w:pPr>
            <w:r w:rsidRPr="006E0111">
              <w:rPr>
                <w:sz w:val="18"/>
                <w:szCs w:val="18"/>
              </w:rPr>
              <w:t>266699.7</w:t>
            </w:r>
          </w:p>
        </w:tc>
        <w:tc>
          <w:tcPr>
            <w:tcW w:w="1224" w:type="dxa"/>
          </w:tcPr>
          <w:p w14:paraId="3ECDF059" w14:textId="77777777" w:rsidR="004A2AA8" w:rsidRPr="006E0111" w:rsidRDefault="004A2AA8" w:rsidP="00F50AA9">
            <w:pPr>
              <w:spacing w:line="360" w:lineRule="auto"/>
              <w:jc w:val="right"/>
              <w:cnfStyle w:val="000000000000" w:firstRow="0" w:lastRow="0" w:firstColumn="0" w:lastColumn="0" w:oddVBand="0" w:evenVBand="0" w:oddHBand="0" w:evenHBand="0" w:firstRowFirstColumn="0" w:firstRowLastColumn="0" w:lastRowFirstColumn="0" w:lastRowLastColumn="0"/>
              <w:rPr>
                <w:sz w:val="18"/>
                <w:szCs w:val="18"/>
              </w:rPr>
            </w:pPr>
            <w:r w:rsidRPr="006E0111">
              <w:rPr>
                <w:sz w:val="18"/>
                <w:szCs w:val="18"/>
              </w:rPr>
              <w:t>26</w:t>
            </w:r>
          </w:p>
        </w:tc>
      </w:tr>
      <w:tr w:rsidR="004A2AA8" w:rsidRPr="00C24BCA" w14:paraId="171D03BB" w14:textId="77777777" w:rsidTr="00F50AA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516" w:type="dxa"/>
          </w:tcPr>
          <w:p w14:paraId="4033B9A6" w14:textId="77777777" w:rsidR="004A2AA8" w:rsidRPr="006E0111" w:rsidRDefault="004A2AA8" w:rsidP="00F50AA9">
            <w:pPr>
              <w:spacing w:line="360" w:lineRule="auto"/>
              <w:rPr>
                <w:b w:val="0"/>
                <w:bCs w:val="0"/>
                <w:sz w:val="18"/>
                <w:szCs w:val="18"/>
              </w:rPr>
            </w:pPr>
            <w:r w:rsidRPr="006E0111">
              <w:rPr>
                <w:b w:val="0"/>
                <w:bCs w:val="0"/>
                <w:sz w:val="18"/>
                <w:szCs w:val="18"/>
              </w:rPr>
              <w:t>Distance to soft range limit + Forest cover</w:t>
            </w:r>
            <w:r>
              <w:rPr>
                <w:b w:val="0"/>
                <w:bCs w:val="0"/>
                <w:sz w:val="18"/>
                <w:szCs w:val="18"/>
              </w:rPr>
              <w:t xml:space="preserve"> + </w:t>
            </w:r>
            <w:r w:rsidRPr="006E0111">
              <w:rPr>
                <w:b w:val="0"/>
                <w:bCs w:val="0"/>
                <w:sz w:val="18"/>
                <w:szCs w:val="18"/>
              </w:rPr>
              <w:t>Distance to soft range limit</w:t>
            </w:r>
            <w:r>
              <w:rPr>
                <w:b w:val="0"/>
                <w:bCs w:val="0"/>
                <w:sz w:val="18"/>
                <w:szCs w:val="18"/>
              </w:rPr>
              <w:t>:</w:t>
            </w:r>
            <w:r w:rsidRPr="006E0111">
              <w:rPr>
                <w:b w:val="0"/>
                <w:bCs w:val="0"/>
                <w:sz w:val="18"/>
                <w:szCs w:val="18"/>
              </w:rPr>
              <w:t>Forest cover</w:t>
            </w:r>
          </w:p>
        </w:tc>
        <w:tc>
          <w:tcPr>
            <w:tcW w:w="1276" w:type="dxa"/>
          </w:tcPr>
          <w:p w14:paraId="1B65DD77" w14:textId="77777777" w:rsidR="004A2AA8" w:rsidRPr="006E0111" w:rsidRDefault="004A2AA8" w:rsidP="00F50AA9">
            <w:pPr>
              <w:spacing w:line="360" w:lineRule="auto"/>
              <w:jc w:val="right"/>
              <w:cnfStyle w:val="000000100000" w:firstRow="0" w:lastRow="0" w:firstColumn="0" w:lastColumn="0" w:oddVBand="0" w:evenVBand="0" w:oddHBand="1" w:evenHBand="0" w:firstRowFirstColumn="0" w:firstRowLastColumn="0" w:lastRowFirstColumn="0" w:lastRowLastColumn="0"/>
              <w:rPr>
                <w:sz w:val="18"/>
                <w:szCs w:val="18"/>
              </w:rPr>
            </w:pPr>
            <w:r w:rsidRPr="006E0111">
              <w:rPr>
                <w:sz w:val="18"/>
                <w:szCs w:val="18"/>
              </w:rPr>
              <w:t>266674.2</w:t>
            </w:r>
          </w:p>
        </w:tc>
        <w:tc>
          <w:tcPr>
            <w:tcW w:w="1224" w:type="dxa"/>
          </w:tcPr>
          <w:p w14:paraId="2DEDCEA3" w14:textId="77777777" w:rsidR="004A2AA8" w:rsidRPr="006E0111" w:rsidRDefault="004A2AA8" w:rsidP="00F50AA9">
            <w:pPr>
              <w:spacing w:line="360" w:lineRule="auto"/>
              <w:jc w:val="right"/>
              <w:cnfStyle w:val="000000100000" w:firstRow="0" w:lastRow="0" w:firstColumn="0" w:lastColumn="0" w:oddVBand="0" w:evenVBand="0" w:oddHBand="1" w:evenHBand="0" w:firstRowFirstColumn="0" w:firstRowLastColumn="0" w:lastRowFirstColumn="0" w:lastRowLastColumn="0"/>
              <w:rPr>
                <w:sz w:val="18"/>
                <w:szCs w:val="18"/>
              </w:rPr>
            </w:pPr>
            <w:r w:rsidRPr="006E0111">
              <w:rPr>
                <w:sz w:val="18"/>
                <w:szCs w:val="18"/>
              </w:rPr>
              <w:t>0</w:t>
            </w:r>
          </w:p>
        </w:tc>
      </w:tr>
      <w:tr w:rsidR="004A2AA8" w:rsidRPr="00C24BCA" w14:paraId="6E2D4E68" w14:textId="77777777" w:rsidTr="00F50AA9">
        <w:tc>
          <w:tcPr>
            <w:cnfStyle w:val="001000000000" w:firstRow="0" w:lastRow="0" w:firstColumn="1" w:lastColumn="0" w:oddVBand="0" w:evenVBand="0" w:oddHBand="0" w:evenHBand="0" w:firstRowFirstColumn="0" w:firstRowLastColumn="0" w:lastRowFirstColumn="0" w:lastRowLastColumn="0"/>
            <w:tcW w:w="6516" w:type="dxa"/>
          </w:tcPr>
          <w:p w14:paraId="4F24DF78" w14:textId="77777777" w:rsidR="004A2AA8" w:rsidRPr="006E0111" w:rsidRDefault="004A2AA8" w:rsidP="00F50AA9">
            <w:pPr>
              <w:spacing w:line="360" w:lineRule="auto"/>
              <w:rPr>
                <w:sz w:val="18"/>
                <w:szCs w:val="18"/>
              </w:rPr>
            </w:pPr>
            <w:r w:rsidRPr="006E0111">
              <w:rPr>
                <w:b w:val="0"/>
                <w:bCs w:val="0"/>
                <w:sz w:val="18"/>
                <w:szCs w:val="18"/>
              </w:rPr>
              <w:t>Distance to soft range limit + Forest cover</w:t>
            </w:r>
            <w:r>
              <w:rPr>
                <w:b w:val="0"/>
                <w:bCs w:val="0"/>
                <w:sz w:val="18"/>
                <w:szCs w:val="18"/>
              </w:rPr>
              <w:t xml:space="preserve"> + </w:t>
            </w:r>
            <w:r w:rsidRPr="006E0111">
              <w:rPr>
                <w:b w:val="0"/>
                <w:bCs w:val="0"/>
                <w:sz w:val="18"/>
                <w:szCs w:val="18"/>
              </w:rPr>
              <w:t>Distance to soft range limit</w:t>
            </w:r>
            <w:r>
              <w:rPr>
                <w:b w:val="0"/>
                <w:bCs w:val="0"/>
                <w:sz w:val="18"/>
                <w:szCs w:val="18"/>
              </w:rPr>
              <w:t>:</w:t>
            </w:r>
            <w:r w:rsidRPr="006E0111">
              <w:rPr>
                <w:b w:val="0"/>
                <w:bCs w:val="0"/>
                <w:sz w:val="18"/>
                <w:szCs w:val="18"/>
              </w:rPr>
              <w:t>Forest cover</w:t>
            </w:r>
            <w:r>
              <w:rPr>
                <w:b w:val="0"/>
                <w:bCs w:val="0"/>
                <w:sz w:val="18"/>
                <w:szCs w:val="18"/>
              </w:rPr>
              <w:t xml:space="preserve"> + Edge direction</w:t>
            </w:r>
          </w:p>
        </w:tc>
        <w:tc>
          <w:tcPr>
            <w:tcW w:w="1276" w:type="dxa"/>
          </w:tcPr>
          <w:p w14:paraId="549DE3D2" w14:textId="038A7EFF" w:rsidR="004A2AA8" w:rsidRPr="006E0111" w:rsidRDefault="00A87EF2" w:rsidP="00F50AA9">
            <w:pPr>
              <w:spacing w:line="360" w:lineRule="auto"/>
              <w:jc w:val="righ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266</w:t>
            </w:r>
            <w:r w:rsidR="00E002A1">
              <w:rPr>
                <w:sz w:val="18"/>
                <w:szCs w:val="18"/>
              </w:rPr>
              <w:t>674.6</w:t>
            </w:r>
          </w:p>
        </w:tc>
        <w:tc>
          <w:tcPr>
            <w:tcW w:w="1224" w:type="dxa"/>
          </w:tcPr>
          <w:p w14:paraId="4839D857" w14:textId="55D2382A" w:rsidR="004A2AA8" w:rsidRPr="006E0111" w:rsidRDefault="00E002A1" w:rsidP="00F50AA9">
            <w:pPr>
              <w:spacing w:line="360" w:lineRule="auto"/>
              <w:jc w:val="righ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0.4</w:t>
            </w:r>
          </w:p>
        </w:tc>
      </w:tr>
      <w:tr w:rsidR="004A2AA8" w:rsidRPr="00C24BCA" w14:paraId="107BDBD4" w14:textId="77777777" w:rsidTr="00F50AA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516" w:type="dxa"/>
          </w:tcPr>
          <w:p w14:paraId="5B25CC96" w14:textId="77777777" w:rsidR="004A2AA8" w:rsidRDefault="004A2AA8" w:rsidP="00F50AA9">
            <w:pPr>
              <w:spacing w:line="360" w:lineRule="auto"/>
              <w:rPr>
                <w:sz w:val="18"/>
                <w:szCs w:val="18"/>
              </w:rPr>
            </w:pPr>
            <w:r w:rsidRPr="006E0111">
              <w:rPr>
                <w:b w:val="0"/>
                <w:bCs w:val="0"/>
                <w:sz w:val="18"/>
                <w:szCs w:val="18"/>
              </w:rPr>
              <w:t>Distance to soft range limit + Forest cover</w:t>
            </w:r>
            <w:r>
              <w:rPr>
                <w:b w:val="0"/>
                <w:bCs w:val="0"/>
                <w:sz w:val="18"/>
                <w:szCs w:val="18"/>
              </w:rPr>
              <w:t xml:space="preserve"> + </w:t>
            </w:r>
            <w:r w:rsidRPr="006E0111">
              <w:rPr>
                <w:b w:val="0"/>
                <w:bCs w:val="0"/>
                <w:sz w:val="18"/>
                <w:szCs w:val="18"/>
              </w:rPr>
              <w:t>Distance to soft range limit</w:t>
            </w:r>
            <w:r>
              <w:rPr>
                <w:b w:val="0"/>
                <w:bCs w:val="0"/>
                <w:sz w:val="18"/>
                <w:szCs w:val="18"/>
              </w:rPr>
              <w:t>:</w:t>
            </w:r>
            <w:r w:rsidRPr="006E0111">
              <w:rPr>
                <w:b w:val="0"/>
                <w:bCs w:val="0"/>
                <w:sz w:val="18"/>
                <w:szCs w:val="18"/>
              </w:rPr>
              <w:t>Forest cover</w:t>
            </w:r>
            <w:r>
              <w:rPr>
                <w:b w:val="0"/>
                <w:bCs w:val="0"/>
                <w:sz w:val="18"/>
                <w:szCs w:val="18"/>
              </w:rPr>
              <w:t xml:space="preserve"> + </w:t>
            </w:r>
            <w:r w:rsidRPr="006E0111">
              <w:rPr>
                <w:b w:val="0"/>
                <w:bCs w:val="0"/>
                <w:sz w:val="18"/>
                <w:szCs w:val="18"/>
              </w:rPr>
              <w:t>Distance to soft range limit</w:t>
            </w:r>
            <w:r>
              <w:rPr>
                <w:b w:val="0"/>
                <w:bCs w:val="0"/>
                <w:sz w:val="18"/>
                <w:szCs w:val="18"/>
              </w:rPr>
              <w:t>:Edge direction + Forest cover:Edge direction +</w:t>
            </w:r>
          </w:p>
          <w:p w14:paraId="54268A68" w14:textId="77777777" w:rsidR="004A2AA8" w:rsidRPr="006E0111" w:rsidRDefault="004A2AA8" w:rsidP="00F50AA9">
            <w:pPr>
              <w:spacing w:line="360" w:lineRule="auto"/>
              <w:rPr>
                <w:sz w:val="18"/>
                <w:szCs w:val="18"/>
              </w:rPr>
            </w:pPr>
            <w:r w:rsidRPr="006E0111">
              <w:rPr>
                <w:b w:val="0"/>
                <w:bCs w:val="0"/>
                <w:sz w:val="18"/>
                <w:szCs w:val="18"/>
              </w:rPr>
              <w:t>Distance to soft range limit</w:t>
            </w:r>
            <w:r>
              <w:rPr>
                <w:b w:val="0"/>
                <w:bCs w:val="0"/>
                <w:sz w:val="18"/>
                <w:szCs w:val="18"/>
              </w:rPr>
              <w:t>:Forest cover:Edge direction</w:t>
            </w:r>
          </w:p>
        </w:tc>
        <w:tc>
          <w:tcPr>
            <w:tcW w:w="1276" w:type="dxa"/>
          </w:tcPr>
          <w:p w14:paraId="6598918B" w14:textId="77777777" w:rsidR="004A2AA8" w:rsidRPr="006E0111" w:rsidRDefault="004A2AA8" w:rsidP="00F50AA9">
            <w:pPr>
              <w:spacing w:line="360" w:lineRule="auto"/>
              <w:jc w:val="right"/>
              <w:cnfStyle w:val="000000100000" w:firstRow="0" w:lastRow="0" w:firstColumn="0" w:lastColumn="0" w:oddVBand="0" w:evenVBand="0" w:oddHBand="1" w:evenHBand="0" w:firstRowFirstColumn="0" w:firstRowLastColumn="0" w:lastRowFirstColumn="0" w:lastRowLastColumn="0"/>
              <w:rPr>
                <w:sz w:val="18"/>
                <w:szCs w:val="18"/>
              </w:rPr>
            </w:pPr>
            <w:r w:rsidRPr="00346759">
              <w:rPr>
                <w:sz w:val="18"/>
                <w:szCs w:val="18"/>
              </w:rPr>
              <w:t>266675.0</w:t>
            </w:r>
          </w:p>
        </w:tc>
        <w:tc>
          <w:tcPr>
            <w:tcW w:w="1224" w:type="dxa"/>
          </w:tcPr>
          <w:p w14:paraId="29147291" w14:textId="77777777" w:rsidR="004A2AA8" w:rsidRPr="006E0111" w:rsidRDefault="004A2AA8" w:rsidP="00F50AA9">
            <w:pPr>
              <w:spacing w:line="360" w:lineRule="auto"/>
              <w:jc w:val="right"/>
              <w:cnfStyle w:val="000000100000" w:firstRow="0" w:lastRow="0" w:firstColumn="0" w:lastColumn="0" w:oddVBand="0" w:evenVBand="0" w:oddHBand="1" w:evenHBand="0" w:firstRowFirstColumn="0" w:firstRowLastColumn="0" w:lastRowFirstColumn="0" w:lastRowLastColumn="0"/>
              <w:rPr>
                <w:sz w:val="18"/>
                <w:szCs w:val="18"/>
              </w:rPr>
            </w:pPr>
            <w:r>
              <w:rPr>
                <w:sz w:val="18"/>
                <w:szCs w:val="18"/>
              </w:rPr>
              <w:t>0.8</w:t>
            </w:r>
          </w:p>
        </w:tc>
      </w:tr>
    </w:tbl>
    <w:p w14:paraId="7AACFB80" w14:textId="77777777" w:rsidR="004A2AA8" w:rsidRDefault="004A2AA8" w:rsidP="004A2AA8">
      <w:pPr>
        <w:suppressLineNumbers/>
        <w:spacing w:line="480" w:lineRule="auto"/>
        <w:rPr>
          <w:rFonts w:ascii="Times New Roman" w:hAnsi="Times New Roman" w:cs="Times New Roman"/>
        </w:rPr>
      </w:pPr>
    </w:p>
    <w:p w14:paraId="2BEAB6F2" w14:textId="77777777" w:rsidR="00DD54F6" w:rsidRDefault="00DD54F6" w:rsidP="004A2AA8">
      <w:pPr>
        <w:suppressLineNumbers/>
        <w:spacing w:line="480" w:lineRule="auto"/>
        <w:rPr>
          <w:rFonts w:ascii="Times New Roman" w:hAnsi="Times New Roman" w:cs="Times New Roman"/>
        </w:rPr>
      </w:pPr>
    </w:p>
    <w:p w14:paraId="68149960" w14:textId="77777777" w:rsidR="00DD54F6" w:rsidRDefault="00DD54F6" w:rsidP="004A2AA8">
      <w:pPr>
        <w:suppressLineNumbers/>
        <w:spacing w:line="480" w:lineRule="auto"/>
        <w:rPr>
          <w:rFonts w:ascii="Times New Roman" w:hAnsi="Times New Roman" w:cs="Times New Roman"/>
        </w:rPr>
      </w:pPr>
    </w:p>
    <w:p w14:paraId="7A074AE1" w14:textId="77777777" w:rsidR="00DD54F6" w:rsidRDefault="00DD54F6" w:rsidP="004A2AA8">
      <w:pPr>
        <w:suppressLineNumbers/>
        <w:spacing w:line="480" w:lineRule="auto"/>
        <w:rPr>
          <w:rFonts w:ascii="Times New Roman" w:hAnsi="Times New Roman" w:cs="Times New Roman"/>
        </w:rPr>
      </w:pPr>
    </w:p>
    <w:p w14:paraId="3E409A20" w14:textId="77777777" w:rsidR="00DD54F6" w:rsidRPr="00C24BCA" w:rsidRDefault="00DD54F6" w:rsidP="004A2AA8">
      <w:pPr>
        <w:suppressLineNumbers/>
        <w:spacing w:line="480" w:lineRule="auto"/>
        <w:rPr>
          <w:rFonts w:ascii="Times New Roman" w:hAnsi="Times New Roman" w:cs="Times New Roman"/>
        </w:rPr>
      </w:pPr>
    </w:p>
    <w:p w14:paraId="2DF303EF" w14:textId="430347D7" w:rsidR="00C75381" w:rsidRPr="004F0141" w:rsidRDefault="00C75381" w:rsidP="00083424">
      <w:pPr>
        <w:pStyle w:val="Heading2"/>
        <w:spacing w:after="240" w:line="360" w:lineRule="auto"/>
        <w:rPr>
          <w:rFonts w:ascii="Times New Roman" w:hAnsi="Times New Roman" w:cs="Times New Roman"/>
        </w:rPr>
      </w:pPr>
      <w:r w:rsidRPr="004F0141">
        <w:rPr>
          <w:rFonts w:ascii="Times New Roman" w:hAnsi="Times New Roman" w:cs="Times New Roman"/>
        </w:rPr>
        <w:lastRenderedPageBreak/>
        <w:t>Appendix</w:t>
      </w:r>
      <w:r w:rsidR="002B0C62">
        <w:rPr>
          <w:rFonts w:ascii="Times New Roman" w:hAnsi="Times New Roman" w:cs="Times New Roman"/>
        </w:rPr>
        <w:t xml:space="preserve"> 8</w:t>
      </w:r>
      <w:r w:rsidRPr="004F0141">
        <w:rPr>
          <w:rFonts w:ascii="Times New Roman" w:hAnsi="Times New Roman" w:cs="Times New Roman"/>
        </w:rPr>
        <w:t>: Test for correlation between forest cover and distance to range limit</w:t>
      </w:r>
      <w:bookmarkEnd w:id="6"/>
    </w:p>
    <w:p w14:paraId="5EEAB393" w14:textId="6917290F" w:rsidR="00C75381" w:rsidRDefault="00C75381" w:rsidP="00C75381">
      <w:pPr>
        <w:spacing w:line="480" w:lineRule="auto"/>
        <w:rPr>
          <w:rFonts w:ascii="Times New Roman" w:hAnsi="Times New Roman" w:cs="Times New Roman"/>
        </w:rPr>
      </w:pPr>
      <w:r>
        <w:rPr>
          <w:rFonts w:ascii="Times New Roman" w:hAnsi="Times New Roman" w:cs="Times New Roman"/>
        </w:rPr>
        <w:t xml:space="preserve">We tested for a correlation between the two predictors in our GLMMs: forest cover and distance to range </w:t>
      </w:r>
      <w:r w:rsidR="004F5B51">
        <w:rPr>
          <w:rFonts w:ascii="Times New Roman" w:hAnsi="Times New Roman" w:cs="Times New Roman"/>
        </w:rPr>
        <w:t>limit and</w:t>
      </w:r>
      <w:r>
        <w:rPr>
          <w:rFonts w:ascii="Times New Roman" w:hAnsi="Times New Roman" w:cs="Times New Roman"/>
        </w:rPr>
        <w:t xml:space="preserve"> found no correlation. The Pearson’s correlation coefficient between distance to soft range limit and forest cover was -0.067 (95% CI = -0.070, -0.064). For the subset of data consisting of sites closer to a hard range limit than a soft range limit, the Pearson’s correlation coefficient between distance to hard range limit and forest cover was -0.025 (95% CI = -0.029, -0.021). </w:t>
      </w:r>
    </w:p>
    <w:p w14:paraId="129EA07F" w14:textId="3CECD02A" w:rsidR="00C75381" w:rsidRDefault="00C75381" w:rsidP="00C75381">
      <w:pPr>
        <w:pStyle w:val="Heading2"/>
        <w:rPr>
          <w:rFonts w:ascii="Times New Roman" w:hAnsi="Times New Roman" w:cs="Times New Roman"/>
        </w:rPr>
      </w:pPr>
      <w:bookmarkStart w:id="7" w:name="_Toc206421790"/>
      <w:r>
        <w:rPr>
          <w:rFonts w:ascii="Times New Roman" w:hAnsi="Times New Roman" w:cs="Times New Roman"/>
        </w:rPr>
        <w:t xml:space="preserve">Appendix </w:t>
      </w:r>
      <w:r w:rsidR="002B0C62">
        <w:rPr>
          <w:rFonts w:ascii="Times New Roman" w:hAnsi="Times New Roman" w:cs="Times New Roman"/>
        </w:rPr>
        <w:t>9</w:t>
      </w:r>
      <w:r>
        <w:rPr>
          <w:rFonts w:ascii="Times New Roman" w:hAnsi="Times New Roman" w:cs="Times New Roman"/>
        </w:rPr>
        <w:t>: Test for phylogenetic signal in random effects</w:t>
      </w:r>
      <w:bookmarkEnd w:id="7"/>
    </w:p>
    <w:p w14:paraId="6A7FD850" w14:textId="77777777" w:rsidR="00C75381" w:rsidRDefault="00C75381" w:rsidP="00C75381">
      <w:pPr>
        <w:spacing w:before="240" w:line="480" w:lineRule="auto"/>
        <w:rPr>
          <w:rFonts w:ascii="Times New Roman" w:hAnsi="Times New Roman" w:cs="Times New Roman"/>
        </w:rPr>
      </w:pPr>
      <w:r>
        <w:rPr>
          <w:rFonts w:ascii="Times New Roman" w:hAnsi="Times New Roman" w:cs="Times New Roman"/>
        </w:rPr>
        <w:t xml:space="preserve">We used random slopes in our statistical models to account for variation in the fixed effects across species. To test whether these slopes were phylogenetically correlated, we used phylogenetic generalised least squares (PGLS) to estimate </w:t>
      </w:r>
      <w:r w:rsidRPr="00F202AD">
        <w:rPr>
          <w:rFonts w:ascii="Times New Roman" w:hAnsi="Times New Roman" w:cs="Times New Roman"/>
        </w:rPr>
        <w:t>λ</w:t>
      </w:r>
      <w:r>
        <w:rPr>
          <w:rFonts w:ascii="Times New Roman" w:hAnsi="Times New Roman" w:cs="Times New Roman"/>
        </w:rPr>
        <w:t xml:space="preserve">, a measure of phylogenetic signal. </w:t>
      </w:r>
    </w:p>
    <w:p w14:paraId="459A6D66" w14:textId="77777777" w:rsidR="00C75381" w:rsidRPr="002F0016" w:rsidRDefault="00C75381" w:rsidP="00C75381">
      <w:pPr>
        <w:spacing w:before="240" w:line="480" w:lineRule="auto"/>
        <w:rPr>
          <w:rFonts w:ascii="Times New Roman" w:hAnsi="Times New Roman" w:cs="Times New Roman"/>
        </w:rPr>
      </w:pPr>
      <w:r>
        <w:rPr>
          <w:rFonts w:ascii="Times New Roman" w:hAnsi="Times New Roman" w:cs="Times New Roman"/>
        </w:rPr>
        <w:t xml:space="preserve">First, we fitted a binomial GLMM, as described in the main text, using the full dataset. The model included distance to the soft range limit and forest cover proportion as interacting predictors of incidence (presence or absence of each species at each site). We then extracted the random effect slopes and intercepts for each species for each model coefficient. We then used these slopes and intercepts as response variables in separate PGLS models. We used null PGLS models (coefficient ~ </w:t>
      </w:r>
      <w:r w:rsidRPr="002F0016">
        <w:rPr>
          <w:rFonts w:ascii="Times New Roman" w:hAnsi="Times New Roman" w:cs="Times New Roman"/>
        </w:rPr>
        <w:t xml:space="preserve">1) and estimated λ by maximum likelihood using the </w:t>
      </w:r>
      <w:r>
        <w:rPr>
          <w:rFonts w:ascii="Times New Roman" w:hAnsi="Times New Roman" w:cs="Times New Roman"/>
        </w:rPr>
        <w:t>‘</w:t>
      </w:r>
      <w:r w:rsidRPr="002F0016">
        <w:rPr>
          <w:rFonts w:ascii="Times New Roman" w:hAnsi="Times New Roman" w:cs="Times New Roman"/>
        </w:rPr>
        <w:t>caper</w:t>
      </w:r>
      <w:r>
        <w:rPr>
          <w:rFonts w:ascii="Times New Roman" w:hAnsi="Times New Roman" w:cs="Times New Roman"/>
        </w:rPr>
        <w:t>’</w:t>
      </w:r>
      <w:r w:rsidRPr="002F0016">
        <w:rPr>
          <w:rFonts w:ascii="Times New Roman" w:hAnsi="Times New Roman" w:cs="Times New Roman"/>
        </w:rPr>
        <w:t xml:space="preserve"> R package </w:t>
      </w:r>
      <w:r w:rsidRPr="002F0016">
        <w:rPr>
          <w:rFonts w:ascii="Times New Roman" w:hAnsi="Times New Roman" w:cs="Times New Roman"/>
        </w:rPr>
        <w:fldChar w:fldCharType="begin"/>
      </w:r>
      <w:r>
        <w:rPr>
          <w:rFonts w:ascii="Times New Roman" w:hAnsi="Times New Roman" w:cs="Times New Roman"/>
        </w:rPr>
        <w:instrText xml:space="preserve"> ADDIN ZOTERO_ITEM CSL_CITATION {"citationID":"XK4FbFjn","properties":{"formattedCitation":"(Orme {\\i{}et al.} 2023)","plainCitation":"(Orme et al. 2023)","noteIndex":0},"citationItems":[{"id":3904,"uris":["http://zotero.org/users/9789786/items/MJGEYWWA"],"itemData":{"id":3904,"type":"software","abstract":"Functions for performing phylogenetic comparative analyses.","license":"GPL-2 | GPL-3 [expanded from: GPL (≥ 2)]","source":"R-Packages","title":"caper: Comparative Analyses of Phylogenetics and Evolution in R","title-short":"caper","URL":"https://cran.r-project.org/web/packages/caper/index.html","version":"1.0.3","author":[{"family":"Orme","given":"David"},{"family":"cre","given":""},{"family":"Freckleton","given":"Rob"},{"family":"Thomas","given":"Gavin"},{"family":"Petzoldt","given":"Thomas"},{"family":"Fritz","given":"Susanne"},{"family":"Isaac","given":"Nick"},{"family":"Pearse","given":"Will"}],"accessed":{"date-parts":[["2025",3,22]]},"issued":{"date-parts":[["2023",9,26]]}}}],"schema":"https://github.com/citation-style-language/schema/raw/master/csl-citation.json"} </w:instrText>
      </w:r>
      <w:r w:rsidRPr="002F0016">
        <w:rPr>
          <w:rFonts w:ascii="Times New Roman" w:hAnsi="Times New Roman" w:cs="Times New Roman"/>
        </w:rPr>
        <w:fldChar w:fldCharType="separate"/>
      </w:r>
      <w:r w:rsidRPr="002F0016">
        <w:rPr>
          <w:rFonts w:ascii="Times New Roman" w:hAnsi="Times New Roman" w:cs="Times New Roman"/>
        </w:rPr>
        <w:t xml:space="preserve">(Orme </w:t>
      </w:r>
      <w:r w:rsidRPr="002F0016">
        <w:rPr>
          <w:rFonts w:ascii="Times New Roman" w:hAnsi="Times New Roman" w:cs="Times New Roman"/>
          <w:i/>
          <w:iCs/>
        </w:rPr>
        <w:t>et al.</w:t>
      </w:r>
      <w:r w:rsidRPr="002F0016">
        <w:rPr>
          <w:rFonts w:ascii="Times New Roman" w:hAnsi="Times New Roman" w:cs="Times New Roman"/>
        </w:rPr>
        <w:t xml:space="preserve"> 2023)</w:t>
      </w:r>
      <w:r w:rsidRPr="002F0016">
        <w:rPr>
          <w:rFonts w:ascii="Times New Roman" w:hAnsi="Times New Roman" w:cs="Times New Roman"/>
        </w:rPr>
        <w:fldChar w:fldCharType="end"/>
      </w:r>
      <w:r w:rsidRPr="002F0016">
        <w:rPr>
          <w:rFonts w:ascii="Times New Roman" w:hAnsi="Times New Roman" w:cs="Times New Roman"/>
        </w:rPr>
        <w:t xml:space="preserve">. </w:t>
      </w:r>
    </w:p>
    <w:p w14:paraId="5063B0F4" w14:textId="77777777" w:rsidR="00C75381" w:rsidRDefault="00C75381" w:rsidP="00C75381">
      <w:pPr>
        <w:spacing w:line="480" w:lineRule="auto"/>
        <w:rPr>
          <w:rFonts w:ascii="Times New Roman" w:hAnsi="Times New Roman" w:cs="Times New Roman"/>
        </w:rPr>
      </w:pPr>
      <w:r w:rsidRPr="002F0016">
        <w:rPr>
          <w:rFonts w:ascii="Times New Roman" w:hAnsi="Times New Roman" w:cs="Times New Roman"/>
        </w:rPr>
        <w:t>There was no phylogenetic signal in the distance to soft range limit coefficients (λ = 0. 95% CI = 0 – 0.016) or in the interaction coefficients (λ = 0, 95% CI = 0 – 0.011). There was very weak phylogenetic signal in the forest cover coefficients (λ = 0.15, 95% CI = 0.067 – 0.26) and intercepts (λ = 0.13, 95% CI = 0.052 – 0.236).</w:t>
      </w:r>
    </w:p>
    <w:p w14:paraId="54DFB672" w14:textId="77777777" w:rsidR="004A2AA8" w:rsidRDefault="004A2AA8" w:rsidP="00B174F5">
      <w:pPr>
        <w:suppressLineNumbers/>
        <w:spacing w:line="480" w:lineRule="auto"/>
        <w:rPr>
          <w:rFonts w:ascii="Times New Roman" w:hAnsi="Times New Roman" w:cs="Times New Roman"/>
        </w:rPr>
      </w:pPr>
    </w:p>
    <w:p w14:paraId="5C496DA5" w14:textId="1059BD26" w:rsidR="00C75381" w:rsidRDefault="00C75381" w:rsidP="00C75381">
      <w:pPr>
        <w:pStyle w:val="Heading2"/>
        <w:spacing w:after="240" w:line="480" w:lineRule="auto"/>
        <w:rPr>
          <w:rFonts w:ascii="Times New Roman" w:hAnsi="Times New Roman" w:cs="Times New Roman"/>
        </w:rPr>
      </w:pPr>
      <w:bookmarkStart w:id="8" w:name="_Toc206421791"/>
      <w:r>
        <w:rPr>
          <w:rFonts w:ascii="Times New Roman" w:hAnsi="Times New Roman" w:cs="Times New Roman"/>
        </w:rPr>
        <w:lastRenderedPageBreak/>
        <w:t xml:space="preserve">Appendix </w:t>
      </w:r>
      <w:r w:rsidR="004A2AA8">
        <w:rPr>
          <w:rFonts w:ascii="Times New Roman" w:hAnsi="Times New Roman" w:cs="Times New Roman"/>
        </w:rPr>
        <w:t>1</w:t>
      </w:r>
      <w:r w:rsidR="002B0C62">
        <w:rPr>
          <w:rFonts w:ascii="Times New Roman" w:hAnsi="Times New Roman" w:cs="Times New Roman"/>
        </w:rPr>
        <w:t>0</w:t>
      </w:r>
      <w:r>
        <w:rPr>
          <w:rFonts w:ascii="Times New Roman" w:hAnsi="Times New Roman" w:cs="Times New Roman"/>
        </w:rPr>
        <w:t>: Verification of assumptions underlying statistical models</w:t>
      </w:r>
      <w:bookmarkEnd w:id="8"/>
    </w:p>
    <w:p w14:paraId="08004609" w14:textId="77777777" w:rsidR="00C75381" w:rsidRPr="0076599F" w:rsidRDefault="00C75381" w:rsidP="004F5B51">
      <w:pPr>
        <w:suppressLineNumbers/>
      </w:pPr>
      <w:r w:rsidRPr="0076599F">
        <w:rPr>
          <w:noProof/>
        </w:rPr>
        <w:drawing>
          <wp:inline distT="0" distB="0" distL="0" distR="0" wp14:anchorId="08F4BDAA" wp14:editId="301CD1AA">
            <wp:extent cx="5731510" cy="2504440"/>
            <wp:effectExtent l="0" t="0" r="2540" b="0"/>
            <wp:docPr id="487254410" name="Picture 7" descr="A graph and diagram of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7254410" name="Picture 7" descr="A graph and diagram of a graph&#10;&#10;AI-generated content may be incorrect."/>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731510" cy="2504440"/>
                    </a:xfrm>
                    <a:prstGeom prst="rect">
                      <a:avLst/>
                    </a:prstGeom>
                    <a:noFill/>
                    <a:ln>
                      <a:noFill/>
                    </a:ln>
                  </pic:spPr>
                </pic:pic>
              </a:graphicData>
            </a:graphic>
          </wp:inline>
        </w:drawing>
      </w:r>
    </w:p>
    <w:p w14:paraId="0D8B7AC0" w14:textId="77777777" w:rsidR="00C75381" w:rsidRPr="00B910EB" w:rsidRDefault="00C75381" w:rsidP="004F5B51">
      <w:pPr>
        <w:suppressLineNumbers/>
      </w:pPr>
    </w:p>
    <w:p w14:paraId="3AF0C30F" w14:textId="0FC3D553" w:rsidR="00C75381" w:rsidRDefault="00C75381" w:rsidP="00C75381">
      <w:pPr>
        <w:spacing w:line="480" w:lineRule="auto"/>
        <w:rPr>
          <w:rFonts w:ascii="Times New Roman" w:hAnsi="Times New Roman" w:cs="Times New Roman"/>
        </w:rPr>
      </w:pPr>
      <w:r w:rsidRPr="007A3110">
        <w:rPr>
          <w:rFonts w:ascii="Times New Roman" w:hAnsi="Times New Roman" w:cs="Times New Roman"/>
          <w:b/>
          <w:bCs/>
        </w:rPr>
        <w:t>Figure S</w:t>
      </w:r>
      <w:r w:rsidR="008464CA">
        <w:rPr>
          <w:rFonts w:ascii="Times New Roman" w:hAnsi="Times New Roman" w:cs="Times New Roman"/>
          <w:b/>
          <w:bCs/>
        </w:rPr>
        <w:t>4</w:t>
      </w:r>
      <w:r w:rsidRPr="007A3110">
        <w:rPr>
          <w:rFonts w:ascii="Times New Roman" w:hAnsi="Times New Roman" w:cs="Times New Roman"/>
          <w:b/>
          <w:bCs/>
        </w:rPr>
        <w:t>.</w:t>
      </w:r>
      <w:r w:rsidRPr="007A3110">
        <w:rPr>
          <w:rFonts w:ascii="Times New Roman" w:hAnsi="Times New Roman" w:cs="Times New Roman"/>
        </w:rPr>
        <w:t xml:space="preserve"> Distribution of residuals for model testing how forest cover and distance to hard range limit affect incidence (model shown in Table S</w:t>
      </w:r>
      <w:r w:rsidR="00C10D46">
        <w:rPr>
          <w:rFonts w:ascii="Times New Roman" w:hAnsi="Times New Roman" w:cs="Times New Roman"/>
        </w:rPr>
        <w:t>2</w:t>
      </w:r>
      <w:r w:rsidRPr="007A3110">
        <w:rPr>
          <w:rFonts w:ascii="Times New Roman" w:hAnsi="Times New Roman" w:cs="Times New Roman"/>
        </w:rPr>
        <w:t xml:space="preserve"> and Figure 2A)</w:t>
      </w:r>
      <w:r>
        <w:rPr>
          <w:rFonts w:ascii="Times New Roman" w:hAnsi="Times New Roman" w:cs="Times New Roman"/>
        </w:rPr>
        <w:t xml:space="preserve">. </w:t>
      </w:r>
      <w:r w:rsidRPr="007A3110">
        <w:rPr>
          <w:rFonts w:ascii="Times New Roman" w:hAnsi="Times New Roman" w:cs="Times New Roman"/>
        </w:rPr>
        <w:t xml:space="preserve">(A) Q-Q plot showing observed vs expected scaled residuals. (B) Distribution of quantiles of scaled residuals vs predicted values. </w:t>
      </w:r>
      <w:r>
        <w:rPr>
          <w:rFonts w:ascii="Times New Roman" w:hAnsi="Times New Roman" w:cs="Times New Roman"/>
        </w:rPr>
        <w:t xml:space="preserve">Plots were constructed </w:t>
      </w:r>
      <w:r w:rsidRPr="007A3110">
        <w:rPr>
          <w:rFonts w:ascii="Times New Roman" w:hAnsi="Times New Roman" w:cs="Times New Roman"/>
        </w:rPr>
        <w:t xml:space="preserve">using the </w:t>
      </w:r>
      <w:r w:rsidRPr="007A3110">
        <w:rPr>
          <w:rFonts w:ascii="Times New Roman" w:hAnsi="Times New Roman" w:cs="Times New Roman"/>
          <w:i/>
          <w:iCs/>
        </w:rPr>
        <w:t>DHARMa</w:t>
      </w:r>
      <w:r w:rsidRPr="007A3110">
        <w:rPr>
          <w:rFonts w:ascii="Times New Roman" w:hAnsi="Times New Roman" w:cs="Times New Roman"/>
        </w:rPr>
        <w:t xml:space="preserve"> package</w:t>
      </w:r>
      <w:r>
        <w:rPr>
          <w:rFonts w:ascii="Times New Roman" w:hAnsi="Times New Roman" w:cs="Times New Roman"/>
        </w:rPr>
        <w:t xml:space="preserve"> </w:t>
      </w:r>
      <w:r>
        <w:rPr>
          <w:rFonts w:ascii="Times New Roman" w:hAnsi="Times New Roman" w:cs="Times New Roman"/>
        </w:rPr>
        <w:fldChar w:fldCharType="begin"/>
      </w:r>
      <w:r>
        <w:rPr>
          <w:rFonts w:ascii="Times New Roman" w:hAnsi="Times New Roman" w:cs="Times New Roman"/>
        </w:rPr>
        <w:instrText xml:space="preserve"> ADDIN ZOTERO_ITEM CSL_CITATION {"citationID":"9YeK8XvU","properties":{"formattedCitation":"(Hartig &amp; Lohse 2022)","plainCitation":"(Hartig &amp; Lohse 2022)","noteIndex":0},"citationItems":[{"id":2944,"uris":["http://zotero.org/users/9789786/items/2Y4Q772Y"],"itemData":{"id":2944,"type":"software","abstract":"The 'DHARMa' package uses a simulation-based approach to create readily interpretable scaled (quantile) residuals for fitted (generalized) linear mixed models. Currently supported are linear and generalized linear (mixed) models from 'lme4' (classes 'lmerMod', 'glmerMod'), 'glmmTMB' 'GLMMadaptive' and 'spaMM', generalized additive models ('gam' from 'mgcv'), 'glm' (including 'negbin' from 'MASS', but excluding quasi-distributions) and 'lm' model classes. Moreover, externally created simulations, e.g. posterior predictive simulations from Bayesian software such as 'JAGS', 'STAN', or 'BUGS' can be processed as well. The resulting residuals are standardized to values between 0 and 1 and can be interpreted as intuitively as residuals from a linear regression. The package also provides a number of plot and test functions for typical model misspecification problems, such as over/underdispersion, zero-inflation, and residual spatial and temporal autocorrelation.","license":"GPL (≥ 3)","source":"R-Packages","title":"DHARMa: Residual Diagnostics for Hierarchical (Multi-Level / Mixed) Regression Models","title-short":"DHARMa","URL":"https://cran.r-project.org/web/packages/DHARMa/index.html","version":"0.4.6","author":[{"family":"Hartig","given":"Florian"},{"family":"Lohse","given":"Lukas"}],"accessed":{"date-parts":[["2024",4,8]]},"issued":{"date-parts":[["2022",9,8]]}}}],"schema":"https://github.com/citation-style-language/schema/raw/master/csl-citation.json"} </w:instrText>
      </w:r>
      <w:r>
        <w:rPr>
          <w:rFonts w:ascii="Times New Roman" w:hAnsi="Times New Roman" w:cs="Times New Roman"/>
        </w:rPr>
        <w:fldChar w:fldCharType="separate"/>
      </w:r>
      <w:r w:rsidRPr="00CA3F7B">
        <w:rPr>
          <w:rFonts w:ascii="Times New Roman" w:hAnsi="Times New Roman" w:cs="Times New Roman"/>
        </w:rPr>
        <w:t>(Hartig &amp; Lohse 2022)</w:t>
      </w:r>
      <w:r>
        <w:rPr>
          <w:rFonts w:ascii="Times New Roman" w:hAnsi="Times New Roman" w:cs="Times New Roman"/>
        </w:rPr>
        <w:fldChar w:fldCharType="end"/>
      </w:r>
      <w:r w:rsidRPr="007A3110">
        <w:rPr>
          <w:rFonts w:ascii="Times New Roman" w:hAnsi="Times New Roman" w:cs="Times New Roman"/>
        </w:rPr>
        <w:t>. Visual inspection of both plots indicates uniformity of residuals for our large dataset.</w:t>
      </w:r>
    </w:p>
    <w:p w14:paraId="4177EFD7" w14:textId="220D6258" w:rsidR="00C75381" w:rsidRDefault="00C75381" w:rsidP="004F5B51">
      <w:pPr>
        <w:spacing w:line="480" w:lineRule="auto"/>
        <w:rPr>
          <w:rFonts w:ascii="Times New Roman" w:hAnsi="Times New Roman" w:cs="Times New Roman"/>
        </w:rPr>
      </w:pPr>
      <w:r w:rsidRPr="009B28C4">
        <w:rPr>
          <w:rFonts w:ascii="Times New Roman" w:hAnsi="Times New Roman" w:cs="Times New Roman"/>
          <w:noProof/>
        </w:rPr>
        <w:drawing>
          <wp:inline distT="0" distB="0" distL="0" distR="0" wp14:anchorId="5CA4355B" wp14:editId="135D221B">
            <wp:extent cx="5731510" cy="2665095"/>
            <wp:effectExtent l="0" t="0" r="2540" b="1905"/>
            <wp:docPr id="935245752" name="Picture 2" descr="A graph and diagram of a model&#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5245752" name="Picture 2" descr="A graph and diagram of a model&#10;&#10;AI-generated content may be incorrect."/>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731510" cy="2665095"/>
                    </a:xfrm>
                    <a:prstGeom prst="rect">
                      <a:avLst/>
                    </a:prstGeom>
                    <a:noFill/>
                    <a:ln>
                      <a:noFill/>
                    </a:ln>
                  </pic:spPr>
                </pic:pic>
              </a:graphicData>
            </a:graphic>
          </wp:inline>
        </w:drawing>
      </w:r>
      <w:r w:rsidRPr="007A3110">
        <w:rPr>
          <w:rFonts w:ascii="Times New Roman" w:hAnsi="Times New Roman" w:cs="Times New Roman"/>
          <w:b/>
          <w:bCs/>
        </w:rPr>
        <w:t>Figure S</w:t>
      </w:r>
      <w:r w:rsidR="008464CA">
        <w:rPr>
          <w:rFonts w:ascii="Times New Roman" w:hAnsi="Times New Roman" w:cs="Times New Roman"/>
          <w:b/>
          <w:bCs/>
        </w:rPr>
        <w:t>5</w:t>
      </w:r>
      <w:r w:rsidRPr="007A3110">
        <w:rPr>
          <w:rFonts w:ascii="Times New Roman" w:hAnsi="Times New Roman" w:cs="Times New Roman"/>
          <w:b/>
          <w:bCs/>
        </w:rPr>
        <w:t>.</w:t>
      </w:r>
      <w:r w:rsidRPr="007A3110">
        <w:rPr>
          <w:rFonts w:ascii="Times New Roman" w:hAnsi="Times New Roman" w:cs="Times New Roman"/>
        </w:rPr>
        <w:t xml:space="preserve"> Distribution of residuals for model testing how forest cover and distance to </w:t>
      </w:r>
      <w:r>
        <w:rPr>
          <w:rFonts w:ascii="Times New Roman" w:hAnsi="Times New Roman" w:cs="Times New Roman"/>
        </w:rPr>
        <w:t>soft</w:t>
      </w:r>
      <w:r w:rsidRPr="007A3110">
        <w:rPr>
          <w:rFonts w:ascii="Times New Roman" w:hAnsi="Times New Roman" w:cs="Times New Roman"/>
        </w:rPr>
        <w:t xml:space="preserve"> range limit affect incidence (model shown in Table S</w:t>
      </w:r>
      <w:r w:rsidR="00C10D46">
        <w:rPr>
          <w:rFonts w:ascii="Times New Roman" w:hAnsi="Times New Roman" w:cs="Times New Roman"/>
        </w:rPr>
        <w:t>2</w:t>
      </w:r>
      <w:r w:rsidRPr="007A3110">
        <w:rPr>
          <w:rFonts w:ascii="Times New Roman" w:hAnsi="Times New Roman" w:cs="Times New Roman"/>
        </w:rPr>
        <w:t xml:space="preserve"> and Figure 2</w:t>
      </w:r>
      <w:r>
        <w:rPr>
          <w:rFonts w:ascii="Times New Roman" w:hAnsi="Times New Roman" w:cs="Times New Roman"/>
        </w:rPr>
        <w:t>B</w:t>
      </w:r>
      <w:r w:rsidRPr="007A3110">
        <w:rPr>
          <w:rFonts w:ascii="Times New Roman" w:hAnsi="Times New Roman" w:cs="Times New Roman"/>
        </w:rPr>
        <w:t xml:space="preserve">. (A) Q-Q plot showing observed vs expected scaled residuals. (B) Distribution of quantiles of scaled residuals vs predicted values. </w:t>
      </w:r>
      <w:r>
        <w:rPr>
          <w:rFonts w:ascii="Times New Roman" w:hAnsi="Times New Roman" w:cs="Times New Roman"/>
        </w:rPr>
        <w:t xml:space="preserve">Plots </w:t>
      </w:r>
      <w:r>
        <w:rPr>
          <w:rFonts w:ascii="Times New Roman" w:hAnsi="Times New Roman" w:cs="Times New Roman"/>
        </w:rPr>
        <w:lastRenderedPageBreak/>
        <w:t xml:space="preserve">were constructed </w:t>
      </w:r>
      <w:r w:rsidRPr="007A3110">
        <w:rPr>
          <w:rFonts w:ascii="Times New Roman" w:hAnsi="Times New Roman" w:cs="Times New Roman"/>
        </w:rPr>
        <w:t xml:space="preserve">using the </w:t>
      </w:r>
      <w:r w:rsidRPr="007A3110">
        <w:rPr>
          <w:rFonts w:ascii="Times New Roman" w:hAnsi="Times New Roman" w:cs="Times New Roman"/>
          <w:i/>
          <w:iCs/>
        </w:rPr>
        <w:t>DHARMa</w:t>
      </w:r>
      <w:r w:rsidRPr="007A3110">
        <w:rPr>
          <w:rFonts w:ascii="Times New Roman" w:hAnsi="Times New Roman" w:cs="Times New Roman"/>
        </w:rPr>
        <w:t xml:space="preserve"> package</w:t>
      </w:r>
      <w:r>
        <w:rPr>
          <w:rFonts w:ascii="Times New Roman" w:hAnsi="Times New Roman" w:cs="Times New Roman"/>
        </w:rPr>
        <w:t xml:space="preserve"> </w:t>
      </w:r>
      <w:r>
        <w:rPr>
          <w:rFonts w:ascii="Times New Roman" w:hAnsi="Times New Roman" w:cs="Times New Roman"/>
        </w:rPr>
        <w:fldChar w:fldCharType="begin"/>
      </w:r>
      <w:r>
        <w:rPr>
          <w:rFonts w:ascii="Times New Roman" w:hAnsi="Times New Roman" w:cs="Times New Roman"/>
        </w:rPr>
        <w:instrText xml:space="preserve"> ADDIN ZOTERO_ITEM CSL_CITATION {"citationID":"9YeK8XvU","properties":{"formattedCitation":"(Hartig &amp; Lohse 2022)","plainCitation":"(Hartig &amp; Lohse 2022)","noteIndex":0},"citationItems":[{"id":2944,"uris":["http://zotero.org/users/9789786/items/2Y4Q772Y"],"itemData":{"id":2944,"type":"software","abstract":"The 'DHARMa' package uses a simulation-based approach to create readily interpretable scaled (quantile) residuals for fitted (generalized) linear mixed models. Currently supported are linear and generalized linear (mixed) models from 'lme4' (classes 'lmerMod', 'glmerMod'), 'glmmTMB' 'GLMMadaptive' and 'spaMM', generalized additive models ('gam' from 'mgcv'), 'glm' (including 'negbin' from 'MASS', but excluding quasi-distributions) and 'lm' model classes. Moreover, externally created simulations, e.g. posterior predictive simulations from Bayesian software such as 'JAGS', 'STAN', or 'BUGS' can be processed as well. The resulting residuals are standardized to values between 0 and 1 and can be interpreted as intuitively as residuals from a linear regression. The package also provides a number of plot and test functions for typical model misspecification problems, such as over/underdispersion, zero-inflation, and residual spatial and temporal autocorrelation.","license":"GPL (≥ 3)","source":"R-Packages","title":"DHARMa: Residual Diagnostics for Hierarchical (Multi-Level / Mixed) Regression Models","title-short":"DHARMa","URL":"https://cran.r-project.org/web/packages/DHARMa/index.html","version":"0.4.6","author":[{"family":"Hartig","given":"Florian"},{"family":"Lohse","given":"Lukas"}],"accessed":{"date-parts":[["2024",4,8]]},"issued":{"date-parts":[["2022",9,8]]}}}],"schema":"https://github.com/citation-style-language/schema/raw/master/csl-citation.json"} </w:instrText>
      </w:r>
      <w:r>
        <w:rPr>
          <w:rFonts w:ascii="Times New Roman" w:hAnsi="Times New Roman" w:cs="Times New Roman"/>
        </w:rPr>
        <w:fldChar w:fldCharType="separate"/>
      </w:r>
      <w:r w:rsidRPr="00CA3F7B">
        <w:rPr>
          <w:rFonts w:ascii="Times New Roman" w:hAnsi="Times New Roman" w:cs="Times New Roman"/>
        </w:rPr>
        <w:t>(Hartig &amp; Lohse 2022)</w:t>
      </w:r>
      <w:r>
        <w:rPr>
          <w:rFonts w:ascii="Times New Roman" w:hAnsi="Times New Roman" w:cs="Times New Roman"/>
        </w:rPr>
        <w:fldChar w:fldCharType="end"/>
      </w:r>
      <w:r w:rsidRPr="007A3110">
        <w:rPr>
          <w:rFonts w:ascii="Times New Roman" w:hAnsi="Times New Roman" w:cs="Times New Roman"/>
        </w:rPr>
        <w:t>. Visual inspection of both plots indicates uniformity of residuals for our large dataset.</w:t>
      </w:r>
    </w:p>
    <w:p w14:paraId="3138D955" w14:textId="77777777" w:rsidR="00C75381" w:rsidRPr="00DB0BA0" w:rsidRDefault="00C75381" w:rsidP="004F5B51">
      <w:pPr>
        <w:suppressLineNumbers/>
      </w:pPr>
      <w:r w:rsidRPr="00DB0BA0">
        <w:rPr>
          <w:noProof/>
        </w:rPr>
        <w:drawing>
          <wp:inline distT="0" distB="0" distL="0" distR="0" wp14:anchorId="68612E67" wp14:editId="733E082C">
            <wp:extent cx="5731510" cy="2488565"/>
            <wp:effectExtent l="0" t="0" r="2540" b="6985"/>
            <wp:docPr id="1206305819" name="Picture 5" descr="A graph and diagram of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6305819" name="Picture 5" descr="A graph and diagram of a graph&#10;&#10;AI-generated content may be incorrect."/>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731510" cy="2488565"/>
                    </a:xfrm>
                    <a:prstGeom prst="rect">
                      <a:avLst/>
                    </a:prstGeom>
                    <a:noFill/>
                    <a:ln>
                      <a:noFill/>
                    </a:ln>
                  </pic:spPr>
                </pic:pic>
              </a:graphicData>
            </a:graphic>
          </wp:inline>
        </w:drawing>
      </w:r>
    </w:p>
    <w:p w14:paraId="6CF65DA1" w14:textId="3DB8A861" w:rsidR="00C75381" w:rsidRDefault="00C75381" w:rsidP="004F5B51">
      <w:pPr>
        <w:spacing w:line="480" w:lineRule="auto"/>
        <w:rPr>
          <w:rFonts w:ascii="Times New Roman" w:hAnsi="Times New Roman" w:cs="Times New Roman"/>
          <w:color w:val="000000" w:themeColor="text1"/>
        </w:rPr>
      </w:pPr>
      <w:r w:rsidRPr="007A3110">
        <w:rPr>
          <w:rFonts w:ascii="Times New Roman" w:hAnsi="Times New Roman" w:cs="Times New Roman"/>
          <w:b/>
          <w:bCs/>
        </w:rPr>
        <w:t>Figure S</w:t>
      </w:r>
      <w:r w:rsidR="008464CA">
        <w:rPr>
          <w:rFonts w:ascii="Times New Roman" w:hAnsi="Times New Roman" w:cs="Times New Roman"/>
          <w:b/>
          <w:bCs/>
        </w:rPr>
        <w:t>6</w:t>
      </w:r>
      <w:r w:rsidRPr="007A3110">
        <w:rPr>
          <w:rFonts w:ascii="Times New Roman" w:hAnsi="Times New Roman" w:cs="Times New Roman"/>
          <w:b/>
          <w:bCs/>
        </w:rPr>
        <w:t>.</w:t>
      </w:r>
      <w:r w:rsidRPr="007A3110">
        <w:rPr>
          <w:rFonts w:ascii="Times New Roman" w:hAnsi="Times New Roman" w:cs="Times New Roman"/>
        </w:rPr>
        <w:t xml:space="preserve"> Distribution of residuals for model testing how forest cover</w:t>
      </w:r>
      <w:r>
        <w:rPr>
          <w:rFonts w:ascii="Times New Roman" w:hAnsi="Times New Roman" w:cs="Times New Roman"/>
        </w:rPr>
        <w:t xml:space="preserve">, </w:t>
      </w:r>
      <w:r w:rsidRPr="007A3110">
        <w:rPr>
          <w:rFonts w:ascii="Times New Roman" w:hAnsi="Times New Roman" w:cs="Times New Roman"/>
        </w:rPr>
        <w:t xml:space="preserve">distance to </w:t>
      </w:r>
      <w:r>
        <w:rPr>
          <w:rFonts w:ascii="Times New Roman" w:hAnsi="Times New Roman" w:cs="Times New Roman"/>
        </w:rPr>
        <w:t>soft</w:t>
      </w:r>
      <w:r w:rsidRPr="007A3110">
        <w:rPr>
          <w:rFonts w:ascii="Times New Roman" w:hAnsi="Times New Roman" w:cs="Times New Roman"/>
        </w:rPr>
        <w:t xml:space="preserve"> range limit </w:t>
      </w:r>
      <w:r>
        <w:rPr>
          <w:rFonts w:ascii="Times New Roman" w:hAnsi="Times New Roman" w:cs="Times New Roman"/>
        </w:rPr>
        <w:t xml:space="preserve">and direction of the range limit (poleward or equatorward) </w:t>
      </w:r>
      <w:r w:rsidRPr="007A3110">
        <w:rPr>
          <w:rFonts w:ascii="Times New Roman" w:hAnsi="Times New Roman" w:cs="Times New Roman"/>
        </w:rPr>
        <w:t>affect incidence (model shown in Table S</w:t>
      </w:r>
      <w:r w:rsidR="00C10D46">
        <w:rPr>
          <w:rFonts w:ascii="Times New Roman" w:hAnsi="Times New Roman" w:cs="Times New Roman"/>
        </w:rPr>
        <w:t>3</w:t>
      </w:r>
      <w:r>
        <w:rPr>
          <w:rFonts w:ascii="Times New Roman" w:hAnsi="Times New Roman" w:cs="Times New Roman"/>
        </w:rPr>
        <w:t xml:space="preserve"> </w:t>
      </w:r>
      <w:r w:rsidRPr="007A3110">
        <w:rPr>
          <w:rFonts w:ascii="Times New Roman" w:hAnsi="Times New Roman" w:cs="Times New Roman"/>
        </w:rPr>
        <w:t xml:space="preserve">and Figure </w:t>
      </w:r>
      <w:r>
        <w:rPr>
          <w:rFonts w:ascii="Times New Roman" w:hAnsi="Times New Roman" w:cs="Times New Roman"/>
        </w:rPr>
        <w:t>3</w:t>
      </w:r>
      <w:r w:rsidRPr="007A3110">
        <w:rPr>
          <w:rFonts w:ascii="Times New Roman" w:hAnsi="Times New Roman" w:cs="Times New Roman"/>
        </w:rPr>
        <w:t>)</w:t>
      </w:r>
      <w:r>
        <w:rPr>
          <w:rFonts w:ascii="Times New Roman" w:hAnsi="Times New Roman" w:cs="Times New Roman"/>
        </w:rPr>
        <w:t xml:space="preserve">. </w:t>
      </w:r>
      <w:r w:rsidRPr="007A3110">
        <w:rPr>
          <w:rFonts w:ascii="Times New Roman" w:hAnsi="Times New Roman" w:cs="Times New Roman"/>
        </w:rPr>
        <w:t xml:space="preserve">(A) Q-Q plot showing observed vs expected scaled residuals. (B) Distribution of quantiles of scaled residuals vs predicted values. </w:t>
      </w:r>
      <w:r>
        <w:rPr>
          <w:rFonts w:ascii="Times New Roman" w:hAnsi="Times New Roman" w:cs="Times New Roman"/>
        </w:rPr>
        <w:t xml:space="preserve">Plots were constructed </w:t>
      </w:r>
      <w:r w:rsidRPr="007A3110">
        <w:rPr>
          <w:rFonts w:ascii="Times New Roman" w:hAnsi="Times New Roman" w:cs="Times New Roman"/>
        </w:rPr>
        <w:t xml:space="preserve">using the </w:t>
      </w:r>
      <w:r w:rsidRPr="007A3110">
        <w:rPr>
          <w:rFonts w:ascii="Times New Roman" w:hAnsi="Times New Roman" w:cs="Times New Roman"/>
          <w:i/>
          <w:iCs/>
        </w:rPr>
        <w:t>DHARMa</w:t>
      </w:r>
      <w:r w:rsidRPr="007A3110">
        <w:rPr>
          <w:rFonts w:ascii="Times New Roman" w:hAnsi="Times New Roman" w:cs="Times New Roman"/>
        </w:rPr>
        <w:t xml:space="preserve"> package</w:t>
      </w:r>
      <w:r>
        <w:rPr>
          <w:rFonts w:ascii="Times New Roman" w:hAnsi="Times New Roman" w:cs="Times New Roman"/>
        </w:rPr>
        <w:t xml:space="preserve"> </w:t>
      </w:r>
      <w:r>
        <w:rPr>
          <w:rFonts w:ascii="Times New Roman" w:hAnsi="Times New Roman" w:cs="Times New Roman"/>
        </w:rPr>
        <w:fldChar w:fldCharType="begin"/>
      </w:r>
      <w:r>
        <w:rPr>
          <w:rFonts w:ascii="Times New Roman" w:hAnsi="Times New Roman" w:cs="Times New Roman"/>
        </w:rPr>
        <w:instrText xml:space="preserve"> ADDIN ZOTERO_ITEM CSL_CITATION {"citationID":"9YeK8XvU","properties":{"formattedCitation":"(Hartig &amp; Lohse 2022)","plainCitation":"(Hartig &amp; Lohse 2022)","noteIndex":0},"citationItems":[{"id":2944,"uris":["http://zotero.org/users/9789786/items/2Y4Q772Y"],"itemData":{"id":2944,"type":"software","abstract":"The 'DHARMa' package uses a simulation-based approach to create readily interpretable scaled (quantile) residuals for fitted (generalized) linear mixed models. Currently supported are linear and generalized linear (mixed) models from 'lme4' (classes 'lmerMod', 'glmerMod'), 'glmmTMB' 'GLMMadaptive' and 'spaMM', generalized additive models ('gam' from 'mgcv'), 'glm' (including 'negbin' from 'MASS', but excluding quasi-distributions) and 'lm' model classes. Moreover, externally created simulations, e.g. posterior predictive simulations from Bayesian software such as 'JAGS', 'STAN', or 'BUGS' can be processed as well. The resulting residuals are standardized to values between 0 and 1 and can be interpreted as intuitively as residuals from a linear regression. The package also provides a number of plot and test functions for typical model misspecification problems, such as over/underdispersion, zero-inflation, and residual spatial and temporal autocorrelation.","license":"GPL (≥ 3)","source":"R-Packages","title":"DHARMa: Residual Diagnostics for Hierarchical (Multi-Level / Mixed) Regression Models","title-short":"DHARMa","URL":"https://cran.r-project.org/web/packages/DHARMa/index.html","version":"0.4.6","author":[{"family":"Hartig","given":"Florian"},{"family":"Lohse","given":"Lukas"}],"accessed":{"date-parts":[["2024",4,8]]},"issued":{"date-parts":[["2022",9,8]]}}}],"schema":"https://github.com/citation-style-language/schema/raw/master/csl-citation.json"} </w:instrText>
      </w:r>
      <w:r>
        <w:rPr>
          <w:rFonts w:ascii="Times New Roman" w:hAnsi="Times New Roman" w:cs="Times New Roman"/>
        </w:rPr>
        <w:fldChar w:fldCharType="separate"/>
      </w:r>
      <w:r w:rsidRPr="00CA3F7B">
        <w:rPr>
          <w:rFonts w:ascii="Times New Roman" w:hAnsi="Times New Roman" w:cs="Times New Roman"/>
        </w:rPr>
        <w:t>(Hartig &amp; Lohse 2022)</w:t>
      </w:r>
      <w:r>
        <w:rPr>
          <w:rFonts w:ascii="Times New Roman" w:hAnsi="Times New Roman" w:cs="Times New Roman"/>
        </w:rPr>
        <w:fldChar w:fldCharType="end"/>
      </w:r>
      <w:r w:rsidRPr="007A3110">
        <w:rPr>
          <w:rFonts w:ascii="Times New Roman" w:hAnsi="Times New Roman" w:cs="Times New Roman"/>
        </w:rPr>
        <w:t>. Visual inspection of both plots indicates uniformity of residuals for our large dataset.</w:t>
      </w:r>
    </w:p>
    <w:p w14:paraId="4272DBD4" w14:textId="77777777" w:rsidR="00C75381" w:rsidRDefault="00C75381" w:rsidP="00C75381">
      <w:pPr>
        <w:suppressLineNumbers/>
        <w:spacing w:line="480" w:lineRule="auto"/>
        <w:rPr>
          <w:rFonts w:ascii="Times New Roman" w:hAnsi="Times New Roman" w:cs="Times New Roman"/>
          <w:color w:val="000000" w:themeColor="text1"/>
        </w:rPr>
      </w:pPr>
    </w:p>
    <w:p w14:paraId="4B68350C" w14:textId="77777777" w:rsidR="00C75381" w:rsidRDefault="00C75381" w:rsidP="00C75381">
      <w:pPr>
        <w:suppressLineNumbers/>
        <w:spacing w:line="480" w:lineRule="auto"/>
        <w:rPr>
          <w:rFonts w:ascii="Times New Roman" w:hAnsi="Times New Roman" w:cs="Times New Roman"/>
          <w:color w:val="000000" w:themeColor="text1"/>
        </w:rPr>
      </w:pPr>
    </w:p>
    <w:p w14:paraId="7BF11C43" w14:textId="77777777" w:rsidR="004F5B51" w:rsidRDefault="004F5B51" w:rsidP="00C75381">
      <w:pPr>
        <w:suppressLineNumbers/>
        <w:spacing w:line="480" w:lineRule="auto"/>
        <w:rPr>
          <w:rFonts w:ascii="Times New Roman" w:hAnsi="Times New Roman" w:cs="Times New Roman"/>
          <w:color w:val="000000" w:themeColor="text1"/>
        </w:rPr>
      </w:pPr>
    </w:p>
    <w:p w14:paraId="43327EE0" w14:textId="77777777" w:rsidR="004F5B51" w:rsidRDefault="004F5B51" w:rsidP="00C75381">
      <w:pPr>
        <w:suppressLineNumbers/>
        <w:spacing w:line="480" w:lineRule="auto"/>
        <w:rPr>
          <w:rFonts w:ascii="Times New Roman" w:hAnsi="Times New Roman" w:cs="Times New Roman"/>
          <w:color w:val="000000" w:themeColor="text1"/>
        </w:rPr>
      </w:pPr>
    </w:p>
    <w:p w14:paraId="6E64C816" w14:textId="77777777" w:rsidR="004F5B51" w:rsidRDefault="004F5B51" w:rsidP="00C75381">
      <w:pPr>
        <w:suppressLineNumbers/>
        <w:spacing w:line="480" w:lineRule="auto"/>
        <w:rPr>
          <w:rFonts w:ascii="Times New Roman" w:hAnsi="Times New Roman" w:cs="Times New Roman"/>
          <w:color w:val="000000" w:themeColor="text1"/>
        </w:rPr>
      </w:pPr>
    </w:p>
    <w:p w14:paraId="7F367C82" w14:textId="77777777" w:rsidR="004F5B51" w:rsidRDefault="004F5B51" w:rsidP="00C75381">
      <w:pPr>
        <w:suppressLineNumbers/>
        <w:spacing w:line="480" w:lineRule="auto"/>
        <w:rPr>
          <w:rFonts w:ascii="Times New Roman" w:hAnsi="Times New Roman" w:cs="Times New Roman"/>
          <w:color w:val="000000" w:themeColor="text1"/>
        </w:rPr>
      </w:pPr>
    </w:p>
    <w:p w14:paraId="38614D5A" w14:textId="77777777" w:rsidR="004F5B51" w:rsidRDefault="004F5B51" w:rsidP="00C75381">
      <w:pPr>
        <w:suppressLineNumbers/>
        <w:spacing w:line="480" w:lineRule="auto"/>
        <w:rPr>
          <w:rFonts w:ascii="Times New Roman" w:hAnsi="Times New Roman" w:cs="Times New Roman"/>
          <w:color w:val="000000" w:themeColor="text1"/>
        </w:rPr>
      </w:pPr>
    </w:p>
    <w:p w14:paraId="7BC518C4" w14:textId="77777777" w:rsidR="004F5B51" w:rsidRDefault="004F5B51" w:rsidP="00C75381">
      <w:pPr>
        <w:suppressLineNumbers/>
        <w:spacing w:line="480" w:lineRule="auto"/>
        <w:rPr>
          <w:rFonts w:ascii="Times New Roman" w:hAnsi="Times New Roman" w:cs="Times New Roman"/>
          <w:color w:val="000000" w:themeColor="text1"/>
        </w:rPr>
      </w:pPr>
    </w:p>
    <w:p w14:paraId="3576F59D" w14:textId="290266DC" w:rsidR="00A40D24" w:rsidRPr="00873FB4" w:rsidRDefault="00A40D24" w:rsidP="004F5B51">
      <w:pPr>
        <w:pStyle w:val="Heading2"/>
        <w:rPr>
          <w:rFonts w:ascii="Times New Roman" w:hAnsi="Times New Roman" w:cs="Times New Roman"/>
          <w:lang w:val="pt-BR"/>
        </w:rPr>
      </w:pPr>
      <w:bookmarkStart w:id="9" w:name="_Toc206421792"/>
      <w:r w:rsidRPr="00873FB4">
        <w:rPr>
          <w:rFonts w:ascii="Times New Roman" w:hAnsi="Times New Roman" w:cs="Times New Roman"/>
          <w:lang w:val="pt-BR"/>
        </w:rPr>
        <w:lastRenderedPageBreak/>
        <w:t>References</w:t>
      </w:r>
      <w:bookmarkEnd w:id="9"/>
    </w:p>
    <w:p w14:paraId="68508DE6" w14:textId="77777777" w:rsidR="00CA3F7B" w:rsidRPr="00CA3F7B" w:rsidRDefault="00A40D24" w:rsidP="00DD54F6">
      <w:pPr>
        <w:pStyle w:val="Bibliography"/>
        <w:spacing w:before="240" w:line="480" w:lineRule="auto"/>
        <w:rPr>
          <w:rFonts w:ascii="Times New Roman" w:hAnsi="Times New Roman" w:cs="Times New Roman"/>
        </w:rPr>
      </w:pPr>
      <w:r w:rsidRPr="00873FB4">
        <w:fldChar w:fldCharType="begin"/>
      </w:r>
      <w:r w:rsidR="00CA3F7B">
        <w:rPr>
          <w:lang w:val="pt-BR"/>
        </w:rPr>
        <w:instrText xml:space="preserve"> ADDIN ZOTERO_BIBL {"uncited":[],"omitted":[],"custom":[]} CSL_BIBLIOGRAPHY </w:instrText>
      </w:r>
      <w:r w:rsidRPr="00873FB4">
        <w:fldChar w:fldCharType="separate"/>
      </w:r>
      <w:r w:rsidR="00CA3F7B" w:rsidRPr="00873FB4">
        <w:rPr>
          <w:rFonts w:ascii="Times New Roman" w:hAnsi="Times New Roman" w:cs="Times New Roman"/>
          <w:lang w:val="pt-BR"/>
        </w:rPr>
        <w:t xml:space="preserve">Arroyo-Rodríguez, V., Martínez-Ruiz, M., Bezerra, J.S., Galán-Acedo, C., San-José, M. &amp; Fahrig, L. (2023). </w:t>
      </w:r>
      <w:r w:rsidR="00CA3F7B" w:rsidRPr="00CA3F7B">
        <w:rPr>
          <w:rFonts w:ascii="Times New Roman" w:hAnsi="Times New Roman" w:cs="Times New Roman"/>
        </w:rPr>
        <w:t xml:space="preserve">Does a Species’ Mobility Determine the Scale at Which It Is Influenced by the Surrounding Landscape Pattern? </w:t>
      </w:r>
      <w:r w:rsidR="00CA3F7B" w:rsidRPr="00CA3F7B">
        <w:rPr>
          <w:rFonts w:ascii="Times New Roman" w:hAnsi="Times New Roman" w:cs="Times New Roman"/>
          <w:i/>
          <w:iCs/>
        </w:rPr>
        <w:t>Curr Landscape Ecol Rep</w:t>
      </w:r>
      <w:r w:rsidR="00CA3F7B" w:rsidRPr="00CA3F7B">
        <w:rPr>
          <w:rFonts w:ascii="Times New Roman" w:hAnsi="Times New Roman" w:cs="Times New Roman"/>
        </w:rPr>
        <w:t>, 8, 23–33.</w:t>
      </w:r>
    </w:p>
    <w:p w14:paraId="7560B21A" w14:textId="77777777" w:rsidR="00CA3F7B" w:rsidRPr="00CA3F7B" w:rsidRDefault="00CA3F7B" w:rsidP="00873FB4">
      <w:pPr>
        <w:pStyle w:val="Bibliography"/>
        <w:spacing w:line="480" w:lineRule="auto"/>
        <w:rPr>
          <w:rFonts w:ascii="Times New Roman" w:hAnsi="Times New Roman" w:cs="Times New Roman"/>
        </w:rPr>
      </w:pPr>
      <w:r w:rsidRPr="00CA3F7B">
        <w:rPr>
          <w:rFonts w:ascii="Times New Roman" w:hAnsi="Times New Roman" w:cs="Times New Roman"/>
        </w:rPr>
        <w:t>Hartig, F. &amp; Lohse, L. (2022). DHARMa: Residual Diagnostics for Hierarchical (Multi-Level / Mixed) Regression Models.</w:t>
      </w:r>
    </w:p>
    <w:p w14:paraId="199D91D3" w14:textId="77777777" w:rsidR="00CA3F7B" w:rsidRPr="00CA3F7B" w:rsidRDefault="00CA3F7B" w:rsidP="00873FB4">
      <w:pPr>
        <w:pStyle w:val="Bibliography"/>
        <w:spacing w:line="480" w:lineRule="auto"/>
        <w:rPr>
          <w:rFonts w:ascii="Times New Roman" w:hAnsi="Times New Roman" w:cs="Times New Roman"/>
        </w:rPr>
      </w:pPr>
      <w:r w:rsidRPr="00873FB4">
        <w:rPr>
          <w:rFonts w:ascii="Times New Roman" w:hAnsi="Times New Roman" w:cs="Times New Roman"/>
          <w:lang w:val="pt-BR"/>
        </w:rPr>
        <w:t xml:space="preserve">Hasui, É., Metzger, J.P., Pimentel, R.G., Silveira, L.F., Bovo, A.A. d. A., Martensen, A.C., </w:t>
      </w:r>
      <w:r w:rsidRPr="00873FB4">
        <w:rPr>
          <w:rFonts w:ascii="Times New Roman" w:hAnsi="Times New Roman" w:cs="Times New Roman"/>
          <w:i/>
          <w:iCs/>
          <w:lang w:val="pt-BR"/>
        </w:rPr>
        <w:t>et al.</w:t>
      </w:r>
      <w:r w:rsidRPr="00873FB4">
        <w:rPr>
          <w:rFonts w:ascii="Times New Roman" w:hAnsi="Times New Roman" w:cs="Times New Roman"/>
          <w:lang w:val="pt-BR"/>
        </w:rPr>
        <w:t xml:space="preserve"> </w:t>
      </w:r>
      <w:r w:rsidRPr="00CA3F7B">
        <w:rPr>
          <w:rFonts w:ascii="Times New Roman" w:hAnsi="Times New Roman" w:cs="Times New Roman"/>
        </w:rPr>
        <w:t xml:space="preserve">(2018). ATLANTIC BIRDS: a data set of bird species from the Brazilian Atlantic Forest. </w:t>
      </w:r>
      <w:r w:rsidRPr="00CA3F7B">
        <w:rPr>
          <w:rFonts w:ascii="Times New Roman" w:hAnsi="Times New Roman" w:cs="Times New Roman"/>
          <w:i/>
          <w:iCs/>
        </w:rPr>
        <w:t>Ecology</w:t>
      </w:r>
      <w:r w:rsidRPr="00CA3F7B">
        <w:rPr>
          <w:rFonts w:ascii="Times New Roman" w:hAnsi="Times New Roman" w:cs="Times New Roman"/>
        </w:rPr>
        <w:t>, 99, 497–497.</w:t>
      </w:r>
    </w:p>
    <w:p w14:paraId="4CF0013A" w14:textId="77777777" w:rsidR="00CA3F7B" w:rsidRPr="00CA3F7B" w:rsidRDefault="00CA3F7B" w:rsidP="00873FB4">
      <w:pPr>
        <w:pStyle w:val="Bibliography"/>
        <w:spacing w:line="480" w:lineRule="auto"/>
        <w:rPr>
          <w:rFonts w:ascii="Times New Roman" w:hAnsi="Times New Roman" w:cs="Times New Roman"/>
        </w:rPr>
      </w:pPr>
      <w:r w:rsidRPr="00CA3F7B">
        <w:rPr>
          <w:rFonts w:ascii="Times New Roman" w:hAnsi="Times New Roman" w:cs="Times New Roman"/>
        </w:rPr>
        <w:t xml:space="preserve">Hudson, L.N., Newbold, T., Contu, S., Hill, S.L.L., Lysenko, I., De Palma, A., </w:t>
      </w:r>
      <w:r w:rsidRPr="00CA3F7B">
        <w:rPr>
          <w:rFonts w:ascii="Times New Roman" w:hAnsi="Times New Roman" w:cs="Times New Roman"/>
          <w:i/>
          <w:iCs/>
        </w:rPr>
        <w:t>et al.</w:t>
      </w:r>
      <w:r w:rsidRPr="00CA3F7B">
        <w:rPr>
          <w:rFonts w:ascii="Times New Roman" w:hAnsi="Times New Roman" w:cs="Times New Roman"/>
        </w:rPr>
        <w:t xml:space="preserve"> (2017). The database of the PREDICTS (Projecting Responses of Ecological Diversity In Changing Terrestrial Systems) project. </w:t>
      </w:r>
      <w:r w:rsidRPr="00CA3F7B">
        <w:rPr>
          <w:rFonts w:ascii="Times New Roman" w:hAnsi="Times New Roman" w:cs="Times New Roman"/>
          <w:i/>
          <w:iCs/>
        </w:rPr>
        <w:t>Ecol Evol</w:t>
      </w:r>
      <w:r w:rsidRPr="00CA3F7B">
        <w:rPr>
          <w:rFonts w:ascii="Times New Roman" w:hAnsi="Times New Roman" w:cs="Times New Roman"/>
        </w:rPr>
        <w:t>, 7, 145–188.</w:t>
      </w:r>
    </w:p>
    <w:p w14:paraId="2E6BE30A" w14:textId="77777777" w:rsidR="00CA3F7B" w:rsidRPr="00CA3F7B" w:rsidRDefault="00CA3F7B" w:rsidP="00873FB4">
      <w:pPr>
        <w:pStyle w:val="Bibliography"/>
        <w:spacing w:line="480" w:lineRule="auto"/>
        <w:rPr>
          <w:rFonts w:ascii="Times New Roman" w:hAnsi="Times New Roman" w:cs="Times New Roman"/>
        </w:rPr>
      </w:pPr>
      <w:r w:rsidRPr="00CA3F7B">
        <w:rPr>
          <w:rFonts w:ascii="Times New Roman" w:hAnsi="Times New Roman" w:cs="Times New Roman"/>
        </w:rPr>
        <w:t xml:space="preserve">Orme, C.D.L., Mayor, S., dos Anjos, L., Develey, P.F., Hatfield, J.H., Morante-Filho, J.C., </w:t>
      </w:r>
      <w:r w:rsidRPr="00CA3F7B">
        <w:rPr>
          <w:rFonts w:ascii="Times New Roman" w:hAnsi="Times New Roman" w:cs="Times New Roman"/>
          <w:i/>
          <w:iCs/>
        </w:rPr>
        <w:t>et al.</w:t>
      </w:r>
      <w:r w:rsidRPr="00CA3F7B">
        <w:rPr>
          <w:rFonts w:ascii="Times New Roman" w:hAnsi="Times New Roman" w:cs="Times New Roman"/>
        </w:rPr>
        <w:t xml:space="preserve"> (2019). Distance to range edge determines sensitivity to deforestation. </w:t>
      </w:r>
      <w:r w:rsidRPr="00CA3F7B">
        <w:rPr>
          <w:rFonts w:ascii="Times New Roman" w:hAnsi="Times New Roman" w:cs="Times New Roman"/>
          <w:i/>
          <w:iCs/>
        </w:rPr>
        <w:t>Nat Ecol Evol</w:t>
      </w:r>
      <w:r w:rsidRPr="00CA3F7B">
        <w:rPr>
          <w:rFonts w:ascii="Times New Roman" w:hAnsi="Times New Roman" w:cs="Times New Roman"/>
        </w:rPr>
        <w:t>, 3, 886–891.</w:t>
      </w:r>
    </w:p>
    <w:p w14:paraId="7BF1CFB8" w14:textId="77777777" w:rsidR="00CA3F7B" w:rsidRPr="00CA3F7B" w:rsidRDefault="00CA3F7B" w:rsidP="00873FB4">
      <w:pPr>
        <w:pStyle w:val="Bibliography"/>
        <w:spacing w:line="480" w:lineRule="auto"/>
        <w:rPr>
          <w:rFonts w:ascii="Times New Roman" w:hAnsi="Times New Roman" w:cs="Times New Roman"/>
        </w:rPr>
      </w:pPr>
      <w:r w:rsidRPr="00CA3F7B">
        <w:rPr>
          <w:rFonts w:ascii="Times New Roman" w:hAnsi="Times New Roman" w:cs="Times New Roman"/>
        </w:rPr>
        <w:t xml:space="preserve">Orme, D., cre, Freckleton, R., Thomas, G., Petzoldt, T., Fritz, S., </w:t>
      </w:r>
      <w:r w:rsidRPr="00CA3F7B">
        <w:rPr>
          <w:rFonts w:ascii="Times New Roman" w:hAnsi="Times New Roman" w:cs="Times New Roman"/>
          <w:i/>
          <w:iCs/>
        </w:rPr>
        <w:t>et al.</w:t>
      </w:r>
      <w:r w:rsidRPr="00CA3F7B">
        <w:rPr>
          <w:rFonts w:ascii="Times New Roman" w:hAnsi="Times New Roman" w:cs="Times New Roman"/>
        </w:rPr>
        <w:t xml:space="preserve"> (2023). caper: Comparative Analyses of Phylogenetics and Evolution in R.</w:t>
      </w:r>
    </w:p>
    <w:p w14:paraId="06BAC4ED" w14:textId="77777777" w:rsidR="00CA3F7B" w:rsidRPr="00CA3F7B" w:rsidRDefault="00CA3F7B" w:rsidP="00873FB4">
      <w:pPr>
        <w:pStyle w:val="Bibliography"/>
        <w:spacing w:line="480" w:lineRule="auto"/>
        <w:rPr>
          <w:rFonts w:ascii="Times New Roman" w:hAnsi="Times New Roman" w:cs="Times New Roman"/>
        </w:rPr>
      </w:pPr>
      <w:r w:rsidRPr="00CA3F7B">
        <w:rPr>
          <w:rFonts w:ascii="Times New Roman" w:hAnsi="Times New Roman" w:cs="Times New Roman"/>
        </w:rPr>
        <w:t xml:space="preserve">Pebesma, E., Bivand, R., Racine, E., Sumner, M., Cook, I., Keitt, T., </w:t>
      </w:r>
      <w:r w:rsidRPr="00CA3F7B">
        <w:rPr>
          <w:rFonts w:ascii="Times New Roman" w:hAnsi="Times New Roman" w:cs="Times New Roman"/>
          <w:i/>
          <w:iCs/>
        </w:rPr>
        <w:t>et al.</w:t>
      </w:r>
      <w:r w:rsidRPr="00CA3F7B">
        <w:rPr>
          <w:rFonts w:ascii="Times New Roman" w:hAnsi="Times New Roman" w:cs="Times New Roman"/>
        </w:rPr>
        <w:t xml:space="preserve"> (2024). sf: Simple Features for R.</w:t>
      </w:r>
    </w:p>
    <w:p w14:paraId="46216DF9" w14:textId="77777777" w:rsidR="00CA3F7B" w:rsidRPr="00CA3F7B" w:rsidRDefault="00CA3F7B" w:rsidP="00873FB4">
      <w:pPr>
        <w:pStyle w:val="Bibliography"/>
        <w:spacing w:line="480" w:lineRule="auto"/>
        <w:rPr>
          <w:rFonts w:ascii="Times New Roman" w:hAnsi="Times New Roman" w:cs="Times New Roman"/>
        </w:rPr>
      </w:pPr>
      <w:r w:rsidRPr="00CA3F7B">
        <w:rPr>
          <w:rFonts w:ascii="Times New Roman" w:hAnsi="Times New Roman" w:cs="Times New Roman"/>
        </w:rPr>
        <w:t xml:space="preserve">Pfeifer, M., Lefebvre, V., Gardner, T.A., Arroyo-Rodriguez, V., Baeten, L., Banks-Leite, C., </w:t>
      </w:r>
      <w:r w:rsidRPr="00CA3F7B">
        <w:rPr>
          <w:rFonts w:ascii="Times New Roman" w:hAnsi="Times New Roman" w:cs="Times New Roman"/>
          <w:i/>
          <w:iCs/>
        </w:rPr>
        <w:t>et al.</w:t>
      </w:r>
      <w:r w:rsidRPr="00CA3F7B">
        <w:rPr>
          <w:rFonts w:ascii="Times New Roman" w:hAnsi="Times New Roman" w:cs="Times New Roman"/>
        </w:rPr>
        <w:t xml:space="preserve"> (2014). BIOFRAG – a new database for analyzing BIOdiversity responses to forest FRAGmentation. </w:t>
      </w:r>
      <w:r w:rsidRPr="00CA3F7B">
        <w:rPr>
          <w:rFonts w:ascii="Times New Roman" w:hAnsi="Times New Roman" w:cs="Times New Roman"/>
          <w:i/>
          <w:iCs/>
        </w:rPr>
        <w:t>Ecol Evol</w:t>
      </w:r>
      <w:r w:rsidRPr="00CA3F7B">
        <w:rPr>
          <w:rFonts w:ascii="Times New Roman" w:hAnsi="Times New Roman" w:cs="Times New Roman"/>
        </w:rPr>
        <w:t>, 4, 1524–1537.</w:t>
      </w:r>
    </w:p>
    <w:p w14:paraId="65A6BA9F" w14:textId="7CF7C6CA" w:rsidR="00A40D24" w:rsidRDefault="00A40D24" w:rsidP="00873FB4">
      <w:pPr>
        <w:suppressLineNumbers/>
        <w:spacing w:line="480" w:lineRule="auto"/>
      </w:pPr>
      <w:r w:rsidRPr="00873FB4">
        <w:rPr>
          <w:rFonts w:ascii="Times New Roman" w:hAnsi="Times New Roman" w:cs="Times New Roman"/>
        </w:rPr>
        <w:fldChar w:fldCharType="end"/>
      </w:r>
    </w:p>
    <w:sectPr w:rsidR="00A40D24" w:rsidSect="00EA1F16">
      <w:footerReference w:type="default" r:id="rId15"/>
      <w:pgSz w:w="11906" w:h="16838"/>
      <w:pgMar w:top="1440" w:right="1440" w:bottom="1440" w:left="1440"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AAF2CD1" w14:textId="77777777" w:rsidR="00391089" w:rsidRDefault="00391089" w:rsidP="005B68A1">
      <w:pPr>
        <w:spacing w:after="0" w:line="240" w:lineRule="auto"/>
      </w:pPr>
      <w:r>
        <w:separator/>
      </w:r>
    </w:p>
  </w:endnote>
  <w:endnote w:type="continuationSeparator" w:id="0">
    <w:p w14:paraId="1F72EBDB" w14:textId="77777777" w:rsidR="00391089" w:rsidRDefault="00391089" w:rsidP="005B68A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12936632"/>
      <w:docPartObj>
        <w:docPartGallery w:val="Page Numbers (Bottom of Page)"/>
        <w:docPartUnique/>
      </w:docPartObj>
    </w:sdtPr>
    <w:sdtEndPr>
      <w:rPr>
        <w:rFonts w:ascii="Times New Roman" w:hAnsi="Times New Roman" w:cs="Times New Roman"/>
        <w:noProof/>
      </w:rPr>
    </w:sdtEndPr>
    <w:sdtContent>
      <w:p w14:paraId="740D2318" w14:textId="77777777" w:rsidR="005B68A1" w:rsidRPr="00F23AE2" w:rsidRDefault="005B68A1">
        <w:pPr>
          <w:pStyle w:val="Footer"/>
          <w:jc w:val="center"/>
          <w:rPr>
            <w:rFonts w:ascii="Times New Roman" w:hAnsi="Times New Roman" w:cs="Times New Roman"/>
          </w:rPr>
        </w:pPr>
        <w:r w:rsidRPr="00F23AE2">
          <w:rPr>
            <w:rFonts w:ascii="Times New Roman" w:hAnsi="Times New Roman" w:cs="Times New Roman"/>
          </w:rPr>
          <w:fldChar w:fldCharType="begin"/>
        </w:r>
        <w:r w:rsidRPr="00F23AE2">
          <w:rPr>
            <w:rFonts w:ascii="Times New Roman" w:hAnsi="Times New Roman" w:cs="Times New Roman"/>
          </w:rPr>
          <w:instrText xml:space="preserve"> PAGE   \* MERGEFORMAT </w:instrText>
        </w:r>
        <w:r w:rsidRPr="00F23AE2">
          <w:rPr>
            <w:rFonts w:ascii="Times New Roman" w:hAnsi="Times New Roman" w:cs="Times New Roman"/>
          </w:rPr>
          <w:fldChar w:fldCharType="separate"/>
        </w:r>
        <w:r w:rsidRPr="00F23AE2">
          <w:rPr>
            <w:rFonts w:ascii="Times New Roman" w:hAnsi="Times New Roman" w:cs="Times New Roman"/>
            <w:noProof/>
          </w:rPr>
          <w:t>2</w:t>
        </w:r>
        <w:r w:rsidRPr="00F23AE2">
          <w:rPr>
            <w:rFonts w:ascii="Times New Roman" w:hAnsi="Times New Roman" w:cs="Times New Roman"/>
            <w:noProof/>
          </w:rPr>
          <w:fldChar w:fldCharType="end"/>
        </w:r>
      </w:p>
    </w:sdtContent>
  </w:sdt>
  <w:p w14:paraId="370842BC" w14:textId="77777777" w:rsidR="005B68A1" w:rsidRDefault="005B68A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EA7CD40" w14:textId="77777777" w:rsidR="00391089" w:rsidRDefault="00391089" w:rsidP="005B68A1">
      <w:pPr>
        <w:spacing w:after="0" w:line="240" w:lineRule="auto"/>
      </w:pPr>
      <w:r>
        <w:separator/>
      </w:r>
    </w:p>
  </w:footnote>
  <w:footnote w:type="continuationSeparator" w:id="0">
    <w:p w14:paraId="18426926" w14:textId="77777777" w:rsidR="00391089" w:rsidRDefault="00391089" w:rsidP="005B68A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F71B7B"/>
    <w:multiLevelType w:val="hybridMultilevel"/>
    <w:tmpl w:val="055625B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 w15:restartNumberingAfterBreak="0">
    <w:nsid w:val="03700483"/>
    <w:multiLevelType w:val="hybridMultilevel"/>
    <w:tmpl w:val="DCD21700"/>
    <w:lvl w:ilvl="0" w:tplc="08090003">
      <w:start w:val="1"/>
      <w:numFmt w:val="bullet"/>
      <w:lvlText w:val="o"/>
      <w:lvlJc w:val="left"/>
      <w:pPr>
        <w:ind w:left="1080" w:hanging="360"/>
      </w:pPr>
      <w:rPr>
        <w:rFonts w:ascii="Courier New" w:hAnsi="Courier New" w:cs="Courier New"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0AB869A1"/>
    <w:multiLevelType w:val="hybridMultilevel"/>
    <w:tmpl w:val="054A422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171433C"/>
    <w:multiLevelType w:val="hybridMultilevel"/>
    <w:tmpl w:val="31AE4C2C"/>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2E80F97"/>
    <w:multiLevelType w:val="hybridMultilevel"/>
    <w:tmpl w:val="76B45B3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5146182"/>
    <w:multiLevelType w:val="multilevel"/>
    <w:tmpl w:val="F4CE42BE"/>
    <w:lvl w:ilvl="0">
      <w:numFmt w:val="decimal"/>
      <w:lvlText w:val="%1"/>
      <w:lvlJc w:val="left"/>
      <w:pPr>
        <w:ind w:left="384" w:hanging="384"/>
      </w:pPr>
      <w:rPr>
        <w:rFonts w:hint="default"/>
      </w:rPr>
    </w:lvl>
    <w:lvl w:ilvl="1">
      <w:start w:val="3"/>
      <w:numFmt w:val="decimalZero"/>
      <w:lvlText w:val="%1.%2"/>
      <w:lvlJc w:val="left"/>
      <w:pPr>
        <w:ind w:left="384" w:hanging="38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 w15:restartNumberingAfterBreak="0">
    <w:nsid w:val="1A305873"/>
    <w:multiLevelType w:val="hybridMultilevel"/>
    <w:tmpl w:val="883C0A8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A974769"/>
    <w:multiLevelType w:val="hybridMultilevel"/>
    <w:tmpl w:val="7220D0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DE93159"/>
    <w:multiLevelType w:val="hybridMultilevel"/>
    <w:tmpl w:val="A6847F84"/>
    <w:lvl w:ilvl="0" w:tplc="D2E8B39A">
      <w:start w:val="8"/>
      <w:numFmt w:val="bullet"/>
      <w:lvlText w:val=""/>
      <w:lvlJc w:val="left"/>
      <w:pPr>
        <w:ind w:left="720" w:hanging="360"/>
      </w:pPr>
      <w:rPr>
        <w:rFonts w:ascii="Symbol" w:eastAsiaTheme="minorHAnsi"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85B6FFE"/>
    <w:multiLevelType w:val="hybridMultilevel"/>
    <w:tmpl w:val="500A1B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1F53F98"/>
    <w:multiLevelType w:val="hybridMultilevel"/>
    <w:tmpl w:val="C3529D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87064B8"/>
    <w:multiLevelType w:val="hybridMultilevel"/>
    <w:tmpl w:val="89864E1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CBE74DC"/>
    <w:multiLevelType w:val="hybridMultilevel"/>
    <w:tmpl w:val="E10E6C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E493388"/>
    <w:multiLevelType w:val="hybridMultilevel"/>
    <w:tmpl w:val="42C87C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58F43B6"/>
    <w:multiLevelType w:val="hybridMultilevel"/>
    <w:tmpl w:val="BBAC5B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850643C"/>
    <w:multiLevelType w:val="hybridMultilevel"/>
    <w:tmpl w:val="2A00BD5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87866B8"/>
    <w:multiLevelType w:val="hybridMultilevel"/>
    <w:tmpl w:val="CF8849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9A50C44"/>
    <w:multiLevelType w:val="multilevel"/>
    <w:tmpl w:val="A0AA1A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4E1951D4"/>
    <w:multiLevelType w:val="multilevel"/>
    <w:tmpl w:val="E4C60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4F734700"/>
    <w:multiLevelType w:val="hybridMultilevel"/>
    <w:tmpl w:val="27C04A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7094729"/>
    <w:multiLevelType w:val="hybridMultilevel"/>
    <w:tmpl w:val="788E48BA"/>
    <w:lvl w:ilvl="0" w:tplc="08090001">
      <w:start w:val="1"/>
      <w:numFmt w:val="bullet"/>
      <w:lvlText w:val=""/>
      <w:lvlJc w:val="left"/>
      <w:pPr>
        <w:ind w:left="765" w:hanging="360"/>
      </w:pPr>
      <w:rPr>
        <w:rFonts w:ascii="Symbol" w:hAnsi="Symbol" w:hint="default"/>
      </w:rPr>
    </w:lvl>
    <w:lvl w:ilvl="1" w:tplc="08090003">
      <w:start w:val="1"/>
      <w:numFmt w:val="bullet"/>
      <w:lvlText w:val="o"/>
      <w:lvlJc w:val="left"/>
      <w:pPr>
        <w:ind w:left="1485" w:hanging="360"/>
      </w:pPr>
      <w:rPr>
        <w:rFonts w:ascii="Courier New" w:hAnsi="Courier New" w:cs="Courier New" w:hint="default"/>
      </w:rPr>
    </w:lvl>
    <w:lvl w:ilvl="2" w:tplc="08090005">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21" w15:restartNumberingAfterBreak="0">
    <w:nsid w:val="651057B8"/>
    <w:multiLevelType w:val="hybridMultilevel"/>
    <w:tmpl w:val="27FC5966"/>
    <w:lvl w:ilvl="0" w:tplc="374E3AC6">
      <w:start w:val="8"/>
      <w:numFmt w:val="bullet"/>
      <w:lvlText w:val=""/>
      <w:lvlJc w:val="left"/>
      <w:pPr>
        <w:ind w:left="720" w:hanging="360"/>
      </w:pPr>
      <w:rPr>
        <w:rFonts w:ascii="Symbol" w:eastAsiaTheme="minorHAnsi"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A00520C"/>
    <w:multiLevelType w:val="multilevel"/>
    <w:tmpl w:val="D8DC19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712A2D51"/>
    <w:multiLevelType w:val="hybridMultilevel"/>
    <w:tmpl w:val="534C1F3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72754264"/>
    <w:multiLevelType w:val="hybridMultilevel"/>
    <w:tmpl w:val="5E74E1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42A3E8F"/>
    <w:multiLevelType w:val="hybridMultilevel"/>
    <w:tmpl w:val="5C9C65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F7507B6"/>
    <w:multiLevelType w:val="hybridMultilevel"/>
    <w:tmpl w:val="AEF6C39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899444976">
    <w:abstractNumId w:val="25"/>
  </w:num>
  <w:num w:numId="2" w16cid:durableId="7099194">
    <w:abstractNumId w:val="6"/>
  </w:num>
  <w:num w:numId="3" w16cid:durableId="1243758230">
    <w:abstractNumId w:val="4"/>
  </w:num>
  <w:num w:numId="4" w16cid:durableId="1819420318">
    <w:abstractNumId w:val="23"/>
  </w:num>
  <w:num w:numId="5" w16cid:durableId="182978715">
    <w:abstractNumId w:val="15"/>
  </w:num>
  <w:num w:numId="6" w16cid:durableId="862791308">
    <w:abstractNumId w:val="26"/>
  </w:num>
  <w:num w:numId="7" w16cid:durableId="82730604">
    <w:abstractNumId w:val="3"/>
  </w:num>
  <w:num w:numId="8" w16cid:durableId="1220361939">
    <w:abstractNumId w:val="7"/>
  </w:num>
  <w:num w:numId="9" w16cid:durableId="1846823084">
    <w:abstractNumId w:val="11"/>
  </w:num>
  <w:num w:numId="10" w16cid:durableId="1667829817">
    <w:abstractNumId w:val="2"/>
  </w:num>
  <w:num w:numId="11" w16cid:durableId="989358970">
    <w:abstractNumId w:val="1"/>
  </w:num>
  <w:num w:numId="12" w16cid:durableId="1937209990">
    <w:abstractNumId w:val="9"/>
  </w:num>
  <w:num w:numId="13" w16cid:durableId="817889838">
    <w:abstractNumId w:val="20"/>
  </w:num>
  <w:num w:numId="14" w16cid:durableId="1189220722">
    <w:abstractNumId w:val="17"/>
  </w:num>
  <w:num w:numId="15" w16cid:durableId="75136504">
    <w:abstractNumId w:val="18"/>
  </w:num>
  <w:num w:numId="16" w16cid:durableId="815681063">
    <w:abstractNumId w:val="24"/>
  </w:num>
  <w:num w:numId="17" w16cid:durableId="1630892923">
    <w:abstractNumId w:val="0"/>
  </w:num>
  <w:num w:numId="18" w16cid:durableId="1829831087">
    <w:abstractNumId w:val="14"/>
  </w:num>
  <w:num w:numId="19" w16cid:durableId="918557638">
    <w:abstractNumId w:val="13"/>
  </w:num>
  <w:num w:numId="20" w16cid:durableId="467430245">
    <w:abstractNumId w:val="16"/>
  </w:num>
  <w:num w:numId="21" w16cid:durableId="728069392">
    <w:abstractNumId w:val="12"/>
  </w:num>
  <w:num w:numId="22" w16cid:durableId="1745840123">
    <w:abstractNumId w:val="19"/>
  </w:num>
  <w:num w:numId="23" w16cid:durableId="916938780">
    <w:abstractNumId w:val="8"/>
  </w:num>
  <w:num w:numId="24" w16cid:durableId="473066243">
    <w:abstractNumId w:val="21"/>
  </w:num>
  <w:num w:numId="25" w16cid:durableId="1861041066">
    <w:abstractNumId w:val="10"/>
  </w:num>
  <w:num w:numId="26" w16cid:durableId="2017658546">
    <w:abstractNumId w:val="22"/>
  </w:num>
  <w:num w:numId="27" w16cid:durableId="178469155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B68A1"/>
    <w:rsid w:val="0000206B"/>
    <w:rsid w:val="00017B24"/>
    <w:rsid w:val="00024B82"/>
    <w:rsid w:val="000300BF"/>
    <w:rsid w:val="00042A27"/>
    <w:rsid w:val="00042C17"/>
    <w:rsid w:val="00044F21"/>
    <w:rsid w:val="00053119"/>
    <w:rsid w:val="0005378B"/>
    <w:rsid w:val="0006718A"/>
    <w:rsid w:val="0008175C"/>
    <w:rsid w:val="00081C7A"/>
    <w:rsid w:val="00083424"/>
    <w:rsid w:val="00084091"/>
    <w:rsid w:val="000C2266"/>
    <w:rsid w:val="000D54CE"/>
    <w:rsid w:val="000E3B5A"/>
    <w:rsid w:val="000E3D48"/>
    <w:rsid w:val="001021FC"/>
    <w:rsid w:val="00106DD3"/>
    <w:rsid w:val="00107511"/>
    <w:rsid w:val="001200B5"/>
    <w:rsid w:val="00137ADF"/>
    <w:rsid w:val="001400A1"/>
    <w:rsid w:val="00166268"/>
    <w:rsid w:val="00170CFB"/>
    <w:rsid w:val="00177C82"/>
    <w:rsid w:val="00186735"/>
    <w:rsid w:val="00191CA6"/>
    <w:rsid w:val="00193946"/>
    <w:rsid w:val="001954E3"/>
    <w:rsid w:val="00197120"/>
    <w:rsid w:val="001A7DF9"/>
    <w:rsid w:val="001B1C8F"/>
    <w:rsid w:val="001B579A"/>
    <w:rsid w:val="001C6ACD"/>
    <w:rsid w:val="001D20CB"/>
    <w:rsid w:val="00212F9E"/>
    <w:rsid w:val="00215DCC"/>
    <w:rsid w:val="00222FE7"/>
    <w:rsid w:val="002349D3"/>
    <w:rsid w:val="00237B60"/>
    <w:rsid w:val="0024636A"/>
    <w:rsid w:val="0026140C"/>
    <w:rsid w:val="00271B64"/>
    <w:rsid w:val="00274E79"/>
    <w:rsid w:val="00283C97"/>
    <w:rsid w:val="002B0C62"/>
    <w:rsid w:val="002C0A65"/>
    <w:rsid w:val="002C1A15"/>
    <w:rsid w:val="002C45EA"/>
    <w:rsid w:val="002E0808"/>
    <w:rsid w:val="002E1DAE"/>
    <w:rsid w:val="002E5E06"/>
    <w:rsid w:val="00302F30"/>
    <w:rsid w:val="003249F3"/>
    <w:rsid w:val="0033776F"/>
    <w:rsid w:val="00341A00"/>
    <w:rsid w:val="0034345B"/>
    <w:rsid w:val="00346759"/>
    <w:rsid w:val="00350495"/>
    <w:rsid w:val="0035180E"/>
    <w:rsid w:val="00356EE8"/>
    <w:rsid w:val="00377685"/>
    <w:rsid w:val="003869D7"/>
    <w:rsid w:val="00391089"/>
    <w:rsid w:val="003A1079"/>
    <w:rsid w:val="003A7685"/>
    <w:rsid w:val="003A7DAE"/>
    <w:rsid w:val="003C1DA9"/>
    <w:rsid w:val="003C679F"/>
    <w:rsid w:val="003E449C"/>
    <w:rsid w:val="003F5297"/>
    <w:rsid w:val="003F5B11"/>
    <w:rsid w:val="00404B11"/>
    <w:rsid w:val="00405D02"/>
    <w:rsid w:val="00423DF8"/>
    <w:rsid w:val="00432F27"/>
    <w:rsid w:val="00443838"/>
    <w:rsid w:val="00454D32"/>
    <w:rsid w:val="004571A9"/>
    <w:rsid w:val="004603ED"/>
    <w:rsid w:val="00467C38"/>
    <w:rsid w:val="00470FA6"/>
    <w:rsid w:val="00497439"/>
    <w:rsid w:val="004A2AA8"/>
    <w:rsid w:val="004B1BAC"/>
    <w:rsid w:val="004B5F0B"/>
    <w:rsid w:val="004C59BC"/>
    <w:rsid w:val="004C6C37"/>
    <w:rsid w:val="004E4523"/>
    <w:rsid w:val="004F5B51"/>
    <w:rsid w:val="00510575"/>
    <w:rsid w:val="00517796"/>
    <w:rsid w:val="0055241B"/>
    <w:rsid w:val="00583FFD"/>
    <w:rsid w:val="0059768F"/>
    <w:rsid w:val="005A1520"/>
    <w:rsid w:val="005A255F"/>
    <w:rsid w:val="005B68A1"/>
    <w:rsid w:val="005C0C3D"/>
    <w:rsid w:val="005C39D2"/>
    <w:rsid w:val="005C3E8A"/>
    <w:rsid w:val="005F0FDD"/>
    <w:rsid w:val="005F1052"/>
    <w:rsid w:val="0060018D"/>
    <w:rsid w:val="00617047"/>
    <w:rsid w:val="006602B2"/>
    <w:rsid w:val="0066064E"/>
    <w:rsid w:val="00673A2F"/>
    <w:rsid w:val="00676899"/>
    <w:rsid w:val="00681B52"/>
    <w:rsid w:val="00683F5D"/>
    <w:rsid w:val="00684B19"/>
    <w:rsid w:val="00696B80"/>
    <w:rsid w:val="006C4AC0"/>
    <w:rsid w:val="006D3855"/>
    <w:rsid w:val="006D5988"/>
    <w:rsid w:val="006D5FF4"/>
    <w:rsid w:val="006E0111"/>
    <w:rsid w:val="006E3515"/>
    <w:rsid w:val="006E5580"/>
    <w:rsid w:val="00700C75"/>
    <w:rsid w:val="007077FF"/>
    <w:rsid w:val="00742A91"/>
    <w:rsid w:val="0075227B"/>
    <w:rsid w:val="007559E6"/>
    <w:rsid w:val="007577F0"/>
    <w:rsid w:val="0076599F"/>
    <w:rsid w:val="007840F4"/>
    <w:rsid w:val="0078745C"/>
    <w:rsid w:val="00797322"/>
    <w:rsid w:val="007A329B"/>
    <w:rsid w:val="007D3647"/>
    <w:rsid w:val="007E2C32"/>
    <w:rsid w:val="008112B1"/>
    <w:rsid w:val="008174F5"/>
    <w:rsid w:val="0082021C"/>
    <w:rsid w:val="008464CA"/>
    <w:rsid w:val="0085711D"/>
    <w:rsid w:val="008713D5"/>
    <w:rsid w:val="00873FB4"/>
    <w:rsid w:val="00877299"/>
    <w:rsid w:val="00895703"/>
    <w:rsid w:val="008A3433"/>
    <w:rsid w:val="008C1FC5"/>
    <w:rsid w:val="008D3B7A"/>
    <w:rsid w:val="008D46F9"/>
    <w:rsid w:val="008F31CA"/>
    <w:rsid w:val="009066A5"/>
    <w:rsid w:val="009256B5"/>
    <w:rsid w:val="009311FB"/>
    <w:rsid w:val="00932254"/>
    <w:rsid w:val="00944E9E"/>
    <w:rsid w:val="00963110"/>
    <w:rsid w:val="00975751"/>
    <w:rsid w:val="009768D9"/>
    <w:rsid w:val="00980C1C"/>
    <w:rsid w:val="009B28C4"/>
    <w:rsid w:val="009B46C1"/>
    <w:rsid w:val="009B7462"/>
    <w:rsid w:val="009C16D5"/>
    <w:rsid w:val="009C7955"/>
    <w:rsid w:val="009D59F1"/>
    <w:rsid w:val="00A0187B"/>
    <w:rsid w:val="00A01F40"/>
    <w:rsid w:val="00A073C0"/>
    <w:rsid w:val="00A1685B"/>
    <w:rsid w:val="00A37F09"/>
    <w:rsid w:val="00A40D24"/>
    <w:rsid w:val="00A55241"/>
    <w:rsid w:val="00A63751"/>
    <w:rsid w:val="00A63F3D"/>
    <w:rsid w:val="00A87EF2"/>
    <w:rsid w:val="00A97BA7"/>
    <w:rsid w:val="00AA11E0"/>
    <w:rsid w:val="00AA677F"/>
    <w:rsid w:val="00AB208A"/>
    <w:rsid w:val="00AB32BD"/>
    <w:rsid w:val="00AB47DB"/>
    <w:rsid w:val="00AB51DA"/>
    <w:rsid w:val="00AC1EE7"/>
    <w:rsid w:val="00AD08EA"/>
    <w:rsid w:val="00AD7BFF"/>
    <w:rsid w:val="00AE283E"/>
    <w:rsid w:val="00AE737A"/>
    <w:rsid w:val="00B03481"/>
    <w:rsid w:val="00B063DC"/>
    <w:rsid w:val="00B11290"/>
    <w:rsid w:val="00B13388"/>
    <w:rsid w:val="00B174F5"/>
    <w:rsid w:val="00B3481F"/>
    <w:rsid w:val="00B451C7"/>
    <w:rsid w:val="00B66183"/>
    <w:rsid w:val="00B82463"/>
    <w:rsid w:val="00B910EB"/>
    <w:rsid w:val="00B91157"/>
    <w:rsid w:val="00BA465C"/>
    <w:rsid w:val="00BA467F"/>
    <w:rsid w:val="00BA5A3B"/>
    <w:rsid w:val="00BB7913"/>
    <w:rsid w:val="00BC1524"/>
    <w:rsid w:val="00BC176E"/>
    <w:rsid w:val="00BC5DF0"/>
    <w:rsid w:val="00BD2731"/>
    <w:rsid w:val="00BD790D"/>
    <w:rsid w:val="00BD7982"/>
    <w:rsid w:val="00BE33B9"/>
    <w:rsid w:val="00BF11B2"/>
    <w:rsid w:val="00C061B0"/>
    <w:rsid w:val="00C10D46"/>
    <w:rsid w:val="00C13BDD"/>
    <w:rsid w:val="00C24BCA"/>
    <w:rsid w:val="00C315BF"/>
    <w:rsid w:val="00C34935"/>
    <w:rsid w:val="00C4067C"/>
    <w:rsid w:val="00C55424"/>
    <w:rsid w:val="00C60994"/>
    <w:rsid w:val="00C65616"/>
    <w:rsid w:val="00C669F9"/>
    <w:rsid w:val="00C75381"/>
    <w:rsid w:val="00C91DB2"/>
    <w:rsid w:val="00CA2A2B"/>
    <w:rsid w:val="00CA353D"/>
    <w:rsid w:val="00CA3F7B"/>
    <w:rsid w:val="00CA5158"/>
    <w:rsid w:val="00CB09A4"/>
    <w:rsid w:val="00CB1DAE"/>
    <w:rsid w:val="00CB479B"/>
    <w:rsid w:val="00CD26BD"/>
    <w:rsid w:val="00CE232E"/>
    <w:rsid w:val="00CE4B7A"/>
    <w:rsid w:val="00CF7351"/>
    <w:rsid w:val="00D21DB7"/>
    <w:rsid w:val="00D24AAF"/>
    <w:rsid w:val="00D263D8"/>
    <w:rsid w:val="00D31E0C"/>
    <w:rsid w:val="00D45ECC"/>
    <w:rsid w:val="00D563AA"/>
    <w:rsid w:val="00D6376B"/>
    <w:rsid w:val="00D72046"/>
    <w:rsid w:val="00D73721"/>
    <w:rsid w:val="00D76B31"/>
    <w:rsid w:val="00D97389"/>
    <w:rsid w:val="00DB0BA0"/>
    <w:rsid w:val="00DB6E9D"/>
    <w:rsid w:val="00DB6EFC"/>
    <w:rsid w:val="00DD0C7A"/>
    <w:rsid w:val="00DD54F6"/>
    <w:rsid w:val="00DE2B13"/>
    <w:rsid w:val="00DF1633"/>
    <w:rsid w:val="00E002A1"/>
    <w:rsid w:val="00E11043"/>
    <w:rsid w:val="00E128A3"/>
    <w:rsid w:val="00E200C9"/>
    <w:rsid w:val="00E32958"/>
    <w:rsid w:val="00E35A16"/>
    <w:rsid w:val="00E419A5"/>
    <w:rsid w:val="00E41DAB"/>
    <w:rsid w:val="00E47C84"/>
    <w:rsid w:val="00E50CB3"/>
    <w:rsid w:val="00E536CF"/>
    <w:rsid w:val="00EA19DC"/>
    <w:rsid w:val="00EA1F16"/>
    <w:rsid w:val="00EA284C"/>
    <w:rsid w:val="00EA31A9"/>
    <w:rsid w:val="00EA4E2A"/>
    <w:rsid w:val="00EE62DC"/>
    <w:rsid w:val="00EF271B"/>
    <w:rsid w:val="00EF67DC"/>
    <w:rsid w:val="00EF7FEB"/>
    <w:rsid w:val="00F01C51"/>
    <w:rsid w:val="00F13E58"/>
    <w:rsid w:val="00F17109"/>
    <w:rsid w:val="00F23AE2"/>
    <w:rsid w:val="00F4336B"/>
    <w:rsid w:val="00F50D2E"/>
    <w:rsid w:val="00F606B8"/>
    <w:rsid w:val="00F649D3"/>
    <w:rsid w:val="00F7360A"/>
    <w:rsid w:val="00F74759"/>
    <w:rsid w:val="00F86BBE"/>
    <w:rsid w:val="00F93F1F"/>
    <w:rsid w:val="00FA1E4F"/>
    <w:rsid w:val="00FB2534"/>
    <w:rsid w:val="00FB2FA1"/>
    <w:rsid w:val="00FB6E4B"/>
    <w:rsid w:val="00FC477D"/>
    <w:rsid w:val="00FD0BF8"/>
    <w:rsid w:val="00FE4AA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3BA926"/>
  <w15:chartTrackingRefBased/>
  <w15:docId w15:val="{B58FDD89-E1EB-44CA-8FF4-84C0190502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B68A1"/>
    <w:rPr>
      <w:kern w:val="0"/>
    </w:rPr>
  </w:style>
  <w:style w:type="paragraph" w:styleId="Heading1">
    <w:name w:val="heading 1"/>
    <w:basedOn w:val="Normal"/>
    <w:next w:val="Normal"/>
    <w:link w:val="Heading1Char"/>
    <w:uiPriority w:val="9"/>
    <w:qFormat/>
    <w:rsid w:val="00BC5DF0"/>
    <w:pPr>
      <w:keepNext/>
      <w:keepLines/>
      <w:spacing w:before="360" w:after="80"/>
      <w:outlineLvl w:val="0"/>
    </w:pPr>
    <w:rPr>
      <w:rFonts w:ascii="Arial" w:eastAsiaTheme="majorEastAsia" w:hAnsi="Arial" w:cstheme="majorBidi"/>
      <w:b/>
      <w:color w:val="000000" w:themeColor="text1"/>
      <w:sz w:val="36"/>
      <w:szCs w:val="40"/>
    </w:rPr>
  </w:style>
  <w:style w:type="paragraph" w:styleId="Heading2">
    <w:name w:val="heading 2"/>
    <w:basedOn w:val="Normal"/>
    <w:next w:val="Normal"/>
    <w:link w:val="Heading2Char"/>
    <w:uiPriority w:val="9"/>
    <w:unhideWhenUsed/>
    <w:qFormat/>
    <w:rsid w:val="00BC5DF0"/>
    <w:pPr>
      <w:keepNext/>
      <w:keepLines/>
      <w:spacing w:before="160" w:after="80"/>
      <w:outlineLvl w:val="1"/>
    </w:pPr>
    <w:rPr>
      <w:rFonts w:ascii="Arial" w:eastAsiaTheme="majorEastAsia" w:hAnsi="Arial" w:cstheme="majorBidi"/>
      <w:b/>
      <w:color w:val="000000" w:themeColor="text1"/>
      <w:sz w:val="28"/>
      <w:szCs w:val="32"/>
    </w:rPr>
  </w:style>
  <w:style w:type="paragraph" w:styleId="Heading3">
    <w:name w:val="heading 3"/>
    <w:basedOn w:val="Normal"/>
    <w:next w:val="Normal"/>
    <w:link w:val="Heading3Char"/>
    <w:uiPriority w:val="9"/>
    <w:unhideWhenUsed/>
    <w:qFormat/>
    <w:rsid w:val="00BC5DF0"/>
    <w:pPr>
      <w:keepNext/>
      <w:keepLines/>
      <w:spacing w:before="160" w:after="80"/>
      <w:outlineLvl w:val="2"/>
    </w:pPr>
    <w:rPr>
      <w:rFonts w:ascii="Arial" w:eastAsiaTheme="majorEastAsia" w:hAnsi="Arial" w:cstheme="majorBidi"/>
      <w:b/>
      <w:color w:val="000000" w:themeColor="text1"/>
      <w:sz w:val="24"/>
      <w:szCs w:val="28"/>
    </w:rPr>
  </w:style>
  <w:style w:type="paragraph" w:styleId="Heading4">
    <w:name w:val="heading 4"/>
    <w:basedOn w:val="Normal"/>
    <w:next w:val="Normal"/>
    <w:link w:val="Heading4Char"/>
    <w:uiPriority w:val="9"/>
    <w:semiHidden/>
    <w:unhideWhenUsed/>
    <w:qFormat/>
    <w:rsid w:val="00BC5DF0"/>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BC5DF0"/>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BC5DF0"/>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C5DF0"/>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C5DF0"/>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C5DF0"/>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C5DF0"/>
    <w:rPr>
      <w:rFonts w:ascii="Arial" w:eastAsiaTheme="majorEastAsia" w:hAnsi="Arial" w:cstheme="majorBidi"/>
      <w:b/>
      <w:color w:val="000000" w:themeColor="text1"/>
      <w:sz w:val="36"/>
      <w:szCs w:val="40"/>
    </w:rPr>
  </w:style>
  <w:style w:type="character" w:customStyle="1" w:styleId="Heading2Char">
    <w:name w:val="Heading 2 Char"/>
    <w:basedOn w:val="DefaultParagraphFont"/>
    <w:link w:val="Heading2"/>
    <w:uiPriority w:val="9"/>
    <w:rsid w:val="00BC5DF0"/>
    <w:rPr>
      <w:rFonts w:ascii="Arial" w:eastAsiaTheme="majorEastAsia" w:hAnsi="Arial" w:cstheme="majorBidi"/>
      <w:b/>
      <w:color w:val="000000" w:themeColor="text1"/>
      <w:sz w:val="28"/>
      <w:szCs w:val="32"/>
    </w:rPr>
  </w:style>
  <w:style w:type="character" w:customStyle="1" w:styleId="Heading3Char">
    <w:name w:val="Heading 3 Char"/>
    <w:basedOn w:val="DefaultParagraphFont"/>
    <w:link w:val="Heading3"/>
    <w:uiPriority w:val="9"/>
    <w:rsid w:val="00BC5DF0"/>
    <w:rPr>
      <w:rFonts w:ascii="Arial" w:eastAsiaTheme="majorEastAsia" w:hAnsi="Arial" w:cstheme="majorBidi"/>
      <w:b/>
      <w:color w:val="000000" w:themeColor="text1"/>
      <w:sz w:val="24"/>
      <w:szCs w:val="28"/>
    </w:rPr>
  </w:style>
  <w:style w:type="character" w:customStyle="1" w:styleId="Heading4Char">
    <w:name w:val="Heading 4 Char"/>
    <w:basedOn w:val="DefaultParagraphFont"/>
    <w:link w:val="Heading4"/>
    <w:uiPriority w:val="9"/>
    <w:semiHidden/>
    <w:rsid w:val="00BC5DF0"/>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C5DF0"/>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C5DF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C5DF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C5DF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C5DF0"/>
    <w:rPr>
      <w:rFonts w:eastAsiaTheme="majorEastAsia" w:cstheme="majorBidi"/>
      <w:color w:val="272727" w:themeColor="text1" w:themeTint="D8"/>
    </w:rPr>
  </w:style>
  <w:style w:type="paragraph" w:styleId="Caption">
    <w:name w:val="caption"/>
    <w:basedOn w:val="Normal"/>
    <w:next w:val="Normal"/>
    <w:uiPriority w:val="35"/>
    <w:unhideWhenUsed/>
    <w:qFormat/>
    <w:rsid w:val="00BC5DF0"/>
    <w:pPr>
      <w:spacing w:after="200" w:line="240" w:lineRule="auto"/>
    </w:pPr>
    <w:rPr>
      <w:i/>
      <w:iCs/>
      <w:color w:val="0E2841" w:themeColor="text2"/>
      <w:sz w:val="18"/>
      <w:szCs w:val="18"/>
    </w:rPr>
  </w:style>
  <w:style w:type="paragraph" w:styleId="Title">
    <w:name w:val="Title"/>
    <w:basedOn w:val="Normal"/>
    <w:next w:val="Normal"/>
    <w:link w:val="TitleChar"/>
    <w:uiPriority w:val="10"/>
    <w:qFormat/>
    <w:rsid w:val="00BC5DF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C5DF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C5DF0"/>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C5DF0"/>
    <w:rPr>
      <w:rFonts w:eastAsiaTheme="majorEastAsia" w:cstheme="majorBidi"/>
      <w:color w:val="595959" w:themeColor="text1" w:themeTint="A6"/>
      <w:spacing w:val="15"/>
      <w:sz w:val="28"/>
      <w:szCs w:val="28"/>
    </w:rPr>
  </w:style>
  <w:style w:type="paragraph" w:styleId="ListParagraph">
    <w:name w:val="List Paragraph"/>
    <w:basedOn w:val="Normal"/>
    <w:uiPriority w:val="34"/>
    <w:qFormat/>
    <w:rsid w:val="00BC5DF0"/>
    <w:pPr>
      <w:ind w:left="720"/>
      <w:contextualSpacing/>
    </w:pPr>
  </w:style>
  <w:style w:type="paragraph" w:styleId="Quote">
    <w:name w:val="Quote"/>
    <w:basedOn w:val="Normal"/>
    <w:next w:val="Normal"/>
    <w:link w:val="QuoteChar"/>
    <w:uiPriority w:val="29"/>
    <w:qFormat/>
    <w:rsid w:val="00BC5DF0"/>
    <w:pPr>
      <w:spacing w:before="160"/>
      <w:jc w:val="center"/>
    </w:pPr>
    <w:rPr>
      <w:i/>
      <w:iCs/>
      <w:color w:val="404040" w:themeColor="text1" w:themeTint="BF"/>
    </w:rPr>
  </w:style>
  <w:style w:type="character" w:customStyle="1" w:styleId="QuoteChar">
    <w:name w:val="Quote Char"/>
    <w:basedOn w:val="DefaultParagraphFont"/>
    <w:link w:val="Quote"/>
    <w:uiPriority w:val="29"/>
    <w:rsid w:val="00BC5DF0"/>
    <w:rPr>
      <w:i/>
      <w:iCs/>
      <w:color w:val="404040" w:themeColor="text1" w:themeTint="BF"/>
    </w:rPr>
  </w:style>
  <w:style w:type="paragraph" w:styleId="IntenseQuote">
    <w:name w:val="Intense Quote"/>
    <w:basedOn w:val="Normal"/>
    <w:next w:val="Normal"/>
    <w:link w:val="IntenseQuoteChar"/>
    <w:uiPriority w:val="30"/>
    <w:qFormat/>
    <w:rsid w:val="00BC5DF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BC5DF0"/>
    <w:rPr>
      <w:i/>
      <w:iCs/>
      <w:color w:val="0F4761" w:themeColor="accent1" w:themeShade="BF"/>
    </w:rPr>
  </w:style>
  <w:style w:type="character" w:styleId="IntenseEmphasis">
    <w:name w:val="Intense Emphasis"/>
    <w:basedOn w:val="DefaultParagraphFont"/>
    <w:uiPriority w:val="21"/>
    <w:qFormat/>
    <w:rsid w:val="00BC5DF0"/>
    <w:rPr>
      <w:i/>
      <w:iCs/>
      <w:color w:val="0F4761" w:themeColor="accent1" w:themeShade="BF"/>
    </w:rPr>
  </w:style>
  <w:style w:type="character" w:styleId="IntenseReference">
    <w:name w:val="Intense Reference"/>
    <w:basedOn w:val="DefaultParagraphFont"/>
    <w:uiPriority w:val="32"/>
    <w:qFormat/>
    <w:rsid w:val="00BC5DF0"/>
    <w:rPr>
      <w:b/>
      <w:bCs/>
      <w:smallCaps/>
      <w:color w:val="0F4761" w:themeColor="accent1" w:themeShade="BF"/>
      <w:spacing w:val="5"/>
    </w:rPr>
  </w:style>
  <w:style w:type="paragraph" w:styleId="Bibliography">
    <w:name w:val="Bibliography"/>
    <w:basedOn w:val="Normal"/>
    <w:next w:val="Normal"/>
    <w:uiPriority w:val="37"/>
    <w:unhideWhenUsed/>
    <w:rsid w:val="005B68A1"/>
    <w:pPr>
      <w:spacing w:after="0" w:line="240" w:lineRule="auto"/>
      <w:ind w:left="720" w:hanging="720"/>
    </w:pPr>
  </w:style>
  <w:style w:type="paragraph" w:styleId="Revision">
    <w:name w:val="Revision"/>
    <w:hidden/>
    <w:uiPriority w:val="99"/>
    <w:semiHidden/>
    <w:rsid w:val="005B68A1"/>
    <w:pPr>
      <w:spacing w:after="0" w:line="240" w:lineRule="auto"/>
    </w:pPr>
    <w:rPr>
      <w:kern w:val="0"/>
    </w:rPr>
  </w:style>
  <w:style w:type="character" w:styleId="Hyperlink">
    <w:name w:val="Hyperlink"/>
    <w:basedOn w:val="DefaultParagraphFont"/>
    <w:uiPriority w:val="99"/>
    <w:unhideWhenUsed/>
    <w:rsid w:val="005B68A1"/>
    <w:rPr>
      <w:color w:val="467886" w:themeColor="hyperlink"/>
      <w:u w:val="single"/>
    </w:rPr>
  </w:style>
  <w:style w:type="character" w:styleId="CommentReference">
    <w:name w:val="annotation reference"/>
    <w:basedOn w:val="DefaultParagraphFont"/>
    <w:uiPriority w:val="99"/>
    <w:semiHidden/>
    <w:unhideWhenUsed/>
    <w:rsid w:val="005B68A1"/>
    <w:rPr>
      <w:sz w:val="16"/>
      <w:szCs w:val="16"/>
    </w:rPr>
  </w:style>
  <w:style w:type="paragraph" w:styleId="CommentText">
    <w:name w:val="annotation text"/>
    <w:basedOn w:val="Normal"/>
    <w:link w:val="CommentTextChar"/>
    <w:uiPriority w:val="99"/>
    <w:unhideWhenUsed/>
    <w:rsid w:val="005B68A1"/>
    <w:pPr>
      <w:spacing w:line="240" w:lineRule="auto"/>
    </w:pPr>
    <w:rPr>
      <w:sz w:val="20"/>
      <w:szCs w:val="20"/>
    </w:rPr>
  </w:style>
  <w:style w:type="character" w:customStyle="1" w:styleId="CommentTextChar">
    <w:name w:val="Comment Text Char"/>
    <w:basedOn w:val="DefaultParagraphFont"/>
    <w:link w:val="CommentText"/>
    <w:uiPriority w:val="99"/>
    <w:rsid w:val="005B68A1"/>
    <w:rPr>
      <w:kern w:val="0"/>
      <w:sz w:val="20"/>
      <w:szCs w:val="20"/>
    </w:rPr>
  </w:style>
  <w:style w:type="paragraph" w:styleId="CommentSubject">
    <w:name w:val="annotation subject"/>
    <w:basedOn w:val="CommentText"/>
    <w:next w:val="CommentText"/>
    <w:link w:val="CommentSubjectChar"/>
    <w:uiPriority w:val="99"/>
    <w:semiHidden/>
    <w:unhideWhenUsed/>
    <w:rsid w:val="005B68A1"/>
    <w:rPr>
      <w:b/>
      <w:bCs/>
    </w:rPr>
  </w:style>
  <w:style w:type="character" w:customStyle="1" w:styleId="CommentSubjectChar">
    <w:name w:val="Comment Subject Char"/>
    <w:basedOn w:val="CommentTextChar"/>
    <w:link w:val="CommentSubject"/>
    <w:uiPriority w:val="99"/>
    <w:semiHidden/>
    <w:rsid w:val="005B68A1"/>
    <w:rPr>
      <w:b/>
      <w:bCs/>
      <w:kern w:val="0"/>
      <w:sz w:val="20"/>
      <w:szCs w:val="20"/>
    </w:rPr>
  </w:style>
  <w:style w:type="paragraph" w:customStyle="1" w:styleId="Style1">
    <w:name w:val="Style1"/>
    <w:basedOn w:val="Heading1"/>
    <w:link w:val="Style1Char"/>
    <w:rsid w:val="005B68A1"/>
    <w:pPr>
      <w:spacing w:before="240" w:after="0"/>
    </w:pPr>
    <w:rPr>
      <w:b w:val="0"/>
      <w:bCs/>
      <w:szCs w:val="32"/>
    </w:rPr>
  </w:style>
  <w:style w:type="character" w:customStyle="1" w:styleId="Style1Char">
    <w:name w:val="Style1 Char"/>
    <w:basedOn w:val="Heading1Char"/>
    <w:link w:val="Style1"/>
    <w:rsid w:val="005B68A1"/>
    <w:rPr>
      <w:rFonts w:ascii="Arial" w:eastAsiaTheme="majorEastAsia" w:hAnsi="Arial" w:cstheme="majorBidi"/>
      <w:b w:val="0"/>
      <w:bCs/>
      <w:color w:val="000000" w:themeColor="text1"/>
      <w:kern w:val="0"/>
      <w:sz w:val="36"/>
      <w:szCs w:val="32"/>
    </w:rPr>
  </w:style>
  <w:style w:type="paragraph" w:customStyle="1" w:styleId="Style2">
    <w:name w:val="Style2"/>
    <w:basedOn w:val="Heading2"/>
    <w:link w:val="Style2Char"/>
    <w:rsid w:val="005B68A1"/>
    <w:pPr>
      <w:spacing w:before="40" w:after="0"/>
    </w:pPr>
    <w:rPr>
      <w:rFonts w:cstheme="minorHAnsi"/>
      <w:b w:val="0"/>
      <w:bCs/>
      <w:szCs w:val="26"/>
    </w:rPr>
  </w:style>
  <w:style w:type="character" w:styleId="FollowedHyperlink">
    <w:name w:val="FollowedHyperlink"/>
    <w:basedOn w:val="DefaultParagraphFont"/>
    <w:uiPriority w:val="99"/>
    <w:semiHidden/>
    <w:unhideWhenUsed/>
    <w:rsid w:val="005B68A1"/>
    <w:rPr>
      <w:color w:val="96607D" w:themeColor="followedHyperlink"/>
      <w:u w:val="single"/>
    </w:rPr>
  </w:style>
  <w:style w:type="character" w:customStyle="1" w:styleId="Style2Char">
    <w:name w:val="Style2 Char"/>
    <w:basedOn w:val="Heading2Char"/>
    <w:link w:val="Style2"/>
    <w:rsid w:val="005B68A1"/>
    <w:rPr>
      <w:rFonts w:ascii="Arial" w:eastAsiaTheme="majorEastAsia" w:hAnsi="Arial" w:cstheme="minorHAnsi"/>
      <w:b w:val="0"/>
      <w:bCs/>
      <w:color w:val="000000" w:themeColor="text1"/>
      <w:kern w:val="0"/>
      <w:sz w:val="28"/>
      <w:szCs w:val="26"/>
    </w:rPr>
  </w:style>
  <w:style w:type="character" w:customStyle="1" w:styleId="anchor-text">
    <w:name w:val="anchor-text"/>
    <w:basedOn w:val="DefaultParagraphFont"/>
    <w:rsid w:val="005B68A1"/>
  </w:style>
  <w:style w:type="paragraph" w:styleId="HTMLPreformatted">
    <w:name w:val="HTML Preformatted"/>
    <w:basedOn w:val="Normal"/>
    <w:link w:val="HTMLPreformattedChar"/>
    <w:uiPriority w:val="99"/>
    <w:semiHidden/>
    <w:unhideWhenUsed/>
    <w:rsid w:val="005B68A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n-GB"/>
    </w:rPr>
  </w:style>
  <w:style w:type="character" w:customStyle="1" w:styleId="HTMLPreformattedChar">
    <w:name w:val="HTML Preformatted Char"/>
    <w:basedOn w:val="DefaultParagraphFont"/>
    <w:link w:val="HTMLPreformatted"/>
    <w:uiPriority w:val="99"/>
    <w:semiHidden/>
    <w:rsid w:val="005B68A1"/>
    <w:rPr>
      <w:rFonts w:ascii="Courier New" w:eastAsia="Times New Roman" w:hAnsi="Courier New" w:cs="Courier New"/>
      <w:kern w:val="0"/>
      <w:sz w:val="20"/>
      <w:szCs w:val="20"/>
      <w:lang w:eastAsia="en-GB"/>
    </w:rPr>
  </w:style>
  <w:style w:type="character" w:styleId="HTMLCode">
    <w:name w:val="HTML Code"/>
    <w:basedOn w:val="DefaultParagraphFont"/>
    <w:uiPriority w:val="99"/>
    <w:semiHidden/>
    <w:unhideWhenUsed/>
    <w:rsid w:val="005B68A1"/>
    <w:rPr>
      <w:rFonts w:ascii="Courier New" w:eastAsia="Times New Roman" w:hAnsi="Courier New" w:cs="Courier New"/>
      <w:sz w:val="20"/>
      <w:szCs w:val="20"/>
    </w:rPr>
  </w:style>
  <w:style w:type="character" w:customStyle="1" w:styleId="token">
    <w:name w:val="token"/>
    <w:basedOn w:val="DefaultParagraphFont"/>
    <w:rsid w:val="005B68A1"/>
  </w:style>
  <w:style w:type="character" w:customStyle="1" w:styleId="normaltextrun">
    <w:name w:val="normaltextrun"/>
    <w:basedOn w:val="DefaultParagraphFont"/>
    <w:rsid w:val="005B68A1"/>
  </w:style>
  <w:style w:type="character" w:customStyle="1" w:styleId="eop">
    <w:name w:val="eop"/>
    <w:basedOn w:val="DefaultParagraphFont"/>
    <w:rsid w:val="005B68A1"/>
  </w:style>
  <w:style w:type="character" w:styleId="UnresolvedMention">
    <w:name w:val="Unresolved Mention"/>
    <w:basedOn w:val="DefaultParagraphFont"/>
    <w:uiPriority w:val="99"/>
    <w:semiHidden/>
    <w:unhideWhenUsed/>
    <w:rsid w:val="005B68A1"/>
    <w:rPr>
      <w:color w:val="605E5C"/>
      <w:shd w:val="clear" w:color="auto" w:fill="E1DFDD"/>
    </w:rPr>
  </w:style>
  <w:style w:type="paragraph" w:customStyle="1" w:styleId="paragraph">
    <w:name w:val="paragraph"/>
    <w:basedOn w:val="Normal"/>
    <w:rsid w:val="005B68A1"/>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Header">
    <w:name w:val="header"/>
    <w:basedOn w:val="Normal"/>
    <w:link w:val="HeaderChar"/>
    <w:uiPriority w:val="99"/>
    <w:unhideWhenUsed/>
    <w:rsid w:val="005B68A1"/>
    <w:pPr>
      <w:tabs>
        <w:tab w:val="center" w:pos="4513"/>
        <w:tab w:val="right" w:pos="9026"/>
      </w:tabs>
      <w:spacing w:after="0" w:line="240" w:lineRule="auto"/>
    </w:pPr>
  </w:style>
  <w:style w:type="character" w:customStyle="1" w:styleId="HeaderChar">
    <w:name w:val="Header Char"/>
    <w:basedOn w:val="DefaultParagraphFont"/>
    <w:link w:val="Header"/>
    <w:uiPriority w:val="99"/>
    <w:rsid w:val="005B68A1"/>
    <w:rPr>
      <w:kern w:val="0"/>
    </w:rPr>
  </w:style>
  <w:style w:type="paragraph" w:styleId="Footer">
    <w:name w:val="footer"/>
    <w:basedOn w:val="Normal"/>
    <w:link w:val="FooterChar"/>
    <w:uiPriority w:val="99"/>
    <w:unhideWhenUsed/>
    <w:rsid w:val="005B68A1"/>
    <w:pPr>
      <w:tabs>
        <w:tab w:val="center" w:pos="4513"/>
        <w:tab w:val="right" w:pos="9026"/>
      </w:tabs>
      <w:spacing w:after="0" w:line="240" w:lineRule="auto"/>
    </w:pPr>
  </w:style>
  <w:style w:type="character" w:customStyle="1" w:styleId="FooterChar">
    <w:name w:val="Footer Char"/>
    <w:basedOn w:val="DefaultParagraphFont"/>
    <w:link w:val="Footer"/>
    <w:uiPriority w:val="99"/>
    <w:rsid w:val="005B68A1"/>
    <w:rPr>
      <w:kern w:val="0"/>
    </w:rPr>
  </w:style>
  <w:style w:type="paragraph" w:customStyle="1" w:styleId="Style3">
    <w:name w:val="Style3"/>
    <w:basedOn w:val="Style2"/>
    <w:link w:val="Style3Char"/>
    <w:rsid w:val="005B68A1"/>
    <w:rPr>
      <w:sz w:val="24"/>
    </w:rPr>
  </w:style>
  <w:style w:type="paragraph" w:styleId="TOCHeading">
    <w:name w:val="TOC Heading"/>
    <w:basedOn w:val="Heading1"/>
    <w:next w:val="Normal"/>
    <w:uiPriority w:val="39"/>
    <w:unhideWhenUsed/>
    <w:qFormat/>
    <w:rsid w:val="005B68A1"/>
    <w:pPr>
      <w:spacing w:before="240" w:after="0"/>
      <w:outlineLvl w:val="9"/>
    </w:pPr>
    <w:rPr>
      <w:rFonts w:asciiTheme="minorHAnsi" w:hAnsiTheme="minorHAnsi"/>
      <w:color w:val="auto"/>
      <w:sz w:val="32"/>
      <w:szCs w:val="32"/>
      <w:lang w:val="en-US"/>
    </w:rPr>
  </w:style>
  <w:style w:type="character" w:customStyle="1" w:styleId="Style3Char">
    <w:name w:val="Style3 Char"/>
    <w:basedOn w:val="Style2Char"/>
    <w:link w:val="Style3"/>
    <w:rsid w:val="005B68A1"/>
    <w:rPr>
      <w:rFonts w:ascii="Arial" w:eastAsiaTheme="majorEastAsia" w:hAnsi="Arial" w:cstheme="minorHAnsi"/>
      <w:b w:val="0"/>
      <w:bCs/>
      <w:color w:val="000000" w:themeColor="text1"/>
      <w:kern w:val="0"/>
      <w:sz w:val="24"/>
      <w:szCs w:val="26"/>
    </w:rPr>
  </w:style>
  <w:style w:type="paragraph" w:styleId="TOC1">
    <w:name w:val="toc 1"/>
    <w:basedOn w:val="Normal"/>
    <w:next w:val="Normal"/>
    <w:autoRedefine/>
    <w:uiPriority w:val="39"/>
    <w:unhideWhenUsed/>
    <w:rsid w:val="005B68A1"/>
    <w:pPr>
      <w:spacing w:after="100"/>
    </w:pPr>
  </w:style>
  <w:style w:type="paragraph" w:styleId="TOC2">
    <w:name w:val="toc 2"/>
    <w:basedOn w:val="Normal"/>
    <w:next w:val="Normal"/>
    <w:autoRedefine/>
    <w:uiPriority w:val="39"/>
    <w:unhideWhenUsed/>
    <w:rsid w:val="001200B5"/>
    <w:pPr>
      <w:tabs>
        <w:tab w:val="right" w:leader="dot" w:pos="9016"/>
      </w:tabs>
      <w:spacing w:after="100"/>
      <w:ind w:left="220"/>
    </w:pPr>
    <w:rPr>
      <w:rFonts w:ascii="Times New Roman" w:hAnsi="Times New Roman" w:cs="Times New Roman"/>
      <w:b/>
      <w:bCs/>
      <w:noProof/>
    </w:rPr>
  </w:style>
  <w:style w:type="paragraph" w:styleId="TOC3">
    <w:name w:val="toc 3"/>
    <w:basedOn w:val="Normal"/>
    <w:next w:val="Normal"/>
    <w:autoRedefine/>
    <w:uiPriority w:val="39"/>
    <w:unhideWhenUsed/>
    <w:rsid w:val="005B68A1"/>
    <w:pPr>
      <w:spacing w:after="100"/>
      <w:ind w:left="440"/>
    </w:pPr>
  </w:style>
  <w:style w:type="paragraph" w:styleId="NoSpacing">
    <w:name w:val="No Spacing"/>
    <w:uiPriority w:val="1"/>
    <w:rsid w:val="005B68A1"/>
    <w:pPr>
      <w:spacing w:after="0" w:line="240" w:lineRule="auto"/>
    </w:pPr>
    <w:rPr>
      <w:kern w:val="0"/>
    </w:rPr>
  </w:style>
  <w:style w:type="character" w:customStyle="1" w:styleId="cf01">
    <w:name w:val="cf01"/>
    <w:basedOn w:val="DefaultParagraphFont"/>
    <w:rsid w:val="005B68A1"/>
    <w:rPr>
      <w:rFonts w:ascii="Segoe UI" w:hAnsi="Segoe UI" w:cs="Segoe UI" w:hint="default"/>
      <w:sz w:val="18"/>
      <w:szCs w:val="18"/>
    </w:rPr>
  </w:style>
  <w:style w:type="table" w:styleId="GridTable1Light">
    <w:name w:val="Grid Table 1 Light"/>
    <w:basedOn w:val="TableNormal"/>
    <w:uiPriority w:val="46"/>
    <w:rsid w:val="005B68A1"/>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findhit">
    <w:name w:val="findhit"/>
    <w:basedOn w:val="DefaultParagraphFont"/>
    <w:rsid w:val="005B68A1"/>
  </w:style>
  <w:style w:type="character" w:styleId="PlaceholderText">
    <w:name w:val="Placeholder Text"/>
    <w:basedOn w:val="DefaultParagraphFont"/>
    <w:uiPriority w:val="99"/>
    <w:semiHidden/>
    <w:rsid w:val="005B68A1"/>
    <w:rPr>
      <w:color w:val="808080"/>
    </w:rPr>
  </w:style>
  <w:style w:type="character" w:styleId="Strong">
    <w:name w:val="Strong"/>
    <w:basedOn w:val="DefaultParagraphFont"/>
    <w:uiPriority w:val="22"/>
    <w:qFormat/>
    <w:rsid w:val="005B68A1"/>
    <w:rPr>
      <w:b/>
      <w:bCs/>
    </w:rPr>
  </w:style>
  <w:style w:type="table" w:styleId="TableGrid">
    <w:name w:val="Table Grid"/>
    <w:basedOn w:val="TableNormal"/>
    <w:uiPriority w:val="39"/>
    <w:rsid w:val="005B68A1"/>
    <w:pPr>
      <w:spacing w:after="0" w:line="240" w:lineRule="auto"/>
    </w:pPr>
    <w:rPr>
      <w:kern w:val="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PlainTable2">
    <w:name w:val="Plain Table 2"/>
    <w:basedOn w:val="TableNormal"/>
    <w:uiPriority w:val="42"/>
    <w:rsid w:val="005B68A1"/>
    <w:pPr>
      <w:spacing w:after="0" w:line="240" w:lineRule="auto"/>
    </w:pPr>
    <w:rPr>
      <w:rFonts w:ascii="Times New Roman" w:eastAsia="Times New Roman" w:hAnsi="Times New Roman" w:cs="Times New Roman"/>
      <w:kern w:val="0"/>
      <w:sz w:val="20"/>
      <w:szCs w:val="20"/>
      <w:lang w:eastAsia="en-GB"/>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NormalWeb">
    <w:name w:val="Normal (Web)"/>
    <w:basedOn w:val="Normal"/>
    <w:uiPriority w:val="99"/>
    <w:unhideWhenUsed/>
    <w:rsid w:val="005B68A1"/>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gnd-iwgdh3b">
    <w:name w:val="gnd-iwgdh3b"/>
    <w:basedOn w:val="DefaultParagraphFont"/>
    <w:rsid w:val="005B68A1"/>
  </w:style>
  <w:style w:type="character" w:styleId="LineNumber">
    <w:name w:val="line number"/>
    <w:basedOn w:val="DefaultParagraphFont"/>
    <w:uiPriority w:val="99"/>
    <w:semiHidden/>
    <w:unhideWhenUsed/>
    <w:rsid w:val="005B68A1"/>
  </w:style>
  <w:style w:type="paragraph" w:customStyle="1" w:styleId="pf0">
    <w:name w:val="pf0"/>
    <w:basedOn w:val="Normal"/>
    <w:rsid w:val="005B68A1"/>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msonormal0">
    <w:name w:val="msonormal"/>
    <w:basedOn w:val="Normal"/>
    <w:rsid w:val="005B68A1"/>
    <w:pPr>
      <w:spacing w:before="100" w:beforeAutospacing="1" w:after="100" w:afterAutospacing="1" w:line="240" w:lineRule="auto"/>
    </w:pPr>
    <w:rPr>
      <w:rFonts w:ascii="Times New Roman" w:eastAsia="Times New Roman" w:hAnsi="Times New Roman" w:cs="Times New Roman"/>
      <w:sz w:val="24"/>
      <w:szCs w:val="24"/>
      <w:lang w:eastAsia="en-GB"/>
    </w:rPr>
  </w:style>
  <w:style w:type="table" w:styleId="TableGridLight">
    <w:name w:val="Grid Table Light"/>
    <w:basedOn w:val="TableNormal"/>
    <w:uiPriority w:val="40"/>
    <w:rsid w:val="005B68A1"/>
    <w:pPr>
      <w:spacing w:after="0" w:line="240" w:lineRule="auto"/>
    </w:pPr>
    <w:rPr>
      <w:kern w:val="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90753072">
      <w:bodyDiv w:val="1"/>
      <w:marLeft w:val="0"/>
      <w:marRight w:val="0"/>
      <w:marTop w:val="0"/>
      <w:marBottom w:val="0"/>
      <w:divBdr>
        <w:top w:val="none" w:sz="0" w:space="0" w:color="auto"/>
        <w:left w:val="none" w:sz="0" w:space="0" w:color="auto"/>
        <w:bottom w:val="none" w:sz="0" w:space="0" w:color="auto"/>
        <w:right w:val="none" w:sz="0" w:space="0" w:color="auto"/>
      </w:divBdr>
    </w:div>
    <w:div w:id="578715626">
      <w:bodyDiv w:val="1"/>
      <w:marLeft w:val="0"/>
      <w:marRight w:val="0"/>
      <w:marTop w:val="0"/>
      <w:marBottom w:val="0"/>
      <w:divBdr>
        <w:top w:val="none" w:sz="0" w:space="0" w:color="auto"/>
        <w:left w:val="none" w:sz="0" w:space="0" w:color="auto"/>
        <w:bottom w:val="none" w:sz="0" w:space="0" w:color="auto"/>
        <w:right w:val="none" w:sz="0" w:space="0" w:color="auto"/>
      </w:divBdr>
    </w:div>
    <w:div w:id="688070571">
      <w:bodyDiv w:val="1"/>
      <w:marLeft w:val="0"/>
      <w:marRight w:val="0"/>
      <w:marTop w:val="0"/>
      <w:marBottom w:val="0"/>
      <w:divBdr>
        <w:top w:val="none" w:sz="0" w:space="0" w:color="auto"/>
        <w:left w:val="none" w:sz="0" w:space="0" w:color="auto"/>
        <w:bottom w:val="none" w:sz="0" w:space="0" w:color="auto"/>
        <w:right w:val="none" w:sz="0" w:space="0" w:color="auto"/>
      </w:divBdr>
    </w:div>
    <w:div w:id="758261269">
      <w:bodyDiv w:val="1"/>
      <w:marLeft w:val="0"/>
      <w:marRight w:val="0"/>
      <w:marTop w:val="0"/>
      <w:marBottom w:val="0"/>
      <w:divBdr>
        <w:top w:val="none" w:sz="0" w:space="0" w:color="auto"/>
        <w:left w:val="none" w:sz="0" w:space="0" w:color="auto"/>
        <w:bottom w:val="none" w:sz="0" w:space="0" w:color="auto"/>
        <w:right w:val="none" w:sz="0" w:space="0" w:color="auto"/>
      </w:divBdr>
    </w:div>
    <w:div w:id="792282963">
      <w:bodyDiv w:val="1"/>
      <w:marLeft w:val="0"/>
      <w:marRight w:val="0"/>
      <w:marTop w:val="0"/>
      <w:marBottom w:val="0"/>
      <w:divBdr>
        <w:top w:val="none" w:sz="0" w:space="0" w:color="auto"/>
        <w:left w:val="none" w:sz="0" w:space="0" w:color="auto"/>
        <w:bottom w:val="none" w:sz="0" w:space="0" w:color="auto"/>
        <w:right w:val="none" w:sz="0" w:space="0" w:color="auto"/>
      </w:divBdr>
    </w:div>
    <w:div w:id="837697767">
      <w:bodyDiv w:val="1"/>
      <w:marLeft w:val="0"/>
      <w:marRight w:val="0"/>
      <w:marTop w:val="0"/>
      <w:marBottom w:val="0"/>
      <w:divBdr>
        <w:top w:val="none" w:sz="0" w:space="0" w:color="auto"/>
        <w:left w:val="none" w:sz="0" w:space="0" w:color="auto"/>
        <w:bottom w:val="none" w:sz="0" w:space="0" w:color="auto"/>
        <w:right w:val="none" w:sz="0" w:space="0" w:color="auto"/>
      </w:divBdr>
    </w:div>
    <w:div w:id="889345356">
      <w:bodyDiv w:val="1"/>
      <w:marLeft w:val="0"/>
      <w:marRight w:val="0"/>
      <w:marTop w:val="0"/>
      <w:marBottom w:val="0"/>
      <w:divBdr>
        <w:top w:val="none" w:sz="0" w:space="0" w:color="auto"/>
        <w:left w:val="none" w:sz="0" w:space="0" w:color="auto"/>
        <w:bottom w:val="none" w:sz="0" w:space="0" w:color="auto"/>
        <w:right w:val="none" w:sz="0" w:space="0" w:color="auto"/>
      </w:divBdr>
    </w:div>
    <w:div w:id="927690609">
      <w:bodyDiv w:val="1"/>
      <w:marLeft w:val="0"/>
      <w:marRight w:val="0"/>
      <w:marTop w:val="0"/>
      <w:marBottom w:val="0"/>
      <w:divBdr>
        <w:top w:val="none" w:sz="0" w:space="0" w:color="auto"/>
        <w:left w:val="none" w:sz="0" w:space="0" w:color="auto"/>
        <w:bottom w:val="none" w:sz="0" w:space="0" w:color="auto"/>
        <w:right w:val="none" w:sz="0" w:space="0" w:color="auto"/>
      </w:divBdr>
    </w:div>
    <w:div w:id="1061756561">
      <w:bodyDiv w:val="1"/>
      <w:marLeft w:val="0"/>
      <w:marRight w:val="0"/>
      <w:marTop w:val="0"/>
      <w:marBottom w:val="0"/>
      <w:divBdr>
        <w:top w:val="none" w:sz="0" w:space="0" w:color="auto"/>
        <w:left w:val="none" w:sz="0" w:space="0" w:color="auto"/>
        <w:bottom w:val="none" w:sz="0" w:space="0" w:color="auto"/>
        <w:right w:val="none" w:sz="0" w:space="0" w:color="auto"/>
      </w:divBdr>
    </w:div>
    <w:div w:id="1126042371">
      <w:bodyDiv w:val="1"/>
      <w:marLeft w:val="0"/>
      <w:marRight w:val="0"/>
      <w:marTop w:val="0"/>
      <w:marBottom w:val="0"/>
      <w:divBdr>
        <w:top w:val="none" w:sz="0" w:space="0" w:color="auto"/>
        <w:left w:val="none" w:sz="0" w:space="0" w:color="auto"/>
        <w:bottom w:val="none" w:sz="0" w:space="0" w:color="auto"/>
        <w:right w:val="none" w:sz="0" w:space="0" w:color="auto"/>
      </w:divBdr>
    </w:div>
    <w:div w:id="1191841013">
      <w:bodyDiv w:val="1"/>
      <w:marLeft w:val="0"/>
      <w:marRight w:val="0"/>
      <w:marTop w:val="0"/>
      <w:marBottom w:val="0"/>
      <w:divBdr>
        <w:top w:val="none" w:sz="0" w:space="0" w:color="auto"/>
        <w:left w:val="none" w:sz="0" w:space="0" w:color="auto"/>
        <w:bottom w:val="none" w:sz="0" w:space="0" w:color="auto"/>
        <w:right w:val="none" w:sz="0" w:space="0" w:color="auto"/>
      </w:divBdr>
    </w:div>
    <w:div w:id="1258558635">
      <w:bodyDiv w:val="1"/>
      <w:marLeft w:val="0"/>
      <w:marRight w:val="0"/>
      <w:marTop w:val="0"/>
      <w:marBottom w:val="0"/>
      <w:divBdr>
        <w:top w:val="none" w:sz="0" w:space="0" w:color="auto"/>
        <w:left w:val="none" w:sz="0" w:space="0" w:color="auto"/>
        <w:bottom w:val="none" w:sz="0" w:space="0" w:color="auto"/>
        <w:right w:val="none" w:sz="0" w:space="0" w:color="auto"/>
      </w:divBdr>
    </w:div>
    <w:div w:id="1461266687">
      <w:bodyDiv w:val="1"/>
      <w:marLeft w:val="0"/>
      <w:marRight w:val="0"/>
      <w:marTop w:val="0"/>
      <w:marBottom w:val="0"/>
      <w:divBdr>
        <w:top w:val="none" w:sz="0" w:space="0" w:color="auto"/>
        <w:left w:val="none" w:sz="0" w:space="0" w:color="auto"/>
        <w:bottom w:val="none" w:sz="0" w:space="0" w:color="auto"/>
        <w:right w:val="none" w:sz="0" w:space="0" w:color="auto"/>
      </w:divBdr>
    </w:div>
    <w:div w:id="1570505457">
      <w:bodyDiv w:val="1"/>
      <w:marLeft w:val="0"/>
      <w:marRight w:val="0"/>
      <w:marTop w:val="0"/>
      <w:marBottom w:val="0"/>
      <w:divBdr>
        <w:top w:val="none" w:sz="0" w:space="0" w:color="auto"/>
        <w:left w:val="none" w:sz="0" w:space="0" w:color="auto"/>
        <w:bottom w:val="none" w:sz="0" w:space="0" w:color="auto"/>
        <w:right w:val="none" w:sz="0" w:space="0" w:color="auto"/>
      </w:divBdr>
    </w:div>
    <w:div w:id="1802259478">
      <w:bodyDiv w:val="1"/>
      <w:marLeft w:val="0"/>
      <w:marRight w:val="0"/>
      <w:marTop w:val="0"/>
      <w:marBottom w:val="0"/>
      <w:divBdr>
        <w:top w:val="none" w:sz="0" w:space="0" w:color="auto"/>
        <w:left w:val="none" w:sz="0" w:space="0" w:color="auto"/>
        <w:bottom w:val="none" w:sz="0" w:space="0" w:color="auto"/>
        <w:right w:val="none" w:sz="0" w:space="0" w:color="auto"/>
      </w:divBdr>
    </w:div>
    <w:div w:id="21387929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natasha.granville19@imperial.ac.uk" TargetMode="External"/><Relationship Id="rId13" Type="http://schemas.openxmlformats.org/officeDocument/2006/relationships/image" Target="media/image5.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02B7D51-19C7-4BBF-A487-5C2DCBB7A2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301</TotalTime>
  <Pages>17</Pages>
  <Words>10680</Words>
  <Characters>60877</Characters>
  <Application>Microsoft Office Word</Application>
  <DocSecurity>0</DocSecurity>
  <Lines>507</Lines>
  <Paragraphs>142</Paragraphs>
  <ScaleCrop>false</ScaleCrop>
  <Company/>
  <LinksUpToDate>false</LinksUpToDate>
  <CharactersWithSpaces>71415</CharactersWithSpaces>
  <SharedDoc>false</SharedDoc>
  <HLinks>
    <vt:vector size="60" baseType="variant">
      <vt:variant>
        <vt:i4>1245239</vt:i4>
      </vt:variant>
      <vt:variant>
        <vt:i4>56</vt:i4>
      </vt:variant>
      <vt:variant>
        <vt:i4>0</vt:i4>
      </vt:variant>
      <vt:variant>
        <vt:i4>5</vt:i4>
      </vt:variant>
      <vt:variant>
        <vt:lpwstr/>
      </vt:variant>
      <vt:variant>
        <vt:lpwstr>_Toc205194911</vt:lpwstr>
      </vt:variant>
      <vt:variant>
        <vt:i4>1245239</vt:i4>
      </vt:variant>
      <vt:variant>
        <vt:i4>50</vt:i4>
      </vt:variant>
      <vt:variant>
        <vt:i4>0</vt:i4>
      </vt:variant>
      <vt:variant>
        <vt:i4>5</vt:i4>
      </vt:variant>
      <vt:variant>
        <vt:lpwstr/>
      </vt:variant>
      <vt:variant>
        <vt:lpwstr>_Toc205194910</vt:lpwstr>
      </vt:variant>
      <vt:variant>
        <vt:i4>1179703</vt:i4>
      </vt:variant>
      <vt:variant>
        <vt:i4>44</vt:i4>
      </vt:variant>
      <vt:variant>
        <vt:i4>0</vt:i4>
      </vt:variant>
      <vt:variant>
        <vt:i4>5</vt:i4>
      </vt:variant>
      <vt:variant>
        <vt:lpwstr/>
      </vt:variant>
      <vt:variant>
        <vt:lpwstr>_Toc205194909</vt:lpwstr>
      </vt:variant>
      <vt:variant>
        <vt:i4>1179703</vt:i4>
      </vt:variant>
      <vt:variant>
        <vt:i4>38</vt:i4>
      </vt:variant>
      <vt:variant>
        <vt:i4>0</vt:i4>
      </vt:variant>
      <vt:variant>
        <vt:i4>5</vt:i4>
      </vt:variant>
      <vt:variant>
        <vt:lpwstr/>
      </vt:variant>
      <vt:variant>
        <vt:lpwstr>_Toc205194908</vt:lpwstr>
      </vt:variant>
      <vt:variant>
        <vt:i4>1179703</vt:i4>
      </vt:variant>
      <vt:variant>
        <vt:i4>32</vt:i4>
      </vt:variant>
      <vt:variant>
        <vt:i4>0</vt:i4>
      </vt:variant>
      <vt:variant>
        <vt:i4>5</vt:i4>
      </vt:variant>
      <vt:variant>
        <vt:lpwstr/>
      </vt:variant>
      <vt:variant>
        <vt:lpwstr>_Toc205194907</vt:lpwstr>
      </vt:variant>
      <vt:variant>
        <vt:i4>1179703</vt:i4>
      </vt:variant>
      <vt:variant>
        <vt:i4>26</vt:i4>
      </vt:variant>
      <vt:variant>
        <vt:i4>0</vt:i4>
      </vt:variant>
      <vt:variant>
        <vt:i4>5</vt:i4>
      </vt:variant>
      <vt:variant>
        <vt:lpwstr/>
      </vt:variant>
      <vt:variant>
        <vt:lpwstr>_Toc205194906</vt:lpwstr>
      </vt:variant>
      <vt:variant>
        <vt:i4>1179703</vt:i4>
      </vt:variant>
      <vt:variant>
        <vt:i4>20</vt:i4>
      </vt:variant>
      <vt:variant>
        <vt:i4>0</vt:i4>
      </vt:variant>
      <vt:variant>
        <vt:i4>5</vt:i4>
      </vt:variant>
      <vt:variant>
        <vt:lpwstr/>
      </vt:variant>
      <vt:variant>
        <vt:lpwstr>_Toc205194905</vt:lpwstr>
      </vt:variant>
      <vt:variant>
        <vt:i4>1179703</vt:i4>
      </vt:variant>
      <vt:variant>
        <vt:i4>14</vt:i4>
      </vt:variant>
      <vt:variant>
        <vt:i4>0</vt:i4>
      </vt:variant>
      <vt:variant>
        <vt:i4>5</vt:i4>
      </vt:variant>
      <vt:variant>
        <vt:lpwstr/>
      </vt:variant>
      <vt:variant>
        <vt:lpwstr>_Toc205194904</vt:lpwstr>
      </vt:variant>
      <vt:variant>
        <vt:i4>1179703</vt:i4>
      </vt:variant>
      <vt:variant>
        <vt:i4>8</vt:i4>
      </vt:variant>
      <vt:variant>
        <vt:i4>0</vt:i4>
      </vt:variant>
      <vt:variant>
        <vt:i4>5</vt:i4>
      </vt:variant>
      <vt:variant>
        <vt:lpwstr/>
      </vt:variant>
      <vt:variant>
        <vt:lpwstr>_Toc205194903</vt:lpwstr>
      </vt:variant>
      <vt:variant>
        <vt:i4>1179703</vt:i4>
      </vt:variant>
      <vt:variant>
        <vt:i4>2</vt:i4>
      </vt:variant>
      <vt:variant>
        <vt:i4>0</vt:i4>
      </vt:variant>
      <vt:variant>
        <vt:i4>5</vt:i4>
      </vt:variant>
      <vt:variant>
        <vt:lpwstr/>
      </vt:variant>
      <vt:variant>
        <vt:lpwstr>_Toc205194902</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Granville, Natasha</dc:creator>
  <cp:keywords/>
  <dc:description/>
  <cp:lastModifiedBy>Granville, Natasha</cp:lastModifiedBy>
  <cp:revision>222</cp:revision>
  <cp:lastPrinted>2025-08-22T09:31:00Z</cp:lastPrinted>
  <dcterms:created xsi:type="dcterms:W3CDTF">2025-05-02T07:47:00Z</dcterms:created>
  <dcterms:modified xsi:type="dcterms:W3CDTF">2025-10-31T10:53:00Z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zotero-version="7.0.16"&gt;&lt;session id="9Kh5dNwE"/&gt;&lt;style id="http://www.zotero.org/styles/ecology-letters" hasBibliography="1" bibliographyStyleHasBeenSet="1"/&gt;&lt;prefs&gt;&lt;pref name="fieldType" value="Field"/&gt;&lt;/prefs&gt;&lt;/data&gt;</vt:lpwstr>
  </property>
</Properties>
</file>