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C0C00F" w14:textId="77777777" w:rsidR="008400C7" w:rsidRPr="00D83F64" w:rsidRDefault="008400C7" w:rsidP="008400C7">
      <w:pPr>
        <w:spacing w:line="360" w:lineRule="auto"/>
        <w:jc w:val="center"/>
        <w:rPr>
          <w:rFonts w:ascii="Arial" w:hAnsi="Arial" w:cs="Arial"/>
          <w:b/>
          <w:bCs/>
          <w:i/>
          <w:iCs/>
          <w:color w:val="000000" w:themeColor="text1"/>
        </w:rPr>
      </w:pPr>
      <w:bookmarkStart w:id="0" w:name="_GoBack"/>
      <w:bookmarkEnd w:id="0"/>
    </w:p>
    <w:p w14:paraId="3394D9E4" w14:textId="77777777" w:rsidR="008400C7" w:rsidRPr="00D83F64" w:rsidRDefault="008400C7" w:rsidP="008400C7">
      <w:pPr>
        <w:spacing w:line="360" w:lineRule="auto"/>
        <w:jc w:val="center"/>
        <w:rPr>
          <w:rFonts w:ascii="Arial" w:hAnsi="Arial" w:cs="Arial"/>
          <w:b/>
          <w:bCs/>
          <w:i/>
          <w:iCs/>
          <w:color w:val="000000" w:themeColor="text1"/>
        </w:rPr>
      </w:pPr>
    </w:p>
    <w:p w14:paraId="7077BC84" w14:textId="77777777" w:rsidR="008400C7" w:rsidRPr="00D83F64" w:rsidRDefault="008400C7" w:rsidP="008400C7">
      <w:pPr>
        <w:spacing w:line="360" w:lineRule="auto"/>
        <w:jc w:val="center"/>
        <w:rPr>
          <w:rFonts w:ascii="Arial" w:hAnsi="Arial" w:cs="Arial"/>
          <w:b/>
          <w:bCs/>
          <w:i/>
          <w:iCs/>
          <w:color w:val="000000" w:themeColor="text1"/>
        </w:rPr>
      </w:pPr>
    </w:p>
    <w:p w14:paraId="3C88191A" w14:textId="77777777" w:rsidR="008400C7" w:rsidRPr="00D83F64" w:rsidRDefault="008400C7" w:rsidP="008400C7">
      <w:pPr>
        <w:spacing w:line="360" w:lineRule="auto"/>
        <w:jc w:val="center"/>
        <w:rPr>
          <w:rFonts w:ascii="Arial" w:hAnsi="Arial" w:cs="Arial"/>
          <w:b/>
          <w:bCs/>
          <w:i/>
          <w:iCs/>
          <w:color w:val="000000" w:themeColor="text1"/>
        </w:rPr>
      </w:pPr>
    </w:p>
    <w:p w14:paraId="4C37CBBE" w14:textId="77777777" w:rsidR="008400C7" w:rsidRPr="00D83F64" w:rsidRDefault="008400C7" w:rsidP="008400C7">
      <w:pPr>
        <w:spacing w:line="360" w:lineRule="auto"/>
        <w:jc w:val="center"/>
        <w:rPr>
          <w:rFonts w:ascii="Arial" w:hAnsi="Arial" w:cs="Arial"/>
          <w:b/>
          <w:bCs/>
          <w:i/>
          <w:iCs/>
          <w:color w:val="000000" w:themeColor="text1"/>
        </w:rPr>
      </w:pPr>
      <w:r w:rsidRPr="00D83F64">
        <w:rPr>
          <w:rFonts w:ascii="Arial" w:hAnsi="Arial" w:cs="Arial"/>
          <w:b/>
          <w:bCs/>
          <w:i/>
          <w:iCs/>
          <w:color w:val="000000" w:themeColor="text1"/>
        </w:rPr>
        <w:t xml:space="preserve">A CASE FOR ENHANCED COLLABORATION BETWEEN EXPERTS AND DIPLOMATS IN THE UNITED NATIONS TO ENHANCE GIRLS’ RIGHTS </w:t>
      </w:r>
    </w:p>
    <w:p w14:paraId="139014F0" w14:textId="77777777" w:rsidR="008400C7" w:rsidRPr="00D83F64" w:rsidRDefault="008400C7" w:rsidP="008400C7">
      <w:pPr>
        <w:spacing w:line="360" w:lineRule="auto"/>
        <w:rPr>
          <w:rFonts w:ascii="Arial" w:hAnsi="Arial" w:cs="Arial"/>
          <w:color w:val="000000" w:themeColor="text1"/>
        </w:rPr>
      </w:pPr>
    </w:p>
    <w:p w14:paraId="197FF7A8" w14:textId="77777777" w:rsidR="008400C7" w:rsidRPr="00D83F64" w:rsidRDefault="008400C7" w:rsidP="008400C7">
      <w:pPr>
        <w:spacing w:line="360" w:lineRule="auto"/>
        <w:jc w:val="both"/>
        <w:rPr>
          <w:rFonts w:ascii="Arial" w:hAnsi="Arial" w:cs="Arial"/>
          <w:i/>
          <w:iCs/>
          <w:color w:val="000000" w:themeColor="text1"/>
        </w:rPr>
      </w:pPr>
    </w:p>
    <w:p w14:paraId="5D4CB1E9" w14:textId="77777777" w:rsidR="008400C7" w:rsidRPr="00D83F64" w:rsidRDefault="008400C7" w:rsidP="008400C7">
      <w:pPr>
        <w:spacing w:line="360" w:lineRule="auto"/>
        <w:jc w:val="center"/>
        <w:rPr>
          <w:rFonts w:ascii="Arial" w:hAnsi="Arial" w:cs="Arial"/>
          <w:color w:val="000000" w:themeColor="text1"/>
        </w:rPr>
      </w:pPr>
      <w:r w:rsidRPr="00D83F64">
        <w:rPr>
          <w:rFonts w:ascii="Arial" w:hAnsi="Arial" w:cs="Arial"/>
          <w:color w:val="000000" w:themeColor="text1"/>
        </w:rPr>
        <w:t xml:space="preserve">CO-AUTHORED BY: </w:t>
      </w:r>
    </w:p>
    <w:p w14:paraId="6252153A" w14:textId="77777777" w:rsidR="008400C7" w:rsidRPr="00D83F64" w:rsidRDefault="008400C7" w:rsidP="008400C7">
      <w:pPr>
        <w:spacing w:line="360" w:lineRule="auto"/>
        <w:jc w:val="center"/>
        <w:rPr>
          <w:rFonts w:ascii="Arial" w:hAnsi="Arial" w:cs="Arial"/>
          <w:color w:val="000000" w:themeColor="text1"/>
        </w:rPr>
      </w:pPr>
    </w:p>
    <w:p w14:paraId="02054D42" w14:textId="77777777" w:rsidR="008400C7" w:rsidRPr="00D83F64" w:rsidRDefault="008400C7" w:rsidP="008400C7">
      <w:pPr>
        <w:spacing w:line="360" w:lineRule="auto"/>
        <w:jc w:val="center"/>
        <w:rPr>
          <w:rFonts w:ascii="Arial" w:hAnsi="Arial" w:cs="Arial"/>
          <w:color w:val="000000" w:themeColor="text1"/>
        </w:rPr>
      </w:pPr>
    </w:p>
    <w:p w14:paraId="207181C5" w14:textId="77777777" w:rsidR="008400C7" w:rsidRPr="00D83F64" w:rsidRDefault="008400C7" w:rsidP="008400C7">
      <w:pPr>
        <w:spacing w:line="360" w:lineRule="auto"/>
        <w:jc w:val="center"/>
        <w:rPr>
          <w:rFonts w:ascii="Arial" w:hAnsi="Arial" w:cs="Arial"/>
          <w:color w:val="000000" w:themeColor="text1"/>
        </w:rPr>
      </w:pPr>
      <w:r w:rsidRPr="00D83F64">
        <w:rPr>
          <w:rFonts w:ascii="Arial" w:hAnsi="Arial" w:cs="Arial"/>
          <w:color w:val="000000" w:themeColor="text1"/>
        </w:rPr>
        <w:t>Ms Wendy Swartz</w:t>
      </w:r>
    </w:p>
    <w:p w14:paraId="3D8C1D2A" w14:textId="77777777" w:rsidR="008400C7" w:rsidRPr="00D83F64" w:rsidRDefault="008400C7" w:rsidP="008400C7">
      <w:pPr>
        <w:spacing w:line="360" w:lineRule="auto"/>
        <w:jc w:val="center"/>
        <w:rPr>
          <w:rFonts w:ascii="Arial" w:hAnsi="Arial" w:cs="Arial"/>
          <w:color w:val="000000" w:themeColor="text1"/>
        </w:rPr>
      </w:pPr>
      <w:r w:rsidRPr="00D83F64">
        <w:rPr>
          <w:rFonts w:ascii="Arial" w:hAnsi="Arial" w:cs="Arial"/>
          <w:color w:val="000000" w:themeColor="text1"/>
        </w:rPr>
        <w:t xml:space="preserve">Deputy Director, </w:t>
      </w:r>
    </w:p>
    <w:p w14:paraId="4347A063" w14:textId="77777777" w:rsidR="008400C7" w:rsidRPr="00D83F64" w:rsidRDefault="008400C7" w:rsidP="008400C7">
      <w:pPr>
        <w:spacing w:line="360" w:lineRule="auto"/>
        <w:jc w:val="center"/>
        <w:rPr>
          <w:rFonts w:ascii="Arial" w:hAnsi="Arial" w:cs="Arial"/>
          <w:color w:val="000000" w:themeColor="text1"/>
        </w:rPr>
      </w:pPr>
      <w:r w:rsidRPr="00D83F64">
        <w:rPr>
          <w:rFonts w:ascii="Arial" w:hAnsi="Arial" w:cs="Arial"/>
          <w:color w:val="000000" w:themeColor="text1"/>
        </w:rPr>
        <w:t>Department of International Relations and Cooperation,</w:t>
      </w:r>
    </w:p>
    <w:p w14:paraId="2DE0BE6C" w14:textId="5F81320C" w:rsidR="008400C7" w:rsidRPr="00D83F64" w:rsidRDefault="008400C7" w:rsidP="008400C7">
      <w:pPr>
        <w:spacing w:line="360" w:lineRule="auto"/>
        <w:jc w:val="center"/>
        <w:rPr>
          <w:rFonts w:ascii="Arial" w:hAnsi="Arial" w:cs="Arial"/>
          <w:color w:val="000000" w:themeColor="text1"/>
        </w:rPr>
      </w:pPr>
      <w:r w:rsidRPr="00D83F64">
        <w:rPr>
          <w:rFonts w:ascii="Arial" w:hAnsi="Arial" w:cs="Arial"/>
          <w:color w:val="000000" w:themeColor="text1"/>
        </w:rPr>
        <w:t>Pretoria</w:t>
      </w:r>
      <w:r w:rsidR="0065213F">
        <w:rPr>
          <w:rFonts w:ascii="Arial" w:hAnsi="Arial" w:cs="Arial"/>
          <w:color w:val="000000" w:themeColor="text1"/>
        </w:rPr>
        <w:t>, South Africa</w:t>
      </w:r>
    </w:p>
    <w:p w14:paraId="21F60183" w14:textId="77777777" w:rsidR="008400C7" w:rsidRPr="00D83F64" w:rsidRDefault="008400C7" w:rsidP="008400C7">
      <w:pPr>
        <w:spacing w:line="360" w:lineRule="auto"/>
        <w:jc w:val="center"/>
        <w:rPr>
          <w:rFonts w:ascii="Arial" w:hAnsi="Arial" w:cs="Arial"/>
          <w:color w:val="000000" w:themeColor="text1"/>
        </w:rPr>
      </w:pPr>
    </w:p>
    <w:p w14:paraId="75A4D4FB" w14:textId="77777777" w:rsidR="008400C7" w:rsidRPr="00D83F64" w:rsidRDefault="008400C7" w:rsidP="008400C7">
      <w:pPr>
        <w:spacing w:line="360" w:lineRule="auto"/>
        <w:jc w:val="center"/>
        <w:rPr>
          <w:rFonts w:ascii="Arial" w:hAnsi="Arial" w:cs="Arial"/>
          <w:color w:val="000000" w:themeColor="text1"/>
        </w:rPr>
      </w:pPr>
      <w:r w:rsidRPr="00D83F64">
        <w:rPr>
          <w:rFonts w:ascii="Arial" w:hAnsi="Arial" w:cs="Arial"/>
          <w:color w:val="000000" w:themeColor="text1"/>
        </w:rPr>
        <w:t>and</w:t>
      </w:r>
    </w:p>
    <w:p w14:paraId="4F8B8B95" w14:textId="77777777" w:rsidR="008400C7" w:rsidRPr="00D83F64" w:rsidRDefault="008400C7" w:rsidP="008400C7">
      <w:pPr>
        <w:spacing w:line="360" w:lineRule="auto"/>
        <w:jc w:val="center"/>
        <w:rPr>
          <w:rFonts w:ascii="Arial" w:hAnsi="Arial" w:cs="Arial"/>
          <w:i/>
          <w:iCs/>
          <w:color w:val="000000" w:themeColor="text1"/>
        </w:rPr>
      </w:pPr>
    </w:p>
    <w:p w14:paraId="3776AA45" w14:textId="77777777" w:rsidR="008400C7" w:rsidRPr="00D83F64" w:rsidRDefault="008400C7" w:rsidP="008400C7">
      <w:pPr>
        <w:spacing w:line="360" w:lineRule="auto"/>
        <w:jc w:val="center"/>
        <w:rPr>
          <w:rFonts w:ascii="Arial" w:hAnsi="Arial" w:cs="Arial"/>
          <w:color w:val="000000" w:themeColor="text1"/>
        </w:rPr>
      </w:pPr>
      <w:r w:rsidRPr="00D83F64">
        <w:rPr>
          <w:rFonts w:ascii="Arial" w:hAnsi="Arial" w:cs="Arial"/>
          <w:color w:val="000000" w:themeColor="text1"/>
        </w:rPr>
        <w:t>Professor Ann Skelton</w:t>
      </w:r>
    </w:p>
    <w:p w14:paraId="5E6EFC6B" w14:textId="77777777" w:rsidR="008400C7" w:rsidRPr="00D83F64" w:rsidRDefault="008400C7" w:rsidP="008400C7">
      <w:pPr>
        <w:spacing w:line="360" w:lineRule="auto"/>
        <w:jc w:val="center"/>
        <w:rPr>
          <w:rFonts w:ascii="Arial" w:hAnsi="Arial" w:cs="Arial"/>
          <w:color w:val="000000" w:themeColor="text1"/>
        </w:rPr>
      </w:pPr>
      <w:r w:rsidRPr="00D83F64">
        <w:rPr>
          <w:rFonts w:ascii="Arial" w:hAnsi="Arial" w:cs="Arial"/>
          <w:color w:val="000000" w:themeColor="text1"/>
        </w:rPr>
        <w:t xml:space="preserve">Chairperson of the UN Committee on the Rights of the Child and </w:t>
      </w:r>
    </w:p>
    <w:p w14:paraId="62D68F87" w14:textId="77777777" w:rsidR="008400C7" w:rsidRPr="00D83F64" w:rsidRDefault="008400C7" w:rsidP="008400C7">
      <w:pPr>
        <w:spacing w:line="360" w:lineRule="auto"/>
        <w:jc w:val="center"/>
        <w:rPr>
          <w:rFonts w:ascii="Arial" w:hAnsi="Arial" w:cs="Arial"/>
          <w:color w:val="000000" w:themeColor="text1"/>
        </w:rPr>
      </w:pPr>
      <w:r w:rsidRPr="00D83F64">
        <w:rPr>
          <w:rFonts w:ascii="Arial" w:hAnsi="Arial" w:cs="Arial"/>
          <w:color w:val="000000" w:themeColor="text1"/>
        </w:rPr>
        <w:t>Professor at the Department of Private Law,</w:t>
      </w:r>
    </w:p>
    <w:p w14:paraId="5C4D1525" w14:textId="48562104" w:rsidR="008400C7" w:rsidRPr="00D83F64" w:rsidRDefault="008400C7" w:rsidP="008400C7">
      <w:pPr>
        <w:spacing w:line="360" w:lineRule="auto"/>
        <w:jc w:val="center"/>
        <w:rPr>
          <w:rFonts w:ascii="Arial" w:hAnsi="Arial" w:cs="Arial"/>
          <w:color w:val="000000" w:themeColor="text1"/>
        </w:rPr>
      </w:pPr>
      <w:r w:rsidRPr="00D83F64">
        <w:rPr>
          <w:rFonts w:ascii="Arial" w:hAnsi="Arial" w:cs="Arial"/>
          <w:color w:val="000000" w:themeColor="text1"/>
        </w:rPr>
        <w:t>University of Pretoria</w:t>
      </w:r>
      <w:r w:rsidR="0065213F">
        <w:rPr>
          <w:rFonts w:ascii="Arial" w:hAnsi="Arial" w:cs="Arial"/>
          <w:color w:val="000000" w:themeColor="text1"/>
        </w:rPr>
        <w:t>, South Africa</w:t>
      </w:r>
    </w:p>
    <w:p w14:paraId="68F0C189" w14:textId="773DA26C" w:rsidR="002C7B5B" w:rsidRPr="002C7B5B" w:rsidRDefault="002C7B5B" w:rsidP="002C7B5B">
      <w:r>
        <w:tab/>
      </w:r>
      <w:r>
        <w:tab/>
      </w:r>
      <w:r>
        <w:tab/>
      </w:r>
      <w:r>
        <w:tab/>
      </w:r>
      <w:r>
        <w:tab/>
        <w:t>*</w:t>
      </w:r>
      <w:r w:rsidRPr="002C7B5B">
        <w:t xml:space="preserve"> ann.skelton@up.ac.za</w:t>
      </w:r>
    </w:p>
    <w:p w14:paraId="143103E3" w14:textId="77709743" w:rsidR="008400C7" w:rsidRDefault="008400C7" w:rsidP="008400C7"/>
    <w:p w14:paraId="62AD230A" w14:textId="77777777" w:rsidR="00C163CC" w:rsidRDefault="00C163CC" w:rsidP="00E3733F">
      <w:pPr>
        <w:spacing w:line="360" w:lineRule="auto"/>
        <w:rPr>
          <w:rFonts w:ascii="Arial" w:hAnsi="Arial" w:cs="Arial"/>
          <w:b/>
          <w:bCs/>
          <w:color w:val="000000" w:themeColor="text1"/>
        </w:rPr>
      </w:pPr>
    </w:p>
    <w:p w14:paraId="6B076073" w14:textId="77777777" w:rsidR="008400C7" w:rsidRDefault="008400C7">
      <w:pPr>
        <w:rPr>
          <w:rFonts w:ascii="Arial" w:hAnsi="Arial" w:cs="Arial"/>
          <w:b/>
          <w:bCs/>
          <w:color w:val="000000" w:themeColor="text1"/>
        </w:rPr>
      </w:pPr>
      <w:r>
        <w:rPr>
          <w:rFonts w:ascii="Arial" w:hAnsi="Arial" w:cs="Arial"/>
          <w:b/>
          <w:bCs/>
          <w:color w:val="000000" w:themeColor="text1"/>
        </w:rPr>
        <w:br w:type="page"/>
      </w:r>
    </w:p>
    <w:p w14:paraId="2615DFDD" w14:textId="77777777" w:rsidR="00A36EE1" w:rsidRPr="00894615" w:rsidRDefault="00A36EE1" w:rsidP="00A36EE1">
      <w:pPr>
        <w:shd w:val="clear" w:color="auto" w:fill="FFFFFF"/>
        <w:spacing w:line="360" w:lineRule="auto"/>
        <w:jc w:val="center"/>
        <w:rPr>
          <w:rFonts w:ascii="Arial" w:eastAsia="Times New Roman" w:hAnsi="Arial" w:cs="Arial"/>
          <w:b/>
          <w:color w:val="000000" w:themeColor="text1"/>
        </w:rPr>
      </w:pPr>
      <w:r w:rsidRPr="00894615">
        <w:rPr>
          <w:rFonts w:ascii="Arial" w:eastAsia="Times New Roman" w:hAnsi="Arial" w:cs="Arial"/>
          <w:b/>
          <w:color w:val="000000" w:themeColor="text1"/>
        </w:rPr>
        <w:lastRenderedPageBreak/>
        <w:t>ANNEXURES</w:t>
      </w:r>
    </w:p>
    <w:p w14:paraId="3039EB3E" w14:textId="77777777" w:rsidR="00A36EE1" w:rsidRPr="00894615" w:rsidRDefault="00A36EE1" w:rsidP="00A36EE1">
      <w:pPr>
        <w:rPr>
          <w:rFonts w:ascii="Arial" w:hAnsi="Arial" w:cs="Arial"/>
          <w:b/>
          <w:bCs/>
          <w:color w:val="000000" w:themeColor="text1"/>
        </w:rPr>
      </w:pPr>
      <w:r w:rsidRPr="00894615">
        <w:rPr>
          <w:rFonts w:ascii="Arial" w:hAnsi="Arial" w:cs="Arial"/>
          <w:b/>
          <w:bCs/>
          <w:color w:val="000000" w:themeColor="text1"/>
        </w:rPr>
        <w:t>ANNEXURE A: Resolutions in the UN General Assembly Third Committee addressing girls</w:t>
      </w:r>
      <w:r w:rsidRPr="00894615">
        <w:rPr>
          <w:rStyle w:val="FootnoteReference"/>
          <w:rFonts w:ascii="Arial" w:hAnsi="Arial" w:cs="Arial"/>
          <w:b/>
          <w:bCs/>
          <w:color w:val="000000" w:themeColor="text1"/>
        </w:rPr>
        <w:footnoteReference w:id="1"/>
      </w:r>
    </w:p>
    <w:p w14:paraId="390267B7" w14:textId="77777777" w:rsidR="00A36EE1" w:rsidRPr="00894615" w:rsidRDefault="00A36EE1" w:rsidP="00A36EE1">
      <w:pPr>
        <w:rPr>
          <w:color w:val="000000" w:themeColor="text1"/>
        </w:rPr>
      </w:pPr>
    </w:p>
    <w:tbl>
      <w:tblPr>
        <w:tblStyle w:val="TableGrid"/>
        <w:tblW w:w="10348" w:type="dxa"/>
        <w:tblInd w:w="-572" w:type="dxa"/>
        <w:tblLook w:val="04A0" w:firstRow="1" w:lastRow="0" w:firstColumn="1" w:lastColumn="0" w:noHBand="0" w:noVBand="1"/>
      </w:tblPr>
      <w:tblGrid>
        <w:gridCol w:w="567"/>
        <w:gridCol w:w="3544"/>
        <w:gridCol w:w="3119"/>
        <w:gridCol w:w="3118"/>
      </w:tblGrid>
      <w:tr w:rsidR="00A36EE1" w:rsidRPr="00894615" w14:paraId="07F76DA1" w14:textId="77777777" w:rsidTr="00745E37">
        <w:tc>
          <w:tcPr>
            <w:tcW w:w="567" w:type="dxa"/>
            <w:shd w:val="clear" w:color="auto" w:fill="C1E4F5" w:themeFill="accent1" w:themeFillTint="33"/>
          </w:tcPr>
          <w:p w14:paraId="2C51A82E" w14:textId="77777777" w:rsidR="00A36EE1" w:rsidRPr="00894615" w:rsidRDefault="00A36EE1" w:rsidP="00745E37">
            <w:pPr>
              <w:rPr>
                <w:rFonts w:ascii="Arial Narrow" w:hAnsi="Arial Narrow"/>
                <w:b/>
                <w:bCs/>
                <w:color w:val="000000" w:themeColor="text1"/>
              </w:rPr>
            </w:pPr>
          </w:p>
        </w:tc>
        <w:tc>
          <w:tcPr>
            <w:tcW w:w="3544" w:type="dxa"/>
            <w:shd w:val="clear" w:color="auto" w:fill="C1E4F5" w:themeFill="accent1" w:themeFillTint="33"/>
          </w:tcPr>
          <w:p w14:paraId="53ADB83D"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NAME OF RESOLUTION</w:t>
            </w:r>
          </w:p>
        </w:tc>
        <w:tc>
          <w:tcPr>
            <w:tcW w:w="3119" w:type="dxa"/>
            <w:shd w:val="clear" w:color="auto" w:fill="C1E4F5" w:themeFill="accent1" w:themeFillTint="33"/>
          </w:tcPr>
          <w:p w14:paraId="4A81D998"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SRHR</w:t>
            </w:r>
          </w:p>
        </w:tc>
        <w:tc>
          <w:tcPr>
            <w:tcW w:w="3118" w:type="dxa"/>
            <w:shd w:val="clear" w:color="auto" w:fill="C1E4F5" w:themeFill="accent1" w:themeFillTint="33"/>
          </w:tcPr>
          <w:p w14:paraId="72858976"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CSE</w:t>
            </w:r>
          </w:p>
        </w:tc>
      </w:tr>
      <w:tr w:rsidR="00A36EE1" w:rsidRPr="00894615" w14:paraId="2F994648" w14:textId="77777777" w:rsidTr="00745E37">
        <w:tc>
          <w:tcPr>
            <w:tcW w:w="10348" w:type="dxa"/>
            <w:gridSpan w:val="4"/>
            <w:shd w:val="clear" w:color="auto" w:fill="C1E4F5" w:themeFill="accent1" w:themeFillTint="33"/>
          </w:tcPr>
          <w:p w14:paraId="3A357369" w14:textId="77777777" w:rsidR="00A36EE1" w:rsidRPr="00894615" w:rsidRDefault="00A36EE1" w:rsidP="00745E37">
            <w:pPr>
              <w:jc w:val="center"/>
              <w:rPr>
                <w:rFonts w:ascii="Arial Narrow" w:hAnsi="Arial Narrow"/>
                <w:b/>
                <w:bCs/>
                <w:color w:val="000000" w:themeColor="text1"/>
              </w:rPr>
            </w:pPr>
            <w:r w:rsidRPr="00894615">
              <w:rPr>
                <w:rFonts w:ascii="Arial Narrow" w:hAnsi="Arial Narrow"/>
                <w:b/>
                <w:bCs/>
                <w:color w:val="000000" w:themeColor="text1"/>
              </w:rPr>
              <w:t>SESSION: UNGA70 (OCTOBER 2015)</w:t>
            </w:r>
          </w:p>
        </w:tc>
      </w:tr>
      <w:tr w:rsidR="00A36EE1" w:rsidRPr="00894615" w14:paraId="5EB66E0E" w14:textId="77777777" w:rsidTr="00745E37">
        <w:tc>
          <w:tcPr>
            <w:tcW w:w="567" w:type="dxa"/>
          </w:tcPr>
          <w:p w14:paraId="262A086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w:t>
            </w:r>
          </w:p>
        </w:tc>
        <w:tc>
          <w:tcPr>
            <w:tcW w:w="3544" w:type="dxa"/>
          </w:tcPr>
          <w:p w14:paraId="359145D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Child</w:t>
            </w:r>
          </w:p>
        </w:tc>
        <w:tc>
          <w:tcPr>
            <w:tcW w:w="3119" w:type="dxa"/>
          </w:tcPr>
          <w:p w14:paraId="2131FF1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No </w:t>
            </w:r>
          </w:p>
          <w:p w14:paraId="1613B3A1" w14:textId="77777777" w:rsidR="00A36EE1" w:rsidRPr="00894615" w:rsidRDefault="00A36EE1" w:rsidP="00745E37">
            <w:pPr>
              <w:rPr>
                <w:rFonts w:ascii="Arial Narrow" w:hAnsi="Arial Narrow"/>
                <w:color w:val="000000" w:themeColor="text1"/>
              </w:rPr>
            </w:pPr>
          </w:p>
        </w:tc>
        <w:tc>
          <w:tcPr>
            <w:tcW w:w="3118" w:type="dxa"/>
          </w:tcPr>
          <w:p w14:paraId="0CDEE9A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r>
      <w:tr w:rsidR="00A36EE1" w:rsidRPr="00894615" w14:paraId="51B538A4" w14:textId="77777777" w:rsidTr="00745E37">
        <w:tc>
          <w:tcPr>
            <w:tcW w:w="567" w:type="dxa"/>
          </w:tcPr>
          <w:p w14:paraId="17A8E66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w:t>
            </w:r>
          </w:p>
        </w:tc>
        <w:tc>
          <w:tcPr>
            <w:tcW w:w="3544" w:type="dxa"/>
          </w:tcPr>
          <w:p w14:paraId="459AE22B" w14:textId="77777777" w:rsidR="00A36EE1" w:rsidRPr="00894615" w:rsidRDefault="00A36EE1" w:rsidP="00745E37">
            <w:pPr>
              <w:rPr>
                <w:rFonts w:ascii="Arial Narrow" w:hAnsi="Arial Narrow" w:cs="Arial"/>
                <w:color w:val="000000" w:themeColor="text1"/>
                <w:shd w:val="clear" w:color="auto" w:fill="FFFFFF"/>
              </w:rPr>
            </w:pPr>
            <w:r w:rsidRPr="00894615">
              <w:rPr>
                <w:rFonts w:ascii="Arial Narrow" w:hAnsi="Arial Narrow"/>
                <w:color w:val="000000" w:themeColor="text1"/>
              </w:rPr>
              <w:t>Rights of the Girl Child</w:t>
            </w:r>
          </w:p>
        </w:tc>
        <w:tc>
          <w:tcPr>
            <w:tcW w:w="3119" w:type="dxa"/>
          </w:tcPr>
          <w:p w14:paraId="61E357A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69A7495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but only implying and not explicitly stated</w:t>
            </w:r>
          </w:p>
        </w:tc>
      </w:tr>
      <w:tr w:rsidR="00A36EE1" w:rsidRPr="00894615" w14:paraId="68E9F8D5" w14:textId="77777777" w:rsidTr="00745E37">
        <w:tc>
          <w:tcPr>
            <w:tcW w:w="567" w:type="dxa"/>
          </w:tcPr>
          <w:p w14:paraId="304AC19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w:t>
            </w:r>
          </w:p>
        </w:tc>
        <w:tc>
          <w:tcPr>
            <w:tcW w:w="3544" w:type="dxa"/>
          </w:tcPr>
          <w:p w14:paraId="3EF1D224" w14:textId="77777777" w:rsidR="00A36EE1" w:rsidRPr="00894615" w:rsidRDefault="00A36EE1" w:rsidP="00745E37">
            <w:pPr>
              <w:rPr>
                <w:rFonts w:ascii="Arial Narrow" w:hAnsi="Arial Narrow" w:cs="Arial"/>
                <w:color w:val="000000" w:themeColor="text1"/>
                <w:shd w:val="clear" w:color="auto" w:fill="FFFFFF"/>
              </w:rPr>
            </w:pPr>
            <w:r w:rsidRPr="00894615">
              <w:rPr>
                <w:rFonts w:ascii="Arial Narrow" w:hAnsi="Arial Narrow"/>
                <w:color w:val="000000" w:themeColor="text1"/>
              </w:rPr>
              <w:t>Women in Development</w:t>
            </w:r>
          </w:p>
        </w:tc>
        <w:tc>
          <w:tcPr>
            <w:tcW w:w="3119" w:type="dxa"/>
          </w:tcPr>
          <w:p w14:paraId="5E17747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p w14:paraId="44DBB459" w14:textId="77777777" w:rsidR="00A36EE1" w:rsidRPr="00894615" w:rsidRDefault="00A36EE1" w:rsidP="00745E37">
            <w:pPr>
              <w:rPr>
                <w:rFonts w:ascii="Arial Narrow" w:hAnsi="Arial Narrow"/>
                <w:color w:val="000000" w:themeColor="text1"/>
              </w:rPr>
            </w:pPr>
          </w:p>
        </w:tc>
        <w:tc>
          <w:tcPr>
            <w:tcW w:w="3118" w:type="dxa"/>
          </w:tcPr>
          <w:p w14:paraId="3BA2A03C" w14:textId="77777777" w:rsidR="00A36EE1" w:rsidRPr="00894615" w:rsidRDefault="00A36EE1" w:rsidP="00745E37">
            <w:pPr>
              <w:pStyle w:val="NormalWeb"/>
              <w:rPr>
                <w:color w:val="000000" w:themeColor="text1"/>
              </w:rPr>
            </w:pPr>
            <w:r w:rsidRPr="00894615">
              <w:rPr>
                <w:rFonts w:ascii="Arial Narrow" w:hAnsi="Arial Narrow"/>
                <w:color w:val="000000" w:themeColor="text1"/>
                <w:sz w:val="22"/>
                <w:szCs w:val="22"/>
              </w:rPr>
              <w:t xml:space="preserve">No, only </w:t>
            </w:r>
            <w:r w:rsidRPr="00894615">
              <w:rPr>
                <w:rFonts w:ascii="Arial Narrow" w:hAnsi="Arial Narrow" w:cs="Arial"/>
                <w:color w:val="000000" w:themeColor="text1"/>
                <w:sz w:val="22"/>
                <w:szCs w:val="22"/>
              </w:rPr>
              <w:t>technical, vocational and tertiary education and training</w:t>
            </w:r>
            <w:r w:rsidRPr="00894615">
              <w:rPr>
                <w:color w:val="000000" w:themeColor="text1"/>
              </w:rPr>
              <w:t xml:space="preserve"> </w:t>
            </w:r>
          </w:p>
        </w:tc>
      </w:tr>
      <w:tr w:rsidR="00A36EE1" w:rsidRPr="00894615" w14:paraId="7846834C" w14:textId="77777777" w:rsidTr="00745E37">
        <w:tc>
          <w:tcPr>
            <w:tcW w:w="567" w:type="dxa"/>
          </w:tcPr>
          <w:p w14:paraId="72FBF7D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w:t>
            </w:r>
          </w:p>
        </w:tc>
        <w:tc>
          <w:tcPr>
            <w:tcW w:w="3544" w:type="dxa"/>
          </w:tcPr>
          <w:p w14:paraId="475EF11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Improvement of the situation of women and girls in rural areas</w:t>
            </w:r>
          </w:p>
        </w:tc>
        <w:tc>
          <w:tcPr>
            <w:tcW w:w="3119" w:type="dxa"/>
          </w:tcPr>
          <w:p w14:paraId="20546D1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in terms of health, SRHRR</w:t>
            </w:r>
          </w:p>
        </w:tc>
        <w:tc>
          <w:tcPr>
            <w:tcW w:w="3118" w:type="dxa"/>
          </w:tcPr>
          <w:p w14:paraId="61EA658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 vague and very restrictive</w:t>
            </w:r>
          </w:p>
        </w:tc>
      </w:tr>
      <w:tr w:rsidR="00A36EE1" w:rsidRPr="00894615" w14:paraId="46B6D2CA" w14:textId="77777777" w:rsidTr="00745E37">
        <w:tc>
          <w:tcPr>
            <w:tcW w:w="567" w:type="dxa"/>
          </w:tcPr>
          <w:p w14:paraId="4427F9D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5.</w:t>
            </w:r>
          </w:p>
        </w:tc>
        <w:tc>
          <w:tcPr>
            <w:tcW w:w="3544" w:type="dxa"/>
          </w:tcPr>
          <w:p w14:paraId="4CA870E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Policies and programmes involving youth</w:t>
            </w:r>
          </w:p>
        </w:tc>
        <w:tc>
          <w:tcPr>
            <w:tcW w:w="3119" w:type="dxa"/>
          </w:tcPr>
          <w:p w14:paraId="7500A99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Yes </w:t>
            </w:r>
          </w:p>
        </w:tc>
        <w:tc>
          <w:tcPr>
            <w:tcW w:w="3118" w:type="dxa"/>
          </w:tcPr>
          <w:p w14:paraId="35778F0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but only implying and not explicitly stated</w:t>
            </w:r>
          </w:p>
        </w:tc>
      </w:tr>
      <w:tr w:rsidR="00A36EE1" w:rsidRPr="00894615" w14:paraId="3042A695" w14:textId="77777777" w:rsidTr="00745E37">
        <w:tc>
          <w:tcPr>
            <w:tcW w:w="567" w:type="dxa"/>
          </w:tcPr>
          <w:p w14:paraId="6EC161A7" w14:textId="77777777" w:rsidR="00A36EE1" w:rsidRPr="00894615" w:rsidRDefault="00A36EE1" w:rsidP="00745E37">
            <w:pPr>
              <w:rPr>
                <w:rFonts w:ascii="Arial Narrow" w:hAnsi="Arial Narrow" w:cs="Arial"/>
                <w:color w:val="000000" w:themeColor="text1"/>
                <w:shd w:val="clear" w:color="auto" w:fill="FFFFFF"/>
              </w:rPr>
            </w:pPr>
            <w:r w:rsidRPr="00894615">
              <w:rPr>
                <w:rFonts w:ascii="Arial Narrow" w:hAnsi="Arial Narrow" w:cs="Arial"/>
                <w:color w:val="000000" w:themeColor="text1"/>
                <w:shd w:val="clear" w:color="auto" w:fill="FFFFFF"/>
              </w:rPr>
              <w:t>6.</w:t>
            </w:r>
          </w:p>
        </w:tc>
        <w:tc>
          <w:tcPr>
            <w:tcW w:w="3544" w:type="dxa"/>
          </w:tcPr>
          <w:p w14:paraId="0BCC2E72" w14:textId="77777777" w:rsidR="00A36EE1" w:rsidRPr="00894615" w:rsidRDefault="00A36EE1" w:rsidP="00745E37">
            <w:pPr>
              <w:rPr>
                <w:rFonts w:ascii="Arial Narrow" w:hAnsi="Arial Narrow" w:cs="Arial"/>
                <w:color w:val="000000" w:themeColor="text1"/>
                <w:shd w:val="clear" w:color="auto" w:fill="FFFFFF"/>
              </w:rPr>
            </w:pPr>
            <w:r w:rsidRPr="00894615">
              <w:rPr>
                <w:rFonts w:ascii="Arial Narrow" w:hAnsi="Arial Narrow" w:cs="Arial"/>
                <w:color w:val="000000" w:themeColor="text1"/>
                <w:shd w:val="clear" w:color="auto" w:fill="FFFFFF"/>
              </w:rPr>
              <w:t>Political Declaration on HIV and AIDS: On the Fast-Track to Accelerate the Fight against HIV and to End the AIDS Epidemic by 2030</w:t>
            </w:r>
          </w:p>
          <w:p w14:paraId="331E78B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shd w:val="clear" w:color="auto" w:fill="FFFFFF"/>
              </w:rPr>
              <w:t>(Held during the 70</w:t>
            </w:r>
            <w:r w:rsidRPr="00894615">
              <w:rPr>
                <w:rFonts w:ascii="Arial Narrow" w:hAnsi="Arial Narrow"/>
                <w:color w:val="000000" w:themeColor="text1"/>
                <w:shd w:val="clear" w:color="auto" w:fill="FFFFFF"/>
                <w:vertAlign w:val="superscript"/>
              </w:rPr>
              <w:t>th</w:t>
            </w:r>
            <w:r w:rsidRPr="00894615">
              <w:rPr>
                <w:rFonts w:ascii="Arial Narrow" w:hAnsi="Arial Narrow"/>
                <w:color w:val="000000" w:themeColor="text1"/>
                <w:shd w:val="clear" w:color="auto" w:fill="FFFFFF"/>
              </w:rPr>
              <w:t xml:space="preserve"> session of the UN General Assembly in June 2016)</w:t>
            </w:r>
          </w:p>
        </w:tc>
        <w:tc>
          <w:tcPr>
            <w:tcW w:w="3119" w:type="dxa"/>
          </w:tcPr>
          <w:p w14:paraId="330B0D1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p w14:paraId="4A0296DB" w14:textId="77777777" w:rsidR="00A36EE1" w:rsidRPr="00894615" w:rsidRDefault="00A36EE1" w:rsidP="00745E37">
            <w:pPr>
              <w:rPr>
                <w:rFonts w:ascii="Arial Narrow" w:hAnsi="Arial Narrow"/>
                <w:color w:val="000000" w:themeColor="text1"/>
              </w:rPr>
            </w:pPr>
          </w:p>
        </w:tc>
        <w:tc>
          <w:tcPr>
            <w:tcW w:w="3118" w:type="dxa"/>
          </w:tcPr>
          <w:p w14:paraId="6062256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but not explicitly stated.</w:t>
            </w:r>
          </w:p>
        </w:tc>
      </w:tr>
      <w:tr w:rsidR="00A36EE1" w:rsidRPr="00894615" w14:paraId="20B51FD9" w14:textId="77777777" w:rsidTr="00745E37">
        <w:tc>
          <w:tcPr>
            <w:tcW w:w="10348" w:type="dxa"/>
            <w:gridSpan w:val="4"/>
            <w:shd w:val="clear" w:color="auto" w:fill="C1E4F5" w:themeFill="accent1" w:themeFillTint="33"/>
          </w:tcPr>
          <w:p w14:paraId="07FD6FC2" w14:textId="77777777" w:rsidR="00A36EE1" w:rsidRPr="00894615" w:rsidRDefault="00A36EE1" w:rsidP="00745E37">
            <w:pPr>
              <w:jc w:val="center"/>
              <w:rPr>
                <w:rFonts w:ascii="Arial Narrow" w:hAnsi="Arial Narrow"/>
                <w:b/>
                <w:bCs/>
                <w:color w:val="000000" w:themeColor="text1"/>
              </w:rPr>
            </w:pPr>
            <w:r w:rsidRPr="00894615">
              <w:rPr>
                <w:rFonts w:ascii="Arial Narrow" w:hAnsi="Arial Narrow"/>
                <w:b/>
                <w:bCs/>
                <w:color w:val="000000" w:themeColor="text1"/>
              </w:rPr>
              <w:t>SESSION: UNGA71 (OCTOBER 2016)</w:t>
            </w:r>
          </w:p>
        </w:tc>
      </w:tr>
      <w:tr w:rsidR="00A36EE1" w:rsidRPr="00894615" w14:paraId="11EF4A4A" w14:textId="77777777" w:rsidTr="00745E37">
        <w:tc>
          <w:tcPr>
            <w:tcW w:w="567" w:type="dxa"/>
          </w:tcPr>
          <w:p w14:paraId="5F938E6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7.</w:t>
            </w:r>
          </w:p>
        </w:tc>
        <w:tc>
          <w:tcPr>
            <w:tcW w:w="3544" w:type="dxa"/>
          </w:tcPr>
          <w:p w14:paraId="3ACB566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Child</w:t>
            </w:r>
          </w:p>
        </w:tc>
        <w:tc>
          <w:tcPr>
            <w:tcW w:w="3119" w:type="dxa"/>
          </w:tcPr>
          <w:p w14:paraId="25BE2B0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Yes – in terms of health </w:t>
            </w:r>
          </w:p>
        </w:tc>
        <w:tc>
          <w:tcPr>
            <w:tcW w:w="3118" w:type="dxa"/>
          </w:tcPr>
          <w:p w14:paraId="0B853FD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00F0FF5B" w14:textId="77777777" w:rsidTr="00745E37">
        <w:tc>
          <w:tcPr>
            <w:tcW w:w="567" w:type="dxa"/>
          </w:tcPr>
          <w:p w14:paraId="2401C64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8.</w:t>
            </w:r>
          </w:p>
        </w:tc>
        <w:tc>
          <w:tcPr>
            <w:tcW w:w="3544" w:type="dxa"/>
          </w:tcPr>
          <w:p w14:paraId="7320AA5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Intensification of efforts to prevent and eliminate all forms of violence against women and girls: domestic violence</w:t>
            </w:r>
          </w:p>
        </w:tc>
        <w:tc>
          <w:tcPr>
            <w:tcW w:w="3119" w:type="dxa"/>
          </w:tcPr>
          <w:p w14:paraId="4733EB4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2DD5DFA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w:t>
            </w:r>
          </w:p>
        </w:tc>
      </w:tr>
      <w:tr w:rsidR="00A36EE1" w:rsidRPr="00894615" w14:paraId="44768384" w14:textId="77777777" w:rsidTr="00745E37">
        <w:tc>
          <w:tcPr>
            <w:tcW w:w="567" w:type="dxa"/>
          </w:tcPr>
          <w:p w14:paraId="3880EDB2"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9.</w:t>
            </w:r>
          </w:p>
        </w:tc>
        <w:tc>
          <w:tcPr>
            <w:tcW w:w="3544" w:type="dxa"/>
          </w:tcPr>
          <w:p w14:paraId="452BA2E0" w14:textId="77777777" w:rsidR="00A36EE1" w:rsidRPr="00894615" w:rsidRDefault="00A36EE1" w:rsidP="00745E37">
            <w:pPr>
              <w:rPr>
                <w:rFonts w:ascii="Arial Narrow" w:hAnsi="Arial Narrow"/>
                <w:color w:val="000000" w:themeColor="text1"/>
              </w:rPr>
            </w:pPr>
            <w:r w:rsidRPr="00894615">
              <w:rPr>
                <w:rFonts w:ascii="Arial Narrow" w:hAnsi="Arial Narrow" w:cs="Arial"/>
                <w:color w:val="000000" w:themeColor="text1"/>
              </w:rPr>
              <w:t>Child, Early and Forced Marriage</w:t>
            </w:r>
          </w:p>
        </w:tc>
        <w:tc>
          <w:tcPr>
            <w:tcW w:w="3119" w:type="dxa"/>
          </w:tcPr>
          <w:p w14:paraId="36144F2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442E6F7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w:t>
            </w:r>
          </w:p>
        </w:tc>
      </w:tr>
      <w:tr w:rsidR="00A36EE1" w:rsidRPr="00894615" w14:paraId="749AAAB0" w14:textId="77777777" w:rsidTr="00745E37">
        <w:tc>
          <w:tcPr>
            <w:tcW w:w="567" w:type="dxa"/>
          </w:tcPr>
          <w:p w14:paraId="11A038A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10.</w:t>
            </w:r>
          </w:p>
        </w:tc>
        <w:tc>
          <w:tcPr>
            <w:tcW w:w="3544" w:type="dxa"/>
          </w:tcPr>
          <w:p w14:paraId="4AA9D5A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Intensifying global efforts for the elimination of female genital mutilation</w:t>
            </w:r>
          </w:p>
        </w:tc>
        <w:tc>
          <w:tcPr>
            <w:tcW w:w="3119" w:type="dxa"/>
          </w:tcPr>
          <w:p w14:paraId="70772F7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27654F2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new way of expressing CSE</w:t>
            </w:r>
          </w:p>
        </w:tc>
      </w:tr>
      <w:tr w:rsidR="00A36EE1" w:rsidRPr="00894615" w14:paraId="4D9A68BC" w14:textId="77777777" w:rsidTr="00745E37">
        <w:tc>
          <w:tcPr>
            <w:tcW w:w="567" w:type="dxa"/>
          </w:tcPr>
          <w:p w14:paraId="6C93171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11.</w:t>
            </w:r>
          </w:p>
        </w:tc>
        <w:tc>
          <w:tcPr>
            <w:tcW w:w="3544" w:type="dxa"/>
          </w:tcPr>
          <w:p w14:paraId="61EB03C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Protecting children from bullying</w:t>
            </w:r>
          </w:p>
        </w:tc>
        <w:tc>
          <w:tcPr>
            <w:tcW w:w="3119" w:type="dxa"/>
          </w:tcPr>
          <w:p w14:paraId="0FFC214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No – family issues from Africa </w:t>
            </w:r>
          </w:p>
        </w:tc>
        <w:tc>
          <w:tcPr>
            <w:tcW w:w="3118" w:type="dxa"/>
          </w:tcPr>
          <w:p w14:paraId="5695D85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58A0A34A" w14:textId="77777777" w:rsidTr="00745E37">
        <w:tc>
          <w:tcPr>
            <w:tcW w:w="567" w:type="dxa"/>
          </w:tcPr>
          <w:p w14:paraId="37B0E54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12.</w:t>
            </w:r>
          </w:p>
        </w:tc>
        <w:tc>
          <w:tcPr>
            <w:tcW w:w="3544" w:type="dxa"/>
          </w:tcPr>
          <w:p w14:paraId="18591E6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Year of the Family</w:t>
            </w:r>
          </w:p>
        </w:tc>
        <w:tc>
          <w:tcPr>
            <w:tcW w:w="3119" w:type="dxa"/>
          </w:tcPr>
          <w:p w14:paraId="2DF10D9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 – interesting language</w:t>
            </w:r>
          </w:p>
        </w:tc>
        <w:tc>
          <w:tcPr>
            <w:tcW w:w="3118" w:type="dxa"/>
          </w:tcPr>
          <w:p w14:paraId="13A268F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4FCE8964" w14:textId="77777777" w:rsidTr="00745E37">
        <w:tc>
          <w:tcPr>
            <w:tcW w:w="10348" w:type="dxa"/>
            <w:gridSpan w:val="4"/>
            <w:shd w:val="clear" w:color="auto" w:fill="C1E4F5" w:themeFill="accent1" w:themeFillTint="33"/>
          </w:tcPr>
          <w:p w14:paraId="25A54180" w14:textId="77777777" w:rsidR="00A36EE1" w:rsidRPr="00894615" w:rsidRDefault="00A36EE1" w:rsidP="00745E37">
            <w:pPr>
              <w:jc w:val="center"/>
              <w:rPr>
                <w:rFonts w:ascii="Arial Narrow" w:hAnsi="Arial Narrow"/>
                <w:b/>
                <w:bCs/>
                <w:color w:val="000000" w:themeColor="text1"/>
              </w:rPr>
            </w:pPr>
            <w:r w:rsidRPr="00894615">
              <w:rPr>
                <w:rFonts w:ascii="Arial Narrow" w:hAnsi="Arial Narrow"/>
                <w:b/>
                <w:bCs/>
                <w:color w:val="000000" w:themeColor="text1"/>
              </w:rPr>
              <w:t>SESSION: UNGA72 (OCTOBER 2017)</w:t>
            </w:r>
          </w:p>
        </w:tc>
      </w:tr>
      <w:tr w:rsidR="00A36EE1" w:rsidRPr="00894615" w14:paraId="7C3C4E50" w14:textId="77777777" w:rsidTr="00745E37">
        <w:tc>
          <w:tcPr>
            <w:tcW w:w="567" w:type="dxa"/>
          </w:tcPr>
          <w:p w14:paraId="41799C8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13.</w:t>
            </w:r>
          </w:p>
        </w:tc>
        <w:tc>
          <w:tcPr>
            <w:tcW w:w="3544" w:type="dxa"/>
          </w:tcPr>
          <w:p w14:paraId="71764FF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Child</w:t>
            </w:r>
          </w:p>
        </w:tc>
        <w:tc>
          <w:tcPr>
            <w:tcW w:w="3119" w:type="dxa"/>
          </w:tcPr>
          <w:p w14:paraId="62E692A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42957F2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w:t>
            </w:r>
          </w:p>
        </w:tc>
      </w:tr>
      <w:tr w:rsidR="00A36EE1" w:rsidRPr="00894615" w14:paraId="7C8F1195" w14:textId="77777777" w:rsidTr="00745E37">
        <w:tc>
          <w:tcPr>
            <w:tcW w:w="567" w:type="dxa"/>
          </w:tcPr>
          <w:p w14:paraId="30954E0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14.</w:t>
            </w:r>
          </w:p>
        </w:tc>
        <w:tc>
          <w:tcPr>
            <w:tcW w:w="3544" w:type="dxa"/>
          </w:tcPr>
          <w:p w14:paraId="6ADEF28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Girl Child</w:t>
            </w:r>
          </w:p>
        </w:tc>
        <w:tc>
          <w:tcPr>
            <w:tcW w:w="3119" w:type="dxa"/>
          </w:tcPr>
          <w:p w14:paraId="060A0CC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4A9977A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 &amp; health</w:t>
            </w:r>
          </w:p>
        </w:tc>
      </w:tr>
      <w:tr w:rsidR="00A36EE1" w:rsidRPr="00894615" w14:paraId="08F3A99B" w14:textId="77777777" w:rsidTr="00745E37">
        <w:tc>
          <w:tcPr>
            <w:tcW w:w="567" w:type="dxa"/>
          </w:tcPr>
          <w:p w14:paraId="17A286E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15.</w:t>
            </w:r>
          </w:p>
        </w:tc>
        <w:tc>
          <w:tcPr>
            <w:tcW w:w="3544" w:type="dxa"/>
          </w:tcPr>
          <w:p w14:paraId="511D220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Women in Development</w:t>
            </w:r>
          </w:p>
        </w:tc>
        <w:tc>
          <w:tcPr>
            <w:tcW w:w="3119" w:type="dxa"/>
          </w:tcPr>
          <w:p w14:paraId="65B0556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 HIV/AIDS</w:t>
            </w:r>
          </w:p>
        </w:tc>
        <w:tc>
          <w:tcPr>
            <w:tcW w:w="3118" w:type="dxa"/>
          </w:tcPr>
          <w:p w14:paraId="38C8C32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268EF429" w14:textId="77777777" w:rsidTr="00745E37">
        <w:tc>
          <w:tcPr>
            <w:tcW w:w="567" w:type="dxa"/>
          </w:tcPr>
          <w:p w14:paraId="06BE4B25"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16.</w:t>
            </w:r>
          </w:p>
        </w:tc>
        <w:tc>
          <w:tcPr>
            <w:tcW w:w="3544" w:type="dxa"/>
          </w:tcPr>
          <w:p w14:paraId="4D5587E2"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Improvement of the situation of women and girls in rural areas </w:t>
            </w:r>
          </w:p>
        </w:tc>
        <w:tc>
          <w:tcPr>
            <w:tcW w:w="3119" w:type="dxa"/>
          </w:tcPr>
          <w:p w14:paraId="654AC0D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 SRHRR</w:t>
            </w:r>
          </w:p>
        </w:tc>
        <w:tc>
          <w:tcPr>
            <w:tcW w:w="3118" w:type="dxa"/>
          </w:tcPr>
          <w:p w14:paraId="7FD4ECD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No, vague referral </w:t>
            </w:r>
          </w:p>
        </w:tc>
      </w:tr>
      <w:tr w:rsidR="00A36EE1" w:rsidRPr="00894615" w14:paraId="1DA477B3" w14:textId="77777777" w:rsidTr="00745E37">
        <w:tc>
          <w:tcPr>
            <w:tcW w:w="567" w:type="dxa"/>
          </w:tcPr>
          <w:p w14:paraId="55398CB4"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17.</w:t>
            </w:r>
          </w:p>
        </w:tc>
        <w:tc>
          <w:tcPr>
            <w:tcW w:w="3544" w:type="dxa"/>
          </w:tcPr>
          <w:p w14:paraId="1BD7BDFE"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Policies and programmes involving youth </w:t>
            </w:r>
          </w:p>
        </w:tc>
        <w:tc>
          <w:tcPr>
            <w:tcW w:w="3119" w:type="dxa"/>
          </w:tcPr>
          <w:p w14:paraId="3EA082A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3118" w:type="dxa"/>
          </w:tcPr>
          <w:p w14:paraId="2EC02DA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 but clearly referring to CSE</w:t>
            </w:r>
          </w:p>
        </w:tc>
      </w:tr>
      <w:tr w:rsidR="00A36EE1" w:rsidRPr="00894615" w14:paraId="5483FF32" w14:textId="77777777" w:rsidTr="00745E37">
        <w:tc>
          <w:tcPr>
            <w:tcW w:w="10348" w:type="dxa"/>
            <w:gridSpan w:val="4"/>
            <w:shd w:val="clear" w:color="auto" w:fill="C1E4F5" w:themeFill="accent1" w:themeFillTint="33"/>
          </w:tcPr>
          <w:p w14:paraId="4990D68F" w14:textId="77777777" w:rsidR="00A36EE1" w:rsidRPr="00894615" w:rsidRDefault="00A36EE1" w:rsidP="00745E37">
            <w:pPr>
              <w:jc w:val="center"/>
              <w:rPr>
                <w:rFonts w:ascii="Arial Narrow" w:hAnsi="Arial Narrow"/>
                <w:b/>
                <w:bCs/>
                <w:color w:val="000000" w:themeColor="text1"/>
              </w:rPr>
            </w:pPr>
            <w:r w:rsidRPr="00894615">
              <w:rPr>
                <w:rFonts w:ascii="Arial Narrow" w:hAnsi="Arial Narrow"/>
                <w:b/>
                <w:bCs/>
                <w:color w:val="000000" w:themeColor="text1"/>
              </w:rPr>
              <w:t>SESSION: UNGA73 (OCTOBER 2018)</w:t>
            </w:r>
          </w:p>
        </w:tc>
      </w:tr>
      <w:tr w:rsidR="00A36EE1" w:rsidRPr="00894615" w14:paraId="65FAA93E" w14:textId="77777777" w:rsidTr="00745E37">
        <w:tc>
          <w:tcPr>
            <w:tcW w:w="567" w:type="dxa"/>
          </w:tcPr>
          <w:p w14:paraId="66E1F36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18.</w:t>
            </w:r>
          </w:p>
        </w:tc>
        <w:tc>
          <w:tcPr>
            <w:tcW w:w="3544" w:type="dxa"/>
          </w:tcPr>
          <w:p w14:paraId="0544D41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Child</w:t>
            </w:r>
          </w:p>
        </w:tc>
        <w:tc>
          <w:tcPr>
            <w:tcW w:w="3119" w:type="dxa"/>
          </w:tcPr>
          <w:p w14:paraId="3C8996B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0567462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w:t>
            </w:r>
          </w:p>
        </w:tc>
      </w:tr>
      <w:tr w:rsidR="00A36EE1" w:rsidRPr="00894615" w14:paraId="3494B005" w14:textId="77777777" w:rsidTr="00745E37">
        <w:tc>
          <w:tcPr>
            <w:tcW w:w="567" w:type="dxa"/>
          </w:tcPr>
          <w:p w14:paraId="5C3BAB61"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19.</w:t>
            </w:r>
          </w:p>
        </w:tc>
        <w:tc>
          <w:tcPr>
            <w:tcW w:w="3544" w:type="dxa"/>
          </w:tcPr>
          <w:p w14:paraId="782A8BBD" w14:textId="77777777" w:rsidR="00A36EE1" w:rsidRPr="00894615" w:rsidRDefault="00A36EE1" w:rsidP="00745E37">
            <w:pPr>
              <w:rPr>
                <w:rFonts w:ascii="Arial Narrow" w:hAnsi="Arial Narrow"/>
                <w:color w:val="000000" w:themeColor="text1"/>
              </w:rPr>
            </w:pPr>
            <w:r w:rsidRPr="00894615">
              <w:rPr>
                <w:rFonts w:ascii="Arial Narrow" w:hAnsi="Arial Narrow" w:cs="Arial"/>
                <w:color w:val="000000" w:themeColor="text1"/>
              </w:rPr>
              <w:t>Child, Early and Forced Marriage</w:t>
            </w:r>
          </w:p>
        </w:tc>
        <w:tc>
          <w:tcPr>
            <w:tcW w:w="3119" w:type="dxa"/>
          </w:tcPr>
          <w:p w14:paraId="133FDA4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13A4CE8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w:t>
            </w:r>
          </w:p>
        </w:tc>
      </w:tr>
      <w:tr w:rsidR="00A36EE1" w:rsidRPr="00894615" w14:paraId="455FFF14" w14:textId="77777777" w:rsidTr="00745E37">
        <w:tc>
          <w:tcPr>
            <w:tcW w:w="567" w:type="dxa"/>
            <w:shd w:val="clear" w:color="auto" w:fill="C1E4F5" w:themeFill="accent1" w:themeFillTint="33"/>
          </w:tcPr>
          <w:p w14:paraId="47317D84" w14:textId="77777777" w:rsidR="00A36EE1" w:rsidRPr="00894615" w:rsidRDefault="00A36EE1" w:rsidP="00745E37">
            <w:pPr>
              <w:rPr>
                <w:rFonts w:ascii="Arial Narrow" w:hAnsi="Arial Narrow"/>
                <w:b/>
                <w:bCs/>
                <w:color w:val="000000" w:themeColor="text1"/>
              </w:rPr>
            </w:pPr>
          </w:p>
        </w:tc>
        <w:tc>
          <w:tcPr>
            <w:tcW w:w="3544" w:type="dxa"/>
            <w:shd w:val="clear" w:color="auto" w:fill="C1E4F5" w:themeFill="accent1" w:themeFillTint="33"/>
          </w:tcPr>
          <w:p w14:paraId="50A918A7"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NAME OF RESOLUTION</w:t>
            </w:r>
          </w:p>
        </w:tc>
        <w:tc>
          <w:tcPr>
            <w:tcW w:w="3119" w:type="dxa"/>
            <w:shd w:val="clear" w:color="auto" w:fill="C1E4F5" w:themeFill="accent1" w:themeFillTint="33"/>
          </w:tcPr>
          <w:p w14:paraId="0223A77F"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SRHR</w:t>
            </w:r>
          </w:p>
        </w:tc>
        <w:tc>
          <w:tcPr>
            <w:tcW w:w="3118" w:type="dxa"/>
            <w:shd w:val="clear" w:color="auto" w:fill="C1E4F5" w:themeFill="accent1" w:themeFillTint="33"/>
          </w:tcPr>
          <w:p w14:paraId="2CDD6B09"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CSE</w:t>
            </w:r>
          </w:p>
        </w:tc>
      </w:tr>
      <w:tr w:rsidR="00A36EE1" w:rsidRPr="00894615" w14:paraId="2D0D2CF9" w14:textId="77777777" w:rsidTr="00745E37">
        <w:tc>
          <w:tcPr>
            <w:tcW w:w="567" w:type="dxa"/>
          </w:tcPr>
          <w:p w14:paraId="0EC985B3"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20.</w:t>
            </w:r>
          </w:p>
        </w:tc>
        <w:tc>
          <w:tcPr>
            <w:tcW w:w="3544" w:type="dxa"/>
          </w:tcPr>
          <w:p w14:paraId="641AD8ED"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Intensifying global efforts for the elimination of female genital mutilation </w:t>
            </w:r>
          </w:p>
        </w:tc>
        <w:tc>
          <w:tcPr>
            <w:tcW w:w="3119" w:type="dxa"/>
          </w:tcPr>
          <w:p w14:paraId="7500DF1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3D7ADA1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new way of expressing CSE</w:t>
            </w:r>
          </w:p>
        </w:tc>
      </w:tr>
      <w:tr w:rsidR="00A36EE1" w:rsidRPr="00894615" w14:paraId="50C59C9A" w14:textId="77777777" w:rsidTr="00745E37">
        <w:tc>
          <w:tcPr>
            <w:tcW w:w="567" w:type="dxa"/>
          </w:tcPr>
          <w:p w14:paraId="6D832206"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21.</w:t>
            </w:r>
          </w:p>
        </w:tc>
        <w:tc>
          <w:tcPr>
            <w:tcW w:w="3544" w:type="dxa"/>
          </w:tcPr>
          <w:p w14:paraId="5ABD2AA7" w14:textId="77777777" w:rsidR="00A36EE1" w:rsidRPr="00894615" w:rsidRDefault="00A36EE1" w:rsidP="00745E37">
            <w:pPr>
              <w:pStyle w:val="NormalWeb"/>
              <w:spacing w:before="0" w:beforeAutospacing="0" w:after="0" w:afterAutospacing="0"/>
              <w:rPr>
                <w:color w:val="000000" w:themeColor="text1"/>
              </w:rPr>
            </w:pPr>
            <w:r w:rsidRPr="00894615">
              <w:rPr>
                <w:rFonts w:ascii="Arial Narrow" w:hAnsi="Arial Narrow"/>
                <w:color w:val="000000" w:themeColor="text1"/>
                <w:sz w:val="22"/>
                <w:szCs w:val="22"/>
              </w:rPr>
              <w:t>Intensification of efforts to prevent and eliminate all forms of violence against women and girls: sexual harassment</w:t>
            </w:r>
            <w:r w:rsidRPr="00894615">
              <w:rPr>
                <w:rFonts w:ascii="TimesNewRomanPS" w:hAnsi="TimesNewRomanPS"/>
                <w:b/>
                <w:bCs/>
                <w:color w:val="000000" w:themeColor="text1"/>
              </w:rPr>
              <w:t xml:space="preserve"> </w:t>
            </w:r>
          </w:p>
        </w:tc>
        <w:tc>
          <w:tcPr>
            <w:tcW w:w="3119" w:type="dxa"/>
          </w:tcPr>
          <w:p w14:paraId="261A26D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 and rights</w:t>
            </w:r>
          </w:p>
        </w:tc>
        <w:tc>
          <w:tcPr>
            <w:tcW w:w="3118" w:type="dxa"/>
          </w:tcPr>
          <w:p w14:paraId="54515F6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w:t>
            </w:r>
          </w:p>
        </w:tc>
      </w:tr>
      <w:tr w:rsidR="00A36EE1" w:rsidRPr="00894615" w14:paraId="358F749B" w14:textId="77777777" w:rsidTr="00745E37">
        <w:tc>
          <w:tcPr>
            <w:tcW w:w="567" w:type="dxa"/>
          </w:tcPr>
          <w:p w14:paraId="4815A3E6"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22.</w:t>
            </w:r>
          </w:p>
        </w:tc>
        <w:tc>
          <w:tcPr>
            <w:tcW w:w="3544" w:type="dxa"/>
          </w:tcPr>
          <w:p w14:paraId="013D943D"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Protecting children from bullying</w:t>
            </w:r>
          </w:p>
        </w:tc>
        <w:tc>
          <w:tcPr>
            <w:tcW w:w="3119" w:type="dxa"/>
          </w:tcPr>
          <w:p w14:paraId="326C87E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3118" w:type="dxa"/>
          </w:tcPr>
          <w:p w14:paraId="08A78FE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p w14:paraId="1F48591D" w14:textId="77777777" w:rsidR="00A36EE1" w:rsidRPr="00894615" w:rsidRDefault="00A36EE1" w:rsidP="00745E37">
            <w:pPr>
              <w:rPr>
                <w:rFonts w:ascii="Arial Narrow" w:hAnsi="Arial Narrow"/>
                <w:color w:val="000000" w:themeColor="text1"/>
              </w:rPr>
            </w:pPr>
          </w:p>
        </w:tc>
      </w:tr>
      <w:tr w:rsidR="00A36EE1" w:rsidRPr="00894615" w14:paraId="533119AD" w14:textId="77777777" w:rsidTr="00745E37">
        <w:tc>
          <w:tcPr>
            <w:tcW w:w="10348" w:type="dxa"/>
            <w:gridSpan w:val="4"/>
            <w:shd w:val="clear" w:color="auto" w:fill="C1E4F5" w:themeFill="accent1" w:themeFillTint="33"/>
          </w:tcPr>
          <w:p w14:paraId="5B792FF1" w14:textId="77777777" w:rsidR="00A36EE1" w:rsidRPr="00894615" w:rsidRDefault="00A36EE1" w:rsidP="00745E37">
            <w:pPr>
              <w:jc w:val="center"/>
              <w:rPr>
                <w:rFonts w:ascii="Arial Narrow" w:hAnsi="Arial Narrow"/>
                <w:b/>
                <w:bCs/>
                <w:color w:val="000000" w:themeColor="text1"/>
              </w:rPr>
            </w:pPr>
            <w:r w:rsidRPr="00894615">
              <w:rPr>
                <w:rFonts w:ascii="Arial Narrow" w:hAnsi="Arial Narrow"/>
                <w:b/>
                <w:bCs/>
                <w:color w:val="000000" w:themeColor="text1"/>
              </w:rPr>
              <w:t>SESSION: UNGA74 (OCTOBER 2019)</w:t>
            </w:r>
          </w:p>
        </w:tc>
      </w:tr>
      <w:tr w:rsidR="00A36EE1" w:rsidRPr="00894615" w14:paraId="4E8B6B85" w14:textId="77777777" w:rsidTr="00745E37">
        <w:tc>
          <w:tcPr>
            <w:tcW w:w="567" w:type="dxa"/>
          </w:tcPr>
          <w:p w14:paraId="1DB2D59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23.</w:t>
            </w:r>
          </w:p>
        </w:tc>
        <w:tc>
          <w:tcPr>
            <w:tcW w:w="3544" w:type="dxa"/>
          </w:tcPr>
          <w:p w14:paraId="70B9EB1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Child</w:t>
            </w:r>
          </w:p>
        </w:tc>
        <w:tc>
          <w:tcPr>
            <w:tcW w:w="3119" w:type="dxa"/>
          </w:tcPr>
          <w:p w14:paraId="277C78E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6D37A59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w:t>
            </w:r>
          </w:p>
          <w:p w14:paraId="0AD95480" w14:textId="77777777" w:rsidR="00A36EE1" w:rsidRPr="00894615" w:rsidRDefault="00A36EE1" w:rsidP="00745E37">
            <w:pPr>
              <w:rPr>
                <w:rFonts w:ascii="Arial Narrow" w:hAnsi="Arial Narrow"/>
                <w:color w:val="000000" w:themeColor="text1"/>
              </w:rPr>
            </w:pPr>
          </w:p>
        </w:tc>
      </w:tr>
      <w:tr w:rsidR="00A36EE1" w:rsidRPr="00894615" w14:paraId="2AC84C9A" w14:textId="77777777" w:rsidTr="00745E37">
        <w:tc>
          <w:tcPr>
            <w:tcW w:w="567" w:type="dxa"/>
          </w:tcPr>
          <w:p w14:paraId="55A8AFEC"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24.</w:t>
            </w:r>
          </w:p>
        </w:tc>
        <w:tc>
          <w:tcPr>
            <w:tcW w:w="3544" w:type="dxa"/>
          </w:tcPr>
          <w:p w14:paraId="4371CC12"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Commemoration of the thirtieth anniversary of the adoption of the Convention on the Rights of the Child </w:t>
            </w:r>
          </w:p>
        </w:tc>
        <w:tc>
          <w:tcPr>
            <w:tcW w:w="3119" w:type="dxa"/>
          </w:tcPr>
          <w:p w14:paraId="7FAEB87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3118" w:type="dxa"/>
          </w:tcPr>
          <w:p w14:paraId="6CE8671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0973ECEB" w14:textId="77777777" w:rsidTr="00745E37">
        <w:tc>
          <w:tcPr>
            <w:tcW w:w="567" w:type="dxa"/>
          </w:tcPr>
          <w:p w14:paraId="612F890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25.</w:t>
            </w:r>
          </w:p>
        </w:tc>
        <w:tc>
          <w:tcPr>
            <w:tcW w:w="3544" w:type="dxa"/>
          </w:tcPr>
          <w:p w14:paraId="77A8F6F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Girl Child</w:t>
            </w:r>
          </w:p>
        </w:tc>
        <w:tc>
          <w:tcPr>
            <w:tcW w:w="3119" w:type="dxa"/>
          </w:tcPr>
          <w:p w14:paraId="2817FDC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p w14:paraId="3B6FD293" w14:textId="77777777" w:rsidR="00A36EE1" w:rsidRPr="00894615" w:rsidRDefault="00A36EE1" w:rsidP="00745E37">
            <w:pPr>
              <w:rPr>
                <w:rFonts w:ascii="Arial Narrow" w:hAnsi="Arial Narrow"/>
                <w:color w:val="000000" w:themeColor="text1"/>
              </w:rPr>
            </w:pPr>
          </w:p>
        </w:tc>
        <w:tc>
          <w:tcPr>
            <w:tcW w:w="3118" w:type="dxa"/>
          </w:tcPr>
          <w:p w14:paraId="4BEE20F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 &amp; health</w:t>
            </w:r>
          </w:p>
        </w:tc>
      </w:tr>
      <w:tr w:rsidR="00A36EE1" w:rsidRPr="00894615" w14:paraId="1A52CC24" w14:textId="77777777" w:rsidTr="00745E37">
        <w:tc>
          <w:tcPr>
            <w:tcW w:w="567" w:type="dxa"/>
          </w:tcPr>
          <w:p w14:paraId="3F549B8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26.</w:t>
            </w:r>
          </w:p>
        </w:tc>
        <w:tc>
          <w:tcPr>
            <w:tcW w:w="3544" w:type="dxa"/>
          </w:tcPr>
          <w:p w14:paraId="2BDF980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Improvement of the situation of women and girls in rural areas</w:t>
            </w:r>
          </w:p>
        </w:tc>
        <w:tc>
          <w:tcPr>
            <w:tcW w:w="3119" w:type="dxa"/>
          </w:tcPr>
          <w:p w14:paraId="3BD84CC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 SRHRR</w:t>
            </w:r>
          </w:p>
        </w:tc>
        <w:tc>
          <w:tcPr>
            <w:tcW w:w="3118" w:type="dxa"/>
          </w:tcPr>
          <w:p w14:paraId="7405B73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No, vague referral </w:t>
            </w:r>
          </w:p>
        </w:tc>
      </w:tr>
      <w:tr w:rsidR="00A36EE1" w:rsidRPr="00894615" w14:paraId="55F208D8" w14:textId="77777777" w:rsidTr="00745E37">
        <w:tc>
          <w:tcPr>
            <w:tcW w:w="567" w:type="dxa"/>
          </w:tcPr>
          <w:p w14:paraId="756E510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27.</w:t>
            </w:r>
          </w:p>
        </w:tc>
        <w:tc>
          <w:tcPr>
            <w:tcW w:w="3544" w:type="dxa"/>
          </w:tcPr>
          <w:p w14:paraId="24274C1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Policies and programmes involving youth</w:t>
            </w:r>
          </w:p>
        </w:tc>
        <w:tc>
          <w:tcPr>
            <w:tcW w:w="3119" w:type="dxa"/>
          </w:tcPr>
          <w:p w14:paraId="129FD4D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 and rights</w:t>
            </w:r>
          </w:p>
        </w:tc>
        <w:tc>
          <w:tcPr>
            <w:tcW w:w="3118" w:type="dxa"/>
          </w:tcPr>
          <w:p w14:paraId="18B43F6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including “comprehensive’ and extended language</w:t>
            </w:r>
          </w:p>
        </w:tc>
      </w:tr>
      <w:tr w:rsidR="00A36EE1" w:rsidRPr="00894615" w14:paraId="78FFD2BD" w14:textId="77777777" w:rsidTr="00745E37">
        <w:tc>
          <w:tcPr>
            <w:tcW w:w="567" w:type="dxa"/>
          </w:tcPr>
          <w:p w14:paraId="414A34EA"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28.</w:t>
            </w:r>
          </w:p>
        </w:tc>
        <w:tc>
          <w:tcPr>
            <w:tcW w:w="3544" w:type="dxa"/>
          </w:tcPr>
          <w:p w14:paraId="56DCC4CE"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Countering child sexual exploitation and sexual abuse online </w:t>
            </w:r>
          </w:p>
        </w:tc>
        <w:tc>
          <w:tcPr>
            <w:tcW w:w="3119" w:type="dxa"/>
          </w:tcPr>
          <w:p w14:paraId="6E76FDD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3118" w:type="dxa"/>
          </w:tcPr>
          <w:p w14:paraId="65F4BCE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28EC3454" w14:textId="77777777" w:rsidTr="00745E37">
        <w:tc>
          <w:tcPr>
            <w:tcW w:w="10348" w:type="dxa"/>
            <w:gridSpan w:val="4"/>
            <w:shd w:val="clear" w:color="auto" w:fill="C1E4F5" w:themeFill="accent1" w:themeFillTint="33"/>
          </w:tcPr>
          <w:p w14:paraId="0944A149" w14:textId="77777777" w:rsidR="00A36EE1" w:rsidRPr="00894615" w:rsidRDefault="00A36EE1" w:rsidP="00745E37">
            <w:pPr>
              <w:jc w:val="center"/>
              <w:rPr>
                <w:rFonts w:ascii="Arial Narrow" w:hAnsi="Arial Narrow"/>
                <w:b/>
                <w:bCs/>
                <w:color w:val="000000" w:themeColor="text1"/>
              </w:rPr>
            </w:pPr>
            <w:r w:rsidRPr="00894615">
              <w:rPr>
                <w:rFonts w:ascii="Arial Narrow" w:hAnsi="Arial Narrow"/>
                <w:b/>
                <w:bCs/>
                <w:color w:val="000000" w:themeColor="text1"/>
              </w:rPr>
              <w:t>SESSION: UNGA75 (OCTOBER 2020)</w:t>
            </w:r>
          </w:p>
        </w:tc>
      </w:tr>
      <w:tr w:rsidR="00A36EE1" w:rsidRPr="00894615" w14:paraId="4B9332F1" w14:textId="77777777" w:rsidTr="00745E37">
        <w:tc>
          <w:tcPr>
            <w:tcW w:w="567" w:type="dxa"/>
          </w:tcPr>
          <w:p w14:paraId="08A046F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29.</w:t>
            </w:r>
          </w:p>
        </w:tc>
        <w:tc>
          <w:tcPr>
            <w:tcW w:w="3544" w:type="dxa"/>
          </w:tcPr>
          <w:p w14:paraId="07CE6FE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Child</w:t>
            </w:r>
          </w:p>
        </w:tc>
        <w:tc>
          <w:tcPr>
            <w:tcW w:w="3119" w:type="dxa"/>
          </w:tcPr>
          <w:p w14:paraId="15A6ECE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 resolution during COVID-19 pandemic</w:t>
            </w:r>
          </w:p>
        </w:tc>
        <w:tc>
          <w:tcPr>
            <w:tcW w:w="3118" w:type="dxa"/>
          </w:tcPr>
          <w:p w14:paraId="3FDAE515" w14:textId="77777777" w:rsidR="00A36EE1" w:rsidRPr="00894615" w:rsidRDefault="00A36EE1" w:rsidP="00745E37">
            <w:pPr>
              <w:rPr>
                <w:rFonts w:ascii="Arial Narrow" w:hAnsi="Arial Narrow"/>
                <w:color w:val="000000" w:themeColor="text1"/>
              </w:rPr>
            </w:pPr>
          </w:p>
        </w:tc>
      </w:tr>
      <w:tr w:rsidR="00A36EE1" w:rsidRPr="00894615" w14:paraId="2AF69403" w14:textId="77777777" w:rsidTr="00745E37">
        <w:tc>
          <w:tcPr>
            <w:tcW w:w="567" w:type="dxa"/>
          </w:tcPr>
          <w:p w14:paraId="691618FF"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30.</w:t>
            </w:r>
          </w:p>
        </w:tc>
        <w:tc>
          <w:tcPr>
            <w:tcW w:w="3544" w:type="dxa"/>
          </w:tcPr>
          <w:p w14:paraId="0FC9D97D" w14:textId="77777777" w:rsidR="00A36EE1" w:rsidRPr="00894615" w:rsidRDefault="00A36EE1" w:rsidP="00745E37">
            <w:pPr>
              <w:rPr>
                <w:rFonts w:ascii="Arial Narrow" w:hAnsi="Arial Narrow"/>
                <w:color w:val="000000" w:themeColor="text1"/>
              </w:rPr>
            </w:pPr>
            <w:r w:rsidRPr="00894615">
              <w:rPr>
                <w:rFonts w:ascii="Arial Narrow" w:hAnsi="Arial Narrow" w:cs="Arial"/>
                <w:color w:val="000000" w:themeColor="text1"/>
              </w:rPr>
              <w:t>Child, Early and Forced Marriage</w:t>
            </w:r>
          </w:p>
        </w:tc>
        <w:tc>
          <w:tcPr>
            <w:tcW w:w="3119" w:type="dxa"/>
          </w:tcPr>
          <w:p w14:paraId="4DA944A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71BAEBD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without “sexual”</w:t>
            </w:r>
          </w:p>
        </w:tc>
      </w:tr>
      <w:tr w:rsidR="00A36EE1" w:rsidRPr="00894615" w14:paraId="368364A1" w14:textId="77777777" w:rsidTr="00745E37">
        <w:tc>
          <w:tcPr>
            <w:tcW w:w="567" w:type="dxa"/>
          </w:tcPr>
          <w:p w14:paraId="5099092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31.</w:t>
            </w:r>
          </w:p>
        </w:tc>
        <w:tc>
          <w:tcPr>
            <w:tcW w:w="3544" w:type="dxa"/>
          </w:tcPr>
          <w:p w14:paraId="1A00599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Intensifying global efforts for the elimination of female genital mutilation</w:t>
            </w:r>
          </w:p>
        </w:tc>
        <w:tc>
          <w:tcPr>
            <w:tcW w:w="3119" w:type="dxa"/>
          </w:tcPr>
          <w:p w14:paraId="1A79891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438DEB2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new way of expressing CSE</w:t>
            </w:r>
          </w:p>
        </w:tc>
      </w:tr>
      <w:tr w:rsidR="00A36EE1" w:rsidRPr="00894615" w14:paraId="4457D772" w14:textId="77777777" w:rsidTr="00745E37">
        <w:tc>
          <w:tcPr>
            <w:tcW w:w="567" w:type="dxa"/>
          </w:tcPr>
          <w:p w14:paraId="69B83B12"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32.</w:t>
            </w:r>
          </w:p>
        </w:tc>
        <w:tc>
          <w:tcPr>
            <w:tcW w:w="3544" w:type="dxa"/>
          </w:tcPr>
          <w:p w14:paraId="5BBEFF6C"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Intensification of efforts to prevent and eliminate all forms of violence against women and girls </w:t>
            </w:r>
          </w:p>
        </w:tc>
        <w:tc>
          <w:tcPr>
            <w:tcW w:w="3119" w:type="dxa"/>
          </w:tcPr>
          <w:p w14:paraId="4959C2E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3118" w:type="dxa"/>
          </w:tcPr>
          <w:p w14:paraId="1397DF2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r>
      <w:tr w:rsidR="00A36EE1" w:rsidRPr="00894615" w14:paraId="504606C1" w14:textId="77777777" w:rsidTr="00745E37">
        <w:tc>
          <w:tcPr>
            <w:tcW w:w="10348" w:type="dxa"/>
            <w:gridSpan w:val="4"/>
            <w:shd w:val="clear" w:color="auto" w:fill="C1E4F5" w:themeFill="accent1" w:themeFillTint="33"/>
          </w:tcPr>
          <w:p w14:paraId="78F0FDD0" w14:textId="77777777" w:rsidR="00A36EE1" w:rsidRPr="00894615" w:rsidRDefault="00A36EE1" w:rsidP="00745E37">
            <w:pPr>
              <w:jc w:val="center"/>
              <w:rPr>
                <w:rFonts w:ascii="Arial Narrow" w:hAnsi="Arial Narrow"/>
                <w:b/>
                <w:bCs/>
                <w:color w:val="000000" w:themeColor="text1"/>
              </w:rPr>
            </w:pPr>
            <w:r w:rsidRPr="00894615">
              <w:rPr>
                <w:rFonts w:ascii="Arial Narrow" w:hAnsi="Arial Narrow"/>
                <w:b/>
                <w:bCs/>
                <w:color w:val="000000" w:themeColor="text1"/>
              </w:rPr>
              <w:t>SESSION: UNGA76 (OCTOBER 2021)</w:t>
            </w:r>
          </w:p>
        </w:tc>
      </w:tr>
      <w:tr w:rsidR="00A36EE1" w:rsidRPr="00894615" w14:paraId="24023EF5" w14:textId="77777777" w:rsidTr="00745E37">
        <w:tc>
          <w:tcPr>
            <w:tcW w:w="567" w:type="dxa"/>
          </w:tcPr>
          <w:p w14:paraId="297DED1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33.</w:t>
            </w:r>
          </w:p>
        </w:tc>
        <w:tc>
          <w:tcPr>
            <w:tcW w:w="3544" w:type="dxa"/>
          </w:tcPr>
          <w:p w14:paraId="5EFC353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Child</w:t>
            </w:r>
          </w:p>
        </w:tc>
        <w:tc>
          <w:tcPr>
            <w:tcW w:w="3119" w:type="dxa"/>
          </w:tcPr>
          <w:p w14:paraId="0C922D8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5EE8CCB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stronger “scale up” but still without “sexual”</w:t>
            </w:r>
          </w:p>
        </w:tc>
      </w:tr>
      <w:tr w:rsidR="00A36EE1" w:rsidRPr="00894615" w14:paraId="1CF5E295" w14:textId="77777777" w:rsidTr="00745E37">
        <w:tc>
          <w:tcPr>
            <w:tcW w:w="567" w:type="dxa"/>
          </w:tcPr>
          <w:p w14:paraId="0535F28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34.</w:t>
            </w:r>
          </w:p>
        </w:tc>
        <w:tc>
          <w:tcPr>
            <w:tcW w:w="3544" w:type="dxa"/>
          </w:tcPr>
          <w:p w14:paraId="01A50CD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Girl Child</w:t>
            </w:r>
          </w:p>
        </w:tc>
        <w:tc>
          <w:tcPr>
            <w:tcW w:w="3119" w:type="dxa"/>
          </w:tcPr>
          <w:p w14:paraId="33EB577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66887B7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Yes, referring to health and without “sexual” </w:t>
            </w:r>
          </w:p>
        </w:tc>
      </w:tr>
      <w:tr w:rsidR="00A36EE1" w:rsidRPr="00894615" w14:paraId="0996E366" w14:textId="77777777" w:rsidTr="00745E37">
        <w:tc>
          <w:tcPr>
            <w:tcW w:w="567" w:type="dxa"/>
          </w:tcPr>
          <w:p w14:paraId="2002358A"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35.</w:t>
            </w:r>
          </w:p>
        </w:tc>
        <w:tc>
          <w:tcPr>
            <w:tcW w:w="3544" w:type="dxa"/>
          </w:tcPr>
          <w:p w14:paraId="0FCCA695"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Improvement of the situation of women and girls in rural areas </w:t>
            </w:r>
          </w:p>
        </w:tc>
        <w:tc>
          <w:tcPr>
            <w:tcW w:w="3119" w:type="dxa"/>
          </w:tcPr>
          <w:p w14:paraId="391F657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 SRHRR</w:t>
            </w:r>
          </w:p>
        </w:tc>
        <w:tc>
          <w:tcPr>
            <w:tcW w:w="3118" w:type="dxa"/>
          </w:tcPr>
          <w:p w14:paraId="0485519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No, vague referral </w:t>
            </w:r>
          </w:p>
        </w:tc>
      </w:tr>
      <w:tr w:rsidR="00A36EE1" w:rsidRPr="00894615" w14:paraId="6CAEA5B5" w14:textId="77777777" w:rsidTr="00745E37">
        <w:tc>
          <w:tcPr>
            <w:tcW w:w="567" w:type="dxa"/>
          </w:tcPr>
          <w:p w14:paraId="7C9E6A9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36.</w:t>
            </w:r>
          </w:p>
        </w:tc>
        <w:tc>
          <w:tcPr>
            <w:tcW w:w="3544" w:type="dxa"/>
          </w:tcPr>
          <w:p w14:paraId="646CE97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Policies and programmes involving youth</w:t>
            </w:r>
          </w:p>
        </w:tc>
        <w:tc>
          <w:tcPr>
            <w:tcW w:w="3119" w:type="dxa"/>
          </w:tcPr>
          <w:p w14:paraId="414571B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 and rights, extended language</w:t>
            </w:r>
          </w:p>
        </w:tc>
        <w:tc>
          <w:tcPr>
            <w:tcW w:w="3118" w:type="dxa"/>
          </w:tcPr>
          <w:p w14:paraId="2029550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including “comprehensive’ and extended language</w:t>
            </w:r>
          </w:p>
        </w:tc>
      </w:tr>
      <w:tr w:rsidR="00A36EE1" w:rsidRPr="00894615" w14:paraId="244396BB" w14:textId="77777777" w:rsidTr="00745E37">
        <w:tc>
          <w:tcPr>
            <w:tcW w:w="567" w:type="dxa"/>
          </w:tcPr>
          <w:p w14:paraId="03180040" w14:textId="77777777" w:rsidR="00A36EE1" w:rsidRPr="00894615" w:rsidRDefault="00A36EE1" w:rsidP="00745E37">
            <w:pPr>
              <w:pStyle w:val="NormalWeb"/>
              <w:spacing w:before="0" w:beforeAutospacing="0" w:after="0" w:afterAutospacing="0"/>
              <w:rPr>
                <w:rFonts w:ascii="Arial Narrow" w:hAnsi="Arial Narrow" w:cs="Arial"/>
                <w:color w:val="000000" w:themeColor="text1"/>
                <w:sz w:val="22"/>
                <w:szCs w:val="22"/>
                <w:shd w:val="clear" w:color="auto" w:fill="FFFFFF"/>
              </w:rPr>
            </w:pPr>
            <w:r w:rsidRPr="00894615">
              <w:rPr>
                <w:rFonts w:ascii="Arial Narrow" w:hAnsi="Arial Narrow" w:cs="Arial"/>
                <w:color w:val="000000" w:themeColor="text1"/>
                <w:sz w:val="22"/>
                <w:szCs w:val="22"/>
                <w:shd w:val="clear" w:color="auto" w:fill="FFFFFF"/>
              </w:rPr>
              <w:t>37.</w:t>
            </w:r>
          </w:p>
        </w:tc>
        <w:tc>
          <w:tcPr>
            <w:tcW w:w="3544" w:type="dxa"/>
          </w:tcPr>
          <w:p w14:paraId="4ACE5584"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s="Arial"/>
                <w:color w:val="000000" w:themeColor="text1"/>
                <w:sz w:val="22"/>
                <w:szCs w:val="22"/>
                <w:shd w:val="clear" w:color="auto" w:fill="FFFFFF"/>
              </w:rPr>
              <w:t>Political Declaration on HIV and AIDS: On the Fast-Track to Accelerate the Fight against HIV and to End the AIDS Epidemic by 2030</w:t>
            </w:r>
          </w:p>
        </w:tc>
        <w:tc>
          <w:tcPr>
            <w:tcW w:w="3119" w:type="dxa"/>
          </w:tcPr>
          <w:p w14:paraId="68B3809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3118" w:type="dxa"/>
          </w:tcPr>
          <w:p w14:paraId="495A322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r>
      <w:tr w:rsidR="00A36EE1" w:rsidRPr="00894615" w14:paraId="4FAD8BFA" w14:textId="77777777" w:rsidTr="00745E37">
        <w:tc>
          <w:tcPr>
            <w:tcW w:w="10348" w:type="dxa"/>
            <w:gridSpan w:val="4"/>
            <w:shd w:val="clear" w:color="auto" w:fill="C1E4F5" w:themeFill="accent1" w:themeFillTint="33"/>
          </w:tcPr>
          <w:p w14:paraId="4FFA481E" w14:textId="77777777" w:rsidR="00A36EE1" w:rsidRPr="00894615" w:rsidRDefault="00A36EE1" w:rsidP="00745E37">
            <w:pPr>
              <w:jc w:val="center"/>
              <w:rPr>
                <w:rFonts w:ascii="Arial Narrow" w:hAnsi="Arial Narrow"/>
                <w:b/>
                <w:bCs/>
                <w:color w:val="000000" w:themeColor="text1"/>
              </w:rPr>
            </w:pPr>
            <w:r w:rsidRPr="00894615">
              <w:rPr>
                <w:rFonts w:ascii="Arial Narrow" w:hAnsi="Arial Narrow"/>
                <w:b/>
                <w:bCs/>
                <w:color w:val="000000" w:themeColor="text1"/>
              </w:rPr>
              <w:t>SESSION: UNGA77 (OCTOBER 2022)</w:t>
            </w:r>
          </w:p>
        </w:tc>
      </w:tr>
      <w:tr w:rsidR="00A36EE1" w:rsidRPr="00894615" w14:paraId="74E823F1" w14:textId="77777777" w:rsidTr="00745E37">
        <w:tc>
          <w:tcPr>
            <w:tcW w:w="567" w:type="dxa"/>
          </w:tcPr>
          <w:p w14:paraId="4FDFD0EF" w14:textId="77777777" w:rsidR="00A36EE1" w:rsidRPr="00894615" w:rsidRDefault="00A36EE1" w:rsidP="00745E37">
            <w:pPr>
              <w:rPr>
                <w:rFonts w:ascii="Arial Narrow" w:hAnsi="Arial Narrow" w:cs="Arial"/>
                <w:color w:val="000000" w:themeColor="text1"/>
                <w:spacing w:val="-5"/>
                <w:shd w:val="clear" w:color="auto" w:fill="FFFFFF"/>
              </w:rPr>
            </w:pPr>
            <w:r w:rsidRPr="00894615">
              <w:rPr>
                <w:rFonts w:ascii="Arial Narrow" w:hAnsi="Arial Narrow" w:cs="Arial"/>
                <w:color w:val="000000" w:themeColor="text1"/>
                <w:spacing w:val="-5"/>
                <w:shd w:val="clear" w:color="auto" w:fill="FFFFFF"/>
              </w:rPr>
              <w:t>38.</w:t>
            </w:r>
          </w:p>
        </w:tc>
        <w:tc>
          <w:tcPr>
            <w:tcW w:w="3544" w:type="dxa"/>
          </w:tcPr>
          <w:p w14:paraId="585F35DE"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spacing w:val="-5"/>
                <w:shd w:val="clear" w:color="auto" w:fill="FFFFFF"/>
              </w:rPr>
              <w:t>World Day for the Prevention of and Healing from Child Sexual Exploitation, Abuse and Violence</w:t>
            </w:r>
          </w:p>
        </w:tc>
        <w:tc>
          <w:tcPr>
            <w:tcW w:w="3119" w:type="dxa"/>
          </w:tcPr>
          <w:p w14:paraId="57A265B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No </w:t>
            </w:r>
          </w:p>
        </w:tc>
        <w:tc>
          <w:tcPr>
            <w:tcW w:w="3118" w:type="dxa"/>
          </w:tcPr>
          <w:p w14:paraId="0C24A55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 only “quality education”</w:t>
            </w:r>
          </w:p>
        </w:tc>
      </w:tr>
      <w:tr w:rsidR="00A36EE1" w:rsidRPr="00894615" w14:paraId="429AF67B" w14:textId="77777777" w:rsidTr="00745E37">
        <w:tc>
          <w:tcPr>
            <w:tcW w:w="567" w:type="dxa"/>
          </w:tcPr>
          <w:p w14:paraId="08B7C1E0"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39.</w:t>
            </w:r>
          </w:p>
        </w:tc>
        <w:tc>
          <w:tcPr>
            <w:tcW w:w="3544" w:type="dxa"/>
          </w:tcPr>
          <w:p w14:paraId="0C956274" w14:textId="77777777" w:rsidR="00A36EE1" w:rsidRPr="00894615" w:rsidRDefault="00A36EE1" w:rsidP="00745E37">
            <w:pPr>
              <w:rPr>
                <w:rFonts w:ascii="Arial Narrow" w:hAnsi="Arial Narrow"/>
                <w:color w:val="000000" w:themeColor="text1"/>
              </w:rPr>
            </w:pPr>
            <w:r w:rsidRPr="00894615">
              <w:rPr>
                <w:rFonts w:ascii="Arial Narrow" w:hAnsi="Arial Narrow" w:cs="Arial"/>
                <w:color w:val="000000" w:themeColor="text1"/>
              </w:rPr>
              <w:t>Child, Early and Forced Marriage</w:t>
            </w:r>
          </w:p>
        </w:tc>
        <w:tc>
          <w:tcPr>
            <w:tcW w:w="3119" w:type="dxa"/>
          </w:tcPr>
          <w:p w14:paraId="59EEB8D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3635A22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w:t>
            </w:r>
          </w:p>
        </w:tc>
      </w:tr>
      <w:tr w:rsidR="00A36EE1" w:rsidRPr="00894615" w14:paraId="103E6CE9" w14:textId="77777777" w:rsidTr="00745E37">
        <w:tc>
          <w:tcPr>
            <w:tcW w:w="567" w:type="dxa"/>
          </w:tcPr>
          <w:p w14:paraId="4DEEA2A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40.</w:t>
            </w:r>
          </w:p>
        </w:tc>
        <w:tc>
          <w:tcPr>
            <w:tcW w:w="3544" w:type="dxa"/>
          </w:tcPr>
          <w:p w14:paraId="56E1BB1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Rights of the Child </w:t>
            </w:r>
          </w:p>
        </w:tc>
        <w:tc>
          <w:tcPr>
            <w:tcW w:w="3119" w:type="dxa"/>
          </w:tcPr>
          <w:p w14:paraId="2CD2B7C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 resolution</w:t>
            </w:r>
          </w:p>
        </w:tc>
        <w:tc>
          <w:tcPr>
            <w:tcW w:w="3118" w:type="dxa"/>
          </w:tcPr>
          <w:p w14:paraId="2AE0E1AD" w14:textId="77777777" w:rsidR="00A36EE1" w:rsidRPr="00894615" w:rsidRDefault="00A36EE1" w:rsidP="00745E37">
            <w:pPr>
              <w:rPr>
                <w:rFonts w:ascii="Arial Narrow" w:hAnsi="Arial Narrow"/>
                <w:color w:val="000000" w:themeColor="text1"/>
              </w:rPr>
            </w:pPr>
          </w:p>
        </w:tc>
      </w:tr>
      <w:tr w:rsidR="00A36EE1" w:rsidRPr="00894615" w14:paraId="0821AB63" w14:textId="77777777" w:rsidTr="00745E37">
        <w:tc>
          <w:tcPr>
            <w:tcW w:w="567" w:type="dxa"/>
            <w:shd w:val="clear" w:color="auto" w:fill="C1E4F5" w:themeFill="accent1" w:themeFillTint="33"/>
          </w:tcPr>
          <w:p w14:paraId="45E4EFED" w14:textId="77777777" w:rsidR="00A36EE1" w:rsidRPr="00894615" w:rsidRDefault="00A36EE1" w:rsidP="00745E37">
            <w:pPr>
              <w:rPr>
                <w:rFonts w:ascii="Arial Narrow" w:hAnsi="Arial Narrow"/>
                <w:b/>
                <w:bCs/>
                <w:color w:val="000000" w:themeColor="text1"/>
              </w:rPr>
            </w:pPr>
          </w:p>
        </w:tc>
        <w:tc>
          <w:tcPr>
            <w:tcW w:w="3544" w:type="dxa"/>
            <w:shd w:val="clear" w:color="auto" w:fill="C1E4F5" w:themeFill="accent1" w:themeFillTint="33"/>
          </w:tcPr>
          <w:p w14:paraId="7AD5234C"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NAME OF RESOLUTION</w:t>
            </w:r>
          </w:p>
        </w:tc>
        <w:tc>
          <w:tcPr>
            <w:tcW w:w="3119" w:type="dxa"/>
            <w:shd w:val="clear" w:color="auto" w:fill="C1E4F5" w:themeFill="accent1" w:themeFillTint="33"/>
          </w:tcPr>
          <w:p w14:paraId="5DB81065"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SRHR</w:t>
            </w:r>
          </w:p>
        </w:tc>
        <w:tc>
          <w:tcPr>
            <w:tcW w:w="3118" w:type="dxa"/>
            <w:shd w:val="clear" w:color="auto" w:fill="C1E4F5" w:themeFill="accent1" w:themeFillTint="33"/>
          </w:tcPr>
          <w:p w14:paraId="7959E135"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CSE</w:t>
            </w:r>
          </w:p>
        </w:tc>
      </w:tr>
      <w:tr w:rsidR="00A36EE1" w:rsidRPr="00894615" w14:paraId="50CDAC28" w14:textId="77777777" w:rsidTr="00745E37">
        <w:tc>
          <w:tcPr>
            <w:tcW w:w="567" w:type="dxa"/>
          </w:tcPr>
          <w:p w14:paraId="0EB8B57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41.</w:t>
            </w:r>
          </w:p>
        </w:tc>
        <w:tc>
          <w:tcPr>
            <w:tcW w:w="3544" w:type="dxa"/>
          </w:tcPr>
          <w:p w14:paraId="5F16F23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Protecting children from bullying</w:t>
            </w:r>
          </w:p>
        </w:tc>
        <w:tc>
          <w:tcPr>
            <w:tcW w:w="3119" w:type="dxa"/>
          </w:tcPr>
          <w:p w14:paraId="0E57339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3118" w:type="dxa"/>
          </w:tcPr>
          <w:p w14:paraId="4262511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0A921078" w14:textId="77777777" w:rsidTr="00745E37">
        <w:tc>
          <w:tcPr>
            <w:tcW w:w="567" w:type="dxa"/>
          </w:tcPr>
          <w:p w14:paraId="7D525B5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42.</w:t>
            </w:r>
          </w:p>
        </w:tc>
        <w:tc>
          <w:tcPr>
            <w:tcW w:w="3544" w:type="dxa"/>
          </w:tcPr>
          <w:p w14:paraId="5B86E62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Intensifying global efforts for the elimination of female genital mutilation</w:t>
            </w:r>
          </w:p>
        </w:tc>
        <w:tc>
          <w:tcPr>
            <w:tcW w:w="3119" w:type="dxa"/>
          </w:tcPr>
          <w:p w14:paraId="6138665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4BBC1C2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new way of expressing CSE</w:t>
            </w:r>
          </w:p>
        </w:tc>
      </w:tr>
      <w:tr w:rsidR="00A36EE1" w:rsidRPr="00894615" w14:paraId="21A7E447" w14:textId="77777777" w:rsidTr="00745E37">
        <w:tc>
          <w:tcPr>
            <w:tcW w:w="567" w:type="dxa"/>
          </w:tcPr>
          <w:p w14:paraId="208E737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43.</w:t>
            </w:r>
          </w:p>
        </w:tc>
        <w:tc>
          <w:tcPr>
            <w:tcW w:w="3544" w:type="dxa"/>
          </w:tcPr>
          <w:p w14:paraId="13F01B4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Trafficking in women and girls</w:t>
            </w:r>
          </w:p>
        </w:tc>
        <w:tc>
          <w:tcPr>
            <w:tcW w:w="3119" w:type="dxa"/>
          </w:tcPr>
          <w:p w14:paraId="7D527EF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60DD378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06BC85C3" w14:textId="77777777" w:rsidTr="00745E37">
        <w:tc>
          <w:tcPr>
            <w:tcW w:w="567" w:type="dxa"/>
          </w:tcPr>
          <w:p w14:paraId="40ED2E0B" w14:textId="77777777" w:rsidR="00A36EE1" w:rsidRPr="00894615" w:rsidRDefault="00A36EE1" w:rsidP="00745E37">
            <w:pPr>
              <w:rPr>
                <w:rFonts w:ascii="Arial Narrow" w:hAnsi="Arial Narrow"/>
                <w:color w:val="000000" w:themeColor="text1"/>
                <w:shd w:val="clear" w:color="auto" w:fill="F9F9F9"/>
              </w:rPr>
            </w:pPr>
            <w:r w:rsidRPr="00894615">
              <w:rPr>
                <w:rFonts w:ascii="Arial Narrow" w:hAnsi="Arial Narrow"/>
                <w:color w:val="000000" w:themeColor="text1"/>
                <w:shd w:val="clear" w:color="auto" w:fill="F9F9F9"/>
              </w:rPr>
              <w:t>44.</w:t>
            </w:r>
          </w:p>
        </w:tc>
        <w:tc>
          <w:tcPr>
            <w:tcW w:w="3544" w:type="dxa"/>
          </w:tcPr>
          <w:p w14:paraId="660C22F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shd w:val="clear" w:color="auto" w:fill="F9F9F9"/>
              </w:rPr>
              <w:t>Intensification of efforts to prevent and eliminate all forms of violence against women and girls: gender stereotypes and negative social norms</w:t>
            </w:r>
          </w:p>
        </w:tc>
        <w:tc>
          <w:tcPr>
            <w:tcW w:w="3119" w:type="dxa"/>
          </w:tcPr>
          <w:p w14:paraId="7AA5C50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strong language</w:t>
            </w:r>
          </w:p>
        </w:tc>
        <w:tc>
          <w:tcPr>
            <w:tcW w:w="3118" w:type="dxa"/>
          </w:tcPr>
          <w:p w14:paraId="4483937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without “sexual”</w:t>
            </w:r>
          </w:p>
        </w:tc>
      </w:tr>
      <w:tr w:rsidR="00A36EE1" w:rsidRPr="00894615" w14:paraId="577F3DDD" w14:textId="77777777" w:rsidTr="00745E37">
        <w:tc>
          <w:tcPr>
            <w:tcW w:w="567" w:type="dxa"/>
          </w:tcPr>
          <w:p w14:paraId="09643B4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45.</w:t>
            </w:r>
          </w:p>
        </w:tc>
        <w:tc>
          <w:tcPr>
            <w:tcW w:w="3544" w:type="dxa"/>
          </w:tcPr>
          <w:p w14:paraId="6543819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Strengthening national and international efforts, including with the private sector, to protect children from sexual exploitation and abuse</w:t>
            </w:r>
          </w:p>
        </w:tc>
        <w:tc>
          <w:tcPr>
            <w:tcW w:w="3119" w:type="dxa"/>
          </w:tcPr>
          <w:p w14:paraId="69CF536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3118" w:type="dxa"/>
          </w:tcPr>
          <w:p w14:paraId="51C040B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2887AC43" w14:textId="77777777" w:rsidTr="00745E37">
        <w:tc>
          <w:tcPr>
            <w:tcW w:w="567" w:type="dxa"/>
          </w:tcPr>
          <w:p w14:paraId="47752685" w14:textId="77777777" w:rsidR="00A36EE1" w:rsidRPr="00894615" w:rsidRDefault="00A36EE1" w:rsidP="00745E37">
            <w:pPr>
              <w:rPr>
                <w:rFonts w:ascii="Arial Narrow" w:hAnsi="Arial Narrow"/>
                <w:color w:val="000000" w:themeColor="text1"/>
                <w:shd w:val="clear" w:color="auto" w:fill="F9F9F9"/>
              </w:rPr>
            </w:pPr>
            <w:r w:rsidRPr="00894615">
              <w:rPr>
                <w:rFonts w:ascii="Arial Narrow" w:hAnsi="Arial Narrow"/>
                <w:color w:val="000000" w:themeColor="text1"/>
                <w:shd w:val="clear" w:color="auto" w:fill="F9F9F9"/>
              </w:rPr>
              <w:t>46</w:t>
            </w:r>
          </w:p>
        </w:tc>
        <w:tc>
          <w:tcPr>
            <w:tcW w:w="3544" w:type="dxa"/>
          </w:tcPr>
          <w:p w14:paraId="745390F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shd w:val="clear" w:color="auto" w:fill="F9F9F9"/>
              </w:rPr>
              <w:t>Women in development</w:t>
            </w:r>
          </w:p>
        </w:tc>
        <w:tc>
          <w:tcPr>
            <w:tcW w:w="3119" w:type="dxa"/>
          </w:tcPr>
          <w:p w14:paraId="44EDF72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in terms of health</w:t>
            </w:r>
          </w:p>
        </w:tc>
        <w:tc>
          <w:tcPr>
            <w:tcW w:w="3118" w:type="dxa"/>
          </w:tcPr>
          <w:p w14:paraId="782E6FE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No </w:t>
            </w:r>
          </w:p>
        </w:tc>
      </w:tr>
    </w:tbl>
    <w:p w14:paraId="77E85AC8" w14:textId="77777777" w:rsidR="00A36EE1" w:rsidRPr="00894615" w:rsidRDefault="00A36EE1" w:rsidP="00A36EE1">
      <w:pPr>
        <w:rPr>
          <w:rFonts w:ascii="Arial" w:hAnsi="Arial" w:cs="Arial"/>
          <w:b/>
          <w:bCs/>
          <w:color w:val="000000" w:themeColor="text1"/>
        </w:rPr>
      </w:pPr>
      <w:r w:rsidRPr="00894615">
        <w:rPr>
          <w:rFonts w:ascii="Arial" w:hAnsi="Arial" w:cs="Arial"/>
          <w:b/>
          <w:bCs/>
          <w:color w:val="000000" w:themeColor="text1"/>
        </w:rPr>
        <w:br w:type="page"/>
      </w:r>
    </w:p>
    <w:p w14:paraId="27EF9FB2" w14:textId="77777777" w:rsidR="00A36EE1" w:rsidRPr="00894615" w:rsidRDefault="00A36EE1" w:rsidP="00A36EE1">
      <w:pPr>
        <w:rPr>
          <w:rFonts w:ascii="Arial" w:eastAsia="Times New Roman" w:hAnsi="Arial" w:cs="Arial"/>
          <w:b/>
          <w:bCs/>
          <w:color w:val="000000" w:themeColor="text1"/>
        </w:rPr>
      </w:pPr>
      <w:r w:rsidRPr="00894615">
        <w:rPr>
          <w:rFonts w:ascii="Arial" w:hAnsi="Arial" w:cs="Arial"/>
          <w:b/>
          <w:bCs/>
          <w:color w:val="000000" w:themeColor="text1"/>
        </w:rPr>
        <w:lastRenderedPageBreak/>
        <w:t>ANNEXURE B</w:t>
      </w:r>
      <w:r w:rsidRPr="00894615">
        <w:rPr>
          <w:rFonts w:ascii="Arial Narrow" w:hAnsi="Arial Narrow" w:cs="Arial"/>
          <w:b/>
          <w:bCs/>
          <w:color w:val="000000" w:themeColor="text1"/>
        </w:rPr>
        <w:t>: RESOLUTIONS IN THE HUMAN RIGHTS COUNCIL ADDRESSING GIRLS</w:t>
      </w:r>
      <w:r w:rsidRPr="00894615">
        <w:rPr>
          <w:rStyle w:val="FootnoteReference"/>
          <w:rFonts w:ascii="Arial Narrow" w:hAnsi="Arial Narrow" w:cs="Arial"/>
          <w:b/>
          <w:bCs/>
          <w:color w:val="000000" w:themeColor="text1"/>
        </w:rPr>
        <w:footnoteReference w:id="2"/>
      </w:r>
    </w:p>
    <w:p w14:paraId="2ECE3EDD" w14:textId="77777777" w:rsidR="00A36EE1" w:rsidRPr="00894615" w:rsidRDefault="00A36EE1" w:rsidP="00A36EE1">
      <w:pPr>
        <w:rPr>
          <w:rFonts w:ascii="Arial Narrow" w:hAnsi="Arial Narrow"/>
          <w:color w:val="000000" w:themeColor="text1"/>
        </w:rPr>
      </w:pPr>
    </w:p>
    <w:tbl>
      <w:tblPr>
        <w:tblStyle w:val="TableGrid"/>
        <w:tblW w:w="10065" w:type="dxa"/>
        <w:tblInd w:w="-572" w:type="dxa"/>
        <w:tblLook w:val="04A0" w:firstRow="1" w:lastRow="0" w:firstColumn="1" w:lastColumn="0" w:noHBand="0" w:noVBand="1"/>
      </w:tblPr>
      <w:tblGrid>
        <w:gridCol w:w="497"/>
        <w:gridCol w:w="3614"/>
        <w:gridCol w:w="3119"/>
        <w:gridCol w:w="2835"/>
      </w:tblGrid>
      <w:tr w:rsidR="00A36EE1" w:rsidRPr="00894615" w14:paraId="3E45A0B7" w14:textId="77777777" w:rsidTr="00745E37">
        <w:tc>
          <w:tcPr>
            <w:tcW w:w="497" w:type="dxa"/>
            <w:shd w:val="clear" w:color="auto" w:fill="C1E4F5" w:themeFill="accent1" w:themeFillTint="33"/>
          </w:tcPr>
          <w:p w14:paraId="394E7DE6" w14:textId="77777777" w:rsidR="00A36EE1" w:rsidRPr="00894615" w:rsidRDefault="00A36EE1" w:rsidP="00745E37">
            <w:pPr>
              <w:rPr>
                <w:rFonts w:ascii="Arial Narrow" w:hAnsi="Arial Narrow"/>
                <w:b/>
                <w:bCs/>
                <w:color w:val="000000" w:themeColor="text1"/>
              </w:rPr>
            </w:pPr>
          </w:p>
        </w:tc>
        <w:tc>
          <w:tcPr>
            <w:tcW w:w="3614" w:type="dxa"/>
            <w:shd w:val="clear" w:color="auto" w:fill="C1E4F5" w:themeFill="accent1" w:themeFillTint="33"/>
          </w:tcPr>
          <w:p w14:paraId="1340C3B0"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NAME OF RESOLUTION</w:t>
            </w:r>
          </w:p>
        </w:tc>
        <w:tc>
          <w:tcPr>
            <w:tcW w:w="3119" w:type="dxa"/>
            <w:shd w:val="clear" w:color="auto" w:fill="C1E4F5" w:themeFill="accent1" w:themeFillTint="33"/>
          </w:tcPr>
          <w:p w14:paraId="369FF654"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SRHR</w:t>
            </w:r>
          </w:p>
        </w:tc>
        <w:tc>
          <w:tcPr>
            <w:tcW w:w="2835" w:type="dxa"/>
            <w:shd w:val="clear" w:color="auto" w:fill="C1E4F5" w:themeFill="accent1" w:themeFillTint="33"/>
          </w:tcPr>
          <w:p w14:paraId="31B9C19E"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CSE</w:t>
            </w:r>
          </w:p>
        </w:tc>
      </w:tr>
      <w:tr w:rsidR="00A36EE1" w:rsidRPr="00894615" w14:paraId="205918E9" w14:textId="77777777" w:rsidTr="00745E37">
        <w:tc>
          <w:tcPr>
            <w:tcW w:w="10065" w:type="dxa"/>
            <w:gridSpan w:val="4"/>
            <w:shd w:val="clear" w:color="auto" w:fill="C1E4F5" w:themeFill="accent1" w:themeFillTint="33"/>
          </w:tcPr>
          <w:p w14:paraId="10336FEA" w14:textId="77777777" w:rsidR="00A36EE1" w:rsidRPr="00894615" w:rsidRDefault="00A36EE1" w:rsidP="00745E37">
            <w:pPr>
              <w:spacing w:line="360" w:lineRule="auto"/>
              <w:jc w:val="center"/>
              <w:rPr>
                <w:rFonts w:ascii="Arial Narrow" w:hAnsi="Arial Narrow"/>
                <w:color w:val="000000" w:themeColor="text1"/>
              </w:rPr>
            </w:pPr>
            <w:r w:rsidRPr="00894615">
              <w:rPr>
                <w:rFonts w:ascii="Arial Narrow" w:hAnsi="Arial Narrow"/>
                <w:color w:val="000000" w:themeColor="text1"/>
              </w:rPr>
              <w:t>SESSION: HRC28 (MARCH 2015)</w:t>
            </w:r>
          </w:p>
        </w:tc>
      </w:tr>
      <w:tr w:rsidR="00A36EE1" w:rsidRPr="00894615" w14:paraId="0EF4BA07" w14:textId="77777777" w:rsidTr="00745E37">
        <w:tc>
          <w:tcPr>
            <w:tcW w:w="497" w:type="dxa"/>
          </w:tcPr>
          <w:p w14:paraId="151D5F44" w14:textId="77777777" w:rsidR="00A36EE1" w:rsidRPr="0029524E" w:rsidRDefault="00A36EE1" w:rsidP="00745E37">
            <w:pPr>
              <w:rPr>
                <w:rStyle w:val="Strong"/>
                <w:rFonts w:ascii="Arial Narrow" w:hAnsi="Arial Narrow"/>
                <w:b w:val="0"/>
                <w:bCs w:val="0"/>
                <w:color w:val="000000" w:themeColor="text1"/>
              </w:rPr>
            </w:pPr>
            <w:r w:rsidRPr="0029524E">
              <w:rPr>
                <w:rStyle w:val="Strong"/>
                <w:rFonts w:ascii="Arial Narrow" w:hAnsi="Arial Narrow"/>
                <w:b w:val="0"/>
                <w:bCs w:val="0"/>
                <w:color w:val="000000" w:themeColor="text1"/>
              </w:rPr>
              <w:t>1.</w:t>
            </w:r>
          </w:p>
        </w:tc>
        <w:tc>
          <w:tcPr>
            <w:tcW w:w="3614" w:type="dxa"/>
          </w:tcPr>
          <w:p w14:paraId="22DC6528" w14:textId="77777777" w:rsidR="00A36EE1" w:rsidRPr="0029524E" w:rsidRDefault="00A36EE1" w:rsidP="00745E37">
            <w:pPr>
              <w:rPr>
                <w:rFonts w:ascii="Arial Narrow" w:hAnsi="Arial Narrow"/>
                <w:b/>
                <w:color w:val="000000" w:themeColor="text1"/>
              </w:rPr>
            </w:pPr>
            <w:r w:rsidRPr="0029524E">
              <w:rPr>
                <w:rStyle w:val="Strong"/>
                <w:rFonts w:ascii="Arial Narrow" w:hAnsi="Arial Narrow"/>
                <w:b w:val="0"/>
                <w:bCs w:val="0"/>
                <w:color w:val="000000" w:themeColor="text1"/>
              </w:rPr>
              <w:t>Rights of the child: towards better investment in the rights of the child</w:t>
            </w:r>
          </w:p>
        </w:tc>
        <w:tc>
          <w:tcPr>
            <w:tcW w:w="3119" w:type="dxa"/>
          </w:tcPr>
          <w:p w14:paraId="7C2184D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2CF35AF2" w14:textId="77777777" w:rsidR="00A36EE1" w:rsidRPr="00894615" w:rsidRDefault="00A36EE1" w:rsidP="00745E37">
            <w:pPr>
              <w:pStyle w:val="NormalWeb"/>
              <w:rPr>
                <w:rFonts w:ascii="Arial Narrow" w:hAnsi="Arial Narrow"/>
                <w:color w:val="000000" w:themeColor="text1"/>
                <w:sz w:val="22"/>
                <w:szCs w:val="22"/>
              </w:rPr>
            </w:pPr>
            <w:r w:rsidRPr="00894615">
              <w:rPr>
                <w:rFonts w:ascii="Arial Narrow" w:hAnsi="Arial Narrow"/>
                <w:color w:val="000000" w:themeColor="text1"/>
                <w:sz w:val="22"/>
                <w:szCs w:val="22"/>
              </w:rPr>
              <w:t>Yes – very good language</w:t>
            </w:r>
          </w:p>
        </w:tc>
      </w:tr>
      <w:tr w:rsidR="00A36EE1" w:rsidRPr="00894615" w14:paraId="2BA8341E" w14:textId="77777777" w:rsidTr="00745E37">
        <w:tc>
          <w:tcPr>
            <w:tcW w:w="10065" w:type="dxa"/>
            <w:gridSpan w:val="4"/>
            <w:shd w:val="clear" w:color="auto" w:fill="C1E4F5" w:themeFill="accent1" w:themeFillTint="33"/>
          </w:tcPr>
          <w:p w14:paraId="5D91564A" w14:textId="77777777" w:rsidR="00A36EE1" w:rsidRPr="00894615" w:rsidRDefault="00A36EE1" w:rsidP="00745E37">
            <w:pPr>
              <w:spacing w:line="360" w:lineRule="auto"/>
              <w:ind w:right="3159"/>
              <w:rPr>
                <w:rFonts w:ascii="Arial Narrow" w:hAnsi="Arial Narrow"/>
                <w:color w:val="000000" w:themeColor="text1"/>
              </w:rPr>
            </w:pPr>
            <w:r w:rsidRPr="00894615">
              <w:rPr>
                <w:rFonts w:ascii="Arial Narrow" w:hAnsi="Arial Narrow"/>
                <w:color w:val="000000" w:themeColor="text1"/>
              </w:rPr>
              <w:t xml:space="preserve">                                                                 SESSION: HRC29 (JUNE 2015)</w:t>
            </w:r>
          </w:p>
        </w:tc>
      </w:tr>
      <w:tr w:rsidR="00A36EE1" w:rsidRPr="00894615" w14:paraId="50264D6E" w14:textId="77777777" w:rsidTr="00745E37">
        <w:tc>
          <w:tcPr>
            <w:tcW w:w="497" w:type="dxa"/>
          </w:tcPr>
          <w:p w14:paraId="6EE4379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w:t>
            </w:r>
          </w:p>
        </w:tc>
        <w:tc>
          <w:tcPr>
            <w:tcW w:w="3614" w:type="dxa"/>
          </w:tcPr>
          <w:p w14:paraId="4434994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Violence against Women </w:t>
            </w:r>
          </w:p>
        </w:tc>
        <w:tc>
          <w:tcPr>
            <w:tcW w:w="3119" w:type="dxa"/>
          </w:tcPr>
          <w:p w14:paraId="30E83BE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584E552C" w14:textId="77777777" w:rsidR="00A36EE1" w:rsidRPr="00894615" w:rsidRDefault="00A36EE1" w:rsidP="00745E37">
            <w:pPr>
              <w:pStyle w:val="NormalWeb"/>
              <w:rPr>
                <w:rFonts w:ascii="Arial Narrow" w:hAnsi="Arial Narrow"/>
                <w:color w:val="000000" w:themeColor="text1"/>
                <w:sz w:val="22"/>
                <w:szCs w:val="22"/>
              </w:rPr>
            </w:pPr>
            <w:r w:rsidRPr="00894615">
              <w:rPr>
                <w:rFonts w:ascii="Arial Narrow" w:hAnsi="Arial Narrow"/>
                <w:color w:val="000000" w:themeColor="text1"/>
                <w:sz w:val="22"/>
                <w:szCs w:val="22"/>
              </w:rPr>
              <w:t>Yes – very good language, based on UNESCO definition</w:t>
            </w:r>
          </w:p>
        </w:tc>
      </w:tr>
      <w:tr w:rsidR="00A36EE1" w:rsidRPr="00894615" w14:paraId="3750C515" w14:textId="77777777" w:rsidTr="00745E37">
        <w:tc>
          <w:tcPr>
            <w:tcW w:w="497" w:type="dxa"/>
          </w:tcPr>
          <w:p w14:paraId="687543A2"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3.</w:t>
            </w:r>
          </w:p>
        </w:tc>
        <w:tc>
          <w:tcPr>
            <w:tcW w:w="3614" w:type="dxa"/>
          </w:tcPr>
          <w:p w14:paraId="75B09369"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Child, Early and Forced Marriage</w:t>
            </w:r>
          </w:p>
        </w:tc>
        <w:tc>
          <w:tcPr>
            <w:tcW w:w="3119" w:type="dxa"/>
          </w:tcPr>
          <w:p w14:paraId="1214232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very good language</w:t>
            </w:r>
          </w:p>
        </w:tc>
        <w:tc>
          <w:tcPr>
            <w:tcW w:w="2835" w:type="dxa"/>
          </w:tcPr>
          <w:p w14:paraId="29943F6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18D083F1" w14:textId="77777777" w:rsidTr="00745E37">
        <w:tc>
          <w:tcPr>
            <w:tcW w:w="497" w:type="dxa"/>
          </w:tcPr>
          <w:p w14:paraId="30A583B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w:t>
            </w:r>
          </w:p>
        </w:tc>
        <w:tc>
          <w:tcPr>
            <w:tcW w:w="3614" w:type="dxa"/>
          </w:tcPr>
          <w:p w14:paraId="58BB734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The Right to Education</w:t>
            </w:r>
          </w:p>
        </w:tc>
        <w:tc>
          <w:tcPr>
            <w:tcW w:w="3119" w:type="dxa"/>
          </w:tcPr>
          <w:p w14:paraId="2A4141A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24818B7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33EF5673" w14:textId="77777777" w:rsidTr="00745E37">
        <w:tc>
          <w:tcPr>
            <w:tcW w:w="497" w:type="dxa"/>
          </w:tcPr>
          <w:p w14:paraId="1262660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5.</w:t>
            </w:r>
          </w:p>
        </w:tc>
        <w:tc>
          <w:tcPr>
            <w:tcW w:w="3614" w:type="dxa"/>
          </w:tcPr>
          <w:p w14:paraId="63F009B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Eliminating discrimination against Women </w:t>
            </w:r>
          </w:p>
        </w:tc>
        <w:tc>
          <w:tcPr>
            <w:tcW w:w="3119" w:type="dxa"/>
          </w:tcPr>
          <w:p w14:paraId="0AB13A5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4C17464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10679CC3" w14:textId="77777777" w:rsidTr="00745E37">
        <w:tc>
          <w:tcPr>
            <w:tcW w:w="10065" w:type="dxa"/>
            <w:gridSpan w:val="4"/>
            <w:shd w:val="clear" w:color="auto" w:fill="C1E4F5" w:themeFill="accent1" w:themeFillTint="33"/>
          </w:tcPr>
          <w:p w14:paraId="7FD45902" w14:textId="77777777" w:rsidR="00A36EE1" w:rsidRPr="00894615" w:rsidRDefault="00A36EE1" w:rsidP="00745E37">
            <w:pPr>
              <w:spacing w:line="360" w:lineRule="auto"/>
              <w:jc w:val="center"/>
              <w:rPr>
                <w:rFonts w:ascii="Arial Narrow" w:hAnsi="Arial Narrow"/>
                <w:color w:val="000000" w:themeColor="text1"/>
              </w:rPr>
            </w:pPr>
            <w:r w:rsidRPr="00894615">
              <w:rPr>
                <w:rFonts w:ascii="Arial Narrow" w:hAnsi="Arial Narrow"/>
                <w:color w:val="000000" w:themeColor="text1"/>
              </w:rPr>
              <w:t xml:space="preserve">SESSION: HRC31 (MARCH 2016) </w:t>
            </w:r>
          </w:p>
        </w:tc>
      </w:tr>
      <w:tr w:rsidR="00A36EE1" w:rsidRPr="00894615" w14:paraId="0A7B9C71" w14:textId="77777777" w:rsidTr="00745E37">
        <w:tc>
          <w:tcPr>
            <w:tcW w:w="497" w:type="dxa"/>
          </w:tcPr>
          <w:p w14:paraId="71F5A20E"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6.</w:t>
            </w:r>
          </w:p>
        </w:tc>
        <w:tc>
          <w:tcPr>
            <w:tcW w:w="3614" w:type="dxa"/>
          </w:tcPr>
          <w:p w14:paraId="7756DC48"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Rights of the Child: information and communications technologies and child sexual exploitation </w:t>
            </w:r>
          </w:p>
        </w:tc>
        <w:tc>
          <w:tcPr>
            <w:tcW w:w="3119" w:type="dxa"/>
          </w:tcPr>
          <w:p w14:paraId="5A4DB74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p w14:paraId="727C379D" w14:textId="77777777" w:rsidR="00A36EE1" w:rsidRPr="00894615" w:rsidRDefault="00A36EE1" w:rsidP="00745E37">
            <w:pPr>
              <w:rPr>
                <w:rFonts w:ascii="Arial Narrow" w:hAnsi="Arial Narrow"/>
                <w:color w:val="000000" w:themeColor="text1"/>
              </w:rPr>
            </w:pPr>
          </w:p>
        </w:tc>
        <w:tc>
          <w:tcPr>
            <w:tcW w:w="2835" w:type="dxa"/>
          </w:tcPr>
          <w:p w14:paraId="226E7DAB" w14:textId="77777777" w:rsidR="00A36EE1" w:rsidRPr="00894615" w:rsidRDefault="00A36EE1" w:rsidP="00745E37">
            <w:pPr>
              <w:pStyle w:val="NormalWeb"/>
              <w:rPr>
                <w:rFonts w:ascii="Arial Narrow" w:hAnsi="Arial Narrow"/>
                <w:color w:val="000000" w:themeColor="text1"/>
                <w:sz w:val="22"/>
                <w:szCs w:val="22"/>
              </w:rPr>
            </w:pPr>
            <w:r w:rsidRPr="00894615">
              <w:rPr>
                <w:rFonts w:ascii="Arial Narrow" w:hAnsi="Arial Narrow"/>
                <w:color w:val="000000" w:themeColor="text1"/>
                <w:sz w:val="22"/>
                <w:szCs w:val="22"/>
              </w:rPr>
              <w:t xml:space="preserve">No </w:t>
            </w:r>
          </w:p>
          <w:p w14:paraId="03D7D7BA" w14:textId="77777777" w:rsidR="00A36EE1" w:rsidRPr="00894615" w:rsidRDefault="00A36EE1" w:rsidP="00745E37">
            <w:pPr>
              <w:pStyle w:val="NormalWeb"/>
              <w:rPr>
                <w:rFonts w:ascii="Arial Narrow" w:hAnsi="Arial Narrow"/>
                <w:color w:val="000000" w:themeColor="text1"/>
                <w:sz w:val="22"/>
                <w:szCs w:val="22"/>
              </w:rPr>
            </w:pPr>
          </w:p>
        </w:tc>
      </w:tr>
      <w:tr w:rsidR="00A36EE1" w:rsidRPr="00894615" w14:paraId="3CBFDBFE" w14:textId="77777777" w:rsidTr="00745E37">
        <w:tc>
          <w:tcPr>
            <w:tcW w:w="10065" w:type="dxa"/>
            <w:gridSpan w:val="4"/>
            <w:shd w:val="clear" w:color="auto" w:fill="C1E4F5" w:themeFill="accent1" w:themeFillTint="33"/>
          </w:tcPr>
          <w:p w14:paraId="432D526C"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SESSION: HRC32 (JUNE 2016)</w:t>
            </w:r>
          </w:p>
        </w:tc>
      </w:tr>
      <w:tr w:rsidR="00A36EE1" w:rsidRPr="00894615" w14:paraId="6B676B75" w14:textId="77777777" w:rsidTr="00745E37">
        <w:tc>
          <w:tcPr>
            <w:tcW w:w="497" w:type="dxa"/>
          </w:tcPr>
          <w:p w14:paraId="2767623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7.</w:t>
            </w:r>
          </w:p>
        </w:tc>
        <w:tc>
          <w:tcPr>
            <w:tcW w:w="3614" w:type="dxa"/>
          </w:tcPr>
          <w:p w14:paraId="442E86C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Violence against Women and Girls</w:t>
            </w:r>
          </w:p>
        </w:tc>
        <w:tc>
          <w:tcPr>
            <w:tcW w:w="3119" w:type="dxa"/>
          </w:tcPr>
          <w:p w14:paraId="47F57B1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2F80631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r>
      <w:tr w:rsidR="00A36EE1" w:rsidRPr="00894615" w14:paraId="6C18BBCA" w14:textId="77777777" w:rsidTr="00745E37">
        <w:tc>
          <w:tcPr>
            <w:tcW w:w="497" w:type="dxa"/>
          </w:tcPr>
          <w:p w14:paraId="7992677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8.</w:t>
            </w:r>
          </w:p>
        </w:tc>
        <w:tc>
          <w:tcPr>
            <w:tcW w:w="3614" w:type="dxa"/>
          </w:tcPr>
          <w:p w14:paraId="0098BCD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Eliminating discrimination against Women </w:t>
            </w:r>
          </w:p>
        </w:tc>
        <w:tc>
          <w:tcPr>
            <w:tcW w:w="3119" w:type="dxa"/>
          </w:tcPr>
          <w:p w14:paraId="7E905D6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035B996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not explicitly</w:t>
            </w:r>
          </w:p>
        </w:tc>
      </w:tr>
      <w:tr w:rsidR="00A36EE1" w:rsidRPr="00894615" w14:paraId="6EB5F724" w14:textId="77777777" w:rsidTr="00745E37">
        <w:tc>
          <w:tcPr>
            <w:tcW w:w="497" w:type="dxa"/>
          </w:tcPr>
          <w:p w14:paraId="0BE9172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9.</w:t>
            </w:r>
          </w:p>
        </w:tc>
        <w:tc>
          <w:tcPr>
            <w:tcW w:w="3614" w:type="dxa"/>
          </w:tcPr>
          <w:p w14:paraId="082982F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The Right to Education</w:t>
            </w:r>
          </w:p>
        </w:tc>
        <w:tc>
          <w:tcPr>
            <w:tcW w:w="3119" w:type="dxa"/>
          </w:tcPr>
          <w:p w14:paraId="3B93059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124B52D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68117250" w14:textId="77777777" w:rsidTr="00745E37">
        <w:tc>
          <w:tcPr>
            <w:tcW w:w="497" w:type="dxa"/>
          </w:tcPr>
          <w:p w14:paraId="55D715A4"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10.</w:t>
            </w:r>
          </w:p>
        </w:tc>
        <w:tc>
          <w:tcPr>
            <w:tcW w:w="3614" w:type="dxa"/>
          </w:tcPr>
          <w:p w14:paraId="37660E45"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Realizing the equal enjoyment of the right to education by every girl </w:t>
            </w:r>
          </w:p>
        </w:tc>
        <w:tc>
          <w:tcPr>
            <w:tcW w:w="3119" w:type="dxa"/>
          </w:tcPr>
          <w:p w14:paraId="613E30C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p w14:paraId="29E30A1B" w14:textId="77777777" w:rsidR="00A36EE1" w:rsidRPr="00894615" w:rsidRDefault="00A36EE1" w:rsidP="00745E37">
            <w:pPr>
              <w:rPr>
                <w:rFonts w:ascii="Arial Narrow" w:hAnsi="Arial Narrow"/>
                <w:color w:val="000000" w:themeColor="text1"/>
              </w:rPr>
            </w:pPr>
          </w:p>
        </w:tc>
        <w:tc>
          <w:tcPr>
            <w:tcW w:w="2835" w:type="dxa"/>
          </w:tcPr>
          <w:p w14:paraId="06077B4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4FCC3524" w14:textId="77777777" w:rsidTr="00745E37">
        <w:tc>
          <w:tcPr>
            <w:tcW w:w="497" w:type="dxa"/>
          </w:tcPr>
          <w:p w14:paraId="005B5C4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11.</w:t>
            </w:r>
          </w:p>
        </w:tc>
        <w:tc>
          <w:tcPr>
            <w:tcW w:w="3614" w:type="dxa"/>
          </w:tcPr>
          <w:p w14:paraId="4BEEE06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Youth and Human Rights</w:t>
            </w:r>
          </w:p>
        </w:tc>
        <w:tc>
          <w:tcPr>
            <w:tcW w:w="3119" w:type="dxa"/>
          </w:tcPr>
          <w:p w14:paraId="2623075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28DD608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5F55D4A6" w14:textId="77777777" w:rsidTr="00745E37">
        <w:tc>
          <w:tcPr>
            <w:tcW w:w="497" w:type="dxa"/>
          </w:tcPr>
          <w:p w14:paraId="681F7EB7"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12.</w:t>
            </w:r>
          </w:p>
        </w:tc>
        <w:tc>
          <w:tcPr>
            <w:tcW w:w="3614" w:type="dxa"/>
          </w:tcPr>
          <w:p w14:paraId="1B4D2E1D"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Elimination of female genital mutilation </w:t>
            </w:r>
          </w:p>
        </w:tc>
        <w:tc>
          <w:tcPr>
            <w:tcW w:w="3119" w:type="dxa"/>
          </w:tcPr>
          <w:p w14:paraId="7AEEDD2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38A64FF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Yes – not explicitly </w:t>
            </w:r>
          </w:p>
        </w:tc>
      </w:tr>
      <w:tr w:rsidR="00A36EE1" w:rsidRPr="00894615" w14:paraId="2C58D494" w14:textId="77777777" w:rsidTr="00745E37">
        <w:tc>
          <w:tcPr>
            <w:tcW w:w="497" w:type="dxa"/>
          </w:tcPr>
          <w:p w14:paraId="7ACBC70F"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13.</w:t>
            </w:r>
          </w:p>
        </w:tc>
        <w:tc>
          <w:tcPr>
            <w:tcW w:w="3614" w:type="dxa"/>
          </w:tcPr>
          <w:p w14:paraId="76A073B8"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Protection against violence and discrimination based on sexual orientation and gender identity – establishment of SOGI mandate</w:t>
            </w:r>
          </w:p>
        </w:tc>
        <w:tc>
          <w:tcPr>
            <w:tcW w:w="3119" w:type="dxa"/>
          </w:tcPr>
          <w:p w14:paraId="048461F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65B0026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3A0223D0" w14:textId="77777777" w:rsidTr="00745E37">
        <w:tc>
          <w:tcPr>
            <w:tcW w:w="10065" w:type="dxa"/>
            <w:gridSpan w:val="4"/>
            <w:shd w:val="clear" w:color="auto" w:fill="C1E4F5" w:themeFill="accent1" w:themeFillTint="33"/>
          </w:tcPr>
          <w:p w14:paraId="66DFFD37"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SESSION: HRC34 (MARCH 2017)</w:t>
            </w:r>
          </w:p>
        </w:tc>
      </w:tr>
      <w:tr w:rsidR="00A36EE1" w:rsidRPr="00894615" w14:paraId="32F37FB9" w14:textId="77777777" w:rsidTr="00745E37">
        <w:tc>
          <w:tcPr>
            <w:tcW w:w="497" w:type="dxa"/>
          </w:tcPr>
          <w:p w14:paraId="7F24AD90"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14.</w:t>
            </w:r>
          </w:p>
        </w:tc>
        <w:tc>
          <w:tcPr>
            <w:tcW w:w="3614" w:type="dxa"/>
          </w:tcPr>
          <w:p w14:paraId="3D2366B2"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Rights of the Child: protection of the rights of the child in the implementation of the 2030 Agenda for Sustainable Development </w:t>
            </w:r>
          </w:p>
        </w:tc>
        <w:tc>
          <w:tcPr>
            <w:tcW w:w="3119" w:type="dxa"/>
          </w:tcPr>
          <w:p w14:paraId="12279E66" w14:textId="77777777" w:rsidR="00A36EE1" w:rsidRPr="00894615" w:rsidRDefault="00A36EE1" w:rsidP="00745E37">
            <w:pPr>
              <w:pStyle w:val="NormalWeb"/>
              <w:rPr>
                <w:rFonts w:ascii="Arial Narrow" w:hAnsi="Arial Narrow"/>
                <w:color w:val="000000" w:themeColor="text1"/>
                <w:sz w:val="22"/>
                <w:szCs w:val="22"/>
              </w:rPr>
            </w:pPr>
            <w:r w:rsidRPr="00894615">
              <w:rPr>
                <w:rFonts w:ascii="Arial Narrow" w:hAnsi="Arial Narrow"/>
                <w:color w:val="000000" w:themeColor="text1"/>
                <w:sz w:val="22"/>
                <w:szCs w:val="22"/>
              </w:rPr>
              <w:t xml:space="preserve">No </w:t>
            </w:r>
          </w:p>
          <w:p w14:paraId="14F45978" w14:textId="77777777" w:rsidR="00A36EE1" w:rsidRPr="00894615" w:rsidRDefault="00A36EE1" w:rsidP="00745E37">
            <w:pPr>
              <w:pStyle w:val="NormalWeb"/>
              <w:rPr>
                <w:rFonts w:ascii="Arial Narrow" w:hAnsi="Arial Narrow"/>
                <w:color w:val="000000" w:themeColor="text1"/>
                <w:sz w:val="22"/>
                <w:szCs w:val="22"/>
              </w:rPr>
            </w:pPr>
          </w:p>
        </w:tc>
        <w:tc>
          <w:tcPr>
            <w:tcW w:w="2835" w:type="dxa"/>
          </w:tcPr>
          <w:p w14:paraId="7D18FCB9" w14:textId="77777777" w:rsidR="00A36EE1" w:rsidRPr="00894615" w:rsidRDefault="00A36EE1" w:rsidP="00745E37">
            <w:pPr>
              <w:pStyle w:val="NormalWeb"/>
              <w:rPr>
                <w:rFonts w:ascii="Arial Narrow" w:hAnsi="Arial Narrow"/>
                <w:color w:val="000000" w:themeColor="text1"/>
                <w:sz w:val="22"/>
                <w:szCs w:val="22"/>
              </w:rPr>
            </w:pPr>
            <w:r w:rsidRPr="00894615">
              <w:rPr>
                <w:rFonts w:ascii="Arial Narrow" w:hAnsi="Arial Narrow"/>
                <w:color w:val="000000" w:themeColor="text1"/>
                <w:sz w:val="22"/>
                <w:szCs w:val="22"/>
              </w:rPr>
              <w:t>No</w:t>
            </w:r>
          </w:p>
          <w:p w14:paraId="42A444E3" w14:textId="77777777" w:rsidR="00A36EE1" w:rsidRPr="00894615" w:rsidRDefault="00A36EE1" w:rsidP="00745E37">
            <w:pPr>
              <w:pStyle w:val="NormalWeb"/>
              <w:rPr>
                <w:rFonts w:ascii="Arial Narrow" w:hAnsi="Arial Narrow"/>
                <w:color w:val="000000" w:themeColor="text1"/>
                <w:sz w:val="22"/>
                <w:szCs w:val="22"/>
              </w:rPr>
            </w:pPr>
          </w:p>
        </w:tc>
      </w:tr>
      <w:tr w:rsidR="00A36EE1" w:rsidRPr="00894615" w14:paraId="04116D3C" w14:textId="77777777" w:rsidTr="00745E37">
        <w:tc>
          <w:tcPr>
            <w:tcW w:w="10065" w:type="dxa"/>
            <w:gridSpan w:val="4"/>
            <w:shd w:val="clear" w:color="auto" w:fill="C1E4F5" w:themeFill="accent1" w:themeFillTint="33"/>
          </w:tcPr>
          <w:p w14:paraId="4277AC15"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SESSION: HRC35 (JUNE 2017)</w:t>
            </w:r>
          </w:p>
        </w:tc>
      </w:tr>
      <w:tr w:rsidR="00A36EE1" w:rsidRPr="00894615" w14:paraId="1FE1BAE0" w14:textId="77777777" w:rsidTr="00745E37">
        <w:tc>
          <w:tcPr>
            <w:tcW w:w="497" w:type="dxa"/>
          </w:tcPr>
          <w:p w14:paraId="2B9854D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15.</w:t>
            </w:r>
          </w:p>
        </w:tc>
        <w:tc>
          <w:tcPr>
            <w:tcW w:w="3614" w:type="dxa"/>
          </w:tcPr>
          <w:p w14:paraId="0DFB7ED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Violence against Women and Girls</w:t>
            </w:r>
          </w:p>
        </w:tc>
        <w:tc>
          <w:tcPr>
            <w:tcW w:w="3119" w:type="dxa"/>
          </w:tcPr>
          <w:p w14:paraId="043EDE6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7AE78B8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r>
      <w:tr w:rsidR="00A36EE1" w:rsidRPr="00894615" w14:paraId="1F25C7E4" w14:textId="77777777" w:rsidTr="00745E37">
        <w:tc>
          <w:tcPr>
            <w:tcW w:w="497" w:type="dxa"/>
          </w:tcPr>
          <w:p w14:paraId="31CAF99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16.</w:t>
            </w:r>
          </w:p>
        </w:tc>
        <w:tc>
          <w:tcPr>
            <w:tcW w:w="3614" w:type="dxa"/>
          </w:tcPr>
          <w:p w14:paraId="52D6FED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Eliminating discrimination against Women and Girls</w:t>
            </w:r>
          </w:p>
        </w:tc>
        <w:tc>
          <w:tcPr>
            <w:tcW w:w="3119" w:type="dxa"/>
          </w:tcPr>
          <w:p w14:paraId="1CFC1D4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0EFD1BF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r>
      <w:tr w:rsidR="00A36EE1" w:rsidRPr="00894615" w14:paraId="54FB49C9" w14:textId="77777777" w:rsidTr="00745E37">
        <w:tc>
          <w:tcPr>
            <w:tcW w:w="497" w:type="dxa"/>
          </w:tcPr>
          <w:p w14:paraId="0772396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17.</w:t>
            </w:r>
          </w:p>
        </w:tc>
        <w:tc>
          <w:tcPr>
            <w:tcW w:w="3614" w:type="dxa"/>
          </w:tcPr>
          <w:p w14:paraId="44116B3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The Right to Education</w:t>
            </w:r>
          </w:p>
        </w:tc>
        <w:tc>
          <w:tcPr>
            <w:tcW w:w="3119" w:type="dxa"/>
          </w:tcPr>
          <w:p w14:paraId="6B4A7F9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240E55B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1E3BCCE2" w14:textId="77777777" w:rsidTr="00745E37">
        <w:tc>
          <w:tcPr>
            <w:tcW w:w="497" w:type="dxa"/>
          </w:tcPr>
          <w:p w14:paraId="474A8AF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18.</w:t>
            </w:r>
          </w:p>
        </w:tc>
        <w:tc>
          <w:tcPr>
            <w:tcW w:w="3614" w:type="dxa"/>
          </w:tcPr>
          <w:p w14:paraId="11C23BF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Youth and Human Rights</w:t>
            </w:r>
          </w:p>
        </w:tc>
        <w:tc>
          <w:tcPr>
            <w:tcW w:w="3119" w:type="dxa"/>
          </w:tcPr>
          <w:p w14:paraId="63832D7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3A74646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04F0102B" w14:textId="77777777" w:rsidTr="00745E37">
        <w:tc>
          <w:tcPr>
            <w:tcW w:w="497" w:type="dxa"/>
          </w:tcPr>
          <w:p w14:paraId="772FC64D"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19.</w:t>
            </w:r>
          </w:p>
        </w:tc>
        <w:tc>
          <w:tcPr>
            <w:tcW w:w="3614" w:type="dxa"/>
          </w:tcPr>
          <w:p w14:paraId="7ED76DC2"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Child, Early and Forced Marriage</w:t>
            </w:r>
          </w:p>
        </w:tc>
        <w:tc>
          <w:tcPr>
            <w:tcW w:w="3119" w:type="dxa"/>
          </w:tcPr>
          <w:p w14:paraId="299A99F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2B12A27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vaguely, watered down</w:t>
            </w:r>
          </w:p>
        </w:tc>
      </w:tr>
      <w:tr w:rsidR="00A36EE1" w:rsidRPr="00894615" w14:paraId="7C3C4AFA" w14:textId="77777777" w:rsidTr="00745E37">
        <w:tc>
          <w:tcPr>
            <w:tcW w:w="497" w:type="dxa"/>
          </w:tcPr>
          <w:p w14:paraId="08A9000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20.</w:t>
            </w:r>
          </w:p>
        </w:tc>
        <w:tc>
          <w:tcPr>
            <w:tcW w:w="3614" w:type="dxa"/>
          </w:tcPr>
          <w:p w14:paraId="56733ED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Realizing the equal enjoyment of the right to education by every girl </w:t>
            </w:r>
          </w:p>
        </w:tc>
        <w:tc>
          <w:tcPr>
            <w:tcW w:w="3119" w:type="dxa"/>
          </w:tcPr>
          <w:p w14:paraId="1E3FD68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12164AB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bl>
    <w:p w14:paraId="3015617E" w14:textId="77777777" w:rsidR="00A36EE1" w:rsidRPr="00894615" w:rsidRDefault="00A36EE1" w:rsidP="00A36EE1">
      <w:pPr>
        <w:rPr>
          <w:color w:val="000000" w:themeColor="text1"/>
        </w:rPr>
      </w:pPr>
      <w:r w:rsidRPr="00894615">
        <w:rPr>
          <w:color w:val="000000" w:themeColor="text1"/>
        </w:rPr>
        <w:br w:type="page"/>
      </w:r>
    </w:p>
    <w:tbl>
      <w:tblPr>
        <w:tblStyle w:val="TableGrid"/>
        <w:tblW w:w="10065" w:type="dxa"/>
        <w:tblInd w:w="-572" w:type="dxa"/>
        <w:tblLook w:val="04A0" w:firstRow="1" w:lastRow="0" w:firstColumn="1" w:lastColumn="0" w:noHBand="0" w:noVBand="1"/>
      </w:tblPr>
      <w:tblGrid>
        <w:gridCol w:w="497"/>
        <w:gridCol w:w="70"/>
        <w:gridCol w:w="3544"/>
        <w:gridCol w:w="3119"/>
        <w:gridCol w:w="2835"/>
      </w:tblGrid>
      <w:tr w:rsidR="00A36EE1" w:rsidRPr="00894615" w14:paraId="0BB74FFE" w14:textId="77777777" w:rsidTr="00745E37">
        <w:tc>
          <w:tcPr>
            <w:tcW w:w="567" w:type="dxa"/>
            <w:gridSpan w:val="2"/>
            <w:shd w:val="clear" w:color="auto" w:fill="C1E4F5" w:themeFill="accent1" w:themeFillTint="33"/>
          </w:tcPr>
          <w:p w14:paraId="3F49DE3D" w14:textId="77777777" w:rsidR="00A36EE1" w:rsidRPr="00894615" w:rsidRDefault="00A36EE1" w:rsidP="00745E37">
            <w:pPr>
              <w:rPr>
                <w:rFonts w:ascii="Arial Narrow" w:hAnsi="Arial Narrow"/>
                <w:b/>
                <w:bCs/>
                <w:color w:val="000000" w:themeColor="text1"/>
              </w:rPr>
            </w:pPr>
          </w:p>
        </w:tc>
        <w:tc>
          <w:tcPr>
            <w:tcW w:w="3544" w:type="dxa"/>
            <w:shd w:val="clear" w:color="auto" w:fill="C1E4F5" w:themeFill="accent1" w:themeFillTint="33"/>
          </w:tcPr>
          <w:p w14:paraId="0FDF9E3C"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NAME OF RESOLUTION</w:t>
            </w:r>
          </w:p>
        </w:tc>
        <w:tc>
          <w:tcPr>
            <w:tcW w:w="3119" w:type="dxa"/>
            <w:shd w:val="clear" w:color="auto" w:fill="C1E4F5" w:themeFill="accent1" w:themeFillTint="33"/>
          </w:tcPr>
          <w:p w14:paraId="10C60FA2"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SRHR</w:t>
            </w:r>
          </w:p>
        </w:tc>
        <w:tc>
          <w:tcPr>
            <w:tcW w:w="2835" w:type="dxa"/>
            <w:shd w:val="clear" w:color="auto" w:fill="C1E4F5" w:themeFill="accent1" w:themeFillTint="33"/>
          </w:tcPr>
          <w:p w14:paraId="1952774C"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CSE</w:t>
            </w:r>
          </w:p>
        </w:tc>
      </w:tr>
      <w:tr w:rsidR="00A36EE1" w:rsidRPr="00894615" w14:paraId="7D14A935" w14:textId="77777777" w:rsidTr="00745E37">
        <w:tc>
          <w:tcPr>
            <w:tcW w:w="10065" w:type="dxa"/>
            <w:gridSpan w:val="5"/>
            <w:shd w:val="clear" w:color="auto" w:fill="C1E4F5" w:themeFill="accent1" w:themeFillTint="33"/>
          </w:tcPr>
          <w:p w14:paraId="12846B4A"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 xml:space="preserve">SESSION: HRC36 (OCTOBER 2017) </w:t>
            </w:r>
          </w:p>
        </w:tc>
      </w:tr>
      <w:tr w:rsidR="00A36EE1" w:rsidRPr="00894615" w14:paraId="3D97C95D" w14:textId="77777777" w:rsidTr="00745E37">
        <w:tc>
          <w:tcPr>
            <w:tcW w:w="497" w:type="dxa"/>
          </w:tcPr>
          <w:p w14:paraId="1CAC405B"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21.</w:t>
            </w:r>
          </w:p>
        </w:tc>
        <w:tc>
          <w:tcPr>
            <w:tcW w:w="3614" w:type="dxa"/>
            <w:gridSpan w:val="2"/>
          </w:tcPr>
          <w:p w14:paraId="172D9E54"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The full enjoyment of human rights by all women and girls and the systematic mainstreaming of a gender perspective into the implementation of the 2030 Agenda for Sustainable Development </w:t>
            </w:r>
          </w:p>
        </w:tc>
        <w:tc>
          <w:tcPr>
            <w:tcW w:w="3119" w:type="dxa"/>
          </w:tcPr>
          <w:p w14:paraId="4C1FC9F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7A94E81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50C61C1B" w14:textId="77777777" w:rsidTr="00745E37">
        <w:tc>
          <w:tcPr>
            <w:tcW w:w="10065" w:type="dxa"/>
            <w:gridSpan w:val="5"/>
            <w:shd w:val="clear" w:color="auto" w:fill="C1E4F5" w:themeFill="accent1" w:themeFillTint="33"/>
          </w:tcPr>
          <w:p w14:paraId="0314D1ED"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 xml:space="preserve">SESSION: HRC37 (MARCH 2018) </w:t>
            </w:r>
          </w:p>
        </w:tc>
      </w:tr>
      <w:tr w:rsidR="00A36EE1" w:rsidRPr="00894615" w14:paraId="55F26AEA" w14:textId="77777777" w:rsidTr="00745E37">
        <w:tc>
          <w:tcPr>
            <w:tcW w:w="497" w:type="dxa"/>
          </w:tcPr>
          <w:p w14:paraId="5B311BB0"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22.</w:t>
            </w:r>
          </w:p>
        </w:tc>
        <w:tc>
          <w:tcPr>
            <w:tcW w:w="3614" w:type="dxa"/>
            <w:gridSpan w:val="2"/>
          </w:tcPr>
          <w:p w14:paraId="060024A7"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Rights of the Child: protection of the rights of the child in humanitarian situations </w:t>
            </w:r>
          </w:p>
        </w:tc>
        <w:tc>
          <w:tcPr>
            <w:tcW w:w="3119" w:type="dxa"/>
          </w:tcPr>
          <w:p w14:paraId="4E8ADBD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40213B72" w14:textId="77777777" w:rsidR="00A36EE1" w:rsidRPr="00894615" w:rsidRDefault="00A36EE1" w:rsidP="00745E37">
            <w:pPr>
              <w:pStyle w:val="NormalWeb"/>
              <w:rPr>
                <w:rFonts w:ascii="Arial Narrow" w:hAnsi="Arial Narrow"/>
                <w:color w:val="000000" w:themeColor="text1"/>
                <w:sz w:val="22"/>
                <w:szCs w:val="22"/>
              </w:rPr>
            </w:pPr>
            <w:r w:rsidRPr="00894615">
              <w:rPr>
                <w:rFonts w:ascii="Arial Narrow" w:hAnsi="Arial Narrow"/>
                <w:color w:val="000000" w:themeColor="text1"/>
                <w:sz w:val="22"/>
                <w:szCs w:val="22"/>
              </w:rPr>
              <w:t>No - Some positive language</w:t>
            </w:r>
          </w:p>
        </w:tc>
      </w:tr>
      <w:tr w:rsidR="00A36EE1" w:rsidRPr="00894615" w14:paraId="24B1726F" w14:textId="77777777" w:rsidTr="00745E37">
        <w:tc>
          <w:tcPr>
            <w:tcW w:w="10065" w:type="dxa"/>
            <w:gridSpan w:val="5"/>
            <w:shd w:val="clear" w:color="auto" w:fill="C1E4F5" w:themeFill="accent1" w:themeFillTint="33"/>
          </w:tcPr>
          <w:p w14:paraId="4FFC7F6E"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SESSION: HRC38 (JUNE 2018)</w:t>
            </w:r>
          </w:p>
        </w:tc>
      </w:tr>
      <w:tr w:rsidR="00A36EE1" w:rsidRPr="00894615" w14:paraId="48C11FBE" w14:textId="77777777" w:rsidTr="00745E37">
        <w:tc>
          <w:tcPr>
            <w:tcW w:w="497" w:type="dxa"/>
          </w:tcPr>
          <w:p w14:paraId="467FCD2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23.</w:t>
            </w:r>
          </w:p>
        </w:tc>
        <w:tc>
          <w:tcPr>
            <w:tcW w:w="3614" w:type="dxa"/>
            <w:gridSpan w:val="2"/>
          </w:tcPr>
          <w:p w14:paraId="2FED962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Violence against Women and Girls</w:t>
            </w:r>
          </w:p>
        </w:tc>
        <w:tc>
          <w:tcPr>
            <w:tcW w:w="3119" w:type="dxa"/>
          </w:tcPr>
          <w:p w14:paraId="48A51E5E"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Yes</w:t>
            </w:r>
          </w:p>
        </w:tc>
        <w:tc>
          <w:tcPr>
            <w:tcW w:w="2835" w:type="dxa"/>
          </w:tcPr>
          <w:p w14:paraId="018AE6B3"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Yes</w:t>
            </w:r>
          </w:p>
        </w:tc>
      </w:tr>
      <w:tr w:rsidR="00A36EE1" w:rsidRPr="00894615" w14:paraId="1862AF5E" w14:textId="77777777" w:rsidTr="00745E37">
        <w:tc>
          <w:tcPr>
            <w:tcW w:w="497" w:type="dxa"/>
          </w:tcPr>
          <w:p w14:paraId="33EB972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24.</w:t>
            </w:r>
          </w:p>
        </w:tc>
        <w:tc>
          <w:tcPr>
            <w:tcW w:w="3614" w:type="dxa"/>
            <w:gridSpan w:val="2"/>
          </w:tcPr>
          <w:p w14:paraId="7011FA3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Elimination of all forms of discrimination against women and girls</w:t>
            </w:r>
          </w:p>
        </w:tc>
        <w:tc>
          <w:tcPr>
            <w:tcW w:w="3119" w:type="dxa"/>
          </w:tcPr>
          <w:p w14:paraId="7CB934B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68296DB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r>
      <w:tr w:rsidR="00A36EE1" w:rsidRPr="00894615" w14:paraId="28F9BECD" w14:textId="77777777" w:rsidTr="00745E37">
        <w:tc>
          <w:tcPr>
            <w:tcW w:w="497" w:type="dxa"/>
          </w:tcPr>
          <w:p w14:paraId="1CEE713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25.</w:t>
            </w:r>
          </w:p>
        </w:tc>
        <w:tc>
          <w:tcPr>
            <w:tcW w:w="3614" w:type="dxa"/>
            <w:gridSpan w:val="2"/>
          </w:tcPr>
          <w:p w14:paraId="027AB43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The Right to Education</w:t>
            </w:r>
          </w:p>
        </w:tc>
        <w:tc>
          <w:tcPr>
            <w:tcW w:w="3119" w:type="dxa"/>
          </w:tcPr>
          <w:p w14:paraId="3861266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020C327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34A3A011" w14:textId="77777777" w:rsidTr="00745E37">
        <w:tc>
          <w:tcPr>
            <w:tcW w:w="497" w:type="dxa"/>
          </w:tcPr>
          <w:p w14:paraId="10198CB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26.</w:t>
            </w:r>
          </w:p>
        </w:tc>
        <w:tc>
          <w:tcPr>
            <w:tcW w:w="3614" w:type="dxa"/>
            <w:gridSpan w:val="2"/>
          </w:tcPr>
          <w:p w14:paraId="3F3791C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Elimination of female genital mutilation</w:t>
            </w:r>
          </w:p>
        </w:tc>
        <w:tc>
          <w:tcPr>
            <w:tcW w:w="3119" w:type="dxa"/>
          </w:tcPr>
          <w:p w14:paraId="51E08EE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advancement of language</w:t>
            </w:r>
          </w:p>
        </w:tc>
        <w:tc>
          <w:tcPr>
            <w:tcW w:w="2835" w:type="dxa"/>
          </w:tcPr>
          <w:p w14:paraId="2ED8222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not explicitly, but advancement of language</w:t>
            </w:r>
          </w:p>
        </w:tc>
      </w:tr>
      <w:tr w:rsidR="00A36EE1" w:rsidRPr="00894615" w14:paraId="26B605A6" w14:textId="77777777" w:rsidTr="00745E37">
        <w:tc>
          <w:tcPr>
            <w:tcW w:w="497" w:type="dxa"/>
          </w:tcPr>
          <w:p w14:paraId="04407ADB"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27.</w:t>
            </w:r>
          </w:p>
        </w:tc>
        <w:tc>
          <w:tcPr>
            <w:tcW w:w="3614" w:type="dxa"/>
            <w:gridSpan w:val="2"/>
          </w:tcPr>
          <w:p w14:paraId="38B5CC65"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Human rights in the context of HIV and AIDS </w:t>
            </w:r>
          </w:p>
        </w:tc>
        <w:tc>
          <w:tcPr>
            <w:tcW w:w="3119" w:type="dxa"/>
          </w:tcPr>
          <w:p w14:paraId="316F184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0E044B7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although CE and not CSE</w:t>
            </w:r>
          </w:p>
          <w:p w14:paraId="55CFF9FB" w14:textId="77777777" w:rsidR="00A36EE1" w:rsidRPr="00894615" w:rsidRDefault="00A36EE1" w:rsidP="00745E37">
            <w:pPr>
              <w:rPr>
                <w:rFonts w:ascii="Arial Narrow" w:hAnsi="Arial Narrow"/>
                <w:color w:val="000000" w:themeColor="text1"/>
              </w:rPr>
            </w:pPr>
          </w:p>
        </w:tc>
      </w:tr>
      <w:tr w:rsidR="00A36EE1" w:rsidRPr="00894615" w14:paraId="1276C232" w14:textId="77777777" w:rsidTr="00745E37">
        <w:tc>
          <w:tcPr>
            <w:tcW w:w="10065" w:type="dxa"/>
            <w:gridSpan w:val="5"/>
            <w:shd w:val="clear" w:color="auto" w:fill="C1E4F5" w:themeFill="accent1" w:themeFillTint="33"/>
          </w:tcPr>
          <w:p w14:paraId="300387A0"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 xml:space="preserve">SESSION: HRC40 (MARCH 2019) </w:t>
            </w:r>
          </w:p>
        </w:tc>
      </w:tr>
      <w:tr w:rsidR="00A36EE1" w:rsidRPr="00894615" w14:paraId="061C2592" w14:textId="77777777" w:rsidTr="00745E37">
        <w:tc>
          <w:tcPr>
            <w:tcW w:w="497" w:type="dxa"/>
          </w:tcPr>
          <w:p w14:paraId="7104AD10"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28.</w:t>
            </w:r>
          </w:p>
        </w:tc>
        <w:tc>
          <w:tcPr>
            <w:tcW w:w="3614" w:type="dxa"/>
            <w:gridSpan w:val="2"/>
          </w:tcPr>
          <w:p w14:paraId="5B7021CB"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 xml:space="preserve">Rights of the Child: empowering children with disabilities for the enjoyment of their human rights, including through inclusive education </w:t>
            </w:r>
          </w:p>
        </w:tc>
        <w:tc>
          <w:tcPr>
            <w:tcW w:w="3119" w:type="dxa"/>
          </w:tcPr>
          <w:p w14:paraId="77CD40A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p w14:paraId="18358987" w14:textId="77777777" w:rsidR="00A36EE1" w:rsidRPr="00894615" w:rsidRDefault="00A36EE1" w:rsidP="00745E37">
            <w:pPr>
              <w:pStyle w:val="NormalWeb"/>
              <w:rPr>
                <w:rFonts w:ascii="Arial Narrow" w:hAnsi="Arial Narrow"/>
                <w:color w:val="000000" w:themeColor="text1"/>
                <w:sz w:val="22"/>
                <w:szCs w:val="22"/>
              </w:rPr>
            </w:pPr>
          </w:p>
        </w:tc>
        <w:tc>
          <w:tcPr>
            <w:tcW w:w="2835" w:type="dxa"/>
          </w:tcPr>
          <w:p w14:paraId="58E9D17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p w14:paraId="1D169343" w14:textId="77777777" w:rsidR="00A36EE1" w:rsidRPr="00894615" w:rsidRDefault="00A36EE1" w:rsidP="00745E37">
            <w:pPr>
              <w:pStyle w:val="NormalWeb"/>
              <w:rPr>
                <w:rFonts w:ascii="Arial Narrow" w:hAnsi="Arial Narrow"/>
                <w:color w:val="000000" w:themeColor="text1"/>
                <w:sz w:val="22"/>
                <w:szCs w:val="22"/>
              </w:rPr>
            </w:pPr>
          </w:p>
        </w:tc>
      </w:tr>
      <w:tr w:rsidR="00A36EE1" w:rsidRPr="00894615" w14:paraId="1D37EFC6" w14:textId="77777777" w:rsidTr="00745E37">
        <w:tc>
          <w:tcPr>
            <w:tcW w:w="497" w:type="dxa"/>
          </w:tcPr>
          <w:p w14:paraId="00D9F64F"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29.</w:t>
            </w:r>
          </w:p>
        </w:tc>
        <w:tc>
          <w:tcPr>
            <w:tcW w:w="3614" w:type="dxa"/>
            <w:gridSpan w:val="2"/>
          </w:tcPr>
          <w:p w14:paraId="44CAE4E1"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Discrimination against Women and Girls in Sport</w:t>
            </w:r>
          </w:p>
        </w:tc>
        <w:tc>
          <w:tcPr>
            <w:tcW w:w="3119" w:type="dxa"/>
          </w:tcPr>
          <w:p w14:paraId="36BB5DB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important new language on bodily autonomy and integrity</w:t>
            </w:r>
          </w:p>
        </w:tc>
        <w:tc>
          <w:tcPr>
            <w:tcW w:w="2835" w:type="dxa"/>
          </w:tcPr>
          <w:p w14:paraId="4D06E97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525461CE" w14:textId="77777777" w:rsidTr="00745E37">
        <w:tc>
          <w:tcPr>
            <w:tcW w:w="10065" w:type="dxa"/>
            <w:gridSpan w:val="5"/>
            <w:shd w:val="clear" w:color="auto" w:fill="C1E4F5" w:themeFill="accent1" w:themeFillTint="33"/>
          </w:tcPr>
          <w:p w14:paraId="05F63B7A"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SESSION: HRC41 (JUNE 2019)</w:t>
            </w:r>
          </w:p>
        </w:tc>
      </w:tr>
      <w:tr w:rsidR="00A36EE1" w:rsidRPr="00894615" w14:paraId="06A9472B" w14:textId="77777777" w:rsidTr="00745E37">
        <w:tc>
          <w:tcPr>
            <w:tcW w:w="497" w:type="dxa"/>
          </w:tcPr>
          <w:p w14:paraId="0A38F54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30.</w:t>
            </w:r>
          </w:p>
        </w:tc>
        <w:tc>
          <w:tcPr>
            <w:tcW w:w="3614" w:type="dxa"/>
            <w:gridSpan w:val="2"/>
          </w:tcPr>
          <w:p w14:paraId="4627602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Violence against Women and Girls</w:t>
            </w:r>
          </w:p>
        </w:tc>
        <w:tc>
          <w:tcPr>
            <w:tcW w:w="3119" w:type="dxa"/>
          </w:tcPr>
          <w:p w14:paraId="6FA1194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12529EF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r>
      <w:tr w:rsidR="00A36EE1" w:rsidRPr="00894615" w14:paraId="681746AD" w14:textId="77777777" w:rsidTr="00745E37">
        <w:tc>
          <w:tcPr>
            <w:tcW w:w="497" w:type="dxa"/>
          </w:tcPr>
          <w:p w14:paraId="271C038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31.</w:t>
            </w:r>
          </w:p>
        </w:tc>
        <w:tc>
          <w:tcPr>
            <w:tcW w:w="3614" w:type="dxa"/>
            <w:gridSpan w:val="2"/>
          </w:tcPr>
          <w:p w14:paraId="78BF3F4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Eliminating discrimination against Women and Girls</w:t>
            </w:r>
          </w:p>
        </w:tc>
        <w:tc>
          <w:tcPr>
            <w:tcW w:w="3119" w:type="dxa"/>
          </w:tcPr>
          <w:p w14:paraId="5BEAA72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541C989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r>
      <w:tr w:rsidR="00A36EE1" w:rsidRPr="00894615" w14:paraId="02CB8CAF" w14:textId="77777777" w:rsidTr="00745E37">
        <w:tc>
          <w:tcPr>
            <w:tcW w:w="497" w:type="dxa"/>
          </w:tcPr>
          <w:p w14:paraId="5FFF48E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32.</w:t>
            </w:r>
          </w:p>
        </w:tc>
        <w:tc>
          <w:tcPr>
            <w:tcW w:w="3614" w:type="dxa"/>
            <w:gridSpan w:val="2"/>
          </w:tcPr>
          <w:p w14:paraId="5F9D32B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The Right to Education</w:t>
            </w:r>
          </w:p>
        </w:tc>
        <w:tc>
          <w:tcPr>
            <w:tcW w:w="3119" w:type="dxa"/>
          </w:tcPr>
          <w:p w14:paraId="2CAE898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p w14:paraId="3EDF59C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Reference to sexual harassment, school-related sexual and gender-based violence</w:t>
            </w:r>
          </w:p>
        </w:tc>
        <w:tc>
          <w:tcPr>
            <w:tcW w:w="2835" w:type="dxa"/>
          </w:tcPr>
          <w:p w14:paraId="1984480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2A6BD331" w14:textId="77777777" w:rsidTr="00745E37">
        <w:tc>
          <w:tcPr>
            <w:tcW w:w="497" w:type="dxa"/>
          </w:tcPr>
          <w:p w14:paraId="55E0D72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33.</w:t>
            </w:r>
          </w:p>
        </w:tc>
        <w:tc>
          <w:tcPr>
            <w:tcW w:w="3614" w:type="dxa"/>
            <w:gridSpan w:val="2"/>
          </w:tcPr>
          <w:p w14:paraId="2DAA311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Youth and Human Rights</w:t>
            </w:r>
          </w:p>
        </w:tc>
        <w:tc>
          <w:tcPr>
            <w:tcW w:w="3119" w:type="dxa"/>
          </w:tcPr>
          <w:p w14:paraId="7529DB8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61D7AF4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082C03B4" w14:textId="77777777" w:rsidTr="00745E37">
        <w:tc>
          <w:tcPr>
            <w:tcW w:w="497" w:type="dxa"/>
          </w:tcPr>
          <w:p w14:paraId="0591D293"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34.</w:t>
            </w:r>
          </w:p>
        </w:tc>
        <w:tc>
          <w:tcPr>
            <w:tcW w:w="3614" w:type="dxa"/>
            <w:gridSpan w:val="2"/>
          </w:tcPr>
          <w:p w14:paraId="464807BA" w14:textId="77777777" w:rsidR="00A36EE1" w:rsidRPr="00894615" w:rsidRDefault="00A36EE1" w:rsidP="00745E37">
            <w:pPr>
              <w:rPr>
                <w:rFonts w:ascii="Arial Narrow" w:hAnsi="Arial Narrow" w:cs="Arial"/>
                <w:color w:val="000000" w:themeColor="text1"/>
              </w:rPr>
            </w:pPr>
            <w:r w:rsidRPr="00894615">
              <w:rPr>
                <w:rFonts w:ascii="Arial Narrow" w:hAnsi="Arial Narrow" w:cs="Arial"/>
                <w:color w:val="000000" w:themeColor="text1"/>
              </w:rPr>
              <w:t>Child, Early and Forced Marriage</w:t>
            </w:r>
          </w:p>
        </w:tc>
        <w:tc>
          <w:tcPr>
            <w:tcW w:w="3119" w:type="dxa"/>
          </w:tcPr>
          <w:p w14:paraId="545D387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174D366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although CE and not CSE</w:t>
            </w:r>
          </w:p>
        </w:tc>
      </w:tr>
      <w:tr w:rsidR="00A36EE1" w:rsidRPr="00894615" w14:paraId="597710DD" w14:textId="77777777" w:rsidTr="00745E37">
        <w:tc>
          <w:tcPr>
            <w:tcW w:w="497" w:type="dxa"/>
          </w:tcPr>
          <w:p w14:paraId="1B96C96A"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35.</w:t>
            </w:r>
          </w:p>
        </w:tc>
        <w:tc>
          <w:tcPr>
            <w:tcW w:w="3614" w:type="dxa"/>
            <w:gridSpan w:val="2"/>
          </w:tcPr>
          <w:p w14:paraId="02B9A3C1" w14:textId="77777777" w:rsidR="00A36EE1" w:rsidRPr="00894615" w:rsidRDefault="00A36EE1" w:rsidP="00745E37">
            <w:pPr>
              <w:pStyle w:val="NormalWeb"/>
              <w:spacing w:before="0" w:beforeAutospacing="0" w:after="0" w:afterAutospacing="0"/>
              <w:rPr>
                <w:rFonts w:ascii="Arial Narrow" w:hAnsi="Arial Narrow"/>
                <w:color w:val="000000" w:themeColor="text1"/>
                <w:sz w:val="22"/>
                <w:szCs w:val="22"/>
              </w:rPr>
            </w:pPr>
            <w:r w:rsidRPr="00894615">
              <w:rPr>
                <w:rFonts w:ascii="Arial Narrow" w:hAnsi="Arial Narrow"/>
                <w:color w:val="000000" w:themeColor="text1"/>
                <w:sz w:val="22"/>
                <w:szCs w:val="22"/>
              </w:rPr>
              <w:t>Mandate of the Independent Expert on protection against violence and discrimination based on sexual orientation and gender identity – renewal of SOGI mandate</w:t>
            </w:r>
          </w:p>
        </w:tc>
        <w:tc>
          <w:tcPr>
            <w:tcW w:w="3119" w:type="dxa"/>
          </w:tcPr>
          <w:p w14:paraId="26CBD81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p w14:paraId="752DADF1" w14:textId="77777777" w:rsidR="00A36EE1" w:rsidRPr="00894615" w:rsidRDefault="00A36EE1" w:rsidP="00745E37">
            <w:pPr>
              <w:rPr>
                <w:rFonts w:ascii="Arial Narrow" w:hAnsi="Arial Narrow"/>
                <w:color w:val="000000" w:themeColor="text1"/>
              </w:rPr>
            </w:pPr>
          </w:p>
        </w:tc>
        <w:tc>
          <w:tcPr>
            <w:tcW w:w="2835" w:type="dxa"/>
          </w:tcPr>
          <w:p w14:paraId="7476E13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p w14:paraId="0FAC20E8" w14:textId="77777777" w:rsidR="00A36EE1" w:rsidRPr="00894615" w:rsidRDefault="00A36EE1" w:rsidP="00745E37">
            <w:pPr>
              <w:rPr>
                <w:rFonts w:ascii="Arial Narrow" w:hAnsi="Arial Narrow"/>
                <w:color w:val="000000" w:themeColor="text1"/>
              </w:rPr>
            </w:pPr>
          </w:p>
        </w:tc>
      </w:tr>
      <w:tr w:rsidR="00A36EE1" w:rsidRPr="00894615" w14:paraId="63506040" w14:textId="77777777" w:rsidTr="00745E37">
        <w:tc>
          <w:tcPr>
            <w:tcW w:w="10065" w:type="dxa"/>
            <w:gridSpan w:val="5"/>
            <w:shd w:val="clear" w:color="auto" w:fill="C1E4F5" w:themeFill="accent1" w:themeFillTint="33"/>
          </w:tcPr>
          <w:p w14:paraId="47CECB0C"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 xml:space="preserve">SESSION: HRC43 (MARCH 2020) </w:t>
            </w:r>
          </w:p>
        </w:tc>
      </w:tr>
      <w:tr w:rsidR="00A36EE1" w:rsidRPr="00894615" w14:paraId="6A67D964" w14:textId="77777777" w:rsidTr="00745E37">
        <w:tc>
          <w:tcPr>
            <w:tcW w:w="497" w:type="dxa"/>
          </w:tcPr>
          <w:p w14:paraId="1D896FB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36.</w:t>
            </w:r>
          </w:p>
        </w:tc>
        <w:tc>
          <w:tcPr>
            <w:tcW w:w="3614" w:type="dxa"/>
            <w:gridSpan w:val="2"/>
          </w:tcPr>
          <w:p w14:paraId="3C905C2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Child</w:t>
            </w:r>
          </w:p>
        </w:tc>
        <w:tc>
          <w:tcPr>
            <w:tcW w:w="3119" w:type="dxa"/>
          </w:tcPr>
          <w:p w14:paraId="092B603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 resolution during March session due to COVID-19 pandemic</w:t>
            </w:r>
          </w:p>
        </w:tc>
        <w:tc>
          <w:tcPr>
            <w:tcW w:w="2835" w:type="dxa"/>
          </w:tcPr>
          <w:p w14:paraId="6016EBFB" w14:textId="77777777" w:rsidR="00A36EE1" w:rsidRPr="00894615" w:rsidRDefault="00A36EE1" w:rsidP="00745E37">
            <w:pPr>
              <w:rPr>
                <w:rFonts w:ascii="Arial Narrow" w:hAnsi="Arial Narrow"/>
                <w:color w:val="000000" w:themeColor="text1"/>
              </w:rPr>
            </w:pPr>
          </w:p>
        </w:tc>
      </w:tr>
    </w:tbl>
    <w:p w14:paraId="2D0BD009" w14:textId="77777777" w:rsidR="00A36EE1" w:rsidRPr="00894615" w:rsidRDefault="00A36EE1" w:rsidP="00A36EE1">
      <w:pPr>
        <w:rPr>
          <w:color w:val="000000" w:themeColor="text1"/>
        </w:rPr>
      </w:pPr>
      <w:r w:rsidRPr="00894615">
        <w:rPr>
          <w:color w:val="000000" w:themeColor="text1"/>
        </w:rPr>
        <w:br w:type="page"/>
      </w:r>
    </w:p>
    <w:tbl>
      <w:tblPr>
        <w:tblStyle w:val="TableGrid"/>
        <w:tblW w:w="10065" w:type="dxa"/>
        <w:tblInd w:w="-572" w:type="dxa"/>
        <w:tblLook w:val="04A0" w:firstRow="1" w:lastRow="0" w:firstColumn="1" w:lastColumn="0" w:noHBand="0" w:noVBand="1"/>
      </w:tblPr>
      <w:tblGrid>
        <w:gridCol w:w="497"/>
        <w:gridCol w:w="70"/>
        <w:gridCol w:w="3544"/>
        <w:gridCol w:w="3119"/>
        <w:gridCol w:w="2835"/>
      </w:tblGrid>
      <w:tr w:rsidR="00A36EE1" w:rsidRPr="00894615" w14:paraId="099F95C9" w14:textId="77777777" w:rsidTr="00745E37">
        <w:tc>
          <w:tcPr>
            <w:tcW w:w="567" w:type="dxa"/>
            <w:gridSpan w:val="2"/>
            <w:shd w:val="clear" w:color="auto" w:fill="C1E4F5" w:themeFill="accent1" w:themeFillTint="33"/>
          </w:tcPr>
          <w:p w14:paraId="3938A2AA" w14:textId="77777777" w:rsidR="00A36EE1" w:rsidRPr="00894615" w:rsidRDefault="00A36EE1" w:rsidP="00745E37">
            <w:pPr>
              <w:rPr>
                <w:rFonts w:ascii="Arial Narrow" w:hAnsi="Arial Narrow"/>
                <w:b/>
                <w:bCs/>
                <w:color w:val="000000" w:themeColor="text1"/>
              </w:rPr>
            </w:pPr>
          </w:p>
        </w:tc>
        <w:tc>
          <w:tcPr>
            <w:tcW w:w="3544" w:type="dxa"/>
            <w:shd w:val="clear" w:color="auto" w:fill="C1E4F5" w:themeFill="accent1" w:themeFillTint="33"/>
          </w:tcPr>
          <w:p w14:paraId="4CC532D7"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NAME OF RESOLUTION</w:t>
            </w:r>
          </w:p>
        </w:tc>
        <w:tc>
          <w:tcPr>
            <w:tcW w:w="3119" w:type="dxa"/>
            <w:shd w:val="clear" w:color="auto" w:fill="C1E4F5" w:themeFill="accent1" w:themeFillTint="33"/>
          </w:tcPr>
          <w:p w14:paraId="443C4F33"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SRHR</w:t>
            </w:r>
          </w:p>
        </w:tc>
        <w:tc>
          <w:tcPr>
            <w:tcW w:w="2835" w:type="dxa"/>
            <w:shd w:val="clear" w:color="auto" w:fill="C1E4F5" w:themeFill="accent1" w:themeFillTint="33"/>
          </w:tcPr>
          <w:p w14:paraId="58B74359" w14:textId="77777777" w:rsidR="00A36EE1" w:rsidRPr="00894615" w:rsidRDefault="00A36EE1" w:rsidP="00745E37">
            <w:pPr>
              <w:rPr>
                <w:rFonts w:ascii="Arial Narrow" w:hAnsi="Arial Narrow"/>
                <w:b/>
                <w:bCs/>
                <w:color w:val="000000" w:themeColor="text1"/>
              </w:rPr>
            </w:pPr>
            <w:r w:rsidRPr="00894615">
              <w:rPr>
                <w:rFonts w:ascii="Arial Narrow" w:hAnsi="Arial Narrow"/>
                <w:b/>
                <w:bCs/>
                <w:color w:val="000000" w:themeColor="text1"/>
              </w:rPr>
              <w:t>REFERENCE TO CSE</w:t>
            </w:r>
          </w:p>
        </w:tc>
      </w:tr>
      <w:tr w:rsidR="00A36EE1" w:rsidRPr="00894615" w14:paraId="6057D319" w14:textId="77777777" w:rsidTr="00745E37">
        <w:tc>
          <w:tcPr>
            <w:tcW w:w="10065" w:type="dxa"/>
            <w:gridSpan w:val="5"/>
            <w:shd w:val="clear" w:color="auto" w:fill="C1E4F5" w:themeFill="accent1" w:themeFillTint="33"/>
          </w:tcPr>
          <w:p w14:paraId="4A41FB70"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SESSION: HRC44 (JUNE 2020)</w:t>
            </w:r>
          </w:p>
        </w:tc>
      </w:tr>
      <w:tr w:rsidR="00A36EE1" w:rsidRPr="00894615" w14:paraId="2DAD9006" w14:textId="77777777" w:rsidTr="00745E37">
        <w:tc>
          <w:tcPr>
            <w:tcW w:w="497" w:type="dxa"/>
          </w:tcPr>
          <w:p w14:paraId="244A570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37.</w:t>
            </w:r>
          </w:p>
        </w:tc>
        <w:tc>
          <w:tcPr>
            <w:tcW w:w="3614" w:type="dxa"/>
            <w:gridSpan w:val="2"/>
          </w:tcPr>
          <w:p w14:paraId="52F86A9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Violence against Women and Girls</w:t>
            </w:r>
          </w:p>
        </w:tc>
        <w:tc>
          <w:tcPr>
            <w:tcW w:w="3119" w:type="dxa"/>
          </w:tcPr>
          <w:p w14:paraId="1F1D5F7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 resolution during COVID pandemic</w:t>
            </w:r>
          </w:p>
        </w:tc>
        <w:tc>
          <w:tcPr>
            <w:tcW w:w="2835" w:type="dxa"/>
          </w:tcPr>
          <w:p w14:paraId="44E559A9" w14:textId="77777777" w:rsidR="00A36EE1" w:rsidRPr="00894615" w:rsidRDefault="00A36EE1" w:rsidP="00745E37">
            <w:pPr>
              <w:rPr>
                <w:rFonts w:ascii="Arial Narrow" w:hAnsi="Arial Narrow"/>
                <w:color w:val="000000" w:themeColor="text1"/>
              </w:rPr>
            </w:pPr>
          </w:p>
        </w:tc>
      </w:tr>
      <w:tr w:rsidR="00A36EE1" w:rsidRPr="00894615" w14:paraId="4B30173A" w14:textId="77777777" w:rsidTr="00745E37">
        <w:tc>
          <w:tcPr>
            <w:tcW w:w="497" w:type="dxa"/>
          </w:tcPr>
          <w:p w14:paraId="767AF1A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38.</w:t>
            </w:r>
          </w:p>
        </w:tc>
        <w:tc>
          <w:tcPr>
            <w:tcW w:w="3614" w:type="dxa"/>
            <w:gridSpan w:val="2"/>
          </w:tcPr>
          <w:p w14:paraId="659635D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Eliminating discrimination against Women and Girls</w:t>
            </w:r>
          </w:p>
        </w:tc>
        <w:tc>
          <w:tcPr>
            <w:tcW w:w="3119" w:type="dxa"/>
          </w:tcPr>
          <w:p w14:paraId="4E9D4C2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037F717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r>
      <w:tr w:rsidR="00A36EE1" w:rsidRPr="00894615" w14:paraId="7B044F7F" w14:textId="77777777" w:rsidTr="00745E37">
        <w:tc>
          <w:tcPr>
            <w:tcW w:w="497" w:type="dxa"/>
          </w:tcPr>
          <w:p w14:paraId="0EF7ECB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39.</w:t>
            </w:r>
          </w:p>
        </w:tc>
        <w:tc>
          <w:tcPr>
            <w:tcW w:w="3614" w:type="dxa"/>
            <w:gridSpan w:val="2"/>
          </w:tcPr>
          <w:p w14:paraId="5841818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The Right to Education - mandate</w:t>
            </w:r>
          </w:p>
        </w:tc>
        <w:tc>
          <w:tcPr>
            <w:tcW w:w="3119" w:type="dxa"/>
          </w:tcPr>
          <w:p w14:paraId="6413B9D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63CE439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0F2638AD" w14:textId="77777777" w:rsidTr="00745E37">
        <w:tc>
          <w:tcPr>
            <w:tcW w:w="497" w:type="dxa"/>
          </w:tcPr>
          <w:p w14:paraId="6F6AB23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40.</w:t>
            </w:r>
          </w:p>
        </w:tc>
        <w:tc>
          <w:tcPr>
            <w:tcW w:w="3614" w:type="dxa"/>
            <w:gridSpan w:val="2"/>
          </w:tcPr>
          <w:p w14:paraId="6B431A2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Youth and Human Rights</w:t>
            </w:r>
          </w:p>
        </w:tc>
        <w:tc>
          <w:tcPr>
            <w:tcW w:w="3119" w:type="dxa"/>
          </w:tcPr>
          <w:p w14:paraId="084E487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 resolution during COVID-19 pandemic</w:t>
            </w:r>
          </w:p>
        </w:tc>
        <w:tc>
          <w:tcPr>
            <w:tcW w:w="2835" w:type="dxa"/>
          </w:tcPr>
          <w:p w14:paraId="3E3EED66" w14:textId="77777777" w:rsidR="00A36EE1" w:rsidRPr="00894615" w:rsidRDefault="00A36EE1" w:rsidP="00745E37">
            <w:pPr>
              <w:rPr>
                <w:rFonts w:ascii="Arial Narrow" w:hAnsi="Arial Narrow"/>
                <w:color w:val="000000" w:themeColor="text1"/>
              </w:rPr>
            </w:pPr>
          </w:p>
        </w:tc>
      </w:tr>
      <w:tr w:rsidR="00A36EE1" w:rsidRPr="00894615" w14:paraId="29365709" w14:textId="77777777" w:rsidTr="00745E37">
        <w:tc>
          <w:tcPr>
            <w:tcW w:w="497" w:type="dxa"/>
          </w:tcPr>
          <w:p w14:paraId="4858F76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41.</w:t>
            </w:r>
          </w:p>
        </w:tc>
        <w:tc>
          <w:tcPr>
            <w:tcW w:w="3614" w:type="dxa"/>
            <w:gridSpan w:val="2"/>
          </w:tcPr>
          <w:p w14:paraId="1818DB61" w14:textId="77777777" w:rsidR="00A36EE1" w:rsidRPr="00894615" w:rsidRDefault="00A36EE1" w:rsidP="00745E37">
            <w:pPr>
              <w:rPr>
                <w:rFonts w:ascii="Arial Narrow" w:hAnsi="Arial Narrow" w:cs="Arial"/>
                <w:color w:val="000000" w:themeColor="text1"/>
              </w:rPr>
            </w:pPr>
            <w:r w:rsidRPr="00894615">
              <w:rPr>
                <w:rFonts w:ascii="Arial Narrow" w:hAnsi="Arial Narrow"/>
                <w:color w:val="000000" w:themeColor="text1"/>
              </w:rPr>
              <w:t>Elimination of female genital mutilation</w:t>
            </w:r>
          </w:p>
        </w:tc>
        <w:tc>
          <w:tcPr>
            <w:tcW w:w="3119" w:type="dxa"/>
          </w:tcPr>
          <w:p w14:paraId="0CA4D65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2AC02AC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not explicitly, but advancement of language</w:t>
            </w:r>
          </w:p>
        </w:tc>
      </w:tr>
      <w:tr w:rsidR="00A36EE1" w:rsidRPr="00894615" w14:paraId="686CB67F" w14:textId="77777777" w:rsidTr="00745E37">
        <w:tc>
          <w:tcPr>
            <w:tcW w:w="10065" w:type="dxa"/>
            <w:gridSpan w:val="5"/>
            <w:shd w:val="clear" w:color="auto" w:fill="C1E4F5" w:themeFill="accent1" w:themeFillTint="33"/>
          </w:tcPr>
          <w:p w14:paraId="24B5AAF8"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SESSION: HRC45 (OCTOBER 2020)</w:t>
            </w:r>
          </w:p>
        </w:tc>
      </w:tr>
      <w:tr w:rsidR="00A36EE1" w:rsidRPr="00894615" w14:paraId="6092E08A" w14:textId="77777777" w:rsidTr="00745E37">
        <w:tc>
          <w:tcPr>
            <w:tcW w:w="497" w:type="dxa"/>
          </w:tcPr>
          <w:p w14:paraId="2DA20E2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42.</w:t>
            </w:r>
          </w:p>
        </w:tc>
        <w:tc>
          <w:tcPr>
            <w:tcW w:w="3614" w:type="dxa"/>
            <w:gridSpan w:val="2"/>
          </w:tcPr>
          <w:p w14:paraId="3D05330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Rights of the Child: realising the rights of the child through a healthy environment  </w:t>
            </w:r>
          </w:p>
        </w:tc>
        <w:tc>
          <w:tcPr>
            <w:tcW w:w="3119" w:type="dxa"/>
          </w:tcPr>
          <w:p w14:paraId="0B84478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but limited and in the context of health</w:t>
            </w:r>
          </w:p>
        </w:tc>
        <w:tc>
          <w:tcPr>
            <w:tcW w:w="2835" w:type="dxa"/>
          </w:tcPr>
          <w:p w14:paraId="6CB7C1CE"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53D404DA" w14:textId="77777777" w:rsidTr="00745E37">
        <w:trPr>
          <w:trHeight w:val="318"/>
        </w:trPr>
        <w:tc>
          <w:tcPr>
            <w:tcW w:w="10065" w:type="dxa"/>
            <w:gridSpan w:val="5"/>
            <w:shd w:val="clear" w:color="auto" w:fill="C1E4F5" w:themeFill="accent1" w:themeFillTint="33"/>
          </w:tcPr>
          <w:p w14:paraId="7DBCECC4" w14:textId="77777777" w:rsidR="00A36EE1" w:rsidRPr="00894615" w:rsidRDefault="00A36EE1" w:rsidP="00745E37">
            <w:pPr>
              <w:jc w:val="center"/>
              <w:rPr>
                <w:rFonts w:ascii="Arial Narrow" w:hAnsi="Arial Narrow"/>
                <w:color w:val="000000" w:themeColor="text1"/>
              </w:rPr>
            </w:pPr>
            <w:r w:rsidRPr="00894615">
              <w:rPr>
                <w:rFonts w:ascii="Arial Narrow" w:hAnsi="Arial Narrow"/>
                <w:color w:val="000000" w:themeColor="text1"/>
              </w:rPr>
              <w:t xml:space="preserve">SESSION: HRC46 (MARCH 2021) </w:t>
            </w:r>
          </w:p>
        </w:tc>
      </w:tr>
      <w:tr w:rsidR="00A36EE1" w:rsidRPr="00894615" w14:paraId="254D0973" w14:textId="77777777" w:rsidTr="00745E37">
        <w:tc>
          <w:tcPr>
            <w:tcW w:w="497" w:type="dxa"/>
          </w:tcPr>
          <w:p w14:paraId="07CAFD6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43.</w:t>
            </w:r>
          </w:p>
        </w:tc>
        <w:tc>
          <w:tcPr>
            <w:tcW w:w="3614" w:type="dxa"/>
            <w:gridSpan w:val="2"/>
          </w:tcPr>
          <w:p w14:paraId="1167587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Rights of the Child</w:t>
            </w:r>
          </w:p>
        </w:tc>
        <w:tc>
          <w:tcPr>
            <w:tcW w:w="3119" w:type="dxa"/>
          </w:tcPr>
          <w:p w14:paraId="44B8B79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 resolution during COVID pandemic</w:t>
            </w:r>
          </w:p>
        </w:tc>
        <w:tc>
          <w:tcPr>
            <w:tcW w:w="2835" w:type="dxa"/>
          </w:tcPr>
          <w:p w14:paraId="7D684C88" w14:textId="77777777" w:rsidR="00A36EE1" w:rsidRPr="00894615" w:rsidRDefault="00A36EE1" w:rsidP="00745E37">
            <w:pPr>
              <w:rPr>
                <w:rFonts w:ascii="Arial Narrow" w:hAnsi="Arial Narrow"/>
                <w:color w:val="000000" w:themeColor="text1"/>
              </w:rPr>
            </w:pPr>
          </w:p>
        </w:tc>
      </w:tr>
      <w:tr w:rsidR="00A36EE1" w:rsidRPr="00894615" w14:paraId="496012F4" w14:textId="77777777" w:rsidTr="00745E37">
        <w:tc>
          <w:tcPr>
            <w:tcW w:w="10065" w:type="dxa"/>
            <w:gridSpan w:val="5"/>
            <w:shd w:val="clear" w:color="auto" w:fill="C1E4F5" w:themeFill="accent1" w:themeFillTint="33"/>
          </w:tcPr>
          <w:p w14:paraId="177046FD" w14:textId="77777777" w:rsidR="00A36EE1" w:rsidRPr="00894615" w:rsidRDefault="00A36EE1" w:rsidP="00745E37">
            <w:pPr>
              <w:spacing w:line="360" w:lineRule="auto"/>
              <w:jc w:val="center"/>
              <w:rPr>
                <w:rFonts w:ascii="Arial Narrow" w:hAnsi="Arial Narrow"/>
                <w:color w:val="000000" w:themeColor="text1"/>
              </w:rPr>
            </w:pPr>
            <w:r w:rsidRPr="00894615">
              <w:rPr>
                <w:rFonts w:ascii="Arial Narrow" w:hAnsi="Arial Narrow"/>
                <w:color w:val="000000" w:themeColor="text1"/>
              </w:rPr>
              <w:t>SESSION: HRC47 (JUNE 2021)</w:t>
            </w:r>
          </w:p>
        </w:tc>
      </w:tr>
      <w:tr w:rsidR="00A36EE1" w:rsidRPr="00894615" w14:paraId="44459935" w14:textId="77777777" w:rsidTr="00745E37">
        <w:tc>
          <w:tcPr>
            <w:tcW w:w="497" w:type="dxa"/>
          </w:tcPr>
          <w:p w14:paraId="05C3F99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44.</w:t>
            </w:r>
          </w:p>
        </w:tc>
        <w:tc>
          <w:tcPr>
            <w:tcW w:w="3614" w:type="dxa"/>
            <w:gridSpan w:val="2"/>
          </w:tcPr>
          <w:p w14:paraId="4A4A5B90"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Violence against Women and Girls</w:t>
            </w:r>
          </w:p>
        </w:tc>
        <w:tc>
          <w:tcPr>
            <w:tcW w:w="3119" w:type="dxa"/>
          </w:tcPr>
          <w:p w14:paraId="21A7710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2FA767C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r>
      <w:tr w:rsidR="00A36EE1" w:rsidRPr="00894615" w14:paraId="1EE10D11" w14:textId="77777777" w:rsidTr="00745E37">
        <w:tc>
          <w:tcPr>
            <w:tcW w:w="497" w:type="dxa"/>
          </w:tcPr>
          <w:p w14:paraId="3D13648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45.</w:t>
            </w:r>
          </w:p>
        </w:tc>
        <w:tc>
          <w:tcPr>
            <w:tcW w:w="3614" w:type="dxa"/>
            <w:gridSpan w:val="2"/>
          </w:tcPr>
          <w:p w14:paraId="2C03E2C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The Right to Education</w:t>
            </w:r>
          </w:p>
        </w:tc>
        <w:tc>
          <w:tcPr>
            <w:tcW w:w="3119" w:type="dxa"/>
          </w:tcPr>
          <w:p w14:paraId="2C1F1F45"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40FF580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5052A071" w14:textId="77777777" w:rsidTr="00745E37">
        <w:tc>
          <w:tcPr>
            <w:tcW w:w="497" w:type="dxa"/>
          </w:tcPr>
          <w:p w14:paraId="3ABEF6B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46.</w:t>
            </w:r>
          </w:p>
        </w:tc>
        <w:tc>
          <w:tcPr>
            <w:tcW w:w="3614" w:type="dxa"/>
            <w:gridSpan w:val="2"/>
          </w:tcPr>
          <w:p w14:paraId="4B0B33B4"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Realizing the equal enjoyment of the right to education by every girl</w:t>
            </w:r>
          </w:p>
        </w:tc>
        <w:tc>
          <w:tcPr>
            <w:tcW w:w="3119" w:type="dxa"/>
          </w:tcPr>
          <w:p w14:paraId="07CB51D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1E0F699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although CE and not CSE</w:t>
            </w:r>
          </w:p>
        </w:tc>
      </w:tr>
      <w:tr w:rsidR="00A36EE1" w:rsidRPr="00894615" w14:paraId="781B21DB" w14:textId="77777777" w:rsidTr="00745E37">
        <w:tc>
          <w:tcPr>
            <w:tcW w:w="497" w:type="dxa"/>
          </w:tcPr>
          <w:p w14:paraId="0CE2000C" w14:textId="77777777" w:rsidR="00A36EE1" w:rsidRPr="00894615" w:rsidRDefault="00A36EE1" w:rsidP="00745E37">
            <w:pPr>
              <w:pStyle w:val="NormalWeb"/>
              <w:rPr>
                <w:rFonts w:ascii="Arial Narrow" w:hAnsi="Arial Narrow"/>
                <w:color w:val="000000" w:themeColor="text1"/>
                <w:sz w:val="22"/>
                <w:szCs w:val="22"/>
              </w:rPr>
            </w:pPr>
            <w:r w:rsidRPr="00894615">
              <w:rPr>
                <w:rFonts w:ascii="Arial Narrow" w:hAnsi="Arial Narrow"/>
                <w:color w:val="000000" w:themeColor="text1"/>
                <w:sz w:val="22"/>
                <w:szCs w:val="22"/>
              </w:rPr>
              <w:t>47.</w:t>
            </w:r>
          </w:p>
        </w:tc>
        <w:tc>
          <w:tcPr>
            <w:tcW w:w="3614" w:type="dxa"/>
            <w:gridSpan w:val="2"/>
          </w:tcPr>
          <w:p w14:paraId="55287C8A" w14:textId="77777777" w:rsidR="00A36EE1" w:rsidRPr="00894615" w:rsidRDefault="00A36EE1" w:rsidP="00745E37">
            <w:pPr>
              <w:pStyle w:val="NormalWeb"/>
              <w:rPr>
                <w:rFonts w:ascii="Arial Narrow" w:hAnsi="Arial Narrow"/>
                <w:color w:val="000000" w:themeColor="text1"/>
                <w:sz w:val="22"/>
                <w:szCs w:val="22"/>
              </w:rPr>
            </w:pPr>
            <w:r w:rsidRPr="00894615">
              <w:rPr>
                <w:rFonts w:ascii="Arial Narrow" w:hAnsi="Arial Narrow"/>
                <w:color w:val="000000" w:themeColor="text1"/>
                <w:sz w:val="22"/>
                <w:szCs w:val="22"/>
              </w:rPr>
              <w:t xml:space="preserve">Human rights in the context of HIV and AIDS </w:t>
            </w:r>
          </w:p>
        </w:tc>
        <w:tc>
          <w:tcPr>
            <w:tcW w:w="3119" w:type="dxa"/>
          </w:tcPr>
          <w:p w14:paraId="0D3E8C1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tc>
        <w:tc>
          <w:tcPr>
            <w:tcW w:w="2835" w:type="dxa"/>
          </w:tcPr>
          <w:p w14:paraId="3391B6B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although CE and not CSE</w:t>
            </w:r>
          </w:p>
        </w:tc>
      </w:tr>
      <w:tr w:rsidR="00A36EE1" w:rsidRPr="00894615" w14:paraId="571A8B1C" w14:textId="77777777" w:rsidTr="00745E37">
        <w:tc>
          <w:tcPr>
            <w:tcW w:w="497" w:type="dxa"/>
          </w:tcPr>
          <w:p w14:paraId="43EEC22C" w14:textId="77777777" w:rsidR="00A36EE1" w:rsidRPr="00894615" w:rsidRDefault="00A36EE1" w:rsidP="00745E37">
            <w:pPr>
              <w:pStyle w:val="NormalWeb"/>
              <w:rPr>
                <w:rFonts w:ascii="Arial Narrow" w:hAnsi="Arial Narrow" w:cs="Arial"/>
                <w:color w:val="000000" w:themeColor="text1"/>
                <w:sz w:val="22"/>
                <w:szCs w:val="22"/>
              </w:rPr>
            </w:pPr>
            <w:r w:rsidRPr="00894615">
              <w:rPr>
                <w:rFonts w:ascii="Arial Narrow" w:hAnsi="Arial Narrow" w:cs="Arial"/>
                <w:color w:val="000000" w:themeColor="text1"/>
                <w:sz w:val="22"/>
                <w:szCs w:val="22"/>
              </w:rPr>
              <w:t>48.</w:t>
            </w:r>
          </w:p>
        </w:tc>
        <w:tc>
          <w:tcPr>
            <w:tcW w:w="3614" w:type="dxa"/>
            <w:gridSpan w:val="2"/>
          </w:tcPr>
          <w:p w14:paraId="399BF650" w14:textId="77777777" w:rsidR="00A36EE1" w:rsidRPr="00894615" w:rsidRDefault="00A36EE1" w:rsidP="00745E37">
            <w:pPr>
              <w:pStyle w:val="NormalWeb"/>
              <w:rPr>
                <w:rFonts w:ascii="Arial Narrow" w:hAnsi="Arial Narrow" w:cs="Arial"/>
                <w:color w:val="000000" w:themeColor="text1"/>
                <w:sz w:val="22"/>
                <w:szCs w:val="22"/>
              </w:rPr>
            </w:pPr>
            <w:r w:rsidRPr="00894615">
              <w:rPr>
                <w:rFonts w:ascii="Arial Narrow" w:hAnsi="Arial Narrow" w:cs="Arial"/>
                <w:color w:val="000000" w:themeColor="text1"/>
                <w:sz w:val="22"/>
                <w:szCs w:val="22"/>
              </w:rPr>
              <w:t xml:space="preserve">Menstrual hygiene management, human rights and gender equality </w:t>
            </w:r>
          </w:p>
        </w:tc>
        <w:tc>
          <w:tcPr>
            <w:tcW w:w="3119" w:type="dxa"/>
          </w:tcPr>
          <w:p w14:paraId="2F453D3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0E4A653D"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283AD23F" w14:textId="77777777" w:rsidTr="00745E37">
        <w:tc>
          <w:tcPr>
            <w:tcW w:w="10065" w:type="dxa"/>
            <w:gridSpan w:val="5"/>
            <w:shd w:val="clear" w:color="auto" w:fill="C1E4F5" w:themeFill="accent1" w:themeFillTint="33"/>
          </w:tcPr>
          <w:p w14:paraId="3057829F" w14:textId="77777777" w:rsidR="00A36EE1" w:rsidRPr="00894615" w:rsidRDefault="00A36EE1" w:rsidP="00745E37">
            <w:pPr>
              <w:spacing w:line="360" w:lineRule="auto"/>
              <w:jc w:val="center"/>
              <w:rPr>
                <w:rFonts w:ascii="Arial Narrow" w:hAnsi="Arial Narrow"/>
                <w:color w:val="000000" w:themeColor="text1"/>
              </w:rPr>
            </w:pPr>
            <w:r w:rsidRPr="00894615">
              <w:rPr>
                <w:rFonts w:ascii="Arial Narrow" w:hAnsi="Arial Narrow"/>
                <w:color w:val="000000" w:themeColor="text1"/>
              </w:rPr>
              <w:t>SESSION: HRC48 (OCTOBER 2021)</w:t>
            </w:r>
          </w:p>
        </w:tc>
      </w:tr>
      <w:tr w:rsidR="00A36EE1" w:rsidRPr="00894615" w14:paraId="68EF4427" w14:textId="77777777" w:rsidTr="00745E37">
        <w:tc>
          <w:tcPr>
            <w:tcW w:w="497" w:type="dxa"/>
          </w:tcPr>
          <w:p w14:paraId="73A09579" w14:textId="77777777" w:rsidR="00A36EE1" w:rsidRPr="00894615" w:rsidRDefault="00A36EE1" w:rsidP="00745E37">
            <w:pPr>
              <w:pStyle w:val="NormalWeb"/>
              <w:rPr>
                <w:rFonts w:ascii="Arial Narrow" w:hAnsi="Arial Narrow" w:cs="Arial"/>
                <w:color w:val="000000" w:themeColor="text1"/>
                <w:sz w:val="22"/>
                <w:szCs w:val="22"/>
              </w:rPr>
            </w:pPr>
            <w:r w:rsidRPr="00894615">
              <w:rPr>
                <w:rFonts w:ascii="Arial Narrow" w:hAnsi="Arial Narrow" w:cs="Arial"/>
                <w:color w:val="000000" w:themeColor="text1"/>
                <w:sz w:val="22"/>
                <w:szCs w:val="22"/>
              </w:rPr>
              <w:t>49.</w:t>
            </w:r>
          </w:p>
        </w:tc>
        <w:tc>
          <w:tcPr>
            <w:tcW w:w="3614" w:type="dxa"/>
            <w:gridSpan w:val="2"/>
          </w:tcPr>
          <w:p w14:paraId="729333F2" w14:textId="77777777" w:rsidR="00A36EE1" w:rsidRPr="00894615" w:rsidRDefault="00A36EE1" w:rsidP="00745E37">
            <w:pPr>
              <w:pStyle w:val="NormalWeb"/>
              <w:rPr>
                <w:rFonts w:ascii="Arial Narrow" w:hAnsi="Arial Narrow"/>
                <w:color w:val="000000" w:themeColor="text1"/>
                <w:sz w:val="22"/>
                <w:szCs w:val="22"/>
              </w:rPr>
            </w:pPr>
            <w:r w:rsidRPr="00894615">
              <w:rPr>
                <w:rFonts w:ascii="Arial Narrow" w:hAnsi="Arial Narrow" w:cs="Arial"/>
                <w:color w:val="000000" w:themeColor="text1"/>
                <w:sz w:val="22"/>
                <w:szCs w:val="22"/>
              </w:rPr>
              <w:t>Child, Early and Forced Marriage in times of crisis, including the COVID-19 pandemic</w:t>
            </w:r>
          </w:p>
        </w:tc>
        <w:tc>
          <w:tcPr>
            <w:tcW w:w="3119" w:type="dxa"/>
          </w:tcPr>
          <w:p w14:paraId="143CC7D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p w14:paraId="7ACA9555" w14:textId="77777777" w:rsidR="00A36EE1" w:rsidRPr="00894615" w:rsidRDefault="00A36EE1" w:rsidP="00745E37">
            <w:pPr>
              <w:rPr>
                <w:rFonts w:ascii="Arial Narrow" w:hAnsi="Arial Narrow"/>
                <w:color w:val="000000" w:themeColor="text1"/>
              </w:rPr>
            </w:pPr>
          </w:p>
        </w:tc>
        <w:tc>
          <w:tcPr>
            <w:tcW w:w="2835" w:type="dxa"/>
          </w:tcPr>
          <w:p w14:paraId="48CFDA1C"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 although CE and not CSE</w:t>
            </w:r>
          </w:p>
        </w:tc>
      </w:tr>
      <w:tr w:rsidR="00A36EE1" w:rsidRPr="00894615" w14:paraId="003F5F45" w14:textId="77777777" w:rsidTr="00745E37">
        <w:tc>
          <w:tcPr>
            <w:tcW w:w="10065" w:type="dxa"/>
            <w:gridSpan w:val="5"/>
            <w:shd w:val="clear" w:color="auto" w:fill="C1E4F5" w:themeFill="accent1" w:themeFillTint="33"/>
          </w:tcPr>
          <w:p w14:paraId="3E168028" w14:textId="77777777" w:rsidR="00A36EE1" w:rsidRPr="00894615" w:rsidRDefault="00A36EE1" w:rsidP="00745E37">
            <w:pPr>
              <w:spacing w:line="360" w:lineRule="auto"/>
              <w:jc w:val="center"/>
              <w:rPr>
                <w:rFonts w:ascii="Arial Narrow" w:hAnsi="Arial Narrow"/>
                <w:color w:val="000000" w:themeColor="text1"/>
              </w:rPr>
            </w:pPr>
            <w:r w:rsidRPr="00894615">
              <w:rPr>
                <w:rFonts w:ascii="Arial Narrow" w:hAnsi="Arial Narrow"/>
                <w:color w:val="000000" w:themeColor="text1"/>
              </w:rPr>
              <w:t xml:space="preserve">SESSION: HRC49 (MARCH 2022) </w:t>
            </w:r>
          </w:p>
        </w:tc>
      </w:tr>
      <w:tr w:rsidR="00A36EE1" w:rsidRPr="00894615" w14:paraId="769A9515" w14:textId="77777777" w:rsidTr="00745E37">
        <w:tc>
          <w:tcPr>
            <w:tcW w:w="497" w:type="dxa"/>
          </w:tcPr>
          <w:p w14:paraId="1A367A4A" w14:textId="77777777" w:rsidR="00A36EE1" w:rsidRPr="00894615" w:rsidRDefault="00A36EE1" w:rsidP="00745E37">
            <w:pPr>
              <w:pStyle w:val="NormalWeb"/>
              <w:rPr>
                <w:rFonts w:ascii="Arial Narrow" w:hAnsi="Arial Narrow" w:cs="Arial"/>
                <w:color w:val="000000" w:themeColor="text1"/>
                <w:sz w:val="22"/>
                <w:szCs w:val="22"/>
              </w:rPr>
            </w:pPr>
            <w:r w:rsidRPr="00894615">
              <w:rPr>
                <w:rFonts w:ascii="Arial Narrow" w:hAnsi="Arial Narrow" w:cs="Arial"/>
                <w:color w:val="000000" w:themeColor="text1"/>
                <w:sz w:val="22"/>
                <w:szCs w:val="22"/>
              </w:rPr>
              <w:t>50.</w:t>
            </w:r>
          </w:p>
        </w:tc>
        <w:tc>
          <w:tcPr>
            <w:tcW w:w="3614" w:type="dxa"/>
            <w:gridSpan w:val="2"/>
          </w:tcPr>
          <w:p w14:paraId="36FE2068" w14:textId="77777777" w:rsidR="00A36EE1" w:rsidRPr="00894615" w:rsidRDefault="00A36EE1" w:rsidP="00745E37">
            <w:pPr>
              <w:pStyle w:val="NormalWeb"/>
              <w:rPr>
                <w:rFonts w:ascii="Arial Narrow" w:hAnsi="Arial Narrow" w:cs="Arial"/>
                <w:color w:val="000000" w:themeColor="text1"/>
                <w:sz w:val="22"/>
                <w:szCs w:val="22"/>
              </w:rPr>
            </w:pPr>
            <w:r w:rsidRPr="00894615">
              <w:rPr>
                <w:rFonts w:ascii="Arial Narrow" w:hAnsi="Arial Narrow" w:cs="Arial"/>
                <w:color w:val="000000" w:themeColor="text1"/>
                <w:sz w:val="22"/>
                <w:szCs w:val="22"/>
              </w:rPr>
              <w:t xml:space="preserve">Rights of the Child: realizing the rights of the child and family reunification </w:t>
            </w:r>
          </w:p>
        </w:tc>
        <w:tc>
          <w:tcPr>
            <w:tcW w:w="3119" w:type="dxa"/>
          </w:tcPr>
          <w:p w14:paraId="4E2E0E7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w:t>
            </w:r>
          </w:p>
          <w:p w14:paraId="57EE426C" w14:textId="77777777" w:rsidR="00A36EE1" w:rsidRPr="00894615" w:rsidRDefault="00A36EE1" w:rsidP="00745E37">
            <w:pPr>
              <w:rPr>
                <w:rFonts w:ascii="Arial Narrow" w:hAnsi="Arial Narrow"/>
                <w:color w:val="000000" w:themeColor="text1"/>
              </w:rPr>
            </w:pPr>
          </w:p>
        </w:tc>
        <w:tc>
          <w:tcPr>
            <w:tcW w:w="2835" w:type="dxa"/>
          </w:tcPr>
          <w:p w14:paraId="6A771CD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401BE8CC" w14:textId="77777777" w:rsidTr="00745E37">
        <w:tc>
          <w:tcPr>
            <w:tcW w:w="10065" w:type="dxa"/>
            <w:gridSpan w:val="5"/>
            <w:shd w:val="clear" w:color="auto" w:fill="C1E4F5" w:themeFill="accent1" w:themeFillTint="33"/>
          </w:tcPr>
          <w:p w14:paraId="2356482F" w14:textId="77777777" w:rsidR="00A36EE1" w:rsidRPr="00894615" w:rsidRDefault="00A36EE1" w:rsidP="00745E37">
            <w:pPr>
              <w:spacing w:line="360" w:lineRule="auto"/>
              <w:jc w:val="center"/>
              <w:rPr>
                <w:rFonts w:ascii="Arial Narrow" w:hAnsi="Arial Narrow"/>
                <w:color w:val="000000" w:themeColor="text1"/>
              </w:rPr>
            </w:pPr>
            <w:r w:rsidRPr="00894615">
              <w:rPr>
                <w:rFonts w:ascii="Arial Narrow" w:hAnsi="Arial Narrow"/>
                <w:color w:val="000000" w:themeColor="text1"/>
              </w:rPr>
              <w:t xml:space="preserve">SESSION: HRC50 (JUNE 2022) </w:t>
            </w:r>
          </w:p>
        </w:tc>
      </w:tr>
      <w:tr w:rsidR="00A36EE1" w:rsidRPr="00894615" w14:paraId="3151C8BC" w14:textId="77777777" w:rsidTr="00745E37">
        <w:tc>
          <w:tcPr>
            <w:tcW w:w="497" w:type="dxa"/>
          </w:tcPr>
          <w:p w14:paraId="09BEBD05" w14:textId="77777777" w:rsidR="00A36EE1" w:rsidRPr="0029524E" w:rsidRDefault="00A36EE1" w:rsidP="00745E37">
            <w:pPr>
              <w:rPr>
                <w:rStyle w:val="Strong"/>
                <w:rFonts w:ascii="Arial Narrow" w:hAnsi="Arial Narrow"/>
                <w:b w:val="0"/>
                <w:bCs w:val="0"/>
                <w:color w:val="000000" w:themeColor="text1"/>
              </w:rPr>
            </w:pPr>
            <w:r w:rsidRPr="0029524E">
              <w:rPr>
                <w:rStyle w:val="Strong"/>
                <w:rFonts w:ascii="Arial Narrow" w:hAnsi="Arial Narrow"/>
                <w:b w:val="0"/>
                <w:bCs w:val="0"/>
                <w:color w:val="000000" w:themeColor="text1"/>
              </w:rPr>
              <w:t>51.</w:t>
            </w:r>
          </w:p>
        </w:tc>
        <w:tc>
          <w:tcPr>
            <w:tcW w:w="3614" w:type="dxa"/>
            <w:gridSpan w:val="2"/>
          </w:tcPr>
          <w:p w14:paraId="7566134C" w14:textId="77777777" w:rsidR="00A36EE1" w:rsidRPr="0029524E" w:rsidRDefault="00A36EE1" w:rsidP="00745E37">
            <w:pPr>
              <w:rPr>
                <w:rFonts w:ascii="Arial Narrow" w:hAnsi="Arial Narrow"/>
                <w:b/>
                <w:color w:val="000000" w:themeColor="text1"/>
              </w:rPr>
            </w:pPr>
            <w:r w:rsidRPr="0029524E">
              <w:rPr>
                <w:rStyle w:val="Strong"/>
                <w:rFonts w:ascii="Arial Narrow" w:hAnsi="Arial Narrow"/>
                <w:b w:val="0"/>
                <w:bCs w:val="0"/>
                <w:color w:val="000000" w:themeColor="text1"/>
              </w:rPr>
              <w:t>Mandate of Special Rapporteur on violence against women and girls, its causes and its consequences</w:t>
            </w:r>
          </w:p>
        </w:tc>
        <w:tc>
          <w:tcPr>
            <w:tcW w:w="3119" w:type="dxa"/>
          </w:tcPr>
          <w:p w14:paraId="67FF4A6F"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47D77FE1"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r w:rsidR="00A36EE1" w:rsidRPr="00894615" w14:paraId="6AA91FDA" w14:textId="77777777" w:rsidTr="00745E37">
        <w:tc>
          <w:tcPr>
            <w:tcW w:w="497" w:type="dxa"/>
          </w:tcPr>
          <w:p w14:paraId="298EA0A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52.</w:t>
            </w:r>
          </w:p>
        </w:tc>
        <w:tc>
          <w:tcPr>
            <w:tcW w:w="3614" w:type="dxa"/>
            <w:gridSpan w:val="2"/>
          </w:tcPr>
          <w:p w14:paraId="5FB5DDAA"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Eliminating discrimination against Women and Girls</w:t>
            </w:r>
          </w:p>
        </w:tc>
        <w:tc>
          <w:tcPr>
            <w:tcW w:w="3119" w:type="dxa"/>
          </w:tcPr>
          <w:p w14:paraId="5F05A909"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Yes </w:t>
            </w:r>
          </w:p>
        </w:tc>
        <w:tc>
          <w:tcPr>
            <w:tcW w:w="2835" w:type="dxa"/>
          </w:tcPr>
          <w:p w14:paraId="773295C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Yes </w:t>
            </w:r>
          </w:p>
        </w:tc>
      </w:tr>
      <w:tr w:rsidR="00A36EE1" w:rsidRPr="00894615" w14:paraId="6107156E" w14:textId="77777777" w:rsidTr="00745E37">
        <w:tc>
          <w:tcPr>
            <w:tcW w:w="497" w:type="dxa"/>
          </w:tcPr>
          <w:p w14:paraId="7537D452" w14:textId="77777777" w:rsidR="00A36EE1" w:rsidRPr="00894615" w:rsidRDefault="00A36EE1" w:rsidP="00745E37">
            <w:pPr>
              <w:pStyle w:val="NormalWeb"/>
              <w:rPr>
                <w:rFonts w:ascii="Arial Narrow" w:hAnsi="Arial Narrow"/>
                <w:color w:val="000000" w:themeColor="text1"/>
                <w:sz w:val="22"/>
                <w:szCs w:val="22"/>
              </w:rPr>
            </w:pPr>
            <w:r w:rsidRPr="00894615">
              <w:rPr>
                <w:rFonts w:ascii="Arial Narrow" w:hAnsi="Arial Narrow"/>
                <w:color w:val="000000" w:themeColor="text1"/>
                <w:sz w:val="22"/>
                <w:szCs w:val="22"/>
              </w:rPr>
              <w:t>53.</w:t>
            </w:r>
          </w:p>
        </w:tc>
        <w:tc>
          <w:tcPr>
            <w:tcW w:w="3614" w:type="dxa"/>
            <w:gridSpan w:val="2"/>
          </w:tcPr>
          <w:p w14:paraId="79D93DBB" w14:textId="77777777" w:rsidR="00A36EE1" w:rsidRPr="00894615" w:rsidRDefault="00A36EE1" w:rsidP="00745E37">
            <w:pPr>
              <w:pStyle w:val="NormalWeb"/>
              <w:rPr>
                <w:rFonts w:ascii="Arial Narrow" w:hAnsi="Arial Narrow"/>
                <w:color w:val="000000" w:themeColor="text1"/>
                <w:sz w:val="22"/>
                <w:szCs w:val="22"/>
              </w:rPr>
            </w:pPr>
            <w:r w:rsidRPr="00894615">
              <w:rPr>
                <w:rFonts w:ascii="Arial Narrow" w:hAnsi="Arial Narrow"/>
                <w:color w:val="000000" w:themeColor="text1"/>
                <w:sz w:val="22"/>
                <w:szCs w:val="22"/>
              </w:rPr>
              <w:t>Elimination of female genital mutilation</w:t>
            </w:r>
          </w:p>
        </w:tc>
        <w:tc>
          <w:tcPr>
            <w:tcW w:w="3119" w:type="dxa"/>
          </w:tcPr>
          <w:p w14:paraId="1E221703"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Yes, in the context of health</w:t>
            </w:r>
          </w:p>
        </w:tc>
        <w:tc>
          <w:tcPr>
            <w:tcW w:w="2835" w:type="dxa"/>
          </w:tcPr>
          <w:p w14:paraId="1CD98D1B"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 reference, not even vaguely</w:t>
            </w:r>
          </w:p>
        </w:tc>
      </w:tr>
      <w:tr w:rsidR="00A36EE1" w:rsidRPr="00894615" w14:paraId="1D271732" w14:textId="77777777" w:rsidTr="00745E37">
        <w:tc>
          <w:tcPr>
            <w:tcW w:w="497" w:type="dxa"/>
          </w:tcPr>
          <w:p w14:paraId="67CE07E2"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54.</w:t>
            </w:r>
          </w:p>
        </w:tc>
        <w:tc>
          <w:tcPr>
            <w:tcW w:w="3614" w:type="dxa"/>
            <w:gridSpan w:val="2"/>
          </w:tcPr>
          <w:p w14:paraId="66114AA8"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 xml:space="preserve">Mandate of the Independent Expert on protection against violence and discrimination based on sexual orientation and gender identity </w:t>
            </w:r>
          </w:p>
        </w:tc>
        <w:tc>
          <w:tcPr>
            <w:tcW w:w="3119" w:type="dxa"/>
          </w:tcPr>
          <w:p w14:paraId="4069FBE7"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c>
          <w:tcPr>
            <w:tcW w:w="2835" w:type="dxa"/>
          </w:tcPr>
          <w:p w14:paraId="3CF1A3D6" w14:textId="77777777" w:rsidR="00A36EE1" w:rsidRPr="00894615" w:rsidRDefault="00A36EE1" w:rsidP="00745E37">
            <w:pPr>
              <w:rPr>
                <w:rFonts w:ascii="Arial Narrow" w:hAnsi="Arial Narrow"/>
                <w:color w:val="000000" w:themeColor="text1"/>
              </w:rPr>
            </w:pPr>
            <w:r w:rsidRPr="00894615">
              <w:rPr>
                <w:rFonts w:ascii="Arial Narrow" w:hAnsi="Arial Narrow"/>
                <w:color w:val="000000" w:themeColor="text1"/>
              </w:rPr>
              <w:t>No</w:t>
            </w:r>
          </w:p>
        </w:tc>
      </w:tr>
    </w:tbl>
    <w:p w14:paraId="6300531D" w14:textId="64F8E540" w:rsidR="003A5469" w:rsidRPr="00D83F64" w:rsidRDefault="003A5469" w:rsidP="003A3CBE">
      <w:pPr>
        <w:jc w:val="both"/>
        <w:outlineLvl w:val="2"/>
        <w:rPr>
          <w:rFonts w:ascii="Arial" w:eastAsia="Times New Roman" w:hAnsi="Arial" w:cs="Arial"/>
          <w:color w:val="000000" w:themeColor="text1"/>
          <w:lang w:val="en-ZA" w:eastAsia="en-GB"/>
        </w:rPr>
      </w:pPr>
    </w:p>
    <w:sectPr w:rsidR="003A5469" w:rsidRPr="00D83F64" w:rsidSect="00266AB2">
      <w:footerReference w:type="even" r:id="rId8"/>
      <w:footerReference w:type="default" r:id="rId9"/>
      <w:footerReference w:type="first" r:id="rId1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A939DE" w14:textId="77777777" w:rsidR="00BF7004" w:rsidRDefault="00BF7004" w:rsidP="00CA211E">
      <w:r>
        <w:separator/>
      </w:r>
    </w:p>
  </w:endnote>
  <w:endnote w:type="continuationSeparator" w:id="0">
    <w:p w14:paraId="59E5CF7F" w14:textId="77777777" w:rsidR="00BF7004" w:rsidRDefault="00BF7004" w:rsidP="00CA21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Calibri"/>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imesNewRomanPS">
    <w:altName w:val="Times New Roman"/>
    <w:panose1 w:val="00000000000000000000"/>
    <w:charset w:val="00"/>
    <w:family w:val="roman"/>
    <w:notTrueType/>
    <w:pitch w:val="default"/>
  </w:font>
  <w:font w:name="Rockwell">
    <w:panose1 w:val="020606030202050204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2C0662" w14:textId="6AF07304" w:rsidR="00E3733F" w:rsidRDefault="0057256B" w:rsidP="00E34746">
    <w:pPr>
      <w:pStyle w:val="Footer"/>
      <w:framePr w:wrap="none" w:vAnchor="text" w:hAnchor="margin" w:xAlign="right" w:y="1"/>
      <w:rPr>
        <w:rStyle w:val="PageNumber"/>
      </w:rPr>
    </w:pPr>
    <w:r>
      <w:rPr>
        <w:noProof/>
      </w:rPr>
      <mc:AlternateContent>
        <mc:Choice Requires="wps">
          <w:drawing>
            <wp:anchor distT="0" distB="0" distL="0" distR="0" simplePos="0" relativeHeight="251659264" behindDoc="0" locked="0" layoutInCell="1" allowOverlap="1" wp14:anchorId="25794070" wp14:editId="3987B394">
              <wp:simplePos x="635" y="635"/>
              <wp:positionH relativeFrom="page">
                <wp:align>left</wp:align>
              </wp:positionH>
              <wp:positionV relativeFrom="page">
                <wp:align>bottom</wp:align>
              </wp:positionV>
              <wp:extent cx="2085975" cy="324485"/>
              <wp:effectExtent l="0" t="0" r="9525" b="0"/>
              <wp:wrapNone/>
              <wp:docPr id="442158080" name="Text Box 2" descr="Information Classification: General">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2085975" cy="324485"/>
                      </a:xfrm>
                      <a:prstGeom prst="rect">
                        <a:avLst/>
                      </a:prstGeom>
                      <a:noFill/>
                      <a:ln>
                        <a:noFill/>
                      </a:ln>
                    </wps:spPr>
                    <wps:txbx>
                      <w:txbxContent>
                        <w:p w14:paraId="539F1195" w14:textId="18725F64" w:rsidR="0057256B" w:rsidRPr="0057256B" w:rsidRDefault="0057256B" w:rsidP="0057256B">
                          <w:pPr>
                            <w:rPr>
                              <w:rFonts w:ascii="Rockwell" w:eastAsia="Rockwell" w:hAnsi="Rockwell" w:cs="Rockwell"/>
                              <w:noProof/>
                              <w:color w:val="0078D7"/>
                              <w:sz w:val="18"/>
                              <w:szCs w:val="18"/>
                            </w:rPr>
                          </w:pPr>
                          <w:r w:rsidRPr="0057256B">
                            <w:rPr>
                              <w:rFonts w:ascii="Rockwell" w:eastAsia="Rockwell" w:hAnsi="Rockwell" w:cs="Rockwell"/>
                              <w:noProof/>
                              <w:color w:val="0078D7"/>
                              <w:sz w:val="18"/>
                              <w:szCs w:val="18"/>
                            </w:rPr>
                            <w:t>Information Classification: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5794070" id="_x0000_t202" coordsize="21600,21600" o:spt="202" path="m,l,21600r21600,l21600,xe">
              <v:stroke joinstyle="miter"/>
              <v:path gradientshapeok="t" o:connecttype="rect"/>
            </v:shapetype>
            <v:shape id="Text Box 2" o:spid="_x0000_s1026" type="#_x0000_t202" alt="Information Classification: General" style="position:absolute;margin-left:0;margin-top:0;width:164.25pt;height:25.5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" filled="f" stroked="f">
              <v:textbox style="mso-fit-shape-to-text:t" inset="20pt,0,0,15pt">
                <w:txbxContent>
                  <w:p w14:paraId="539F1195" w14:textId="18725F64" w:rsidR="0057256B" w:rsidRPr="0057256B" w:rsidRDefault="0057256B" w:rsidP="0057256B">
                    <w:pPr>
                      <w:rPr>
                        <w:rFonts w:ascii="Rockwell" w:eastAsia="Rockwell" w:hAnsi="Rockwell" w:cs="Rockwell"/>
                        <w:noProof/>
                        <w:color w:val="0078D7"/>
                        <w:sz w:val="18"/>
                        <w:szCs w:val="18"/>
                      </w:rPr>
                    </w:pPr>
                    <w:r w:rsidRPr="0057256B">
                      <w:rPr>
                        <w:rFonts w:ascii="Rockwell" w:eastAsia="Rockwell" w:hAnsi="Rockwell" w:cs="Rockwell"/>
                        <w:noProof/>
                        <w:color w:val="0078D7"/>
                        <w:sz w:val="18"/>
                        <w:szCs w:val="18"/>
                      </w:rPr>
                      <w:t>Information Classification: General</w:t>
                    </w:r>
                  </w:p>
                </w:txbxContent>
              </v:textbox>
              <w10:wrap anchorx="page" anchory="page"/>
            </v:shape>
          </w:pict>
        </mc:Fallback>
      </mc:AlternateContent>
    </w:r>
  </w:p>
  <w:sdt>
    <w:sdtPr>
      <w:rPr>
        <w:rStyle w:val="PageNumber"/>
      </w:rPr>
      <w:id w:val="686479712"/>
      <w:docPartObj>
        <w:docPartGallery w:val="Page Numbers (Bottom of Page)"/>
        <w:docPartUnique/>
      </w:docPartObj>
    </w:sdtPr>
    <w:sdtEndPr>
      <w:rPr>
        <w:rStyle w:val="PageNumber"/>
      </w:rPr>
    </w:sdtEndPr>
    <w:sdtContent>
      <w:p w14:paraId="646B886C" w14:textId="77777777" w:rsidR="00E3733F" w:rsidRDefault="00E3733F" w:rsidP="00E3474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F5E1A84" w14:textId="77777777" w:rsidR="00E3733F" w:rsidRDefault="00E3733F" w:rsidP="00E3733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3668B2" w14:textId="10583078" w:rsidR="00E3733F" w:rsidRDefault="0057256B" w:rsidP="00E34746">
    <w:pPr>
      <w:pStyle w:val="Footer"/>
      <w:framePr w:wrap="none" w:vAnchor="text" w:hAnchor="margin" w:xAlign="right" w:y="1"/>
      <w:rPr>
        <w:rStyle w:val="PageNumber"/>
      </w:rPr>
    </w:pPr>
    <w:r>
      <w:rPr>
        <w:noProof/>
      </w:rPr>
      <mc:AlternateContent>
        <mc:Choice Requires="wps">
          <w:drawing>
            <wp:anchor distT="0" distB="0" distL="0" distR="0" simplePos="0" relativeHeight="251660288" behindDoc="0" locked="0" layoutInCell="1" allowOverlap="1" wp14:anchorId="22481FD2" wp14:editId="096EB38F">
              <wp:simplePos x="6572250" y="10058400"/>
              <wp:positionH relativeFrom="page">
                <wp:align>left</wp:align>
              </wp:positionH>
              <wp:positionV relativeFrom="page">
                <wp:align>bottom</wp:align>
              </wp:positionV>
              <wp:extent cx="2085975" cy="324485"/>
              <wp:effectExtent l="0" t="0" r="9525" b="0"/>
              <wp:wrapNone/>
              <wp:docPr id="769685237" name="Text Box 3" descr="Information Classification: General">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2085975" cy="324485"/>
                      </a:xfrm>
                      <a:prstGeom prst="rect">
                        <a:avLst/>
                      </a:prstGeom>
                      <a:noFill/>
                      <a:ln>
                        <a:noFill/>
                      </a:ln>
                    </wps:spPr>
                    <wps:txbx>
                      <w:txbxContent>
                        <w:p w14:paraId="6EAD08FA" w14:textId="7F3E5414" w:rsidR="0057256B" w:rsidRPr="0057256B" w:rsidRDefault="0057256B" w:rsidP="0057256B">
                          <w:pPr>
                            <w:rPr>
                              <w:rFonts w:ascii="Rockwell" w:eastAsia="Rockwell" w:hAnsi="Rockwell" w:cs="Rockwell"/>
                              <w:noProof/>
                              <w:color w:val="0078D7"/>
                              <w:sz w:val="18"/>
                              <w:szCs w:val="18"/>
                            </w:rPr>
                          </w:pPr>
                          <w:r w:rsidRPr="0057256B">
                            <w:rPr>
                              <w:rFonts w:ascii="Rockwell" w:eastAsia="Rockwell" w:hAnsi="Rockwell" w:cs="Rockwell"/>
                              <w:noProof/>
                              <w:color w:val="0078D7"/>
                              <w:sz w:val="18"/>
                              <w:szCs w:val="18"/>
                            </w:rPr>
                            <w:t>Information Classification: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2481FD2" id="_x0000_t202" coordsize="21600,21600" o:spt="202" path="m,l,21600r21600,l21600,xe">
              <v:stroke joinstyle="miter"/>
              <v:path gradientshapeok="t" o:connecttype="rect"/>
            </v:shapetype>
            <v:shape id="Text Box 3" o:spid="_x0000_s1027" type="#_x0000_t202" alt="Information Classification: General" style="position:absolute;margin-left:0;margin-top:0;width:164.25pt;height:25.5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" filled="f" stroked="f">
              <v:textbox style="mso-fit-shape-to-text:t" inset="20pt,0,0,15pt">
                <w:txbxContent>
                  <w:p w14:paraId="6EAD08FA" w14:textId="7F3E5414" w:rsidR="0057256B" w:rsidRPr="0057256B" w:rsidRDefault="0057256B" w:rsidP="0057256B">
                    <w:pPr>
                      <w:rPr>
                        <w:rFonts w:ascii="Rockwell" w:eastAsia="Rockwell" w:hAnsi="Rockwell" w:cs="Rockwell"/>
                        <w:noProof/>
                        <w:color w:val="0078D7"/>
                        <w:sz w:val="18"/>
                        <w:szCs w:val="18"/>
                      </w:rPr>
                    </w:pPr>
                    <w:r w:rsidRPr="0057256B">
                      <w:rPr>
                        <w:rFonts w:ascii="Rockwell" w:eastAsia="Rockwell" w:hAnsi="Rockwell" w:cs="Rockwell"/>
                        <w:noProof/>
                        <w:color w:val="0078D7"/>
                        <w:sz w:val="18"/>
                        <w:szCs w:val="18"/>
                      </w:rPr>
                      <w:t>Information Classification: General</w:t>
                    </w:r>
                  </w:p>
                </w:txbxContent>
              </v:textbox>
              <w10:wrap anchorx="page" anchory="page"/>
            </v:shape>
          </w:pict>
        </mc:Fallback>
      </mc:AlternateContent>
    </w:r>
    <w:sdt>
      <w:sdtPr>
        <w:rPr>
          <w:rStyle w:val="PageNumber"/>
        </w:rPr>
        <w:id w:val="1367712104"/>
        <w:docPartObj>
          <w:docPartGallery w:val="Page Numbers (Bottom of Page)"/>
          <w:docPartUnique/>
        </w:docPartObj>
      </w:sdtPr>
      <w:sdtEndPr>
        <w:rPr>
          <w:rStyle w:val="PageNumber"/>
        </w:rPr>
      </w:sdtEndPr>
      <w:sdtContent>
        <w:r w:rsidR="00E3733F">
          <w:rPr>
            <w:rStyle w:val="PageNumber"/>
          </w:rPr>
          <w:fldChar w:fldCharType="begin"/>
        </w:r>
        <w:r w:rsidR="00E3733F">
          <w:rPr>
            <w:rStyle w:val="PageNumber"/>
          </w:rPr>
          <w:instrText xml:space="preserve"> PAGE </w:instrText>
        </w:r>
        <w:r w:rsidR="00E3733F">
          <w:rPr>
            <w:rStyle w:val="PageNumber"/>
          </w:rPr>
          <w:fldChar w:fldCharType="separate"/>
        </w:r>
        <w:r w:rsidR="002C7B5B">
          <w:rPr>
            <w:rStyle w:val="PageNumber"/>
            <w:noProof/>
          </w:rPr>
          <w:t>1</w:t>
        </w:r>
        <w:r w:rsidR="00E3733F">
          <w:rPr>
            <w:rStyle w:val="PageNumber"/>
          </w:rPr>
          <w:fldChar w:fldCharType="end"/>
        </w:r>
      </w:sdtContent>
    </w:sdt>
  </w:p>
  <w:p w14:paraId="652A8B7F" w14:textId="77777777" w:rsidR="00E3733F" w:rsidRDefault="00E3733F" w:rsidP="00E3733F">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70FBE3" w14:textId="59FCFDE4" w:rsidR="0057256B" w:rsidRDefault="0057256B">
    <w:pPr>
      <w:pStyle w:val="Footer"/>
    </w:pPr>
    <w:r>
      <w:rPr>
        <w:noProof/>
      </w:rPr>
      <mc:AlternateContent>
        <mc:Choice Requires="wps">
          <w:drawing>
            <wp:anchor distT="0" distB="0" distL="0" distR="0" simplePos="0" relativeHeight="251658240" behindDoc="0" locked="0" layoutInCell="1" allowOverlap="1" wp14:anchorId="59A4E799" wp14:editId="222AED7A">
              <wp:simplePos x="635" y="635"/>
              <wp:positionH relativeFrom="page">
                <wp:align>left</wp:align>
              </wp:positionH>
              <wp:positionV relativeFrom="page">
                <wp:align>bottom</wp:align>
              </wp:positionV>
              <wp:extent cx="2085975" cy="324485"/>
              <wp:effectExtent l="0" t="0" r="9525" b="0"/>
              <wp:wrapNone/>
              <wp:docPr id="1653964292" name="Text Box 1" descr="Information Classification: General">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classificationOutcomeType="ftr"/>
                  </a:ext>
                </a:extLst>
              </wp:docPr>
              <wp:cNvGraphicFramePr/>
              <a:graphic xmlns:a="http://schemas.openxmlformats.org/drawingml/2006/main">
                <a:graphicData uri="http://schemas.microsoft.com/office/word/2010/wordprocessingShape">
                  <wps:wsp>
                    <wps:cNvSpPr txBox="1"/>
                    <wps:spPr>
                      <a:xfrm>
                        <a:off x="0" y="0"/>
                        <a:ext cx="2085975" cy="324485"/>
                      </a:xfrm>
                      <a:prstGeom prst="rect">
                        <a:avLst/>
                      </a:prstGeom>
                      <a:noFill/>
                      <a:ln>
                        <a:noFill/>
                      </a:ln>
                    </wps:spPr>
                    <wps:txbx>
                      <w:txbxContent>
                        <w:p w14:paraId="4CDF1784" w14:textId="2595FF6B" w:rsidR="0057256B" w:rsidRPr="0057256B" w:rsidRDefault="0057256B" w:rsidP="0057256B">
                          <w:pPr>
                            <w:rPr>
                              <w:rFonts w:ascii="Rockwell" w:eastAsia="Rockwell" w:hAnsi="Rockwell" w:cs="Rockwell"/>
                              <w:noProof/>
                              <w:color w:val="0078D7"/>
                              <w:sz w:val="18"/>
                              <w:szCs w:val="18"/>
                            </w:rPr>
                          </w:pPr>
                          <w:r w:rsidRPr="0057256B">
                            <w:rPr>
                              <w:rFonts w:ascii="Rockwell" w:eastAsia="Rockwell" w:hAnsi="Rockwell" w:cs="Rockwell"/>
                              <w:noProof/>
                              <w:color w:val="0078D7"/>
                              <w:sz w:val="18"/>
                              <w:szCs w:val="18"/>
                            </w:rPr>
                            <w:t>Information Classification: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9A4E799" id="_x0000_t202" coordsize="21600,21600" o:spt="202" path="m,l,21600r21600,l21600,xe">
              <v:stroke joinstyle="miter"/>
              <v:path gradientshapeok="t" o:connecttype="rect"/>
            </v:shapetype>
            <v:shape id="Text Box 1" o:spid="_x0000_s1028" type="#_x0000_t202" alt="Information Classification: General" style="position:absolute;margin-left:0;margin-top:0;width:164.25pt;height:25.5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" filled="f" stroked="f">
              <v:textbox style="mso-fit-shape-to-text:t" inset="20pt,0,0,15pt">
                <w:txbxContent>
                  <w:p w14:paraId="4CDF1784" w14:textId="2595FF6B" w:rsidR="0057256B" w:rsidRPr="0057256B" w:rsidRDefault="0057256B" w:rsidP="0057256B">
                    <w:pPr>
                      <w:rPr>
                        <w:rFonts w:ascii="Rockwell" w:eastAsia="Rockwell" w:hAnsi="Rockwell" w:cs="Rockwell"/>
                        <w:noProof/>
                        <w:color w:val="0078D7"/>
                        <w:sz w:val="18"/>
                        <w:szCs w:val="18"/>
                      </w:rPr>
                    </w:pPr>
                    <w:r w:rsidRPr="0057256B">
                      <w:rPr>
                        <w:rFonts w:ascii="Rockwell" w:eastAsia="Rockwell" w:hAnsi="Rockwell" w:cs="Rockwell"/>
                        <w:noProof/>
                        <w:color w:val="0078D7"/>
                        <w:sz w:val="18"/>
                        <w:szCs w:val="18"/>
                      </w:rPr>
                      <w:t>Information Classification: General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9CF174" w14:textId="77777777" w:rsidR="00BF7004" w:rsidRDefault="00BF7004" w:rsidP="00CA211E">
      <w:r>
        <w:separator/>
      </w:r>
    </w:p>
  </w:footnote>
  <w:footnote w:type="continuationSeparator" w:id="0">
    <w:p w14:paraId="11A16CBB" w14:textId="77777777" w:rsidR="00BF7004" w:rsidRDefault="00BF7004" w:rsidP="00CA211E">
      <w:r>
        <w:continuationSeparator/>
      </w:r>
    </w:p>
  </w:footnote>
  <w:footnote w:id="1">
    <w:p w14:paraId="5A72D57B" w14:textId="77777777" w:rsidR="00A36EE1" w:rsidRPr="001E4FE1" w:rsidRDefault="00A36EE1" w:rsidP="00A36EE1">
      <w:pPr>
        <w:rPr>
          <w:rFonts w:ascii="Arial" w:hAnsi="Arial" w:cs="Arial"/>
          <w:color w:val="000000" w:themeColor="text1"/>
          <w:sz w:val="20"/>
          <w:szCs w:val="20"/>
        </w:rPr>
      </w:pPr>
      <w:r w:rsidRPr="001E4FE1">
        <w:rPr>
          <w:rStyle w:val="FootnoteReference"/>
          <w:rFonts w:ascii="Arial" w:hAnsi="Arial" w:cs="Arial"/>
          <w:color w:val="000000" w:themeColor="text1"/>
          <w:sz w:val="20"/>
          <w:szCs w:val="20"/>
        </w:rPr>
        <w:footnoteRef/>
      </w:r>
      <w:r w:rsidRPr="001E4FE1">
        <w:rPr>
          <w:rFonts w:ascii="Arial" w:hAnsi="Arial" w:cs="Arial"/>
          <w:color w:val="000000" w:themeColor="text1"/>
          <w:sz w:val="20"/>
          <w:szCs w:val="20"/>
        </w:rPr>
        <w:t xml:space="preserve"> CURRENT RESOLUTIONS: 44 - RoC resolution not considered in 2020 and 2022</w:t>
      </w:r>
    </w:p>
    <w:p w14:paraId="0274B1C5" w14:textId="77777777" w:rsidR="00A36EE1" w:rsidRPr="001E4FE1" w:rsidRDefault="00A36EE1" w:rsidP="00A36EE1">
      <w:pPr>
        <w:pStyle w:val="FootnoteText"/>
        <w:rPr>
          <w:color w:val="000000" w:themeColor="text1"/>
          <w:lang w:val="en-US"/>
        </w:rPr>
      </w:pPr>
    </w:p>
  </w:footnote>
  <w:footnote w:id="2">
    <w:p w14:paraId="51D47D20" w14:textId="77777777" w:rsidR="00A36EE1" w:rsidRPr="001E4FE1" w:rsidRDefault="00A36EE1" w:rsidP="00A36EE1">
      <w:pPr>
        <w:rPr>
          <w:rFonts w:ascii="Arial" w:hAnsi="Arial" w:cs="Arial"/>
          <w:color w:val="000000" w:themeColor="text1"/>
          <w:sz w:val="20"/>
          <w:szCs w:val="20"/>
        </w:rPr>
      </w:pPr>
      <w:r w:rsidRPr="001E4FE1">
        <w:rPr>
          <w:rStyle w:val="FootnoteReference"/>
          <w:rFonts w:ascii="Arial" w:hAnsi="Arial" w:cs="Arial"/>
          <w:color w:val="000000" w:themeColor="text1"/>
          <w:sz w:val="20"/>
          <w:szCs w:val="20"/>
        </w:rPr>
        <w:footnoteRef/>
      </w:r>
      <w:r w:rsidRPr="001E4FE1">
        <w:rPr>
          <w:rFonts w:ascii="Arial" w:hAnsi="Arial" w:cs="Arial"/>
          <w:color w:val="000000" w:themeColor="text1"/>
          <w:sz w:val="20"/>
          <w:szCs w:val="20"/>
        </w:rPr>
        <w:t xml:space="preserve"> CURRENT RESOLUTIONS: 51 - Three resolutions not considered during COVID-19 pandemic</w:t>
      </w:r>
    </w:p>
    <w:p w14:paraId="5FD1150F" w14:textId="77777777" w:rsidR="00A36EE1" w:rsidRPr="001E4FE1" w:rsidRDefault="00A36EE1" w:rsidP="00A36EE1">
      <w:pPr>
        <w:pStyle w:val="FootnoteText"/>
        <w:rPr>
          <w:color w:val="000000" w:themeColor="text1"/>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A33E4"/>
    <w:multiLevelType w:val="hybridMultilevel"/>
    <w:tmpl w:val="B740C1CC"/>
    <w:lvl w:ilvl="0" w:tplc="98A6A3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FC345A"/>
    <w:multiLevelType w:val="hybridMultilevel"/>
    <w:tmpl w:val="5A4A531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9D4618"/>
    <w:multiLevelType w:val="hybridMultilevel"/>
    <w:tmpl w:val="ABC0702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B17809"/>
    <w:multiLevelType w:val="hybridMultilevel"/>
    <w:tmpl w:val="A9301D8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BE53E9"/>
    <w:multiLevelType w:val="multilevel"/>
    <w:tmpl w:val="2B58338E"/>
    <w:lvl w:ilvl="0">
      <w:start w:val="1"/>
      <w:numFmt w:val="decimal"/>
      <w:lvlText w:val="%1."/>
      <w:lvlJc w:val="left"/>
      <w:pPr>
        <w:ind w:left="720" w:hanging="360"/>
      </w:pPr>
      <w:rPr>
        <w:rFonts w:hint="default"/>
      </w:rPr>
    </w:lvl>
    <w:lvl w:ilvl="1">
      <w:start w:val="2"/>
      <w:numFmt w:val="decimal"/>
      <w:isLgl/>
      <w:lvlText w:val="%1.%2"/>
      <w:lvlJc w:val="left"/>
      <w:pPr>
        <w:ind w:left="1060" w:hanging="7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4875"/>
    <w:rsid w:val="0000662B"/>
    <w:rsid w:val="00013F25"/>
    <w:rsid w:val="0002025C"/>
    <w:rsid w:val="00032854"/>
    <w:rsid w:val="00037251"/>
    <w:rsid w:val="00063697"/>
    <w:rsid w:val="00082D7D"/>
    <w:rsid w:val="00090C73"/>
    <w:rsid w:val="00092271"/>
    <w:rsid w:val="00097BB9"/>
    <w:rsid w:val="000A2DA6"/>
    <w:rsid w:val="000B0EE4"/>
    <w:rsid w:val="000C5FEA"/>
    <w:rsid w:val="000D4E7F"/>
    <w:rsid w:val="00106091"/>
    <w:rsid w:val="00113993"/>
    <w:rsid w:val="00125D56"/>
    <w:rsid w:val="00127EC2"/>
    <w:rsid w:val="001403D1"/>
    <w:rsid w:val="00145B22"/>
    <w:rsid w:val="00146B55"/>
    <w:rsid w:val="00166B12"/>
    <w:rsid w:val="00173C99"/>
    <w:rsid w:val="00175A14"/>
    <w:rsid w:val="001A28F0"/>
    <w:rsid w:val="001C62EB"/>
    <w:rsid w:val="001C7CFB"/>
    <w:rsid w:val="00202272"/>
    <w:rsid w:val="0021542B"/>
    <w:rsid w:val="0022675C"/>
    <w:rsid w:val="00235514"/>
    <w:rsid w:val="00237CDF"/>
    <w:rsid w:val="002419AC"/>
    <w:rsid w:val="00252EC5"/>
    <w:rsid w:val="00261E9D"/>
    <w:rsid w:val="00263CBA"/>
    <w:rsid w:val="00266AB2"/>
    <w:rsid w:val="002679E7"/>
    <w:rsid w:val="00275467"/>
    <w:rsid w:val="0029524E"/>
    <w:rsid w:val="002B616F"/>
    <w:rsid w:val="002B6D42"/>
    <w:rsid w:val="002C41AA"/>
    <w:rsid w:val="002C5E60"/>
    <w:rsid w:val="002C6C44"/>
    <w:rsid w:val="002C7B5B"/>
    <w:rsid w:val="002D2CE8"/>
    <w:rsid w:val="002E5CFC"/>
    <w:rsid w:val="002F0B6A"/>
    <w:rsid w:val="00326D1F"/>
    <w:rsid w:val="00330D62"/>
    <w:rsid w:val="003332C2"/>
    <w:rsid w:val="00382E27"/>
    <w:rsid w:val="00386D33"/>
    <w:rsid w:val="003A3CBE"/>
    <w:rsid w:val="003A5469"/>
    <w:rsid w:val="003A65A7"/>
    <w:rsid w:val="003C285C"/>
    <w:rsid w:val="003D2F7D"/>
    <w:rsid w:val="003F3DE8"/>
    <w:rsid w:val="003F6735"/>
    <w:rsid w:val="00423C12"/>
    <w:rsid w:val="00424431"/>
    <w:rsid w:val="00424721"/>
    <w:rsid w:val="00451761"/>
    <w:rsid w:val="00452BBF"/>
    <w:rsid w:val="0045383A"/>
    <w:rsid w:val="00471F8E"/>
    <w:rsid w:val="004725CC"/>
    <w:rsid w:val="00474BAD"/>
    <w:rsid w:val="004804AA"/>
    <w:rsid w:val="00496831"/>
    <w:rsid w:val="0049787E"/>
    <w:rsid w:val="004A3D07"/>
    <w:rsid w:val="004A6F06"/>
    <w:rsid w:val="004C0FEF"/>
    <w:rsid w:val="004C5C07"/>
    <w:rsid w:val="004D4E10"/>
    <w:rsid w:val="004D65B9"/>
    <w:rsid w:val="004E5C7B"/>
    <w:rsid w:val="00530486"/>
    <w:rsid w:val="00530F11"/>
    <w:rsid w:val="00534875"/>
    <w:rsid w:val="00550241"/>
    <w:rsid w:val="00556C62"/>
    <w:rsid w:val="00562CAD"/>
    <w:rsid w:val="005711AD"/>
    <w:rsid w:val="0057256B"/>
    <w:rsid w:val="00584BC1"/>
    <w:rsid w:val="005853B1"/>
    <w:rsid w:val="005919D2"/>
    <w:rsid w:val="00594DEA"/>
    <w:rsid w:val="005A1E74"/>
    <w:rsid w:val="005B215B"/>
    <w:rsid w:val="005C0469"/>
    <w:rsid w:val="005D5CDF"/>
    <w:rsid w:val="005F032D"/>
    <w:rsid w:val="005F22DE"/>
    <w:rsid w:val="00611044"/>
    <w:rsid w:val="0063571C"/>
    <w:rsid w:val="00646C80"/>
    <w:rsid w:val="00650C66"/>
    <w:rsid w:val="0065213F"/>
    <w:rsid w:val="00655284"/>
    <w:rsid w:val="00673742"/>
    <w:rsid w:val="00680E09"/>
    <w:rsid w:val="006955BF"/>
    <w:rsid w:val="006A233F"/>
    <w:rsid w:val="006B21E5"/>
    <w:rsid w:val="006B5B43"/>
    <w:rsid w:val="006C3365"/>
    <w:rsid w:val="006D1C66"/>
    <w:rsid w:val="006D2B65"/>
    <w:rsid w:val="00717C22"/>
    <w:rsid w:val="007319B2"/>
    <w:rsid w:val="00742254"/>
    <w:rsid w:val="007425E0"/>
    <w:rsid w:val="00750600"/>
    <w:rsid w:val="0076309B"/>
    <w:rsid w:val="00776258"/>
    <w:rsid w:val="007908AE"/>
    <w:rsid w:val="00793622"/>
    <w:rsid w:val="007E0A1B"/>
    <w:rsid w:val="007E2DBF"/>
    <w:rsid w:val="00802897"/>
    <w:rsid w:val="008400C7"/>
    <w:rsid w:val="00853263"/>
    <w:rsid w:val="00863004"/>
    <w:rsid w:val="0087129E"/>
    <w:rsid w:val="0087313B"/>
    <w:rsid w:val="0087405B"/>
    <w:rsid w:val="00892D67"/>
    <w:rsid w:val="008B0A14"/>
    <w:rsid w:val="008D2626"/>
    <w:rsid w:val="008D62CF"/>
    <w:rsid w:val="008F1591"/>
    <w:rsid w:val="008F7DF4"/>
    <w:rsid w:val="009027FF"/>
    <w:rsid w:val="00905221"/>
    <w:rsid w:val="009255C2"/>
    <w:rsid w:val="009263E3"/>
    <w:rsid w:val="009466BA"/>
    <w:rsid w:val="0098117C"/>
    <w:rsid w:val="00985B53"/>
    <w:rsid w:val="009B30C7"/>
    <w:rsid w:val="009C1DFC"/>
    <w:rsid w:val="009D71BD"/>
    <w:rsid w:val="009E76B0"/>
    <w:rsid w:val="009E7C8E"/>
    <w:rsid w:val="009F3499"/>
    <w:rsid w:val="009F493D"/>
    <w:rsid w:val="009F7DDF"/>
    <w:rsid w:val="00A02CFD"/>
    <w:rsid w:val="00A23FE3"/>
    <w:rsid w:val="00A30504"/>
    <w:rsid w:val="00A36EE1"/>
    <w:rsid w:val="00A37519"/>
    <w:rsid w:val="00A42368"/>
    <w:rsid w:val="00A461D2"/>
    <w:rsid w:val="00A475D5"/>
    <w:rsid w:val="00A47F0D"/>
    <w:rsid w:val="00A51F5F"/>
    <w:rsid w:val="00A556B4"/>
    <w:rsid w:val="00AA53B9"/>
    <w:rsid w:val="00AB0E67"/>
    <w:rsid w:val="00AB2A15"/>
    <w:rsid w:val="00AB4D49"/>
    <w:rsid w:val="00AD1AE1"/>
    <w:rsid w:val="00AD6906"/>
    <w:rsid w:val="00AD7875"/>
    <w:rsid w:val="00AE55E2"/>
    <w:rsid w:val="00AF0083"/>
    <w:rsid w:val="00AF4AFD"/>
    <w:rsid w:val="00B00607"/>
    <w:rsid w:val="00B644E5"/>
    <w:rsid w:val="00B8555B"/>
    <w:rsid w:val="00B93FE9"/>
    <w:rsid w:val="00BB0A48"/>
    <w:rsid w:val="00BB43BE"/>
    <w:rsid w:val="00BE2846"/>
    <w:rsid w:val="00BE31D8"/>
    <w:rsid w:val="00BF7004"/>
    <w:rsid w:val="00C019B9"/>
    <w:rsid w:val="00C02B28"/>
    <w:rsid w:val="00C163CC"/>
    <w:rsid w:val="00C3087F"/>
    <w:rsid w:val="00C5224E"/>
    <w:rsid w:val="00C52AA0"/>
    <w:rsid w:val="00C65888"/>
    <w:rsid w:val="00CA211E"/>
    <w:rsid w:val="00CA256C"/>
    <w:rsid w:val="00CC53D8"/>
    <w:rsid w:val="00CC5E05"/>
    <w:rsid w:val="00CE045F"/>
    <w:rsid w:val="00CE2EB7"/>
    <w:rsid w:val="00CF555B"/>
    <w:rsid w:val="00D15C42"/>
    <w:rsid w:val="00D20280"/>
    <w:rsid w:val="00D220B1"/>
    <w:rsid w:val="00D40602"/>
    <w:rsid w:val="00D7007D"/>
    <w:rsid w:val="00D82F3B"/>
    <w:rsid w:val="00D83F64"/>
    <w:rsid w:val="00D8408A"/>
    <w:rsid w:val="00D874E3"/>
    <w:rsid w:val="00D907C5"/>
    <w:rsid w:val="00DA2C01"/>
    <w:rsid w:val="00DC181C"/>
    <w:rsid w:val="00DC5B0B"/>
    <w:rsid w:val="00DC7619"/>
    <w:rsid w:val="00DD250C"/>
    <w:rsid w:val="00DE0327"/>
    <w:rsid w:val="00DF469E"/>
    <w:rsid w:val="00E3733F"/>
    <w:rsid w:val="00E46431"/>
    <w:rsid w:val="00E632E1"/>
    <w:rsid w:val="00E6583A"/>
    <w:rsid w:val="00E72274"/>
    <w:rsid w:val="00E86106"/>
    <w:rsid w:val="00E86F73"/>
    <w:rsid w:val="00E878BB"/>
    <w:rsid w:val="00EC6838"/>
    <w:rsid w:val="00EE47CA"/>
    <w:rsid w:val="00EE637F"/>
    <w:rsid w:val="00EF4752"/>
    <w:rsid w:val="00EF4B5E"/>
    <w:rsid w:val="00F008A3"/>
    <w:rsid w:val="00F06348"/>
    <w:rsid w:val="00F177CF"/>
    <w:rsid w:val="00F27773"/>
    <w:rsid w:val="00F53C4C"/>
    <w:rsid w:val="00F57223"/>
    <w:rsid w:val="00F71A39"/>
    <w:rsid w:val="00F91151"/>
    <w:rsid w:val="00F937D9"/>
    <w:rsid w:val="00FA7802"/>
    <w:rsid w:val="00FB3B7D"/>
    <w:rsid w:val="00FC4641"/>
    <w:rsid w:val="00FC540C"/>
    <w:rsid w:val="00FD5242"/>
    <w:rsid w:val="00FD562D"/>
    <w:rsid w:val="00FD723E"/>
    <w:rsid w:val="00FE32DE"/>
    <w:rsid w:val="00FF1A4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9380DB"/>
  <w15:docId w15:val="{DD2DF652-DB6E-4E40-AC0D-82A5517EA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ZA"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5348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348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3487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3487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3487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3487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487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487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487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4875"/>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534875"/>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534875"/>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534875"/>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534875"/>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534875"/>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534875"/>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534875"/>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534875"/>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53487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4875"/>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53487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4875"/>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53487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534875"/>
    <w:rPr>
      <w:i/>
      <w:iCs/>
      <w:color w:val="404040" w:themeColor="text1" w:themeTint="BF"/>
      <w:lang w:val="en-GB"/>
    </w:rPr>
  </w:style>
  <w:style w:type="paragraph" w:styleId="ListParagraph">
    <w:name w:val="List Paragraph"/>
    <w:basedOn w:val="Normal"/>
    <w:uiPriority w:val="34"/>
    <w:qFormat/>
    <w:rsid w:val="00534875"/>
    <w:pPr>
      <w:ind w:left="720"/>
      <w:contextualSpacing/>
    </w:pPr>
  </w:style>
  <w:style w:type="character" w:styleId="IntenseEmphasis">
    <w:name w:val="Intense Emphasis"/>
    <w:basedOn w:val="DefaultParagraphFont"/>
    <w:uiPriority w:val="21"/>
    <w:qFormat/>
    <w:rsid w:val="00534875"/>
    <w:rPr>
      <w:i/>
      <w:iCs/>
      <w:color w:val="0F4761" w:themeColor="accent1" w:themeShade="BF"/>
    </w:rPr>
  </w:style>
  <w:style w:type="paragraph" w:styleId="IntenseQuote">
    <w:name w:val="Intense Quote"/>
    <w:basedOn w:val="Normal"/>
    <w:next w:val="Normal"/>
    <w:link w:val="IntenseQuoteChar"/>
    <w:uiPriority w:val="30"/>
    <w:qFormat/>
    <w:rsid w:val="005348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34875"/>
    <w:rPr>
      <w:i/>
      <w:iCs/>
      <w:color w:val="0F4761" w:themeColor="accent1" w:themeShade="BF"/>
      <w:lang w:val="en-GB"/>
    </w:rPr>
  </w:style>
  <w:style w:type="character" w:styleId="IntenseReference">
    <w:name w:val="Intense Reference"/>
    <w:basedOn w:val="DefaultParagraphFont"/>
    <w:uiPriority w:val="32"/>
    <w:qFormat/>
    <w:rsid w:val="00534875"/>
    <w:rPr>
      <w:b/>
      <w:bCs/>
      <w:smallCaps/>
      <w:color w:val="0F4761" w:themeColor="accent1" w:themeShade="BF"/>
      <w:spacing w:val="5"/>
    </w:rPr>
  </w:style>
  <w:style w:type="paragraph" w:styleId="FootnoteText">
    <w:name w:val="footnote text"/>
    <w:aliases w:val="Footnote reference,FA Fu,Footnote Text Char Char Char Char Char,Footnote Text Char Char Char Char,Footnote Text Char Char Char,Footnote Text Char Char Char Char Char Char Char Char"/>
    <w:basedOn w:val="Normal"/>
    <w:link w:val="FootnoteTextChar"/>
    <w:uiPriority w:val="99"/>
    <w:unhideWhenUsed/>
    <w:rsid w:val="00CA211E"/>
    <w:rPr>
      <w:rFonts w:eastAsiaTheme="minorEastAsia"/>
      <w:kern w:val="0"/>
      <w14:ligatures w14:val="none"/>
    </w:rPr>
  </w:style>
  <w:style w:type="character" w:customStyle="1" w:styleId="FootnoteTextChar">
    <w:name w:val="Footnote Text Char"/>
    <w:aliases w:val="Footnote reference Char,FA Fu Char,Footnote Text Char Char Char Char Char Char,Footnote Text Char Char Char Char Char1,Footnote Text Char Char Char Char1,Footnote Text Char Char Char Char Char Char Char Char Char"/>
    <w:basedOn w:val="DefaultParagraphFont"/>
    <w:link w:val="FootnoteText"/>
    <w:uiPriority w:val="99"/>
    <w:rsid w:val="00CA211E"/>
    <w:rPr>
      <w:rFonts w:eastAsiaTheme="minorEastAsia"/>
      <w:kern w:val="0"/>
      <w:lang w:val="en-GB"/>
      <w14:ligatures w14:val="none"/>
    </w:rPr>
  </w:style>
  <w:style w:type="character" w:styleId="FootnoteReference">
    <w:name w:val="footnote reference"/>
    <w:basedOn w:val="DefaultParagraphFont"/>
    <w:uiPriority w:val="99"/>
    <w:unhideWhenUsed/>
    <w:rsid w:val="00CA211E"/>
    <w:rPr>
      <w:vertAlign w:val="superscript"/>
    </w:rPr>
  </w:style>
  <w:style w:type="character" w:styleId="Hyperlink">
    <w:name w:val="Hyperlink"/>
    <w:basedOn w:val="DefaultParagraphFont"/>
    <w:uiPriority w:val="99"/>
    <w:unhideWhenUsed/>
    <w:rsid w:val="003A65A7"/>
    <w:rPr>
      <w:color w:val="0000FF"/>
      <w:u w:val="single"/>
    </w:rPr>
  </w:style>
  <w:style w:type="paragraph" w:styleId="NormalWeb">
    <w:name w:val="Normal (Web)"/>
    <w:basedOn w:val="Normal"/>
    <w:uiPriority w:val="99"/>
    <w:unhideWhenUsed/>
    <w:rsid w:val="003A65A7"/>
    <w:pPr>
      <w:spacing w:before="100" w:beforeAutospacing="1" w:after="100" w:afterAutospacing="1"/>
    </w:pPr>
    <w:rPr>
      <w:rFonts w:ascii="Times New Roman" w:eastAsia="Times New Roman" w:hAnsi="Times New Roman" w:cs="Times New Roman"/>
      <w:kern w:val="0"/>
      <w:lang w:val="en-ZA" w:eastAsia="en-GB"/>
      <w14:ligatures w14:val="none"/>
    </w:rPr>
  </w:style>
  <w:style w:type="character" w:styleId="Strong">
    <w:name w:val="Strong"/>
    <w:basedOn w:val="DefaultParagraphFont"/>
    <w:uiPriority w:val="22"/>
    <w:qFormat/>
    <w:rsid w:val="00330D62"/>
    <w:rPr>
      <w:b/>
      <w:bCs/>
    </w:rPr>
  </w:style>
  <w:style w:type="paragraph" w:customStyle="1" w:styleId="HCh">
    <w:name w:val="_ H _Ch"/>
    <w:basedOn w:val="Normal"/>
    <w:next w:val="Normal"/>
    <w:rsid w:val="00330D62"/>
    <w:pPr>
      <w:keepNext/>
      <w:keepLines/>
      <w:tabs>
        <w:tab w:val="right" w:pos="1022"/>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spacing w:line="300" w:lineRule="exact"/>
      <w:outlineLvl w:val="0"/>
    </w:pPr>
    <w:rPr>
      <w:rFonts w:ascii="Times New Roman" w:eastAsia="Times New Roman" w:hAnsi="Times New Roman" w:cs="Times New Roman"/>
      <w:b/>
      <w:spacing w:val="-2"/>
      <w:w w:val="103"/>
      <w:kern w:val="14"/>
      <w:sz w:val="28"/>
      <w:szCs w:val="20"/>
      <w14:ligatures w14:val="none"/>
    </w:rPr>
  </w:style>
  <w:style w:type="paragraph" w:styleId="Footer">
    <w:name w:val="footer"/>
    <w:basedOn w:val="Normal"/>
    <w:link w:val="FooterChar"/>
    <w:uiPriority w:val="99"/>
    <w:unhideWhenUsed/>
    <w:rsid w:val="00E3733F"/>
    <w:pPr>
      <w:tabs>
        <w:tab w:val="center" w:pos="4513"/>
        <w:tab w:val="right" w:pos="9026"/>
      </w:tabs>
    </w:pPr>
  </w:style>
  <w:style w:type="character" w:customStyle="1" w:styleId="FooterChar">
    <w:name w:val="Footer Char"/>
    <w:basedOn w:val="DefaultParagraphFont"/>
    <w:link w:val="Footer"/>
    <w:uiPriority w:val="99"/>
    <w:rsid w:val="00E3733F"/>
    <w:rPr>
      <w:lang w:val="en-GB"/>
    </w:rPr>
  </w:style>
  <w:style w:type="character" w:styleId="PageNumber">
    <w:name w:val="page number"/>
    <w:basedOn w:val="DefaultParagraphFont"/>
    <w:uiPriority w:val="99"/>
    <w:semiHidden/>
    <w:unhideWhenUsed/>
    <w:rsid w:val="00E3733F"/>
  </w:style>
  <w:style w:type="character" w:styleId="Emphasis">
    <w:name w:val="Emphasis"/>
    <w:basedOn w:val="DefaultParagraphFont"/>
    <w:uiPriority w:val="20"/>
    <w:qFormat/>
    <w:rsid w:val="001403D1"/>
    <w:rPr>
      <w:i/>
      <w:iCs/>
    </w:rPr>
  </w:style>
  <w:style w:type="character" w:customStyle="1" w:styleId="dewidow">
    <w:name w:val="dewidow"/>
    <w:basedOn w:val="DefaultParagraphFont"/>
    <w:rsid w:val="001403D1"/>
  </w:style>
  <w:style w:type="character" w:styleId="FollowedHyperlink">
    <w:name w:val="FollowedHyperlink"/>
    <w:basedOn w:val="DefaultParagraphFont"/>
    <w:uiPriority w:val="99"/>
    <w:semiHidden/>
    <w:unhideWhenUsed/>
    <w:rsid w:val="00C52AA0"/>
    <w:rPr>
      <w:color w:val="96607D" w:themeColor="followedHyperlink"/>
      <w:u w:val="single"/>
    </w:rPr>
  </w:style>
  <w:style w:type="character" w:customStyle="1" w:styleId="UnresolvedMention1">
    <w:name w:val="Unresolved Mention1"/>
    <w:basedOn w:val="DefaultParagraphFont"/>
    <w:uiPriority w:val="99"/>
    <w:semiHidden/>
    <w:unhideWhenUsed/>
    <w:rsid w:val="00F937D9"/>
    <w:rPr>
      <w:color w:val="605E5C"/>
      <w:shd w:val="clear" w:color="auto" w:fill="E1DFDD"/>
    </w:rPr>
  </w:style>
  <w:style w:type="character" w:styleId="CommentReference">
    <w:name w:val="annotation reference"/>
    <w:basedOn w:val="DefaultParagraphFont"/>
    <w:uiPriority w:val="99"/>
    <w:semiHidden/>
    <w:unhideWhenUsed/>
    <w:rsid w:val="00BE2846"/>
    <w:rPr>
      <w:sz w:val="16"/>
      <w:szCs w:val="16"/>
    </w:rPr>
  </w:style>
  <w:style w:type="paragraph" w:styleId="CommentText">
    <w:name w:val="annotation text"/>
    <w:basedOn w:val="Normal"/>
    <w:link w:val="CommentTextChar"/>
    <w:uiPriority w:val="99"/>
    <w:unhideWhenUsed/>
    <w:rsid w:val="00BE2846"/>
    <w:rPr>
      <w:sz w:val="20"/>
      <w:szCs w:val="20"/>
    </w:rPr>
  </w:style>
  <w:style w:type="character" w:customStyle="1" w:styleId="CommentTextChar">
    <w:name w:val="Comment Text Char"/>
    <w:basedOn w:val="DefaultParagraphFont"/>
    <w:link w:val="CommentText"/>
    <w:uiPriority w:val="99"/>
    <w:rsid w:val="00BE2846"/>
    <w:rPr>
      <w:sz w:val="20"/>
      <w:szCs w:val="20"/>
      <w:lang w:val="en-GB"/>
    </w:rPr>
  </w:style>
  <w:style w:type="paragraph" w:styleId="CommentSubject">
    <w:name w:val="annotation subject"/>
    <w:basedOn w:val="CommentText"/>
    <w:next w:val="CommentText"/>
    <w:link w:val="CommentSubjectChar"/>
    <w:uiPriority w:val="99"/>
    <w:semiHidden/>
    <w:unhideWhenUsed/>
    <w:rsid w:val="00BE2846"/>
    <w:rPr>
      <w:b/>
      <w:bCs/>
    </w:rPr>
  </w:style>
  <w:style w:type="character" w:customStyle="1" w:styleId="CommentSubjectChar">
    <w:name w:val="Comment Subject Char"/>
    <w:basedOn w:val="CommentTextChar"/>
    <w:link w:val="CommentSubject"/>
    <w:uiPriority w:val="99"/>
    <w:semiHidden/>
    <w:rsid w:val="00BE2846"/>
    <w:rPr>
      <w:b/>
      <w:bCs/>
      <w:sz w:val="20"/>
      <w:szCs w:val="20"/>
      <w:lang w:val="en-GB"/>
    </w:rPr>
  </w:style>
  <w:style w:type="paragraph" w:styleId="Revision">
    <w:name w:val="Revision"/>
    <w:hidden/>
    <w:uiPriority w:val="99"/>
    <w:semiHidden/>
    <w:rsid w:val="00AD1AE1"/>
    <w:rPr>
      <w:lang w:val="en-GB"/>
    </w:rPr>
  </w:style>
  <w:style w:type="table" w:styleId="TableGrid">
    <w:name w:val="Table Grid"/>
    <w:basedOn w:val="TableNormal"/>
    <w:uiPriority w:val="39"/>
    <w:rsid w:val="00A36EE1"/>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3421123">
      <w:bodyDiv w:val="1"/>
      <w:marLeft w:val="0"/>
      <w:marRight w:val="0"/>
      <w:marTop w:val="0"/>
      <w:marBottom w:val="0"/>
      <w:divBdr>
        <w:top w:val="none" w:sz="0" w:space="0" w:color="auto"/>
        <w:left w:val="none" w:sz="0" w:space="0" w:color="auto"/>
        <w:bottom w:val="none" w:sz="0" w:space="0" w:color="auto"/>
        <w:right w:val="none" w:sz="0" w:space="0" w:color="auto"/>
      </w:divBdr>
      <w:divsChild>
        <w:div w:id="1813791847">
          <w:marLeft w:val="0"/>
          <w:marRight w:val="0"/>
          <w:marTop w:val="0"/>
          <w:marBottom w:val="0"/>
          <w:divBdr>
            <w:top w:val="none" w:sz="0" w:space="0" w:color="auto"/>
            <w:left w:val="none" w:sz="0" w:space="0" w:color="auto"/>
            <w:bottom w:val="none" w:sz="0" w:space="0" w:color="auto"/>
            <w:right w:val="none" w:sz="0" w:space="0" w:color="auto"/>
          </w:divBdr>
        </w:div>
        <w:div w:id="951790222">
          <w:marLeft w:val="0"/>
          <w:marRight w:val="0"/>
          <w:marTop w:val="0"/>
          <w:marBottom w:val="0"/>
          <w:divBdr>
            <w:top w:val="none" w:sz="0" w:space="0" w:color="auto"/>
            <w:left w:val="none" w:sz="0" w:space="0" w:color="auto"/>
            <w:bottom w:val="none" w:sz="0" w:space="0" w:color="auto"/>
            <w:right w:val="none" w:sz="0" w:space="0" w:color="auto"/>
          </w:divBdr>
        </w:div>
        <w:div w:id="369961232">
          <w:marLeft w:val="0"/>
          <w:marRight w:val="0"/>
          <w:marTop w:val="0"/>
          <w:marBottom w:val="0"/>
          <w:divBdr>
            <w:top w:val="none" w:sz="0" w:space="0" w:color="auto"/>
            <w:left w:val="none" w:sz="0" w:space="0" w:color="auto"/>
            <w:bottom w:val="none" w:sz="0" w:space="0" w:color="auto"/>
            <w:right w:val="none" w:sz="0" w:space="0" w:color="auto"/>
          </w:divBdr>
        </w:div>
        <w:div w:id="1491210287">
          <w:marLeft w:val="0"/>
          <w:marRight w:val="0"/>
          <w:marTop w:val="0"/>
          <w:marBottom w:val="0"/>
          <w:divBdr>
            <w:top w:val="none" w:sz="0" w:space="0" w:color="auto"/>
            <w:left w:val="none" w:sz="0" w:space="0" w:color="auto"/>
            <w:bottom w:val="none" w:sz="0" w:space="0" w:color="auto"/>
            <w:right w:val="none" w:sz="0" w:space="0" w:color="auto"/>
          </w:divBdr>
        </w:div>
        <w:div w:id="1949042614">
          <w:marLeft w:val="0"/>
          <w:marRight w:val="0"/>
          <w:marTop w:val="0"/>
          <w:marBottom w:val="0"/>
          <w:divBdr>
            <w:top w:val="none" w:sz="0" w:space="0" w:color="auto"/>
            <w:left w:val="none" w:sz="0" w:space="0" w:color="auto"/>
            <w:bottom w:val="none" w:sz="0" w:space="0" w:color="auto"/>
            <w:right w:val="none" w:sz="0" w:space="0" w:color="auto"/>
          </w:divBdr>
        </w:div>
        <w:div w:id="1441804546">
          <w:marLeft w:val="0"/>
          <w:marRight w:val="0"/>
          <w:marTop w:val="0"/>
          <w:marBottom w:val="0"/>
          <w:divBdr>
            <w:top w:val="none" w:sz="0" w:space="0" w:color="auto"/>
            <w:left w:val="none" w:sz="0" w:space="0" w:color="auto"/>
            <w:bottom w:val="none" w:sz="0" w:space="0" w:color="auto"/>
            <w:right w:val="none" w:sz="0" w:space="0" w:color="auto"/>
          </w:divBdr>
        </w:div>
        <w:div w:id="1028995105">
          <w:marLeft w:val="0"/>
          <w:marRight w:val="0"/>
          <w:marTop w:val="0"/>
          <w:marBottom w:val="0"/>
          <w:divBdr>
            <w:top w:val="none" w:sz="0" w:space="0" w:color="auto"/>
            <w:left w:val="none" w:sz="0" w:space="0" w:color="auto"/>
            <w:bottom w:val="none" w:sz="0" w:space="0" w:color="auto"/>
            <w:right w:val="none" w:sz="0" w:space="0" w:color="auto"/>
          </w:divBdr>
        </w:div>
        <w:div w:id="1501849258">
          <w:marLeft w:val="0"/>
          <w:marRight w:val="0"/>
          <w:marTop w:val="0"/>
          <w:marBottom w:val="0"/>
          <w:divBdr>
            <w:top w:val="none" w:sz="0" w:space="0" w:color="auto"/>
            <w:left w:val="none" w:sz="0" w:space="0" w:color="auto"/>
            <w:bottom w:val="none" w:sz="0" w:space="0" w:color="auto"/>
            <w:right w:val="none" w:sz="0" w:space="0" w:color="auto"/>
          </w:divBdr>
        </w:div>
      </w:divsChild>
    </w:div>
    <w:div w:id="10915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493295">
          <w:marLeft w:val="0"/>
          <w:marRight w:val="0"/>
          <w:marTop w:val="0"/>
          <w:marBottom w:val="0"/>
          <w:divBdr>
            <w:top w:val="none" w:sz="0" w:space="0" w:color="auto"/>
            <w:left w:val="none" w:sz="0" w:space="0" w:color="auto"/>
            <w:bottom w:val="none" w:sz="0" w:space="0" w:color="auto"/>
            <w:right w:val="none" w:sz="0" w:space="0" w:color="auto"/>
          </w:divBdr>
        </w:div>
        <w:div w:id="42144211">
          <w:marLeft w:val="0"/>
          <w:marRight w:val="0"/>
          <w:marTop w:val="0"/>
          <w:marBottom w:val="0"/>
          <w:divBdr>
            <w:top w:val="none" w:sz="0" w:space="0" w:color="auto"/>
            <w:left w:val="none" w:sz="0" w:space="0" w:color="auto"/>
            <w:bottom w:val="none" w:sz="0" w:space="0" w:color="auto"/>
            <w:right w:val="none" w:sz="0" w:space="0" w:color="auto"/>
          </w:divBdr>
        </w:div>
        <w:div w:id="1601260282">
          <w:marLeft w:val="0"/>
          <w:marRight w:val="0"/>
          <w:marTop w:val="0"/>
          <w:marBottom w:val="0"/>
          <w:divBdr>
            <w:top w:val="none" w:sz="0" w:space="0" w:color="auto"/>
            <w:left w:val="none" w:sz="0" w:space="0" w:color="auto"/>
            <w:bottom w:val="none" w:sz="0" w:space="0" w:color="auto"/>
            <w:right w:val="none" w:sz="0" w:space="0" w:color="auto"/>
          </w:divBdr>
        </w:div>
        <w:div w:id="146745471">
          <w:marLeft w:val="0"/>
          <w:marRight w:val="0"/>
          <w:marTop w:val="0"/>
          <w:marBottom w:val="0"/>
          <w:divBdr>
            <w:top w:val="none" w:sz="0" w:space="0" w:color="auto"/>
            <w:left w:val="none" w:sz="0" w:space="0" w:color="auto"/>
            <w:bottom w:val="none" w:sz="0" w:space="0" w:color="auto"/>
            <w:right w:val="none" w:sz="0" w:space="0" w:color="auto"/>
          </w:divBdr>
        </w:div>
        <w:div w:id="400444537">
          <w:marLeft w:val="0"/>
          <w:marRight w:val="0"/>
          <w:marTop w:val="0"/>
          <w:marBottom w:val="0"/>
          <w:divBdr>
            <w:top w:val="none" w:sz="0" w:space="0" w:color="auto"/>
            <w:left w:val="none" w:sz="0" w:space="0" w:color="auto"/>
            <w:bottom w:val="none" w:sz="0" w:space="0" w:color="auto"/>
            <w:right w:val="none" w:sz="0" w:space="0" w:color="auto"/>
          </w:divBdr>
        </w:div>
        <w:div w:id="1629051165">
          <w:marLeft w:val="0"/>
          <w:marRight w:val="0"/>
          <w:marTop w:val="0"/>
          <w:marBottom w:val="0"/>
          <w:divBdr>
            <w:top w:val="none" w:sz="0" w:space="0" w:color="auto"/>
            <w:left w:val="none" w:sz="0" w:space="0" w:color="auto"/>
            <w:bottom w:val="none" w:sz="0" w:space="0" w:color="auto"/>
            <w:right w:val="none" w:sz="0" w:space="0" w:color="auto"/>
          </w:divBdr>
        </w:div>
        <w:div w:id="1528567162">
          <w:marLeft w:val="0"/>
          <w:marRight w:val="0"/>
          <w:marTop w:val="0"/>
          <w:marBottom w:val="0"/>
          <w:divBdr>
            <w:top w:val="none" w:sz="0" w:space="0" w:color="auto"/>
            <w:left w:val="none" w:sz="0" w:space="0" w:color="auto"/>
            <w:bottom w:val="none" w:sz="0" w:space="0" w:color="auto"/>
            <w:right w:val="none" w:sz="0" w:space="0" w:color="auto"/>
          </w:divBdr>
        </w:div>
        <w:div w:id="189393038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688FC4-4105-4524-9873-1269D4E2E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1665</Words>
  <Characters>9495</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Swartz</dc:creator>
  <cp:keywords/>
  <dc:description/>
  <cp:lastModifiedBy>Mrs. HJ Lotter</cp:lastModifiedBy>
  <cp:revision>2</cp:revision>
  <cp:lastPrinted>2024-12-17T17:18:00Z</cp:lastPrinted>
  <dcterms:created xsi:type="dcterms:W3CDTF">2026-03-05T09:36:00Z</dcterms:created>
  <dcterms:modified xsi:type="dcterms:W3CDTF">2026-03-05T09:36:00Z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62957e04,1a5acc00,2de076f5</vt:lpwstr>
  </property>
  <property fmtid="{D5CDD505-2E9C-101B-9397-08002B2CF9AE}" pid="3" name="ClassificationContentMarkingFooterFontProps">
    <vt:lpwstr>#0078d7,9,Rockwell</vt:lpwstr>
  </property>
  <property fmtid="{D5CDD505-2E9C-101B-9397-08002B2CF9AE}" pid="4" name="ClassificationContentMarkingFooterText">
    <vt:lpwstr>Information Classification: General</vt:lpwstr>
  </property>
  <property fmtid="{D5CDD505-2E9C-101B-9397-08002B2CF9AE}" pid="5" name="MSIP_Label_2bbab825-a111-45e4-86a1-18cee0005896_Enabled">
    <vt:lpwstr>true</vt:lpwstr>
  </property>
  <property fmtid="{D5CDD505-2E9C-101B-9397-08002B2CF9AE}" pid="6" name="MSIP_Label_2bbab825-a111-45e4-86a1-18cee0005896_SetDate">
    <vt:lpwstr>2025-07-28T07:08:16Z</vt:lpwstr>
  </property>
  <property fmtid="{D5CDD505-2E9C-101B-9397-08002B2CF9AE}" pid="7" name="MSIP_Label_2bbab825-a111-45e4-86a1-18cee0005896_Method">
    <vt:lpwstr>Standard</vt:lpwstr>
  </property>
  <property fmtid="{D5CDD505-2E9C-101B-9397-08002B2CF9AE}" pid="8" name="MSIP_Label_2bbab825-a111-45e4-86a1-18cee0005896_Name">
    <vt:lpwstr>2bbab825-a111-45e4-86a1-18cee0005896</vt:lpwstr>
  </property>
  <property fmtid="{D5CDD505-2E9C-101B-9397-08002B2CF9AE}" pid="9" name="MSIP_Label_2bbab825-a111-45e4-86a1-18cee0005896_SiteId">
    <vt:lpwstr>2567d566-604c-408a-8a60-55d0dc9d9d6b</vt:lpwstr>
  </property>
  <property fmtid="{D5CDD505-2E9C-101B-9397-08002B2CF9AE}" pid="10" name="MSIP_Label_2bbab825-a111-45e4-86a1-18cee0005896_ActionId">
    <vt:lpwstr>33080d9b-8f55-4845-b94b-d7fafae9bf1f</vt:lpwstr>
  </property>
  <property fmtid="{D5CDD505-2E9C-101B-9397-08002B2CF9AE}" pid="11" name="MSIP_Label_2bbab825-a111-45e4-86a1-18cee0005896_ContentBits">
    <vt:lpwstr>2</vt:lpwstr>
  </property>
  <property fmtid="{D5CDD505-2E9C-101B-9397-08002B2CF9AE}" pid="12" name="MSIP_Label_2bbab825-a111-45e4-86a1-18cee0005896_Tag">
    <vt:lpwstr>10, 3, 0, 1</vt:lpwstr>
  </property>
</Properties>
</file>