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1102" w:rsidRDefault="001D1102" w:rsidP="000E4564">
      <w:pPr>
        <w:spacing w:after="0" w:line="240" w:lineRule="auto"/>
        <w:rPr>
          <w:rFonts w:ascii="Times New Roman" w:hAnsi="Times New Roman" w:cs="Times New Roman"/>
          <w:b/>
          <w:sz w:val="24"/>
          <w:szCs w:val="24"/>
        </w:rPr>
      </w:pPr>
      <w:bookmarkStart w:id="0" w:name="_GoBack"/>
      <w:bookmarkEnd w:id="0"/>
      <w:r w:rsidRPr="001D1102">
        <w:rPr>
          <w:rFonts w:ascii="Times New Roman" w:hAnsi="Times New Roman" w:cs="Times New Roman"/>
          <w:b/>
          <w:sz w:val="24"/>
          <w:szCs w:val="24"/>
        </w:rPr>
        <w:t>Electronic Supplementary Materials</w:t>
      </w:r>
      <w:r w:rsidR="000E4564">
        <w:rPr>
          <w:rFonts w:ascii="Times New Roman" w:hAnsi="Times New Roman" w:cs="Times New Roman"/>
          <w:b/>
          <w:sz w:val="24"/>
          <w:szCs w:val="24"/>
        </w:rPr>
        <w:t>:</w:t>
      </w:r>
    </w:p>
    <w:p w:rsidR="000E4564" w:rsidRDefault="000E4564" w:rsidP="000E4564">
      <w:pPr>
        <w:spacing w:after="0" w:line="240" w:lineRule="auto"/>
        <w:rPr>
          <w:rFonts w:ascii="Times New Roman" w:hAnsi="Times New Roman" w:cs="Times New Roman"/>
          <w:b/>
          <w:sz w:val="24"/>
          <w:szCs w:val="24"/>
        </w:rPr>
      </w:pPr>
    </w:p>
    <w:p w:rsidR="000E4564" w:rsidRDefault="000E4564" w:rsidP="000E4564">
      <w:pPr>
        <w:spacing w:after="0" w:line="240" w:lineRule="auto"/>
        <w:rPr>
          <w:rFonts w:ascii="Times New Roman" w:hAnsi="Times New Roman" w:cs="Times New Roman"/>
          <w:b/>
          <w:sz w:val="24"/>
          <w:szCs w:val="24"/>
        </w:rPr>
      </w:pPr>
    </w:p>
    <w:p w:rsidR="000E4564" w:rsidRDefault="000E4564" w:rsidP="000E4564">
      <w:pPr>
        <w:pStyle w:val="ThesisTableCaps"/>
        <w:spacing w:before="0"/>
        <w:rPr>
          <w:rFonts w:ascii="Times New Roman" w:hAnsi="Times New Roman" w:cs="Times New Roman"/>
          <w:sz w:val="24"/>
          <w:szCs w:val="24"/>
          <w:lang w:val="en-ZA"/>
        </w:rPr>
      </w:pPr>
      <w:r w:rsidRPr="000F1E6E">
        <w:rPr>
          <w:rFonts w:ascii="Times New Roman" w:hAnsi="Times New Roman" w:cs="Times New Roman"/>
          <w:sz w:val="24"/>
          <w:szCs w:val="24"/>
          <w:lang w:val="en-ZA"/>
        </w:rPr>
        <w:t xml:space="preserve">The costs of keeping cool: behavioural trade-offs between foraging and thermoregulation are associated with </w:t>
      </w:r>
      <w:r>
        <w:rPr>
          <w:rFonts w:ascii="Times New Roman" w:hAnsi="Times New Roman" w:cs="Times New Roman"/>
          <w:sz w:val="24"/>
          <w:szCs w:val="24"/>
          <w:lang w:val="en-ZA"/>
        </w:rPr>
        <w:t xml:space="preserve">significant </w:t>
      </w:r>
      <w:r w:rsidRPr="000F1E6E">
        <w:rPr>
          <w:rFonts w:ascii="Times New Roman" w:hAnsi="Times New Roman" w:cs="Times New Roman"/>
          <w:sz w:val="24"/>
          <w:szCs w:val="24"/>
          <w:lang w:val="en-ZA"/>
        </w:rPr>
        <w:t>mass loss in an arid-zone bird</w:t>
      </w:r>
    </w:p>
    <w:p w:rsidR="000E4564" w:rsidRPr="000F1E6E" w:rsidRDefault="000E4564" w:rsidP="000E4564">
      <w:pPr>
        <w:pStyle w:val="ThesisTableCaps"/>
        <w:spacing w:before="0"/>
        <w:rPr>
          <w:rFonts w:ascii="Times New Roman" w:hAnsi="Times New Roman" w:cs="Times New Roman"/>
          <w:sz w:val="24"/>
          <w:szCs w:val="24"/>
          <w:lang w:val="en-ZA"/>
        </w:rPr>
      </w:pPr>
    </w:p>
    <w:p w:rsidR="000E4564" w:rsidRPr="000E4564" w:rsidRDefault="000E4564" w:rsidP="000E4564">
      <w:pPr>
        <w:pStyle w:val="ThesisTableCaps"/>
        <w:spacing w:before="0"/>
        <w:rPr>
          <w:rFonts w:ascii="Times New Roman" w:hAnsi="Times New Roman" w:cs="Times New Roman"/>
          <w:i/>
          <w:sz w:val="24"/>
          <w:szCs w:val="24"/>
          <w:lang w:val="en-ZA"/>
        </w:rPr>
      </w:pPr>
      <w:r>
        <w:rPr>
          <w:rFonts w:ascii="Times New Roman" w:hAnsi="Times New Roman" w:cs="Times New Roman"/>
          <w:i/>
          <w:sz w:val="24"/>
          <w:szCs w:val="24"/>
          <w:lang w:val="en-ZA"/>
        </w:rPr>
        <w:t>Oecologia</w:t>
      </w:r>
    </w:p>
    <w:p w:rsidR="000E4564" w:rsidRPr="000F1E6E" w:rsidRDefault="000E4564" w:rsidP="000E4564">
      <w:pPr>
        <w:pStyle w:val="ThesisTableCaps"/>
        <w:spacing w:before="0"/>
        <w:rPr>
          <w:rFonts w:ascii="Times New Roman" w:hAnsi="Times New Roman" w:cs="Times New Roman"/>
          <w:sz w:val="24"/>
          <w:szCs w:val="24"/>
          <w:lang w:val="en-ZA"/>
        </w:rPr>
      </w:pPr>
    </w:p>
    <w:p w:rsidR="000E4564" w:rsidRPr="000F1E6E" w:rsidRDefault="000E4564" w:rsidP="000E4564">
      <w:pPr>
        <w:pStyle w:val="ThesisTableCaps"/>
        <w:spacing w:before="0"/>
        <w:rPr>
          <w:rFonts w:ascii="Times New Roman" w:hAnsi="Times New Roman" w:cs="Times New Roman"/>
          <w:b w:val="0"/>
          <w:sz w:val="24"/>
          <w:szCs w:val="24"/>
        </w:rPr>
      </w:pPr>
      <w:r w:rsidRPr="000F1E6E">
        <w:rPr>
          <w:rFonts w:ascii="Times New Roman" w:hAnsi="Times New Roman" w:cs="Times New Roman"/>
          <w:b w:val="0"/>
          <w:sz w:val="24"/>
          <w:szCs w:val="24"/>
        </w:rPr>
        <w:t>T.M.F.N. van de Ven</w:t>
      </w:r>
      <w:r w:rsidRPr="000F1E6E">
        <w:rPr>
          <w:rFonts w:ascii="Times New Roman" w:hAnsi="Times New Roman" w:cs="Times New Roman"/>
          <w:b w:val="0"/>
          <w:sz w:val="24"/>
          <w:szCs w:val="24"/>
          <w:vertAlign w:val="superscript"/>
        </w:rPr>
        <w:t>1</w:t>
      </w:r>
    </w:p>
    <w:p w:rsidR="000E4564" w:rsidRPr="000F1E6E" w:rsidRDefault="000E4564" w:rsidP="000E4564">
      <w:pPr>
        <w:pStyle w:val="ThesisTableCaps"/>
        <w:spacing w:before="0"/>
        <w:rPr>
          <w:rFonts w:ascii="Times New Roman" w:hAnsi="Times New Roman" w:cs="Times New Roman"/>
          <w:b w:val="0"/>
          <w:sz w:val="24"/>
          <w:szCs w:val="24"/>
        </w:rPr>
      </w:pPr>
      <w:r w:rsidRPr="000F1E6E">
        <w:rPr>
          <w:rFonts w:ascii="Times New Roman" w:hAnsi="Times New Roman" w:cs="Times New Roman"/>
          <w:b w:val="0"/>
          <w:sz w:val="24"/>
          <w:szCs w:val="24"/>
        </w:rPr>
        <w:t>A.E. McKechnie</w:t>
      </w:r>
      <w:r w:rsidRPr="000F1E6E">
        <w:rPr>
          <w:rFonts w:ascii="Times New Roman" w:hAnsi="Times New Roman" w:cs="Times New Roman"/>
          <w:b w:val="0"/>
          <w:sz w:val="24"/>
          <w:szCs w:val="24"/>
          <w:vertAlign w:val="superscript"/>
        </w:rPr>
        <w:t>2,3</w:t>
      </w:r>
    </w:p>
    <w:p w:rsidR="000E4564" w:rsidRPr="000F1E6E" w:rsidRDefault="000E4564" w:rsidP="000E4564">
      <w:pPr>
        <w:pStyle w:val="ThesisTableCaps"/>
        <w:spacing w:before="0"/>
        <w:rPr>
          <w:rFonts w:ascii="Times New Roman" w:hAnsi="Times New Roman" w:cs="Times New Roman"/>
          <w:b w:val="0"/>
          <w:sz w:val="24"/>
          <w:szCs w:val="24"/>
          <w:vertAlign w:val="superscript"/>
        </w:rPr>
      </w:pPr>
      <w:r w:rsidRPr="000F1E6E">
        <w:rPr>
          <w:rFonts w:ascii="Times New Roman" w:hAnsi="Times New Roman" w:cs="Times New Roman"/>
          <w:b w:val="0"/>
          <w:sz w:val="24"/>
          <w:szCs w:val="24"/>
        </w:rPr>
        <w:t>S.J. Cunningham</w:t>
      </w:r>
      <w:r w:rsidRPr="000F1E6E">
        <w:rPr>
          <w:rFonts w:ascii="Times New Roman" w:hAnsi="Times New Roman" w:cs="Times New Roman"/>
          <w:b w:val="0"/>
          <w:sz w:val="24"/>
          <w:szCs w:val="24"/>
          <w:vertAlign w:val="superscript"/>
        </w:rPr>
        <w:t>1</w:t>
      </w:r>
      <w:r>
        <w:rPr>
          <w:rFonts w:ascii="Times New Roman" w:hAnsi="Times New Roman" w:cs="Times New Roman"/>
          <w:b w:val="0"/>
          <w:sz w:val="24"/>
          <w:szCs w:val="24"/>
          <w:vertAlign w:val="superscript"/>
        </w:rPr>
        <w:t>*</w:t>
      </w:r>
    </w:p>
    <w:p w:rsidR="000E4564" w:rsidRPr="000F1E6E" w:rsidRDefault="000E4564" w:rsidP="000E4564">
      <w:pPr>
        <w:pStyle w:val="ThesisTableCaps"/>
        <w:spacing w:before="0"/>
        <w:rPr>
          <w:rFonts w:ascii="Times New Roman" w:hAnsi="Times New Roman" w:cs="Times New Roman"/>
          <w:b w:val="0"/>
          <w:sz w:val="24"/>
          <w:szCs w:val="24"/>
          <w:vertAlign w:val="superscript"/>
        </w:rPr>
      </w:pPr>
    </w:p>
    <w:p w:rsidR="000E4564" w:rsidRPr="000F1E6E" w:rsidRDefault="000E4564" w:rsidP="000E4564">
      <w:pPr>
        <w:pStyle w:val="ThesisTableCaps"/>
        <w:spacing w:before="0"/>
        <w:rPr>
          <w:rFonts w:ascii="Times New Roman" w:hAnsi="Times New Roman" w:cs="Times New Roman"/>
          <w:b w:val="0"/>
          <w:sz w:val="24"/>
          <w:szCs w:val="24"/>
          <w:vertAlign w:val="superscript"/>
        </w:rPr>
      </w:pPr>
    </w:p>
    <w:p w:rsidR="000E4564" w:rsidRPr="000F1E6E" w:rsidRDefault="000E4564" w:rsidP="000E4564">
      <w:pPr>
        <w:pStyle w:val="ThesisTableCaps"/>
        <w:spacing w:before="0"/>
        <w:rPr>
          <w:rFonts w:ascii="Times New Roman" w:hAnsi="Times New Roman" w:cs="Times New Roman"/>
          <w:b w:val="0"/>
          <w:sz w:val="24"/>
          <w:szCs w:val="24"/>
          <w:lang w:val="en-GB"/>
        </w:rPr>
      </w:pPr>
      <w:r w:rsidRPr="000F1E6E">
        <w:rPr>
          <w:rFonts w:ascii="Times New Roman" w:hAnsi="Times New Roman" w:cs="Times New Roman"/>
          <w:b w:val="0"/>
          <w:sz w:val="24"/>
          <w:szCs w:val="24"/>
          <w:vertAlign w:val="superscript"/>
          <w:lang w:val="en-GB"/>
        </w:rPr>
        <w:t>1</w:t>
      </w:r>
      <w:r w:rsidRPr="000F1E6E">
        <w:rPr>
          <w:rFonts w:ascii="Times New Roman" w:hAnsi="Times New Roman" w:cs="Times New Roman"/>
          <w:b w:val="0"/>
          <w:sz w:val="24"/>
          <w:szCs w:val="24"/>
          <w:lang w:val="en-GB"/>
        </w:rPr>
        <w:t>FitzPatrick Institute of African Ornithology, DST-NRF Centre of Excellence, Private Bag X3, University of Cape Town, Rondebosch 7701, South Africa</w:t>
      </w:r>
      <w:r w:rsidRPr="000F1E6E">
        <w:rPr>
          <w:rFonts w:ascii="Times New Roman" w:hAnsi="Times New Roman" w:cs="Times New Roman"/>
          <w:b w:val="0"/>
          <w:sz w:val="24"/>
          <w:szCs w:val="24"/>
          <w:lang w:val="en-GB"/>
        </w:rPr>
        <w:br/>
      </w:r>
      <w:r w:rsidRPr="000F1E6E">
        <w:rPr>
          <w:rFonts w:ascii="Times New Roman" w:hAnsi="Times New Roman" w:cs="Times New Roman"/>
          <w:b w:val="0"/>
          <w:sz w:val="24"/>
          <w:szCs w:val="24"/>
          <w:vertAlign w:val="superscript"/>
          <w:lang w:val="en-GB"/>
        </w:rPr>
        <w:t>2</w:t>
      </w:r>
      <w:r w:rsidRPr="000F1E6E">
        <w:rPr>
          <w:rFonts w:ascii="Times New Roman" w:hAnsi="Times New Roman" w:cs="Times New Roman"/>
          <w:b w:val="0"/>
          <w:sz w:val="24"/>
          <w:szCs w:val="24"/>
          <w:lang w:val="en-GB"/>
        </w:rPr>
        <w:t>DST-NRF Centre of Excellence at the FitzPatrick Institute, Department of Zoology and Entomology, University of Pretoria, Pretoria 0002, South Afric</w:t>
      </w:r>
      <w:r>
        <w:rPr>
          <w:rFonts w:ascii="Times New Roman" w:hAnsi="Times New Roman" w:cs="Times New Roman"/>
          <w:b w:val="0"/>
          <w:sz w:val="24"/>
          <w:szCs w:val="24"/>
          <w:lang w:val="en-GB"/>
        </w:rPr>
        <w:t>a</w:t>
      </w:r>
    </w:p>
    <w:p w:rsidR="000E4564" w:rsidRDefault="000E4564" w:rsidP="000E4564">
      <w:pPr>
        <w:pStyle w:val="ThesisTableCaps"/>
        <w:spacing w:before="0"/>
        <w:rPr>
          <w:rFonts w:ascii="Times New Roman" w:hAnsi="Times New Roman" w:cs="Times New Roman"/>
          <w:b w:val="0"/>
          <w:sz w:val="24"/>
          <w:szCs w:val="24"/>
          <w:lang w:val="en-ZA"/>
        </w:rPr>
      </w:pPr>
      <w:r w:rsidRPr="000F1E6E">
        <w:rPr>
          <w:rFonts w:ascii="Times New Roman" w:hAnsi="Times New Roman" w:cs="Times New Roman"/>
          <w:b w:val="0"/>
          <w:sz w:val="24"/>
          <w:szCs w:val="24"/>
          <w:vertAlign w:val="superscript"/>
          <w:lang w:val="en-GB"/>
        </w:rPr>
        <w:t>3</w:t>
      </w:r>
      <w:r w:rsidRPr="000F1E6E">
        <w:rPr>
          <w:rFonts w:ascii="Times New Roman" w:hAnsi="Times New Roman" w:cs="Times New Roman"/>
          <w:b w:val="0"/>
          <w:sz w:val="24"/>
          <w:szCs w:val="24"/>
          <w:lang w:val="en-GB"/>
        </w:rPr>
        <w:t xml:space="preserve">South </w:t>
      </w:r>
      <w:r w:rsidRPr="000F1E6E">
        <w:rPr>
          <w:rFonts w:ascii="Times New Roman" w:hAnsi="Times New Roman" w:cs="Times New Roman"/>
          <w:b w:val="0"/>
          <w:sz w:val="24"/>
          <w:szCs w:val="24"/>
          <w:lang w:val="en-ZA"/>
        </w:rPr>
        <w:t>African Research Chair in Conservation Physiology, National Zoological Garden, South African National Biodiversity Institute, Pretoria, South Africa</w:t>
      </w:r>
    </w:p>
    <w:p w:rsidR="008F48B6" w:rsidRDefault="008F48B6" w:rsidP="000E4564">
      <w:pPr>
        <w:pStyle w:val="ThesisTableCaps"/>
        <w:spacing w:before="0"/>
        <w:rPr>
          <w:rFonts w:ascii="Times New Roman" w:hAnsi="Times New Roman" w:cs="Times New Roman"/>
          <w:b w:val="0"/>
          <w:sz w:val="24"/>
          <w:szCs w:val="24"/>
          <w:lang w:val="en-ZA"/>
        </w:rPr>
      </w:pPr>
    </w:p>
    <w:p w:rsidR="000E4564" w:rsidRPr="008F48B6" w:rsidRDefault="00855AC6" w:rsidP="000E4564">
      <w:pPr>
        <w:spacing w:after="0" w:line="240" w:lineRule="auto"/>
        <w:rPr>
          <w:rFonts w:ascii="Times New Roman" w:hAnsi="Times New Roman" w:cs="Times New Roman"/>
          <w:sz w:val="24"/>
          <w:szCs w:val="24"/>
        </w:rPr>
      </w:pPr>
      <w:hyperlink r:id="rId7" w:history="1">
        <w:r w:rsidR="008F48B6" w:rsidRPr="00943591">
          <w:rPr>
            <w:rStyle w:val="Hyperlink"/>
            <w:rFonts w:ascii="Times New Roman" w:hAnsi="Times New Roman" w:cs="Times New Roman"/>
            <w:sz w:val="24"/>
            <w:szCs w:val="24"/>
          </w:rPr>
          <w:t>*susie.j.c@gmail.com</w:t>
        </w:r>
      </w:hyperlink>
      <w:r w:rsidR="008F48B6" w:rsidRPr="008F48B6">
        <w:rPr>
          <w:rFonts w:ascii="Times New Roman" w:hAnsi="Times New Roman" w:cs="Times New Roman"/>
          <w:sz w:val="24"/>
          <w:szCs w:val="24"/>
        </w:rPr>
        <w:t>; sj.cunningham@uct.ac.za</w:t>
      </w:r>
    </w:p>
    <w:p w:rsidR="001D1102" w:rsidRDefault="001D1102" w:rsidP="000E4564">
      <w:pPr>
        <w:spacing w:after="0" w:line="240" w:lineRule="auto"/>
        <w:rPr>
          <w:rFonts w:ascii="Times New Roman" w:hAnsi="Times New Roman" w:cs="Times New Roman"/>
          <w:sz w:val="24"/>
          <w:szCs w:val="24"/>
        </w:rPr>
      </w:pPr>
    </w:p>
    <w:p w:rsidR="00695188" w:rsidRDefault="00695188" w:rsidP="000E4564">
      <w:pPr>
        <w:spacing w:after="0" w:line="240" w:lineRule="auto"/>
        <w:rPr>
          <w:rFonts w:ascii="Times New Roman" w:hAnsi="Times New Roman" w:cs="Times New Roman"/>
          <w:i/>
          <w:sz w:val="24"/>
          <w:szCs w:val="24"/>
        </w:rPr>
      </w:pPr>
    </w:p>
    <w:p w:rsidR="00695188" w:rsidRDefault="00695188" w:rsidP="000E4564">
      <w:pPr>
        <w:spacing w:after="0" w:line="240" w:lineRule="auto"/>
        <w:rPr>
          <w:rFonts w:ascii="Times New Roman" w:hAnsi="Times New Roman" w:cs="Times New Roman"/>
          <w:i/>
          <w:sz w:val="24"/>
          <w:szCs w:val="24"/>
        </w:rPr>
      </w:pPr>
    </w:p>
    <w:p w:rsidR="00B0603F" w:rsidRPr="00BD6A73" w:rsidRDefault="00B0603F" w:rsidP="000E4564">
      <w:pPr>
        <w:spacing w:after="0" w:line="240" w:lineRule="auto"/>
        <w:rPr>
          <w:rFonts w:ascii="Times New Roman" w:hAnsi="Times New Roman" w:cs="Times New Roman"/>
          <w:i/>
          <w:sz w:val="24"/>
          <w:szCs w:val="24"/>
        </w:rPr>
      </w:pPr>
      <w:r w:rsidRPr="00BD6A73">
        <w:rPr>
          <w:rFonts w:ascii="Times New Roman" w:hAnsi="Times New Roman" w:cs="Times New Roman"/>
          <w:i/>
          <w:sz w:val="24"/>
          <w:szCs w:val="24"/>
        </w:rPr>
        <w:t>Construction of taxidermic model</w:t>
      </w:r>
      <w:r w:rsidR="00FA7B91" w:rsidRPr="00BD6A73">
        <w:rPr>
          <w:rFonts w:ascii="Times New Roman" w:hAnsi="Times New Roman" w:cs="Times New Roman"/>
          <w:i/>
          <w:sz w:val="24"/>
          <w:szCs w:val="24"/>
        </w:rPr>
        <w:t>s and black bulb calibration</w:t>
      </w:r>
    </w:p>
    <w:p w:rsidR="004B4CC5" w:rsidRDefault="004D083A" w:rsidP="000E4564">
      <w:pPr>
        <w:pStyle w:val="ThesisStandardBodyText"/>
        <w:spacing w:before="0" w:after="0" w:line="240" w:lineRule="auto"/>
        <w:rPr>
          <w:rFonts w:ascii="Times New Roman" w:hAnsi="Times New Roman" w:cs="Times New Roman"/>
          <w:sz w:val="24"/>
          <w:szCs w:val="24"/>
          <w:lang w:val="en-ZA"/>
        </w:rPr>
      </w:pPr>
      <w:r>
        <w:rPr>
          <w:rFonts w:ascii="Times New Roman" w:hAnsi="Times New Roman" w:cs="Times New Roman"/>
          <w:sz w:val="24"/>
          <w:szCs w:val="24"/>
          <w:lang w:val="en-ZA"/>
        </w:rPr>
        <w:t>Operative temperature</w:t>
      </w:r>
      <w:r w:rsidR="00BD6A73" w:rsidRPr="00BD6A73">
        <w:rPr>
          <w:rFonts w:ascii="Times New Roman" w:hAnsi="Times New Roman" w:cs="Times New Roman"/>
          <w:sz w:val="24"/>
          <w:szCs w:val="24"/>
          <w:lang w:val="en-ZA"/>
        </w:rPr>
        <w:t xml:space="preserve">  </w:t>
      </w:r>
      <w:r>
        <w:rPr>
          <w:rFonts w:ascii="Times New Roman" w:hAnsi="Times New Roman" w:cs="Times New Roman"/>
          <w:sz w:val="24"/>
          <w:szCs w:val="24"/>
          <w:lang w:val="en-ZA"/>
        </w:rPr>
        <w:t>(</w:t>
      </w:r>
      <w:r w:rsidR="00BD6A73" w:rsidRPr="00D67266">
        <w:rPr>
          <w:rFonts w:ascii="Times New Roman" w:hAnsi="Times New Roman" w:cs="Times New Roman"/>
          <w:i/>
          <w:sz w:val="24"/>
          <w:szCs w:val="24"/>
          <w:lang w:val="en-ZA"/>
        </w:rPr>
        <w:t>T</w:t>
      </w:r>
      <w:r w:rsidR="00BD6A73" w:rsidRPr="00D67266">
        <w:rPr>
          <w:rFonts w:ascii="Times New Roman" w:hAnsi="Times New Roman" w:cs="Times New Roman"/>
          <w:sz w:val="24"/>
          <w:szCs w:val="24"/>
          <w:vertAlign w:val="subscript"/>
          <w:lang w:val="en-ZA"/>
        </w:rPr>
        <w:t>e</w:t>
      </w:r>
      <w:r>
        <w:rPr>
          <w:rFonts w:ascii="Times New Roman" w:hAnsi="Times New Roman" w:cs="Times New Roman"/>
          <w:sz w:val="24"/>
          <w:szCs w:val="24"/>
          <w:lang w:val="en-ZA"/>
        </w:rPr>
        <w:t>)</w:t>
      </w:r>
      <w:r w:rsidR="00BD6A73" w:rsidRPr="00BD6A73">
        <w:rPr>
          <w:rFonts w:ascii="Times New Roman" w:hAnsi="Times New Roman" w:cs="Times New Roman"/>
          <w:sz w:val="24"/>
          <w:szCs w:val="24"/>
          <w:lang w:val="en-ZA"/>
        </w:rPr>
        <w:t xml:space="preserve"> experienced by live hornbills would be be</w:t>
      </w:r>
      <w:r>
        <w:rPr>
          <w:rFonts w:ascii="Times New Roman" w:hAnsi="Times New Roman" w:cs="Times New Roman"/>
          <w:sz w:val="24"/>
          <w:szCs w:val="24"/>
          <w:lang w:val="en-ZA"/>
        </w:rPr>
        <w:t>st</w:t>
      </w:r>
      <w:r w:rsidR="00BD6A73" w:rsidRPr="00BD6A73">
        <w:rPr>
          <w:rFonts w:ascii="Times New Roman" w:hAnsi="Times New Roman" w:cs="Times New Roman"/>
          <w:sz w:val="24"/>
          <w:szCs w:val="24"/>
          <w:lang w:val="en-ZA"/>
        </w:rPr>
        <w:t xml:space="preserve"> approximated w</w:t>
      </w:r>
      <w:r w:rsidR="001F4D2A" w:rsidRPr="00BD6A73">
        <w:rPr>
          <w:rFonts w:ascii="Times New Roman" w:hAnsi="Times New Roman" w:cs="Times New Roman"/>
          <w:sz w:val="24"/>
          <w:szCs w:val="24"/>
          <w:lang w:val="en-ZA"/>
        </w:rPr>
        <w:t>ith a taxidermic model cov</w:t>
      </w:r>
      <w:r w:rsidR="00BD6A73" w:rsidRPr="00BD6A73">
        <w:rPr>
          <w:rFonts w:ascii="Times New Roman" w:hAnsi="Times New Roman" w:cs="Times New Roman"/>
          <w:sz w:val="24"/>
          <w:szCs w:val="24"/>
          <w:lang w:val="en-ZA"/>
        </w:rPr>
        <w:t>ered by a skin and pelage of a hornbill</w:t>
      </w:r>
      <w:r w:rsidR="001F4D2A" w:rsidRPr="00BD6A73">
        <w:rPr>
          <w:rFonts w:ascii="Times New Roman" w:hAnsi="Times New Roman" w:cs="Times New Roman"/>
          <w:sz w:val="24"/>
          <w:szCs w:val="24"/>
          <w:lang w:val="en-ZA"/>
        </w:rPr>
        <w:t xml:space="preserve">, in order to mimic the thermal properties of the species </w:t>
      </w:r>
      <w:r w:rsidR="00EB399F" w:rsidRPr="00BD6A73">
        <w:rPr>
          <w:rFonts w:ascii="Times New Roman" w:hAnsi="Times New Roman" w:cs="Times New Roman"/>
          <w:sz w:val="24"/>
          <w:szCs w:val="24"/>
          <w:lang w:val="en-ZA"/>
        </w:rPr>
        <w:fldChar w:fldCharType="begin"/>
      </w:r>
      <w:r w:rsidR="00461BC4">
        <w:rPr>
          <w:rFonts w:ascii="Times New Roman" w:hAnsi="Times New Roman" w:cs="Times New Roman"/>
          <w:sz w:val="24"/>
          <w:szCs w:val="24"/>
          <w:lang w:val="en-ZA"/>
        </w:rPr>
        <w:instrText xml:space="preserve"> ADDIN EN.CITE &lt;EndNote&gt;&lt;Cite&gt;&lt;Author&gt;Bakken&lt;/Author&gt;&lt;Year&gt;1992&lt;/Year&gt;&lt;RecNum&gt;1138&lt;/RecNum&gt;&lt;DisplayText&gt;(Bakken 1992)&lt;/DisplayText&gt;&lt;record&gt;&lt;rec-number&gt;1138&lt;/rec-number&gt;&lt;foreign-keys&gt;&lt;key app="EN" db-id="fr5dzrvxw0a29aet20lve0dls0f0v20fr5wp" timestamp="1456215368"&gt;1138&lt;/key&gt;&lt;/foreign-keys&gt;&lt;ref-type name="Journal Article"&gt;17&lt;/ref-type&gt;&lt;contributors&gt;&lt;authors&gt;&lt;author&gt;Bakken, G. S.&lt;/author&gt;&lt;/authors&gt;&lt;/contributors&gt;&lt;titles&gt;&lt;title&gt;Measurement and application of operative and standard operative temperatures in ecology&lt;/title&gt;&lt;secondary-title&gt;American Zoologist&lt;/secondary-title&gt;&lt;/titles&gt;&lt;periodical&gt;&lt;full-title&gt;American Zoologist&lt;/full-title&gt;&lt;/periodical&gt;&lt;pages&gt;194-216&lt;/pages&gt;&lt;volume&gt;32&lt;/volume&gt;&lt;number&gt;2&lt;/number&gt;&lt;dates&gt;&lt;year&gt;1992&lt;/year&gt;&lt;/dates&gt;&lt;isbn&gt;0003-1569&lt;/isbn&gt;&lt;urls&gt;&lt;/urls&gt;&lt;electronic-resource-num&gt;10.1093/icb/32.2.194&lt;/electronic-resource-num&gt;&lt;/record&gt;&lt;/Cite&gt;&lt;/EndNote&gt;</w:instrText>
      </w:r>
      <w:r w:rsidR="00EB399F" w:rsidRPr="00BD6A73">
        <w:rPr>
          <w:rFonts w:ascii="Times New Roman" w:hAnsi="Times New Roman" w:cs="Times New Roman"/>
          <w:sz w:val="24"/>
          <w:szCs w:val="24"/>
          <w:lang w:val="en-ZA"/>
        </w:rPr>
        <w:fldChar w:fldCharType="separate"/>
      </w:r>
      <w:r w:rsidR="00461BC4">
        <w:rPr>
          <w:rFonts w:ascii="Times New Roman" w:hAnsi="Times New Roman" w:cs="Times New Roman"/>
          <w:noProof/>
          <w:sz w:val="24"/>
          <w:szCs w:val="24"/>
          <w:lang w:val="en-ZA"/>
        </w:rPr>
        <w:t>(Bakken 1992)</w:t>
      </w:r>
      <w:r w:rsidR="00EB399F" w:rsidRPr="00BD6A73">
        <w:rPr>
          <w:rFonts w:ascii="Times New Roman" w:hAnsi="Times New Roman" w:cs="Times New Roman"/>
          <w:sz w:val="24"/>
          <w:szCs w:val="24"/>
          <w:lang w:val="en-ZA"/>
        </w:rPr>
        <w:fldChar w:fldCharType="end"/>
      </w:r>
      <w:r w:rsidR="001F4D2A" w:rsidRPr="00BD6A73">
        <w:rPr>
          <w:rFonts w:ascii="Times New Roman" w:hAnsi="Times New Roman" w:cs="Times New Roman"/>
          <w:sz w:val="24"/>
          <w:szCs w:val="24"/>
          <w:lang w:val="en-ZA"/>
        </w:rPr>
        <w:t>. However, because it was impractical to obtain a l</w:t>
      </w:r>
      <w:r w:rsidR="00BD6A73" w:rsidRPr="00BD6A73">
        <w:rPr>
          <w:rFonts w:ascii="Times New Roman" w:hAnsi="Times New Roman" w:cs="Times New Roman"/>
          <w:sz w:val="24"/>
          <w:szCs w:val="24"/>
          <w:lang w:val="en-ZA"/>
        </w:rPr>
        <w:t>arge number of hornbill skins, we</w:t>
      </w:r>
      <w:r w:rsidR="001F4D2A" w:rsidRPr="00BD6A73">
        <w:rPr>
          <w:rFonts w:ascii="Times New Roman" w:hAnsi="Times New Roman" w:cs="Times New Roman"/>
          <w:sz w:val="24"/>
          <w:szCs w:val="24"/>
          <w:lang w:val="en-ZA"/>
        </w:rPr>
        <w:t xml:space="preserve"> mapped the hornbills’ thermal environment using 36 blackbulb</w:t>
      </w:r>
      <w:r>
        <w:rPr>
          <w:rFonts w:ascii="Times New Roman" w:hAnsi="Times New Roman" w:cs="Times New Roman"/>
          <w:sz w:val="24"/>
          <w:szCs w:val="24"/>
          <w:lang w:val="en-ZA"/>
        </w:rPr>
        <w:t xml:space="preserve"> thermometer</w:t>
      </w:r>
      <w:r w:rsidR="001F4D2A" w:rsidRPr="00BD6A73">
        <w:rPr>
          <w:rFonts w:ascii="Times New Roman" w:hAnsi="Times New Roman" w:cs="Times New Roman"/>
          <w:sz w:val="24"/>
          <w:szCs w:val="24"/>
          <w:lang w:val="en-ZA"/>
        </w:rPr>
        <w:t>s</w:t>
      </w:r>
      <w:r>
        <w:rPr>
          <w:rFonts w:ascii="Times New Roman" w:hAnsi="Times New Roman" w:cs="Times New Roman"/>
          <w:sz w:val="24"/>
          <w:szCs w:val="24"/>
          <w:lang w:val="en-ZA"/>
        </w:rPr>
        <w:t xml:space="preserve"> instead</w:t>
      </w:r>
      <w:r w:rsidR="001F4D2A" w:rsidRPr="00BD6A73">
        <w:rPr>
          <w:rFonts w:ascii="Times New Roman" w:hAnsi="Times New Roman" w:cs="Times New Roman"/>
          <w:sz w:val="24"/>
          <w:szCs w:val="24"/>
          <w:lang w:val="en-ZA"/>
        </w:rPr>
        <w:t xml:space="preserve">, and calibrated these against two taxidermic models </w:t>
      </w:r>
      <w:r w:rsidR="00BD6A73" w:rsidRPr="00BD6A73">
        <w:rPr>
          <w:rFonts w:ascii="Times New Roman" w:hAnsi="Times New Roman" w:cs="Times New Roman"/>
          <w:sz w:val="24"/>
          <w:szCs w:val="24"/>
          <w:lang w:val="en-ZA"/>
        </w:rPr>
        <w:t>of Southern Yellow-billed Hornbills</w:t>
      </w:r>
      <w:r w:rsidR="001F4D2A" w:rsidRPr="00BD6A73">
        <w:rPr>
          <w:rFonts w:ascii="Times New Roman" w:hAnsi="Times New Roman" w:cs="Times New Roman"/>
          <w:sz w:val="24"/>
          <w:szCs w:val="24"/>
          <w:lang w:val="en-ZA"/>
        </w:rPr>
        <w:t xml:space="preserve"> </w:t>
      </w:r>
      <w:r w:rsidR="00EB399F" w:rsidRPr="00BD6A73">
        <w:rPr>
          <w:rFonts w:ascii="Times New Roman" w:hAnsi="Times New Roman" w:cs="Times New Roman"/>
          <w:sz w:val="24"/>
          <w:szCs w:val="24"/>
          <w:lang w:val="en-ZA"/>
        </w:rPr>
        <w:fldChar w:fldCharType="begin"/>
      </w:r>
      <w:r w:rsidR="00461BC4">
        <w:rPr>
          <w:rFonts w:ascii="Times New Roman" w:hAnsi="Times New Roman" w:cs="Times New Roman"/>
          <w:sz w:val="24"/>
          <w:szCs w:val="24"/>
          <w:lang w:val="en-ZA"/>
        </w:rPr>
        <w:instrText xml:space="preserve"> ADDIN EN.CITE &lt;EndNote&gt;&lt;Cite&gt;&lt;Author&gt;Bakken&lt;/Author&gt;&lt;Year&gt;1980&lt;/Year&gt;&lt;RecNum&gt;320&lt;/RecNum&gt;&lt;DisplayText&gt;(Bakken 1980)&lt;/DisplayText&gt;&lt;record&gt;&lt;rec-number&gt;320&lt;/rec-number&gt;&lt;foreign-keys&gt;&lt;key app="EN" db-id="fr5dzrvxw0a29aet20lve0dls0f0v20fr5wp" timestamp="1331127368"&gt;320&lt;/key&gt;&lt;/foreign-keys&gt;&lt;ref-type name="Journal Article"&gt;17&lt;/ref-type&gt;&lt;contributors&gt;&lt;authors&gt;&lt;author&gt;Bakken, G. S.&lt;/author&gt;&lt;/authors&gt;&lt;/contributors&gt;&lt;titles&gt;&lt;title&gt;The Use of Standard Operative Temperature in the Study of the Thermal Energetics of Birds&lt;/title&gt;&lt;secondary-title&gt;Physiological Zoology&lt;/secondary-title&gt;&lt;/titles&gt;&lt;periodical&gt;&lt;full-title&gt;Physiological Zoology&lt;/full-title&gt;&lt;/periodical&gt;&lt;pages&gt;108-119&lt;/pages&gt;&lt;volume&gt;53&lt;/volume&gt;&lt;number&gt;1&lt;/number&gt;&lt;dates&gt;&lt;year&gt;1980&lt;/year&gt;&lt;/dates&gt;&lt;publisher&gt;The University of Chicago Press&lt;/publisher&gt;&lt;isbn&gt;0031935X&lt;/isbn&gt;&lt;urls&gt;&lt;related-urls&gt;&lt;url&gt;http://www.jstor.org/stable/30155779&lt;/url&gt;&lt;/related-urls&gt;&lt;/urls&gt;&lt;electronic-resource-num&gt;10.1086/physzool.53.1.30155779&lt;/electronic-resource-num&gt;&lt;/record&gt;&lt;/Cite&gt;&lt;/EndNote&gt;</w:instrText>
      </w:r>
      <w:r w:rsidR="00EB399F" w:rsidRPr="00BD6A73">
        <w:rPr>
          <w:rFonts w:ascii="Times New Roman" w:hAnsi="Times New Roman" w:cs="Times New Roman"/>
          <w:sz w:val="24"/>
          <w:szCs w:val="24"/>
          <w:lang w:val="en-ZA"/>
        </w:rPr>
        <w:fldChar w:fldCharType="separate"/>
      </w:r>
      <w:r w:rsidR="00461BC4">
        <w:rPr>
          <w:rFonts w:ascii="Times New Roman" w:hAnsi="Times New Roman" w:cs="Times New Roman"/>
          <w:noProof/>
          <w:sz w:val="24"/>
          <w:szCs w:val="24"/>
          <w:lang w:val="en-ZA"/>
        </w:rPr>
        <w:t>(Bakken 1980)</w:t>
      </w:r>
      <w:r w:rsidR="00EB399F" w:rsidRPr="00BD6A73">
        <w:rPr>
          <w:rFonts w:ascii="Times New Roman" w:hAnsi="Times New Roman" w:cs="Times New Roman"/>
          <w:sz w:val="24"/>
          <w:szCs w:val="24"/>
          <w:lang w:val="en-ZA"/>
        </w:rPr>
        <w:fldChar w:fldCharType="end"/>
      </w:r>
      <w:r w:rsidR="001F4D2A" w:rsidRPr="00BD6A73">
        <w:rPr>
          <w:rFonts w:ascii="Times New Roman" w:hAnsi="Times New Roman" w:cs="Times New Roman"/>
          <w:sz w:val="24"/>
          <w:szCs w:val="24"/>
          <w:lang w:val="en-ZA"/>
        </w:rPr>
        <w:t xml:space="preserve">. </w:t>
      </w:r>
    </w:p>
    <w:p w:rsidR="001F4D2A" w:rsidRDefault="001F4D2A" w:rsidP="004B4CC5">
      <w:pPr>
        <w:pStyle w:val="ThesisStandardBodyText"/>
        <w:spacing w:before="0" w:after="0" w:line="240" w:lineRule="auto"/>
        <w:ind w:firstLine="720"/>
        <w:rPr>
          <w:rFonts w:ascii="Times New Roman" w:hAnsi="Times New Roman" w:cs="Times New Roman"/>
          <w:sz w:val="24"/>
          <w:szCs w:val="24"/>
          <w:lang w:val="en-ZA"/>
        </w:rPr>
      </w:pPr>
      <w:r w:rsidRPr="00BD6A73">
        <w:rPr>
          <w:rFonts w:ascii="Times New Roman" w:hAnsi="Times New Roman" w:cs="Times New Roman"/>
          <w:sz w:val="24"/>
          <w:szCs w:val="24"/>
          <w:lang w:val="en-ZA"/>
        </w:rPr>
        <w:t xml:space="preserve">The blackbulbs were constructed according to Bakken’s </w:t>
      </w:r>
      <w:r w:rsidR="00EB399F" w:rsidRPr="00BD6A73">
        <w:rPr>
          <w:rFonts w:ascii="Times New Roman" w:hAnsi="Times New Roman" w:cs="Times New Roman"/>
          <w:sz w:val="24"/>
          <w:szCs w:val="24"/>
          <w:lang w:val="en-ZA"/>
        </w:rPr>
        <w:fldChar w:fldCharType="begin"/>
      </w:r>
      <w:r w:rsidRPr="00BD6A73">
        <w:rPr>
          <w:rFonts w:ascii="Times New Roman" w:hAnsi="Times New Roman" w:cs="Times New Roman"/>
          <w:sz w:val="24"/>
          <w:szCs w:val="24"/>
          <w:lang w:val="en-ZA"/>
        </w:rPr>
        <w:instrText xml:space="preserve"> ADDIN EN.CITE &lt;EndNote&gt;&lt;Cite ExcludeAuth="1"&gt;&lt;Author&gt;Bakken&lt;/Author&gt;&lt;Year&gt;1985&lt;/Year&gt;&lt;RecNum&gt;901&lt;/RecNum&gt;&lt;DisplayText&gt;(1985)&lt;/DisplayText&gt;&lt;record&gt;&lt;rec-number&gt;901&lt;/rec-number&gt;&lt;foreign-keys&gt;&lt;key app="EN" db-id="fr5dzrvxw0a29aet20lve0dls0f0v20fr5wp" timestamp="1431078669"&gt;901&lt;/key&gt;&lt;/foreign-keys&gt;&lt;ref-type name="Journal Article"&gt;17&lt;/ref-type&gt;&lt;contributors&gt;&lt;authors&gt;&lt;author&gt;Bakken, G. S.&lt;/author&gt;&lt;author&gt;Santee, W. R.&lt;/author&gt;&lt;author&gt;Erskine, D. J.&lt;/author&gt;&lt;/authors&gt;&lt;/contributors&gt;&lt;auth-address&gt;Life Sciences Department, Indiana State University, Terre Haute, IN 47809, United States&lt;/auth-address&gt;&lt;titles&gt;&lt;title&gt;Operative and standard operative temperature: Tools for thermal energetics studies&lt;/title&gt;&lt;secondary-title&gt;Integrative and Comparative Biology&lt;/secondary-title&gt;&lt;/titles&gt;&lt;periodical&gt;&lt;full-title&gt;Integrative and Comparative Biology&lt;/full-title&gt;&lt;/periodical&gt;&lt;pages&gt;933-943&lt;/pages&gt;&lt;volume&gt;25&lt;/volume&gt;&lt;number&gt;4&lt;/number&gt;&lt;dates&gt;&lt;year&gt;1985&lt;/year&gt;&lt;/dates&gt;&lt;isbn&gt;0003-1569&lt;/isbn&gt;&lt;urls&gt;&lt;related-urls&gt;&lt;url&gt;http://www.scopus.com/inward/record.url?eid=2-s2.0-77957212957&amp;amp;partnerID=40&amp;amp;md5=e690988cd96c8ad804ce843524ca9ca5&lt;/url&gt;&lt;url&gt;http://az.oxfordjournals.org/content/amzoo/25/4/933.full.pdf&lt;/url&gt;&lt;/related-urls&gt;&lt;/urls&gt;&lt;electronic-resource-num&gt;10.1093/icb/25.4.933&lt;/electronic-resource-num&gt;&lt;remote-database-name&gt;Scopus&lt;/remote-database-name&gt;&lt;/record&gt;&lt;/Cite&gt;&lt;/EndNote&gt;</w:instrText>
      </w:r>
      <w:r w:rsidR="00EB399F" w:rsidRPr="00BD6A73">
        <w:rPr>
          <w:rFonts w:ascii="Times New Roman" w:hAnsi="Times New Roman" w:cs="Times New Roman"/>
          <w:sz w:val="24"/>
          <w:szCs w:val="24"/>
          <w:lang w:val="en-ZA"/>
        </w:rPr>
        <w:fldChar w:fldCharType="separate"/>
      </w:r>
      <w:r w:rsidRPr="00BD6A73">
        <w:rPr>
          <w:rFonts w:ascii="Times New Roman" w:hAnsi="Times New Roman" w:cs="Times New Roman"/>
          <w:noProof/>
          <w:sz w:val="24"/>
          <w:szCs w:val="24"/>
          <w:lang w:val="en-ZA"/>
        </w:rPr>
        <w:t>(1985)</w:t>
      </w:r>
      <w:r w:rsidR="00EB399F" w:rsidRPr="00BD6A73">
        <w:rPr>
          <w:rFonts w:ascii="Times New Roman" w:hAnsi="Times New Roman" w:cs="Times New Roman"/>
          <w:sz w:val="24"/>
          <w:szCs w:val="24"/>
          <w:lang w:val="en-ZA"/>
        </w:rPr>
        <w:fldChar w:fldCharType="end"/>
      </w:r>
      <w:r w:rsidRPr="00BD6A73">
        <w:rPr>
          <w:rFonts w:ascii="Times New Roman" w:hAnsi="Times New Roman" w:cs="Times New Roman"/>
          <w:sz w:val="24"/>
          <w:szCs w:val="24"/>
          <w:lang w:val="en-ZA"/>
        </w:rPr>
        <w:t xml:space="preserve"> black globe thermometer, ‘rugged model’, </w:t>
      </w:r>
      <w:r w:rsidR="00BD6A73" w:rsidRPr="00BD6A73">
        <w:rPr>
          <w:rFonts w:ascii="Times New Roman" w:hAnsi="Times New Roman" w:cs="Times New Roman"/>
          <w:sz w:val="24"/>
          <w:szCs w:val="24"/>
          <w:lang w:val="en-ZA"/>
        </w:rPr>
        <w:t>and each comprised</w:t>
      </w:r>
      <w:r w:rsidRPr="00BD6A73">
        <w:rPr>
          <w:rFonts w:ascii="Times New Roman" w:hAnsi="Times New Roman" w:cs="Times New Roman"/>
          <w:sz w:val="24"/>
          <w:szCs w:val="24"/>
          <w:lang w:val="en-ZA"/>
        </w:rPr>
        <w:t xml:space="preserve"> a copper sphere (painted </w:t>
      </w:r>
      <w:r w:rsidR="00BD6A73" w:rsidRPr="00BD6A73">
        <w:rPr>
          <w:rFonts w:ascii="Times New Roman" w:hAnsi="Times New Roman" w:cs="Times New Roman"/>
          <w:sz w:val="24"/>
          <w:szCs w:val="24"/>
          <w:lang w:val="en-ZA"/>
        </w:rPr>
        <w:t xml:space="preserve">matt </w:t>
      </w:r>
      <w:r w:rsidRPr="00BD6A73">
        <w:rPr>
          <w:rFonts w:ascii="Times New Roman" w:hAnsi="Times New Roman" w:cs="Times New Roman"/>
          <w:sz w:val="24"/>
          <w:szCs w:val="24"/>
          <w:lang w:val="en-ZA"/>
        </w:rPr>
        <w:t>black) with intern</w:t>
      </w:r>
      <w:r w:rsidR="00BD6A73" w:rsidRPr="00BD6A73">
        <w:rPr>
          <w:rFonts w:ascii="Times New Roman" w:hAnsi="Times New Roman" w:cs="Times New Roman"/>
          <w:sz w:val="24"/>
          <w:szCs w:val="24"/>
          <w:lang w:val="en-ZA"/>
        </w:rPr>
        <w:t>ally mounted temperature logger</w:t>
      </w:r>
      <w:r w:rsidRPr="00BD6A73">
        <w:rPr>
          <w:rFonts w:ascii="Times New Roman" w:hAnsi="Times New Roman" w:cs="Times New Roman"/>
          <w:sz w:val="24"/>
          <w:szCs w:val="24"/>
          <w:lang w:val="en-ZA"/>
        </w:rPr>
        <w:t xml:space="preserve"> (Thermochron iButton, DS1923, Maxim, Sunnyvale, CA, USA, resolution = 0.0625 °C, hereafter “iButtons”) (</w:t>
      </w:r>
      <w:r w:rsidR="00EB399F" w:rsidRPr="00BD6A73">
        <w:rPr>
          <w:rFonts w:ascii="Times New Roman" w:hAnsi="Times New Roman" w:cs="Times New Roman"/>
          <w:sz w:val="24"/>
          <w:szCs w:val="24"/>
          <w:lang w:val="en-ZA"/>
        </w:rPr>
        <w:fldChar w:fldCharType="begin"/>
      </w:r>
      <w:r w:rsidRPr="00BD6A73">
        <w:rPr>
          <w:rFonts w:ascii="Times New Roman" w:hAnsi="Times New Roman" w:cs="Times New Roman"/>
          <w:sz w:val="24"/>
          <w:szCs w:val="24"/>
          <w:lang w:val="en-ZA"/>
        </w:rPr>
        <w:instrText xml:space="preserve"> REF _Ref476739429 \h </w:instrText>
      </w:r>
      <w:r w:rsidR="00BD6A73" w:rsidRPr="00BD6A73">
        <w:rPr>
          <w:rFonts w:ascii="Times New Roman" w:hAnsi="Times New Roman" w:cs="Times New Roman"/>
          <w:sz w:val="24"/>
          <w:szCs w:val="24"/>
          <w:lang w:val="en-ZA"/>
        </w:rPr>
        <w:instrText xml:space="preserve"> \* MERGEFORMAT </w:instrText>
      </w:r>
      <w:r w:rsidR="00EB399F" w:rsidRPr="00BD6A73">
        <w:rPr>
          <w:rFonts w:ascii="Times New Roman" w:hAnsi="Times New Roman" w:cs="Times New Roman"/>
          <w:sz w:val="24"/>
          <w:szCs w:val="24"/>
          <w:lang w:val="en-ZA"/>
        </w:rPr>
      </w:r>
      <w:r w:rsidR="00EB399F" w:rsidRPr="00BD6A73">
        <w:rPr>
          <w:rFonts w:ascii="Times New Roman" w:hAnsi="Times New Roman" w:cs="Times New Roman"/>
          <w:sz w:val="24"/>
          <w:szCs w:val="24"/>
          <w:lang w:val="en-ZA"/>
        </w:rPr>
        <w:fldChar w:fldCharType="separate"/>
      </w:r>
      <w:r w:rsidR="008F48B6" w:rsidRPr="008F48B6">
        <w:rPr>
          <w:rFonts w:ascii="Times New Roman" w:hAnsi="Times New Roman" w:cs="Times New Roman"/>
          <w:sz w:val="24"/>
          <w:szCs w:val="24"/>
        </w:rPr>
        <w:t>Figure S1</w:t>
      </w:r>
      <w:r w:rsidR="00EB399F" w:rsidRPr="00BD6A73">
        <w:rPr>
          <w:rFonts w:ascii="Times New Roman" w:hAnsi="Times New Roman" w:cs="Times New Roman"/>
          <w:sz w:val="24"/>
          <w:szCs w:val="24"/>
          <w:lang w:val="en-ZA"/>
        </w:rPr>
        <w:fldChar w:fldCharType="end"/>
      </w:r>
      <w:r w:rsidRPr="00BD6A73">
        <w:rPr>
          <w:rFonts w:ascii="Times New Roman" w:hAnsi="Times New Roman" w:cs="Times New Roman"/>
          <w:sz w:val="24"/>
          <w:szCs w:val="24"/>
          <w:lang w:val="en-ZA"/>
        </w:rPr>
        <w:t xml:space="preserve">A). The diameter of each blackbulb approximated mean thoracic depth of an adult male Southern Yellow-billed Hornbill (60 mm), which was estimated from museum specimen measurements (mean 60.1 ± SD 5.6 mm, n = 15). The two taxidermic models were each made of a hollow copper spheroid and copper sheeting shaped to resemble the hornbill body shape and covered with a hornbill skin (following </w:t>
      </w:r>
      <w:r w:rsidRPr="00BD6A73">
        <w:rPr>
          <w:rFonts w:ascii="Times New Roman" w:hAnsi="Times New Roman" w:cs="Times New Roman"/>
          <w:noProof/>
          <w:sz w:val="24"/>
          <w:szCs w:val="24"/>
          <w:lang w:val="en-ZA"/>
        </w:rPr>
        <w:t>Wathes and Clark</w:t>
      </w:r>
      <w:r w:rsidRPr="00BD6A73">
        <w:rPr>
          <w:rFonts w:ascii="Times New Roman" w:hAnsi="Times New Roman" w:cs="Times New Roman"/>
          <w:sz w:val="24"/>
          <w:szCs w:val="24"/>
          <w:lang w:val="en-ZA"/>
        </w:rPr>
        <w:t xml:space="preserve"> </w:t>
      </w:r>
      <w:r w:rsidR="00EB399F" w:rsidRPr="00BD6A73">
        <w:rPr>
          <w:rFonts w:ascii="Times New Roman" w:hAnsi="Times New Roman" w:cs="Times New Roman"/>
          <w:sz w:val="24"/>
          <w:szCs w:val="24"/>
          <w:lang w:val="en-ZA"/>
        </w:rPr>
        <w:fldChar w:fldCharType="begin"/>
      </w:r>
      <w:r w:rsidRPr="00BD6A73">
        <w:rPr>
          <w:rFonts w:ascii="Times New Roman" w:hAnsi="Times New Roman" w:cs="Times New Roman"/>
          <w:sz w:val="24"/>
          <w:szCs w:val="24"/>
          <w:lang w:val="en-ZA"/>
        </w:rPr>
        <w:instrText xml:space="preserve"> ADDIN EN.CITE &lt;EndNote&gt;&lt;Cite ExcludeAuth="1"&gt;&lt;Author&gt;Wathes&lt;/Author&gt;&lt;Year&gt;1981&lt;/Year&gt;&lt;RecNum&gt;1080&lt;/RecNum&gt;&lt;DisplayText&gt;(1981)&lt;/DisplayText&gt;&lt;record&gt;&lt;rec-number&gt;1080&lt;/rec-number&gt;&lt;foreign-keys&gt;&lt;key app="EN" db-id="fr5dzrvxw0a29aet20lve0dls0f0v20fr5wp" timestamp="1449569142"&gt;1080&lt;/key&gt;&lt;/foreign-keys&gt;&lt;ref-type name="Journal Article"&gt;17&lt;/ref-type&gt;&lt;contributors&gt;&lt;authors&gt;&lt;author&gt;Wathes, G. M.&lt;/author&gt;&lt;author&gt;Clark, J. A.&lt;/author&gt;&lt;/authors&gt;&lt;/contributors&gt;&lt;titles&gt;&lt;title&gt;Sensible heat transfer from the fowl: Thermal resistance of the pelt&lt;/title&gt;&lt;secondary-title&gt;British Poultry Science&lt;/secondary-title&gt;&lt;/titles&gt;&lt;periodical&gt;&lt;full-title&gt;British Poultry Science&lt;/full-title&gt;&lt;/periodical&gt;&lt;pages&gt;175-183&lt;/pages&gt;&lt;volume&gt;22&lt;/volume&gt;&lt;number&gt;2&lt;/number&gt;&lt;dates&gt;&lt;year&gt;1981&lt;/year&gt;&lt;pub-dates&gt;&lt;date&gt;1981/01/01&lt;/date&gt;&lt;/pub-dates&gt;&lt;/dates&gt;&lt;publisher&gt;Taylor &amp;amp; Francis&lt;/publisher&gt;&lt;isbn&gt;0007-1668&lt;/isbn&gt;&lt;urls&gt;&lt;related-urls&gt;&lt;url&gt;http://dx.doi.org/10.1080/00071688108447875&lt;/url&gt;&lt;/related-urls&gt;&lt;/urls&gt;&lt;electronic-resource-num&gt;10.1080/00071688108447875&lt;/electronic-resource-num&gt;&lt;/record&gt;&lt;/Cite&gt;&lt;/EndNote&gt;</w:instrText>
      </w:r>
      <w:r w:rsidR="00EB399F" w:rsidRPr="00BD6A73">
        <w:rPr>
          <w:rFonts w:ascii="Times New Roman" w:hAnsi="Times New Roman" w:cs="Times New Roman"/>
          <w:sz w:val="24"/>
          <w:szCs w:val="24"/>
          <w:lang w:val="en-ZA"/>
        </w:rPr>
        <w:fldChar w:fldCharType="separate"/>
      </w:r>
      <w:r w:rsidRPr="00BD6A73">
        <w:rPr>
          <w:rFonts w:ascii="Times New Roman" w:hAnsi="Times New Roman" w:cs="Times New Roman"/>
          <w:noProof/>
          <w:sz w:val="24"/>
          <w:szCs w:val="24"/>
          <w:lang w:val="en-ZA"/>
        </w:rPr>
        <w:t>1981</w:t>
      </w:r>
      <w:r w:rsidR="00EB399F" w:rsidRPr="00BD6A73">
        <w:rPr>
          <w:rFonts w:ascii="Times New Roman" w:hAnsi="Times New Roman" w:cs="Times New Roman"/>
          <w:sz w:val="24"/>
          <w:szCs w:val="24"/>
          <w:lang w:val="en-ZA"/>
        </w:rPr>
        <w:fldChar w:fldCharType="end"/>
      </w:r>
      <w:r w:rsidR="004B4CC5">
        <w:rPr>
          <w:rFonts w:ascii="Times New Roman" w:hAnsi="Times New Roman" w:cs="Times New Roman"/>
          <w:sz w:val="24"/>
          <w:szCs w:val="24"/>
          <w:lang w:val="en-ZA"/>
        </w:rPr>
        <w:t>;</w:t>
      </w:r>
      <w:r w:rsidRPr="00BD6A73">
        <w:rPr>
          <w:rFonts w:ascii="Times New Roman" w:hAnsi="Times New Roman" w:cs="Times New Roman"/>
          <w:sz w:val="24"/>
          <w:szCs w:val="24"/>
          <w:lang w:val="en-ZA"/>
        </w:rPr>
        <w:t xml:space="preserve"> </w:t>
      </w:r>
      <w:r w:rsidR="00EB399F" w:rsidRPr="00BD6A73">
        <w:rPr>
          <w:rFonts w:ascii="Times New Roman" w:hAnsi="Times New Roman" w:cs="Times New Roman"/>
          <w:sz w:val="24"/>
          <w:szCs w:val="24"/>
          <w:lang w:val="en-ZA"/>
        </w:rPr>
        <w:fldChar w:fldCharType="begin"/>
      </w:r>
      <w:r w:rsidRPr="00BD6A73">
        <w:rPr>
          <w:rFonts w:ascii="Times New Roman" w:hAnsi="Times New Roman" w:cs="Times New Roman"/>
          <w:sz w:val="24"/>
          <w:szCs w:val="24"/>
          <w:lang w:val="en-ZA"/>
        </w:rPr>
        <w:instrText xml:space="preserve"> REF _Ref476739429 \h </w:instrText>
      </w:r>
      <w:r w:rsidR="00BD6A73" w:rsidRPr="00BD6A73">
        <w:rPr>
          <w:rFonts w:ascii="Times New Roman" w:hAnsi="Times New Roman" w:cs="Times New Roman"/>
          <w:sz w:val="24"/>
          <w:szCs w:val="24"/>
          <w:lang w:val="en-ZA"/>
        </w:rPr>
        <w:instrText xml:space="preserve"> \* MERGEFORMAT </w:instrText>
      </w:r>
      <w:r w:rsidR="00EB399F" w:rsidRPr="00BD6A73">
        <w:rPr>
          <w:rFonts w:ascii="Times New Roman" w:hAnsi="Times New Roman" w:cs="Times New Roman"/>
          <w:sz w:val="24"/>
          <w:szCs w:val="24"/>
          <w:lang w:val="en-ZA"/>
        </w:rPr>
      </w:r>
      <w:r w:rsidR="00EB399F" w:rsidRPr="00BD6A73">
        <w:rPr>
          <w:rFonts w:ascii="Times New Roman" w:hAnsi="Times New Roman" w:cs="Times New Roman"/>
          <w:sz w:val="24"/>
          <w:szCs w:val="24"/>
          <w:lang w:val="en-ZA"/>
        </w:rPr>
        <w:fldChar w:fldCharType="separate"/>
      </w:r>
      <w:r w:rsidR="008F48B6" w:rsidRPr="008F48B6">
        <w:rPr>
          <w:rFonts w:ascii="Times New Roman" w:hAnsi="Times New Roman" w:cs="Times New Roman"/>
          <w:sz w:val="24"/>
          <w:szCs w:val="24"/>
        </w:rPr>
        <w:t>Figure S1</w:t>
      </w:r>
      <w:r w:rsidR="00EB399F" w:rsidRPr="00BD6A73">
        <w:rPr>
          <w:rFonts w:ascii="Times New Roman" w:hAnsi="Times New Roman" w:cs="Times New Roman"/>
          <w:sz w:val="24"/>
          <w:szCs w:val="24"/>
          <w:lang w:val="en-ZA"/>
        </w:rPr>
        <w:fldChar w:fldCharType="end"/>
      </w:r>
      <w:r w:rsidRPr="00BD6A73">
        <w:rPr>
          <w:rFonts w:ascii="Times New Roman" w:hAnsi="Times New Roman" w:cs="Times New Roman"/>
          <w:sz w:val="24"/>
          <w:szCs w:val="24"/>
          <w:lang w:val="en-ZA"/>
        </w:rPr>
        <w:t>B). An iButton was placed in each of the taxidermic models</w:t>
      </w:r>
      <w:r w:rsidR="00B10EC6">
        <w:rPr>
          <w:rFonts w:ascii="Times New Roman" w:hAnsi="Times New Roman" w:cs="Times New Roman"/>
          <w:sz w:val="24"/>
          <w:szCs w:val="24"/>
          <w:lang w:val="en-ZA"/>
        </w:rPr>
        <w:t xml:space="preserve"> and calibration carried out as described in the main text</w:t>
      </w:r>
      <w:r w:rsidRPr="00BD6A73">
        <w:rPr>
          <w:rFonts w:ascii="Times New Roman" w:hAnsi="Times New Roman" w:cs="Times New Roman"/>
          <w:sz w:val="24"/>
          <w:szCs w:val="24"/>
          <w:lang w:val="en-ZA"/>
        </w:rPr>
        <w:t xml:space="preserve">. </w:t>
      </w:r>
    </w:p>
    <w:p w:rsidR="00695188" w:rsidRDefault="00695188" w:rsidP="00695188">
      <w:pPr>
        <w:pStyle w:val="ThesisStandardBodyText"/>
        <w:spacing w:before="0" w:after="0" w:line="240" w:lineRule="auto"/>
        <w:ind w:firstLine="720"/>
        <w:rPr>
          <w:rFonts w:ascii="Times New Roman" w:hAnsi="Times New Roman" w:cs="Times New Roman"/>
          <w:sz w:val="24"/>
          <w:szCs w:val="24"/>
          <w:lang w:val="en-ZA"/>
        </w:rPr>
      </w:pPr>
      <w:r w:rsidRPr="00BD6A73">
        <w:rPr>
          <w:rFonts w:ascii="Times New Roman" w:hAnsi="Times New Roman" w:cs="Times New Roman"/>
          <w:sz w:val="24"/>
          <w:szCs w:val="24"/>
          <w:lang w:val="en-ZA"/>
        </w:rPr>
        <w:t xml:space="preserve">More than 95% of the variation in taxidermic model </w:t>
      </w:r>
      <w:r w:rsidRPr="009D2E28">
        <w:rPr>
          <w:rFonts w:ascii="Times New Roman" w:hAnsi="Times New Roman" w:cs="Times New Roman"/>
          <w:i/>
          <w:sz w:val="24"/>
          <w:szCs w:val="24"/>
          <w:lang w:val="en-ZA"/>
        </w:rPr>
        <w:t>T</w:t>
      </w:r>
      <w:r w:rsidRPr="00BD6A73">
        <w:rPr>
          <w:rFonts w:ascii="Times New Roman" w:hAnsi="Times New Roman" w:cs="Times New Roman"/>
          <w:sz w:val="24"/>
          <w:szCs w:val="24"/>
          <w:vertAlign w:val="subscript"/>
          <w:lang w:val="en-ZA"/>
        </w:rPr>
        <w:t>e</w:t>
      </w:r>
      <w:r w:rsidRPr="00BD6A73">
        <w:rPr>
          <w:rFonts w:ascii="Times New Roman" w:hAnsi="Times New Roman" w:cs="Times New Roman"/>
          <w:sz w:val="24"/>
          <w:szCs w:val="24"/>
          <w:lang w:val="en-ZA"/>
        </w:rPr>
        <w:t xml:space="preserve"> could be explained by the blackbulb </w:t>
      </w:r>
      <w:r w:rsidRPr="009D2E28">
        <w:rPr>
          <w:rFonts w:ascii="Times New Roman" w:hAnsi="Times New Roman" w:cs="Times New Roman"/>
          <w:i/>
          <w:sz w:val="24"/>
          <w:szCs w:val="24"/>
          <w:lang w:val="en-ZA"/>
        </w:rPr>
        <w:t>T</w:t>
      </w:r>
      <w:r w:rsidRPr="00BD6A73">
        <w:rPr>
          <w:rFonts w:ascii="Times New Roman" w:hAnsi="Times New Roman" w:cs="Times New Roman"/>
          <w:sz w:val="24"/>
          <w:szCs w:val="24"/>
          <w:vertAlign w:val="subscript"/>
          <w:lang w:val="en-ZA"/>
        </w:rPr>
        <w:t>e</w:t>
      </w:r>
      <w:r w:rsidRPr="00BD6A73">
        <w:rPr>
          <w:rFonts w:ascii="Times New Roman" w:hAnsi="Times New Roman" w:cs="Times New Roman"/>
          <w:sz w:val="24"/>
          <w:szCs w:val="24"/>
          <w:lang w:val="en-ZA"/>
        </w:rPr>
        <w:t xml:space="preserve"> in all microsite categories, and the relationship between the taxidermic model temperature and the blackbulb temperature was linear in all 12 microsite categories (</w:t>
      </w:r>
      <w:r w:rsidR="00EB399F" w:rsidRPr="00BD6A73">
        <w:rPr>
          <w:rFonts w:ascii="Times New Roman" w:hAnsi="Times New Roman" w:cs="Times New Roman"/>
          <w:sz w:val="24"/>
          <w:szCs w:val="24"/>
          <w:lang w:val="en-ZA"/>
        </w:rPr>
        <w:fldChar w:fldCharType="begin"/>
      </w:r>
      <w:r w:rsidRPr="00BD6A73">
        <w:rPr>
          <w:rFonts w:ascii="Times New Roman" w:hAnsi="Times New Roman" w:cs="Times New Roman"/>
          <w:sz w:val="24"/>
          <w:szCs w:val="24"/>
          <w:lang w:val="en-ZA"/>
        </w:rPr>
        <w:instrText xml:space="preserve"> REF _Ref474143381 \h  \* MERGEFORMAT </w:instrText>
      </w:r>
      <w:r w:rsidR="00EB399F" w:rsidRPr="00BD6A73">
        <w:rPr>
          <w:rFonts w:ascii="Times New Roman" w:hAnsi="Times New Roman" w:cs="Times New Roman"/>
          <w:sz w:val="24"/>
          <w:szCs w:val="24"/>
          <w:lang w:val="en-ZA"/>
        </w:rPr>
      </w:r>
      <w:r w:rsidR="00EB399F" w:rsidRPr="00BD6A73">
        <w:rPr>
          <w:rFonts w:ascii="Times New Roman" w:hAnsi="Times New Roman" w:cs="Times New Roman"/>
          <w:sz w:val="24"/>
          <w:szCs w:val="24"/>
          <w:lang w:val="en-ZA"/>
        </w:rPr>
        <w:fldChar w:fldCharType="separate"/>
      </w:r>
      <w:r w:rsidRPr="008F48B6">
        <w:rPr>
          <w:rFonts w:ascii="Times New Roman" w:hAnsi="Times New Roman" w:cs="Times New Roman"/>
          <w:sz w:val="24"/>
          <w:szCs w:val="24"/>
        </w:rPr>
        <w:t>Figure S2</w:t>
      </w:r>
      <w:r w:rsidR="00EB399F" w:rsidRPr="00BD6A73">
        <w:rPr>
          <w:rFonts w:ascii="Times New Roman" w:hAnsi="Times New Roman" w:cs="Times New Roman"/>
          <w:sz w:val="24"/>
          <w:szCs w:val="24"/>
          <w:lang w:val="en-ZA"/>
        </w:rPr>
        <w:fldChar w:fldCharType="end"/>
      </w:r>
      <w:r w:rsidRPr="00BD6A73">
        <w:rPr>
          <w:rFonts w:ascii="Times New Roman" w:hAnsi="Times New Roman" w:cs="Times New Roman"/>
          <w:sz w:val="24"/>
          <w:szCs w:val="24"/>
          <w:lang w:val="en-ZA"/>
        </w:rPr>
        <w:t xml:space="preserve">). Corrected blackbulb temperatures used in all analyses in the main manuscript were obtained by adding the intercept value of the regression of taxidermic model temperatures against blackbulb temperatures for each microsite to the blackbulb temperature value and multiplying it by the slope estimate (intercepts and slopes presented in </w:t>
      </w:r>
      <w:r w:rsidR="00EB399F" w:rsidRPr="00BD6A73">
        <w:rPr>
          <w:rFonts w:ascii="Times New Roman" w:hAnsi="Times New Roman" w:cs="Times New Roman"/>
          <w:sz w:val="24"/>
          <w:szCs w:val="24"/>
          <w:lang w:val="en-ZA"/>
        </w:rPr>
        <w:fldChar w:fldCharType="begin"/>
      </w:r>
      <w:r w:rsidRPr="00BD6A73">
        <w:rPr>
          <w:rFonts w:ascii="Times New Roman" w:hAnsi="Times New Roman" w:cs="Times New Roman"/>
          <w:sz w:val="24"/>
          <w:szCs w:val="24"/>
          <w:lang w:val="en-ZA"/>
        </w:rPr>
        <w:instrText xml:space="preserve"> REF _Ref474143381 \h  \* MERGEFORMAT </w:instrText>
      </w:r>
      <w:r w:rsidR="00EB399F" w:rsidRPr="00BD6A73">
        <w:rPr>
          <w:rFonts w:ascii="Times New Roman" w:hAnsi="Times New Roman" w:cs="Times New Roman"/>
          <w:sz w:val="24"/>
          <w:szCs w:val="24"/>
          <w:lang w:val="en-ZA"/>
        </w:rPr>
      </w:r>
      <w:r w:rsidR="00EB399F" w:rsidRPr="00BD6A73">
        <w:rPr>
          <w:rFonts w:ascii="Times New Roman" w:hAnsi="Times New Roman" w:cs="Times New Roman"/>
          <w:sz w:val="24"/>
          <w:szCs w:val="24"/>
          <w:lang w:val="en-ZA"/>
        </w:rPr>
        <w:fldChar w:fldCharType="separate"/>
      </w:r>
      <w:r w:rsidRPr="008F48B6">
        <w:rPr>
          <w:rFonts w:ascii="Times New Roman" w:hAnsi="Times New Roman" w:cs="Times New Roman"/>
          <w:sz w:val="24"/>
          <w:szCs w:val="24"/>
        </w:rPr>
        <w:t>Figure S2</w:t>
      </w:r>
      <w:r w:rsidR="00EB399F" w:rsidRPr="00BD6A73">
        <w:rPr>
          <w:rFonts w:ascii="Times New Roman" w:hAnsi="Times New Roman" w:cs="Times New Roman"/>
          <w:sz w:val="24"/>
          <w:szCs w:val="24"/>
          <w:lang w:val="en-ZA"/>
        </w:rPr>
        <w:fldChar w:fldCharType="end"/>
      </w:r>
      <w:r w:rsidRPr="00BD6A73">
        <w:rPr>
          <w:rFonts w:ascii="Times New Roman" w:hAnsi="Times New Roman" w:cs="Times New Roman"/>
          <w:sz w:val="24"/>
          <w:szCs w:val="24"/>
          <w:lang w:val="en-ZA"/>
        </w:rPr>
        <w:t xml:space="preserve">). </w:t>
      </w:r>
    </w:p>
    <w:p w:rsidR="004B4CC5" w:rsidRPr="00BD6A73" w:rsidRDefault="004B4CC5" w:rsidP="004B4CC5">
      <w:pPr>
        <w:pStyle w:val="ThesisStandardBodyText"/>
        <w:spacing w:before="0" w:after="0" w:line="240" w:lineRule="auto"/>
        <w:ind w:firstLine="720"/>
        <w:rPr>
          <w:rFonts w:ascii="Times New Roman" w:hAnsi="Times New Roman" w:cs="Times New Roman"/>
          <w:sz w:val="24"/>
          <w:szCs w:val="24"/>
          <w:lang w:val="en-ZA"/>
        </w:rPr>
      </w:pPr>
    </w:p>
    <w:p w:rsidR="00085F37" w:rsidRDefault="00085F37" w:rsidP="004B4CC5">
      <w:pPr>
        <w:pStyle w:val="ThesisFigures"/>
        <w:keepNext/>
        <w:spacing w:after="0"/>
        <w:rPr>
          <w:rFonts w:ascii="Times New Roman" w:hAnsi="Times New Roman" w:cs="Times New Roman"/>
          <w:sz w:val="24"/>
          <w:szCs w:val="24"/>
        </w:rPr>
      </w:pPr>
    </w:p>
    <w:p w:rsidR="00085F37" w:rsidRDefault="00085F37" w:rsidP="004B4CC5">
      <w:pPr>
        <w:pStyle w:val="ThesisFigures"/>
        <w:keepNext/>
        <w:spacing w:after="0"/>
        <w:rPr>
          <w:rFonts w:ascii="Times New Roman" w:hAnsi="Times New Roman" w:cs="Times New Roman"/>
          <w:sz w:val="24"/>
          <w:szCs w:val="24"/>
        </w:rPr>
      </w:pPr>
    </w:p>
    <w:p w:rsidR="001F4D2A" w:rsidRPr="00BD6A73" w:rsidRDefault="003E34C1" w:rsidP="004B4CC5">
      <w:pPr>
        <w:pStyle w:val="ThesisFigures"/>
        <w:keepNext/>
        <w:spacing w:after="0"/>
        <w:rPr>
          <w:rFonts w:ascii="Times New Roman" w:hAnsi="Times New Roman" w:cs="Times New Roman"/>
          <w:sz w:val="24"/>
          <w:szCs w:val="24"/>
        </w:rPr>
      </w:pPr>
      <w:r>
        <w:rPr>
          <w:rFonts w:ascii="Times New Roman" w:hAnsi="Times New Roman" w:cs="Times New Roman"/>
          <w:sz w:val="24"/>
          <w:szCs w:val="24"/>
          <w:lang w:val="en-ZA" w:eastAsia="en-ZA"/>
        </w:rPr>
        <w:drawing>
          <wp:inline distT="0" distB="0" distL="0" distR="0">
            <wp:extent cx="3553968" cy="1871472"/>
            <wp:effectExtent l="19050" t="0" r="8382" b="0"/>
            <wp:docPr id="1" name="Picture 0" descr="Fig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1.jpg"/>
                    <pic:cNvPicPr/>
                  </pic:nvPicPr>
                  <pic:blipFill>
                    <a:blip r:embed="rId8" cstate="print"/>
                    <a:stretch>
                      <a:fillRect/>
                    </a:stretch>
                  </pic:blipFill>
                  <pic:spPr>
                    <a:xfrm>
                      <a:off x="0" y="0"/>
                      <a:ext cx="3553968" cy="1871472"/>
                    </a:xfrm>
                    <a:prstGeom prst="rect">
                      <a:avLst/>
                    </a:prstGeom>
                  </pic:spPr>
                </pic:pic>
              </a:graphicData>
            </a:graphic>
          </wp:inline>
        </w:drawing>
      </w:r>
    </w:p>
    <w:p w:rsidR="00085F37" w:rsidRDefault="00085F37" w:rsidP="004B4CC5">
      <w:pPr>
        <w:pStyle w:val="ThesisFigureCaps"/>
        <w:spacing w:after="0"/>
        <w:rPr>
          <w:rFonts w:ascii="Times New Roman" w:hAnsi="Times New Roman" w:cs="Times New Roman"/>
          <w:szCs w:val="20"/>
        </w:rPr>
      </w:pPr>
      <w:bookmarkStart w:id="1" w:name="_Ref476729168"/>
      <w:bookmarkStart w:id="2" w:name="_Ref476739429"/>
    </w:p>
    <w:p w:rsidR="001F4D2A" w:rsidRPr="00FB05B3" w:rsidRDefault="001F4D2A" w:rsidP="004B4CC5">
      <w:pPr>
        <w:pStyle w:val="ThesisFigureCaps"/>
        <w:spacing w:after="0"/>
        <w:rPr>
          <w:rFonts w:ascii="Times New Roman" w:hAnsi="Times New Roman" w:cs="Times New Roman"/>
          <w:szCs w:val="20"/>
          <w:lang w:val="en-ZA"/>
        </w:rPr>
      </w:pPr>
      <w:r w:rsidRPr="00FB05B3">
        <w:rPr>
          <w:rFonts w:ascii="Times New Roman" w:hAnsi="Times New Roman" w:cs="Times New Roman"/>
          <w:szCs w:val="20"/>
        </w:rPr>
        <w:t xml:space="preserve">Figure </w:t>
      </w:r>
      <w:bookmarkEnd w:id="1"/>
      <w:r w:rsidRPr="00FB05B3">
        <w:rPr>
          <w:rFonts w:ascii="Times New Roman" w:hAnsi="Times New Roman" w:cs="Times New Roman"/>
          <w:szCs w:val="20"/>
        </w:rPr>
        <w:t>S</w:t>
      </w:r>
      <w:r w:rsidR="00855AC6">
        <w:fldChar w:fldCharType="begin"/>
      </w:r>
      <w:r w:rsidR="00855AC6">
        <w:instrText xml:space="preserve"> SEQ Figure \r 1 \* ARABIC \* MERGEFORMAT \* MERGEFORMAT </w:instrText>
      </w:r>
      <w:r w:rsidR="00855AC6">
        <w:fldChar w:fldCharType="separate"/>
      </w:r>
      <w:r w:rsidR="008F48B6">
        <w:rPr>
          <w:rFonts w:ascii="Times New Roman" w:hAnsi="Times New Roman" w:cs="Times New Roman"/>
          <w:noProof/>
          <w:szCs w:val="20"/>
        </w:rPr>
        <w:t>1</w:t>
      </w:r>
      <w:r w:rsidR="00855AC6">
        <w:rPr>
          <w:rFonts w:ascii="Times New Roman" w:hAnsi="Times New Roman" w:cs="Times New Roman"/>
          <w:noProof/>
          <w:szCs w:val="20"/>
        </w:rPr>
        <w:fldChar w:fldCharType="end"/>
      </w:r>
      <w:bookmarkEnd w:id="2"/>
      <w:r w:rsidRPr="00FB05B3">
        <w:rPr>
          <w:rFonts w:ascii="Times New Roman" w:hAnsi="Times New Roman" w:cs="Times New Roman"/>
          <w:szCs w:val="20"/>
        </w:rPr>
        <w:t xml:space="preserve"> </w:t>
      </w:r>
      <w:r w:rsidRPr="00FB05B3">
        <w:rPr>
          <w:rFonts w:ascii="Times New Roman" w:hAnsi="Times New Roman" w:cs="Times New Roman"/>
          <w:b w:val="0"/>
          <w:szCs w:val="20"/>
          <w:lang w:val="en-ZA"/>
        </w:rPr>
        <w:t>(</w:t>
      </w:r>
      <w:r w:rsidR="003E34C1">
        <w:rPr>
          <w:rFonts w:ascii="Times New Roman" w:hAnsi="Times New Roman" w:cs="Times New Roman"/>
          <w:b w:val="0"/>
          <w:szCs w:val="20"/>
          <w:lang w:val="en-ZA"/>
        </w:rPr>
        <w:t>a</w:t>
      </w:r>
      <w:r w:rsidRPr="00FB05B3">
        <w:rPr>
          <w:rFonts w:ascii="Times New Roman" w:hAnsi="Times New Roman" w:cs="Times New Roman"/>
          <w:b w:val="0"/>
          <w:szCs w:val="20"/>
          <w:lang w:val="en-ZA"/>
        </w:rPr>
        <w:t>) A blackbulb and (</w:t>
      </w:r>
      <w:r w:rsidR="003E34C1">
        <w:rPr>
          <w:rFonts w:ascii="Times New Roman" w:hAnsi="Times New Roman" w:cs="Times New Roman"/>
          <w:b w:val="0"/>
          <w:szCs w:val="20"/>
          <w:lang w:val="en-ZA"/>
        </w:rPr>
        <w:t>b</w:t>
      </w:r>
      <w:r w:rsidRPr="00FB05B3">
        <w:rPr>
          <w:rFonts w:ascii="Times New Roman" w:hAnsi="Times New Roman" w:cs="Times New Roman"/>
          <w:b w:val="0"/>
          <w:szCs w:val="20"/>
          <w:lang w:val="en-ZA"/>
        </w:rPr>
        <w:t>B) a Southern Yellow-billed Hornbill taxidermic model placed in an 'exposed' microsite at a height between 0 and 1 m.</w:t>
      </w:r>
    </w:p>
    <w:p w:rsidR="0089682C" w:rsidRDefault="0089682C" w:rsidP="004B4CC5">
      <w:pPr>
        <w:pStyle w:val="ThesisStandardBodyText"/>
        <w:spacing w:before="0" w:after="0" w:line="240" w:lineRule="auto"/>
        <w:rPr>
          <w:rFonts w:ascii="Times New Roman" w:hAnsi="Times New Roman" w:cs="Times New Roman"/>
          <w:sz w:val="24"/>
          <w:szCs w:val="24"/>
          <w:lang w:val="en-ZA"/>
        </w:rPr>
      </w:pPr>
    </w:p>
    <w:p w:rsidR="001F4D2A" w:rsidRPr="00BD6A73" w:rsidRDefault="003E34C1" w:rsidP="003E34C1">
      <w:pPr>
        <w:pStyle w:val="ThesisStandardBodyText"/>
        <w:spacing w:before="0" w:after="0" w:line="240" w:lineRule="auto"/>
        <w:jc w:val="center"/>
        <w:rPr>
          <w:rFonts w:ascii="Times New Roman" w:hAnsi="Times New Roman" w:cs="Times New Roman"/>
        </w:rPr>
      </w:pPr>
      <w:r>
        <w:rPr>
          <w:rFonts w:ascii="Times New Roman" w:hAnsi="Times New Roman" w:cs="Times New Roman"/>
          <w:noProof/>
          <w:lang w:val="en-ZA" w:eastAsia="en-ZA"/>
        </w:rPr>
        <w:drawing>
          <wp:inline distT="0" distB="0" distL="0" distR="0">
            <wp:extent cx="4408932" cy="4846320"/>
            <wp:effectExtent l="19050" t="0" r="0" b="0"/>
            <wp:docPr id="2" name="Picture 1" descr="Fig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2.jpg"/>
                    <pic:cNvPicPr/>
                  </pic:nvPicPr>
                  <pic:blipFill>
                    <a:blip r:embed="rId9" cstate="print"/>
                    <a:stretch>
                      <a:fillRect/>
                    </a:stretch>
                  </pic:blipFill>
                  <pic:spPr>
                    <a:xfrm>
                      <a:off x="0" y="0"/>
                      <a:ext cx="4408932" cy="4846320"/>
                    </a:xfrm>
                    <a:prstGeom prst="rect">
                      <a:avLst/>
                    </a:prstGeom>
                  </pic:spPr>
                </pic:pic>
              </a:graphicData>
            </a:graphic>
          </wp:inline>
        </w:drawing>
      </w:r>
    </w:p>
    <w:p w:rsidR="00085F37" w:rsidRDefault="00085F37" w:rsidP="004B4CC5">
      <w:pPr>
        <w:pStyle w:val="ThesisFigureCaps"/>
        <w:spacing w:after="0"/>
        <w:rPr>
          <w:rFonts w:ascii="Times New Roman" w:hAnsi="Times New Roman" w:cs="Times New Roman"/>
        </w:rPr>
      </w:pPr>
      <w:bookmarkStart w:id="3" w:name="_Ref474143381"/>
    </w:p>
    <w:p w:rsidR="00085F37" w:rsidRDefault="00085F37" w:rsidP="004B4CC5">
      <w:pPr>
        <w:pStyle w:val="ThesisFigureCaps"/>
        <w:spacing w:after="0"/>
        <w:rPr>
          <w:rFonts w:ascii="Times New Roman" w:hAnsi="Times New Roman" w:cs="Times New Roman"/>
        </w:rPr>
      </w:pPr>
    </w:p>
    <w:p w:rsidR="0089682C" w:rsidRDefault="001F4D2A" w:rsidP="003E34C1">
      <w:pPr>
        <w:pStyle w:val="ThesisFigureCaps"/>
        <w:spacing w:after="0"/>
        <w:rPr>
          <w:rFonts w:ascii="Times New Roman" w:hAnsi="Times New Roman" w:cs="Times New Roman"/>
        </w:rPr>
      </w:pPr>
      <w:r w:rsidRPr="00BD6A73">
        <w:rPr>
          <w:rFonts w:ascii="Times New Roman" w:hAnsi="Times New Roman" w:cs="Times New Roman"/>
        </w:rPr>
        <w:t>Figure S</w:t>
      </w:r>
      <w:r w:rsidR="00EB399F" w:rsidRPr="00BD6A73">
        <w:rPr>
          <w:rFonts w:ascii="Times New Roman" w:hAnsi="Times New Roman" w:cs="Times New Roman"/>
        </w:rPr>
        <w:fldChar w:fldCharType="begin"/>
      </w:r>
      <w:r w:rsidRPr="00BD6A73">
        <w:rPr>
          <w:rFonts w:ascii="Times New Roman" w:hAnsi="Times New Roman" w:cs="Times New Roman"/>
        </w:rPr>
        <w:instrText xml:space="preserve"> SEQ Figure \* ARABIC </w:instrText>
      </w:r>
      <w:r w:rsidR="00EB399F" w:rsidRPr="00BD6A73">
        <w:rPr>
          <w:rFonts w:ascii="Times New Roman" w:hAnsi="Times New Roman" w:cs="Times New Roman"/>
        </w:rPr>
        <w:fldChar w:fldCharType="separate"/>
      </w:r>
      <w:r w:rsidR="008F48B6">
        <w:rPr>
          <w:rFonts w:ascii="Times New Roman" w:hAnsi="Times New Roman" w:cs="Times New Roman"/>
          <w:noProof/>
        </w:rPr>
        <w:t>2</w:t>
      </w:r>
      <w:r w:rsidR="00EB399F" w:rsidRPr="00BD6A73">
        <w:rPr>
          <w:rFonts w:ascii="Times New Roman" w:hAnsi="Times New Roman" w:cs="Times New Roman"/>
          <w:noProof/>
        </w:rPr>
        <w:fldChar w:fldCharType="end"/>
      </w:r>
      <w:bookmarkEnd w:id="3"/>
      <w:r w:rsidRPr="00BD6A73">
        <w:rPr>
          <w:rFonts w:ascii="Times New Roman" w:hAnsi="Times New Roman" w:cs="Times New Roman"/>
        </w:rPr>
        <w:t xml:space="preserve"> </w:t>
      </w:r>
      <w:r w:rsidRPr="00BD6A73">
        <w:rPr>
          <w:rFonts w:ascii="Times New Roman" w:hAnsi="Times New Roman" w:cs="Times New Roman"/>
          <w:b w:val="0"/>
        </w:rPr>
        <w:t>Calibration curves of taxidermic model temperature from blackbulb temperature in the 12 microsite categories. Data were obtained from the calibration of blackbulbs (n = 3) with taxidermic models (n = 2) over 27 days</w:t>
      </w:r>
      <w:r w:rsidRPr="00BD6A73">
        <w:rPr>
          <w:rFonts w:ascii="Times New Roman" w:hAnsi="Times New Roman" w:cs="Times New Roman"/>
          <w:b w:val="0"/>
          <w:noProof/>
        </w:rPr>
        <w:t xml:space="preserve">. The data are represented as grey symbols, the black line represents the model fit and the dotted line represents the upper and lower 95% CI. </w:t>
      </w:r>
      <w:r w:rsidRPr="00BD6A73">
        <w:rPr>
          <w:rFonts w:ascii="Times New Roman" w:hAnsi="Times New Roman" w:cs="Times New Roman"/>
          <w:b w:val="0"/>
        </w:rPr>
        <w:t xml:space="preserve">Estimates </w:t>
      </w:r>
      <w:r w:rsidRPr="00BD6A73">
        <w:rPr>
          <w:rFonts w:ascii="Times New Roman" w:hAnsi="Times New Roman" w:cs="Times New Roman"/>
          <w:b w:val="0"/>
          <w:noProof/>
        </w:rPr>
        <w:t xml:space="preserve">of the intercept, the slope and the multiple </w:t>
      </w:r>
      <w:r w:rsidRPr="00BD6A73">
        <w:rPr>
          <w:rFonts w:ascii="Times New Roman" w:hAnsi="Times New Roman" w:cs="Times New Roman"/>
          <w:b w:val="0"/>
          <w:i/>
          <w:noProof/>
        </w:rPr>
        <w:t>r</w:t>
      </w:r>
      <w:r w:rsidRPr="00BD6A73">
        <w:rPr>
          <w:rFonts w:ascii="Times New Roman" w:hAnsi="Times New Roman" w:cs="Times New Roman"/>
          <w:b w:val="0"/>
          <w:noProof/>
          <w:vertAlign w:val="superscript"/>
        </w:rPr>
        <w:t>2</w:t>
      </w:r>
      <w:r w:rsidRPr="00BD6A73">
        <w:rPr>
          <w:rFonts w:ascii="Times New Roman" w:hAnsi="Times New Roman" w:cs="Times New Roman"/>
          <w:b w:val="0"/>
          <w:noProof/>
        </w:rPr>
        <w:t xml:space="preserve"> value of the linear relationship are presented in each panel. The slope estimate refers to the </w:t>
      </w:r>
      <w:r w:rsidRPr="00BD6A73">
        <w:rPr>
          <w:rFonts w:ascii="Times New Roman" w:eastAsia="Times New Roman" w:hAnsi="Times New Roman" w:cs="Times New Roman"/>
          <w:b w:val="0"/>
          <w:color w:val="000000"/>
          <w:lang w:eastAsia="en-ZA"/>
        </w:rPr>
        <w:t xml:space="preserve">change in </w:t>
      </w:r>
      <w:r w:rsidRPr="00BD6A73">
        <w:rPr>
          <w:rFonts w:ascii="Times New Roman" w:hAnsi="Times New Roman" w:cs="Times New Roman"/>
          <w:b w:val="0"/>
          <w:noProof/>
        </w:rPr>
        <w:t xml:space="preserve">taxidermic model temperature </w:t>
      </w:r>
      <w:r w:rsidRPr="00BD6A73">
        <w:rPr>
          <w:rFonts w:ascii="Times New Roman" w:eastAsia="Times New Roman" w:hAnsi="Times New Roman" w:cs="Times New Roman"/>
          <w:b w:val="0"/>
          <w:color w:val="000000"/>
          <w:lang w:eastAsia="en-ZA"/>
        </w:rPr>
        <w:t xml:space="preserve">per 1 °C increase in </w:t>
      </w:r>
      <w:r w:rsidRPr="00BD6A73">
        <w:rPr>
          <w:rFonts w:ascii="Times New Roman" w:hAnsi="Times New Roman" w:cs="Times New Roman"/>
          <w:b w:val="0"/>
          <w:noProof/>
        </w:rPr>
        <w:t>blackbulb temperature</w:t>
      </w:r>
      <w:r w:rsidRPr="00BD6A73">
        <w:rPr>
          <w:rFonts w:ascii="Times New Roman" w:eastAsia="Times New Roman" w:hAnsi="Times New Roman" w:cs="Times New Roman"/>
          <w:b w:val="0"/>
          <w:color w:val="000000"/>
          <w:lang w:eastAsia="en-ZA"/>
        </w:rPr>
        <w:t>.</w:t>
      </w:r>
      <w:r w:rsidR="0089682C">
        <w:rPr>
          <w:rFonts w:ascii="Times New Roman" w:hAnsi="Times New Roman" w:cs="Times New Roman"/>
        </w:rPr>
        <w:br w:type="page"/>
      </w:r>
    </w:p>
    <w:p w:rsidR="001F4D2A" w:rsidRPr="00BD6A73" w:rsidRDefault="001F4D2A" w:rsidP="004B4CC5">
      <w:pPr>
        <w:spacing w:after="0" w:line="240" w:lineRule="auto"/>
        <w:rPr>
          <w:rFonts w:ascii="Times New Roman" w:hAnsi="Times New Roman" w:cs="Times New Roman"/>
          <w:i/>
          <w:sz w:val="24"/>
          <w:szCs w:val="24"/>
        </w:rPr>
      </w:pPr>
      <w:r w:rsidRPr="00BD6A73">
        <w:rPr>
          <w:rFonts w:ascii="Times New Roman" w:hAnsi="Times New Roman" w:cs="Times New Roman"/>
          <w:i/>
          <w:sz w:val="24"/>
          <w:szCs w:val="24"/>
        </w:rPr>
        <w:lastRenderedPageBreak/>
        <w:t>Calculation of prey biomass</w:t>
      </w:r>
    </w:p>
    <w:p w:rsidR="001F4D2A" w:rsidRPr="00BD6A73" w:rsidRDefault="001F4D2A" w:rsidP="004B4CC5">
      <w:pPr>
        <w:autoSpaceDE w:val="0"/>
        <w:autoSpaceDN w:val="0"/>
        <w:adjustRightInd w:val="0"/>
        <w:spacing w:after="0" w:line="240" w:lineRule="auto"/>
        <w:rPr>
          <w:rFonts w:ascii="Times New Roman" w:hAnsi="Times New Roman" w:cs="Times New Roman"/>
          <w:sz w:val="24"/>
          <w:szCs w:val="24"/>
        </w:rPr>
      </w:pPr>
    </w:p>
    <w:p w:rsidR="00AF55E4" w:rsidRPr="00BD6A73" w:rsidRDefault="00AF55E4" w:rsidP="004B4CC5">
      <w:pPr>
        <w:autoSpaceDE w:val="0"/>
        <w:autoSpaceDN w:val="0"/>
        <w:adjustRightInd w:val="0"/>
        <w:spacing w:after="0" w:line="240" w:lineRule="auto"/>
        <w:rPr>
          <w:rFonts w:ascii="Times New Roman" w:hAnsi="Times New Roman" w:cs="Times New Roman"/>
          <w:sz w:val="24"/>
          <w:szCs w:val="24"/>
        </w:rPr>
      </w:pPr>
      <w:r w:rsidRPr="00BD6A73">
        <w:rPr>
          <w:rFonts w:ascii="Times New Roman" w:hAnsi="Times New Roman" w:cs="Times New Roman"/>
          <w:sz w:val="24"/>
          <w:szCs w:val="24"/>
        </w:rPr>
        <w:t xml:space="preserve">Biomass per prey item type was calculated as the average live mass of at least five specimens of each prey taxa, drawn from a reference collection (Table </w:t>
      </w:r>
      <w:r w:rsidR="001F4D2A" w:rsidRPr="00BD6A73">
        <w:rPr>
          <w:rFonts w:ascii="Times New Roman" w:hAnsi="Times New Roman" w:cs="Times New Roman"/>
          <w:sz w:val="24"/>
          <w:szCs w:val="24"/>
        </w:rPr>
        <w:t>S</w:t>
      </w:r>
      <w:r w:rsidRPr="00BD6A73">
        <w:rPr>
          <w:rFonts w:ascii="Times New Roman" w:hAnsi="Times New Roman" w:cs="Times New Roman"/>
          <w:sz w:val="24"/>
          <w:szCs w:val="24"/>
        </w:rPr>
        <w:t>1). Prey items for this reference collection were collected during summer between 2012 and 2015 and match the spectrum of the hornbills</w:t>
      </w:r>
      <w:r w:rsidR="000653DD">
        <w:rPr>
          <w:rFonts w:ascii="Times New Roman" w:hAnsi="Times New Roman" w:cs="Times New Roman"/>
          <w:sz w:val="24"/>
          <w:szCs w:val="24"/>
        </w:rPr>
        <w:t>’</w:t>
      </w:r>
      <w:r w:rsidRPr="00BD6A73">
        <w:rPr>
          <w:rFonts w:ascii="Times New Roman" w:hAnsi="Times New Roman" w:cs="Times New Roman"/>
          <w:sz w:val="24"/>
          <w:szCs w:val="24"/>
        </w:rPr>
        <w:t xml:space="preserve"> diet as observed from the focal observations. Prey item sizes observed during focal observations were </w:t>
      </w:r>
      <w:r w:rsidR="000653DD">
        <w:rPr>
          <w:rFonts w:ascii="Times New Roman" w:hAnsi="Times New Roman" w:cs="Times New Roman"/>
          <w:sz w:val="24"/>
          <w:szCs w:val="24"/>
        </w:rPr>
        <w:t>classified</w:t>
      </w:r>
      <w:r w:rsidRPr="00BD6A73">
        <w:rPr>
          <w:rFonts w:ascii="Times New Roman" w:hAnsi="Times New Roman" w:cs="Times New Roman"/>
          <w:sz w:val="24"/>
          <w:szCs w:val="24"/>
        </w:rPr>
        <w:t xml:space="preserve"> as an estimate relative to beak size and recorded as categories: 'tiny', '&lt; 1/3 of the beak’,’1/3 of the beak’, '2/3 of the beak', 'same size as the beak' and '&gt; than beak'. Some items were unavoidably missing from the reference collection due to difficulty of catching these. The biomass of the missing prey items was estimated from a prey reference collection for meerkats (</w:t>
      </w:r>
      <w:r w:rsidRPr="00BD6A73">
        <w:rPr>
          <w:rFonts w:ascii="Times New Roman" w:hAnsi="Times New Roman" w:cs="Times New Roman"/>
          <w:i/>
          <w:iCs/>
          <w:sz w:val="24"/>
          <w:szCs w:val="24"/>
        </w:rPr>
        <w:t>Suricata suricatta</w:t>
      </w:r>
      <w:r w:rsidRPr="00BD6A73">
        <w:rPr>
          <w:rFonts w:ascii="Times New Roman" w:hAnsi="Times New Roman" w:cs="Times New Roman"/>
          <w:sz w:val="24"/>
          <w:szCs w:val="24"/>
        </w:rPr>
        <w:t>) at the Kuruman River Reserve (T. Chalikonda</w:t>
      </w:r>
      <w:r w:rsidR="00FB05B3">
        <w:rPr>
          <w:rFonts w:ascii="Times New Roman" w:hAnsi="Times New Roman" w:cs="Times New Roman"/>
          <w:sz w:val="24"/>
          <w:szCs w:val="24"/>
        </w:rPr>
        <w:t xml:space="preserve">, </w:t>
      </w:r>
      <w:r w:rsidR="00FB05B3" w:rsidRPr="006D5FED">
        <w:rPr>
          <w:rFonts w:ascii="Times New Roman" w:hAnsi="Times New Roman" w:cs="Times New Roman"/>
          <w:i/>
          <w:sz w:val="24"/>
          <w:szCs w:val="24"/>
        </w:rPr>
        <w:t>unpubl. data</w:t>
      </w:r>
      <w:r w:rsidRPr="00BD6A73">
        <w:rPr>
          <w:rFonts w:ascii="Times New Roman" w:hAnsi="Times New Roman" w:cs="Times New Roman"/>
          <w:sz w:val="24"/>
          <w:szCs w:val="24"/>
        </w:rPr>
        <w:t>).</w:t>
      </w:r>
    </w:p>
    <w:p w:rsidR="00AF55E4" w:rsidRDefault="00AF55E4" w:rsidP="004B4CC5">
      <w:pPr>
        <w:autoSpaceDE w:val="0"/>
        <w:autoSpaceDN w:val="0"/>
        <w:adjustRightInd w:val="0"/>
        <w:spacing w:after="0" w:line="240" w:lineRule="auto"/>
        <w:ind w:left="360"/>
        <w:rPr>
          <w:rFonts w:ascii="Times New Roman" w:hAnsi="Times New Roman" w:cs="Times New Roman"/>
          <w:sz w:val="24"/>
          <w:szCs w:val="24"/>
        </w:rPr>
      </w:pPr>
    </w:p>
    <w:p w:rsidR="002E4F0F" w:rsidRPr="00BD6A73" w:rsidRDefault="002E4F0F" w:rsidP="004B4CC5">
      <w:pPr>
        <w:autoSpaceDE w:val="0"/>
        <w:autoSpaceDN w:val="0"/>
        <w:adjustRightInd w:val="0"/>
        <w:spacing w:after="0" w:line="240" w:lineRule="auto"/>
        <w:ind w:left="360"/>
        <w:rPr>
          <w:rFonts w:ascii="Times New Roman" w:hAnsi="Times New Roman" w:cs="Times New Roman"/>
          <w:sz w:val="24"/>
          <w:szCs w:val="24"/>
        </w:rPr>
      </w:pPr>
    </w:p>
    <w:p w:rsidR="001F4D2A" w:rsidRPr="00BD6A73" w:rsidRDefault="001F4D2A" w:rsidP="004B4CC5">
      <w:pPr>
        <w:pStyle w:val="ThesisTableCaps"/>
        <w:spacing w:before="0"/>
        <w:rPr>
          <w:rFonts w:ascii="Times New Roman" w:hAnsi="Times New Roman" w:cs="Times New Roman"/>
          <w:b w:val="0"/>
          <w:szCs w:val="20"/>
          <w:lang w:val="en-ZA"/>
        </w:rPr>
      </w:pPr>
      <w:bookmarkStart w:id="4" w:name="_Ref476729830"/>
      <w:bookmarkStart w:id="5" w:name="_Ref476739966"/>
      <w:r w:rsidRPr="00BD6A73">
        <w:rPr>
          <w:rFonts w:ascii="Times New Roman" w:hAnsi="Times New Roman" w:cs="Times New Roman"/>
          <w:szCs w:val="20"/>
          <w:lang w:val="en-ZA"/>
        </w:rPr>
        <w:t xml:space="preserve">Table </w:t>
      </w:r>
      <w:bookmarkEnd w:id="4"/>
      <w:r w:rsidRPr="00BD6A73">
        <w:rPr>
          <w:rFonts w:ascii="Times New Roman" w:hAnsi="Times New Roman" w:cs="Times New Roman"/>
          <w:szCs w:val="20"/>
          <w:lang w:val="en-ZA"/>
        </w:rPr>
        <w:t>S</w:t>
      </w:r>
      <w:r w:rsidR="00855AC6">
        <w:fldChar w:fldCharType="begin"/>
      </w:r>
      <w:r w:rsidR="00855AC6">
        <w:instrText xml:space="preserve"> SEQ Table  \r 1 \* ARABIC \* MERGEFORMAT \* MERGEFORMAT </w:instrText>
      </w:r>
      <w:r w:rsidR="00855AC6">
        <w:fldChar w:fldCharType="separate"/>
      </w:r>
      <w:r w:rsidR="008F48B6">
        <w:rPr>
          <w:rFonts w:ascii="Times New Roman" w:hAnsi="Times New Roman" w:cs="Times New Roman"/>
          <w:noProof/>
          <w:szCs w:val="20"/>
          <w:lang w:val="en-ZA"/>
        </w:rPr>
        <w:t>1</w:t>
      </w:r>
      <w:r w:rsidR="00855AC6">
        <w:rPr>
          <w:rFonts w:ascii="Times New Roman" w:hAnsi="Times New Roman" w:cs="Times New Roman"/>
          <w:noProof/>
          <w:szCs w:val="20"/>
          <w:lang w:val="en-ZA"/>
        </w:rPr>
        <w:fldChar w:fldCharType="end"/>
      </w:r>
      <w:bookmarkEnd w:id="5"/>
      <w:r w:rsidRPr="00BD6A73">
        <w:rPr>
          <w:rFonts w:ascii="Times New Roman" w:hAnsi="Times New Roman" w:cs="Times New Roman"/>
          <w:b w:val="0"/>
          <w:szCs w:val="20"/>
          <w:lang w:val="en-ZA"/>
        </w:rPr>
        <w:t xml:space="preserve"> Prey items captured by male Southern Yellow-billed Hornbills as recorded during focal observations and classified by order, common name (as noted during focal data collection), size class and average wet biomass of the prey item (g). The avian eggs that were observed in the diet were acquired from Southern Pied Babbler (</w:t>
      </w:r>
      <w:r w:rsidRPr="00BD6A73">
        <w:rPr>
          <w:rFonts w:ascii="Times New Roman" w:hAnsi="Times New Roman" w:cs="Times New Roman"/>
          <w:b w:val="0"/>
          <w:i/>
          <w:szCs w:val="20"/>
          <w:lang w:val="en-ZA"/>
        </w:rPr>
        <w:t>Turdoides bicolor</w:t>
      </w:r>
      <w:r w:rsidRPr="00BD6A73">
        <w:rPr>
          <w:rFonts w:ascii="Times New Roman" w:hAnsi="Times New Roman" w:cs="Times New Roman"/>
          <w:b w:val="0"/>
          <w:szCs w:val="20"/>
          <w:lang w:val="en-ZA"/>
        </w:rPr>
        <w:t>), Fork-tailed Drongo (</w:t>
      </w:r>
      <w:r w:rsidRPr="00BD6A73">
        <w:rPr>
          <w:rFonts w:ascii="Times New Roman" w:hAnsi="Times New Roman" w:cs="Times New Roman"/>
          <w:b w:val="0"/>
          <w:i/>
          <w:szCs w:val="20"/>
          <w:lang w:val="en-ZA"/>
        </w:rPr>
        <w:t>Dicrurus adsimilis</w:t>
      </w:r>
      <w:r w:rsidRPr="00BD6A73">
        <w:rPr>
          <w:rFonts w:ascii="Times New Roman" w:hAnsi="Times New Roman" w:cs="Times New Roman"/>
          <w:b w:val="0"/>
          <w:szCs w:val="20"/>
          <w:lang w:val="en-ZA"/>
        </w:rPr>
        <w:t>) White-browed Sparrow Weaver (</w:t>
      </w:r>
      <w:r w:rsidRPr="00BD6A73">
        <w:rPr>
          <w:rFonts w:ascii="Times New Roman" w:hAnsi="Times New Roman" w:cs="Times New Roman"/>
          <w:b w:val="0"/>
          <w:i/>
          <w:szCs w:val="20"/>
          <w:lang w:val="en-ZA"/>
        </w:rPr>
        <w:t>Plocepasser mahali</w:t>
      </w:r>
      <w:r w:rsidRPr="00BD6A73">
        <w:rPr>
          <w:rFonts w:ascii="Times New Roman" w:hAnsi="Times New Roman" w:cs="Times New Roman"/>
          <w:b w:val="0"/>
          <w:szCs w:val="20"/>
          <w:lang w:val="en-ZA"/>
        </w:rPr>
        <w:t>) and Cape Turtle Dove (</w:t>
      </w:r>
      <w:r w:rsidRPr="00BD6A73">
        <w:rPr>
          <w:rFonts w:ascii="Times New Roman" w:hAnsi="Times New Roman" w:cs="Times New Roman"/>
          <w:b w:val="0"/>
          <w:i/>
          <w:szCs w:val="20"/>
          <w:lang w:val="en-ZA"/>
        </w:rPr>
        <w:t>Streptopelia capicola</w:t>
      </w:r>
      <w:r w:rsidRPr="00BD6A73">
        <w:rPr>
          <w:rFonts w:ascii="Times New Roman" w:hAnsi="Times New Roman" w:cs="Times New Roman"/>
          <w:b w:val="0"/>
          <w:szCs w:val="20"/>
          <w:lang w:val="en-ZA"/>
        </w:rPr>
        <w:t>) nests. The mass estimate of the avian egg is taken from an average of two Southern Pied Babbler eggs and three Fork-tailed Drongo eggs acquired from abandoned nests (&lt; 2 days after abandonment) at the study site.</w:t>
      </w:r>
    </w:p>
    <w:p w:rsidR="001F4D2A" w:rsidRPr="00BD6A73" w:rsidRDefault="001F4D2A" w:rsidP="004B4CC5">
      <w:pPr>
        <w:pStyle w:val="ThesisTableCaps"/>
        <w:spacing w:before="0"/>
        <w:rPr>
          <w:rFonts w:ascii="Times New Roman" w:hAnsi="Times New Roman" w:cs="Times New Roman"/>
          <w:b w:val="0"/>
          <w:sz w:val="24"/>
          <w:szCs w:val="24"/>
          <w:lang w:val="en-ZA"/>
        </w:rPr>
      </w:pPr>
    </w:p>
    <w:p w:rsidR="001F4D2A" w:rsidRPr="00BD6A73" w:rsidRDefault="001F4D2A" w:rsidP="004B4CC5">
      <w:pPr>
        <w:pStyle w:val="ThesisFigures"/>
        <w:spacing w:after="0"/>
        <w:rPr>
          <w:rFonts w:ascii="Times New Roman" w:hAnsi="Times New Roman" w:cs="Times New Roman"/>
          <w:lang w:val="en-ZA"/>
        </w:rPr>
      </w:pPr>
      <w:r w:rsidRPr="00BD6A73">
        <w:rPr>
          <w:rFonts w:ascii="Times New Roman" w:hAnsi="Times New Roman" w:cs="Times New Roman"/>
          <w:lang w:val="en-ZA" w:eastAsia="en-ZA"/>
        </w:rPr>
        <w:drawing>
          <wp:inline distT="0" distB="0" distL="0" distR="0">
            <wp:extent cx="5141267" cy="4876800"/>
            <wp:effectExtent l="19050" t="0" r="2233" b="0"/>
            <wp:docPr id="52"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72924" cy="4906828"/>
                    </a:xfrm>
                    <a:prstGeom prst="rect">
                      <a:avLst/>
                    </a:prstGeom>
                    <a:noFill/>
                    <a:ln>
                      <a:noFill/>
                    </a:ln>
                  </pic:spPr>
                </pic:pic>
              </a:graphicData>
            </a:graphic>
          </wp:inline>
        </w:drawing>
      </w:r>
    </w:p>
    <w:p w:rsidR="000653DD" w:rsidRDefault="000653DD" w:rsidP="004B4CC5">
      <w:pPr>
        <w:spacing w:after="0" w:line="240" w:lineRule="auto"/>
        <w:rPr>
          <w:rFonts w:ascii="Times New Roman" w:hAnsi="Times New Roman" w:cs="Times New Roman"/>
          <w:i/>
          <w:sz w:val="24"/>
          <w:szCs w:val="24"/>
        </w:rPr>
      </w:pPr>
    </w:p>
    <w:p w:rsidR="00965CF3" w:rsidRDefault="0022582E" w:rsidP="004B4CC5">
      <w:pPr>
        <w:spacing w:after="0" w:line="240" w:lineRule="auto"/>
        <w:rPr>
          <w:rFonts w:ascii="Times New Roman" w:hAnsi="Times New Roman" w:cs="Times New Roman"/>
          <w:i/>
          <w:sz w:val="24"/>
          <w:szCs w:val="24"/>
        </w:rPr>
      </w:pPr>
      <w:r w:rsidRPr="004523F3">
        <w:rPr>
          <w:rFonts w:ascii="Times New Roman" w:hAnsi="Times New Roman" w:cs="Times New Roman"/>
          <w:i/>
          <w:sz w:val="24"/>
          <w:szCs w:val="24"/>
        </w:rPr>
        <w:lastRenderedPageBreak/>
        <w:t>Estimating minimum foraging bout length required for reliable estimation of foraging efficiency</w:t>
      </w:r>
    </w:p>
    <w:p w:rsidR="000653DD" w:rsidRPr="004523F3" w:rsidRDefault="000653DD" w:rsidP="004B4CC5">
      <w:pPr>
        <w:spacing w:after="0" w:line="240" w:lineRule="auto"/>
        <w:rPr>
          <w:rFonts w:ascii="Times New Roman" w:hAnsi="Times New Roman" w:cs="Times New Roman"/>
          <w:i/>
          <w:sz w:val="24"/>
          <w:szCs w:val="24"/>
        </w:rPr>
      </w:pPr>
    </w:p>
    <w:p w:rsidR="00965CF3" w:rsidRDefault="004523F3" w:rsidP="004B4CC5">
      <w:pPr>
        <w:pStyle w:val="ThesisStandardBodyText"/>
        <w:spacing w:before="0" w:after="0" w:line="240" w:lineRule="auto"/>
        <w:rPr>
          <w:rFonts w:ascii="Times New Roman" w:hAnsi="Times New Roman" w:cs="Times New Roman"/>
          <w:sz w:val="24"/>
          <w:szCs w:val="24"/>
          <w:lang w:val="en-ZA"/>
        </w:rPr>
      </w:pPr>
      <w:r w:rsidRPr="004523F3">
        <w:rPr>
          <w:rFonts w:ascii="Times New Roman" w:hAnsi="Times New Roman" w:cs="Times New Roman"/>
          <w:sz w:val="24"/>
          <w:szCs w:val="24"/>
          <w:lang w:val="en-ZA"/>
        </w:rPr>
        <w:t xml:space="preserve">The number of prey captures per minute foraging was calculated as a function of </w:t>
      </w:r>
      <w:r>
        <w:rPr>
          <w:rFonts w:ascii="Times New Roman" w:hAnsi="Times New Roman" w:cs="Times New Roman"/>
          <w:sz w:val="24"/>
          <w:szCs w:val="24"/>
          <w:lang w:val="en-ZA"/>
        </w:rPr>
        <w:t>foraging bout length</w:t>
      </w:r>
      <w:r w:rsidRPr="004523F3">
        <w:rPr>
          <w:rFonts w:ascii="Times New Roman" w:hAnsi="Times New Roman" w:cs="Times New Roman"/>
          <w:sz w:val="24"/>
          <w:szCs w:val="24"/>
          <w:lang w:val="en-ZA"/>
        </w:rPr>
        <w:t xml:space="preserve"> to assess </w:t>
      </w:r>
      <w:r>
        <w:rPr>
          <w:rFonts w:ascii="Times New Roman" w:hAnsi="Times New Roman" w:cs="Times New Roman"/>
          <w:sz w:val="24"/>
          <w:szCs w:val="24"/>
          <w:lang w:val="en-ZA"/>
        </w:rPr>
        <w:t>minimum bout length required for reliab</w:t>
      </w:r>
      <w:r w:rsidR="000653DD">
        <w:rPr>
          <w:rFonts w:ascii="Times New Roman" w:hAnsi="Times New Roman" w:cs="Times New Roman"/>
          <w:sz w:val="24"/>
          <w:szCs w:val="24"/>
          <w:lang w:val="en-ZA"/>
        </w:rPr>
        <w:t>le</w:t>
      </w:r>
      <w:r>
        <w:rPr>
          <w:rFonts w:ascii="Times New Roman" w:hAnsi="Times New Roman" w:cs="Times New Roman"/>
          <w:sz w:val="24"/>
          <w:szCs w:val="24"/>
          <w:lang w:val="en-ZA"/>
        </w:rPr>
        <w:t xml:space="preserve"> estimations of foraging efficiency</w:t>
      </w:r>
      <w:r w:rsidRPr="004523F3">
        <w:rPr>
          <w:rFonts w:ascii="Times New Roman" w:hAnsi="Times New Roman" w:cs="Times New Roman"/>
          <w:sz w:val="24"/>
          <w:szCs w:val="24"/>
          <w:lang w:val="en-ZA"/>
        </w:rPr>
        <w:t xml:space="preserve">. Foraging </w:t>
      </w:r>
      <w:r>
        <w:rPr>
          <w:rFonts w:ascii="Times New Roman" w:hAnsi="Times New Roman" w:cs="Times New Roman"/>
          <w:sz w:val="24"/>
          <w:szCs w:val="24"/>
          <w:lang w:val="en-ZA"/>
        </w:rPr>
        <w:t>bouts</w:t>
      </w:r>
      <w:r w:rsidRPr="004523F3">
        <w:rPr>
          <w:rFonts w:ascii="Times New Roman" w:hAnsi="Times New Roman" w:cs="Times New Roman"/>
          <w:sz w:val="24"/>
          <w:szCs w:val="24"/>
          <w:lang w:val="en-ZA"/>
        </w:rPr>
        <w:t xml:space="preserve"> with a duration &lt; 2.5 min had high </w:t>
      </w:r>
      <w:r w:rsidR="000653DD" w:rsidRPr="004523F3">
        <w:rPr>
          <w:rFonts w:ascii="Times New Roman" w:hAnsi="Times New Roman" w:cs="Times New Roman"/>
          <w:sz w:val="24"/>
          <w:szCs w:val="24"/>
          <w:lang w:val="en-ZA"/>
        </w:rPr>
        <w:t>varia</w:t>
      </w:r>
      <w:r w:rsidR="000653DD">
        <w:rPr>
          <w:rFonts w:ascii="Times New Roman" w:hAnsi="Times New Roman" w:cs="Times New Roman"/>
          <w:sz w:val="24"/>
          <w:szCs w:val="24"/>
          <w:lang w:val="en-ZA"/>
        </w:rPr>
        <w:t>bility</w:t>
      </w:r>
      <w:r w:rsidRPr="004523F3">
        <w:rPr>
          <w:rFonts w:ascii="Times New Roman" w:hAnsi="Times New Roman" w:cs="Times New Roman"/>
          <w:sz w:val="24"/>
          <w:szCs w:val="24"/>
          <w:lang w:val="en-ZA"/>
        </w:rPr>
        <w:t xml:space="preserve"> in the number of prey captures per minute, but </w:t>
      </w:r>
      <w:r>
        <w:rPr>
          <w:rFonts w:ascii="Times New Roman" w:hAnsi="Times New Roman" w:cs="Times New Roman"/>
          <w:sz w:val="24"/>
          <w:szCs w:val="24"/>
          <w:lang w:val="en-ZA"/>
        </w:rPr>
        <w:t xml:space="preserve">this </w:t>
      </w:r>
      <w:r w:rsidRPr="004523F3">
        <w:rPr>
          <w:rFonts w:ascii="Times New Roman" w:hAnsi="Times New Roman" w:cs="Times New Roman"/>
          <w:sz w:val="24"/>
          <w:szCs w:val="24"/>
          <w:lang w:val="en-ZA"/>
        </w:rPr>
        <w:t xml:space="preserve">stabilised once </w:t>
      </w:r>
      <w:r>
        <w:rPr>
          <w:rFonts w:ascii="Times New Roman" w:hAnsi="Times New Roman" w:cs="Times New Roman"/>
          <w:sz w:val="24"/>
          <w:szCs w:val="24"/>
          <w:lang w:val="en-ZA"/>
        </w:rPr>
        <w:t>bouts</w:t>
      </w:r>
      <w:r w:rsidRPr="004523F3">
        <w:rPr>
          <w:rFonts w:ascii="Times New Roman" w:hAnsi="Times New Roman" w:cs="Times New Roman"/>
          <w:sz w:val="24"/>
          <w:szCs w:val="24"/>
          <w:lang w:val="en-ZA"/>
        </w:rPr>
        <w:t xml:space="preserve"> exceeded ~2.5 minutes in length (</w:t>
      </w:r>
      <w:r w:rsidR="00855AC6">
        <w:fldChar w:fldCharType="begin"/>
      </w:r>
      <w:r w:rsidR="00855AC6">
        <w:instrText xml:space="preserve"> REF _Ref446339834 \h  \* MERGEFORMAT </w:instrText>
      </w:r>
      <w:r w:rsidR="00855AC6">
        <w:fldChar w:fldCharType="separate"/>
      </w:r>
      <w:r w:rsidR="008F48B6" w:rsidRPr="008F48B6">
        <w:rPr>
          <w:rFonts w:ascii="Times New Roman" w:hAnsi="Times New Roman" w:cs="Times New Roman"/>
          <w:sz w:val="24"/>
          <w:szCs w:val="24"/>
          <w:lang w:val="en-ZA"/>
        </w:rPr>
        <w:t>Figure S</w:t>
      </w:r>
      <w:r w:rsidR="00855AC6">
        <w:fldChar w:fldCharType="end"/>
      </w:r>
      <w:r w:rsidRPr="004523F3">
        <w:rPr>
          <w:rFonts w:ascii="Times New Roman" w:hAnsi="Times New Roman" w:cs="Times New Roman"/>
          <w:sz w:val="24"/>
          <w:szCs w:val="24"/>
          <w:lang w:val="en-ZA"/>
        </w:rPr>
        <w:t xml:space="preserve">). Foraging attempts shorter than 2.5-min were therefore excluded from subsequent analyses of foraging efficiency. </w:t>
      </w:r>
    </w:p>
    <w:p w:rsidR="000653DD" w:rsidRDefault="000653DD" w:rsidP="004B4CC5">
      <w:pPr>
        <w:pStyle w:val="ThesisStandardBodyText"/>
        <w:spacing w:before="0" w:after="0" w:line="240" w:lineRule="auto"/>
        <w:rPr>
          <w:rFonts w:ascii="Times New Roman" w:hAnsi="Times New Roman" w:cs="Times New Roman"/>
          <w:sz w:val="24"/>
          <w:szCs w:val="24"/>
          <w:lang w:val="en-ZA"/>
        </w:rPr>
      </w:pPr>
    </w:p>
    <w:p w:rsidR="000653DD" w:rsidRPr="004523F3" w:rsidRDefault="000653DD" w:rsidP="004B4CC5">
      <w:pPr>
        <w:pStyle w:val="ThesisStandardBodyText"/>
        <w:spacing w:before="0" w:after="0" w:line="240" w:lineRule="auto"/>
        <w:rPr>
          <w:rFonts w:ascii="Times New Roman" w:hAnsi="Times New Roman" w:cs="Times New Roman"/>
        </w:rPr>
      </w:pPr>
    </w:p>
    <w:p w:rsidR="002344FD" w:rsidRPr="00BD6A73" w:rsidRDefault="003E34C1" w:rsidP="003E34C1">
      <w:pPr>
        <w:pStyle w:val="ListParagraph"/>
        <w:spacing w:after="0" w:line="240" w:lineRule="auto"/>
        <w:ind w:left="0"/>
        <w:jc w:val="center"/>
        <w:rPr>
          <w:rFonts w:ascii="Times New Roman" w:hAnsi="Times New Roman" w:cs="Times New Roman"/>
        </w:rPr>
      </w:pPr>
      <w:r>
        <w:rPr>
          <w:rFonts w:ascii="Times New Roman" w:hAnsi="Times New Roman" w:cs="Times New Roman"/>
          <w:noProof/>
          <w:lang w:eastAsia="en-ZA"/>
        </w:rPr>
        <w:drawing>
          <wp:inline distT="0" distB="0" distL="0" distR="0">
            <wp:extent cx="2586355" cy="2447077"/>
            <wp:effectExtent l="19050" t="0" r="4445" b="0"/>
            <wp:docPr id="3" name="Picture 2" descr="Fig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3.jpg"/>
                    <pic:cNvPicPr/>
                  </pic:nvPicPr>
                  <pic:blipFill>
                    <a:blip r:embed="rId11" cstate="print"/>
                    <a:stretch>
                      <a:fillRect/>
                    </a:stretch>
                  </pic:blipFill>
                  <pic:spPr>
                    <a:xfrm>
                      <a:off x="0" y="0"/>
                      <a:ext cx="2586220" cy="2446949"/>
                    </a:xfrm>
                    <a:prstGeom prst="rect">
                      <a:avLst/>
                    </a:prstGeom>
                  </pic:spPr>
                </pic:pic>
              </a:graphicData>
            </a:graphic>
          </wp:inline>
        </w:drawing>
      </w:r>
    </w:p>
    <w:p w:rsidR="003E34C1" w:rsidRDefault="003E34C1" w:rsidP="004B4CC5">
      <w:pPr>
        <w:pStyle w:val="ThesisFigureCaps"/>
        <w:spacing w:after="0"/>
        <w:jc w:val="left"/>
        <w:rPr>
          <w:rFonts w:ascii="Times New Roman" w:hAnsi="Times New Roman" w:cs="Times New Roman"/>
          <w:szCs w:val="20"/>
          <w:lang w:val="en-ZA"/>
        </w:rPr>
      </w:pPr>
      <w:bookmarkStart w:id="6" w:name="_Ref446339834"/>
    </w:p>
    <w:p w:rsidR="00965CF3" w:rsidRPr="0022582E" w:rsidRDefault="00965CF3" w:rsidP="004B4CC5">
      <w:pPr>
        <w:pStyle w:val="ThesisFigureCaps"/>
        <w:spacing w:after="0"/>
        <w:jc w:val="left"/>
        <w:rPr>
          <w:rFonts w:ascii="Times New Roman" w:hAnsi="Times New Roman" w:cs="Times New Roman"/>
          <w:szCs w:val="20"/>
          <w:lang w:val="en-ZA"/>
        </w:rPr>
      </w:pPr>
      <w:r w:rsidRPr="0022582E">
        <w:rPr>
          <w:rFonts w:ascii="Times New Roman" w:hAnsi="Times New Roman" w:cs="Times New Roman"/>
          <w:szCs w:val="20"/>
          <w:lang w:val="en-ZA"/>
        </w:rPr>
        <w:t>Figure S</w:t>
      </w:r>
      <w:bookmarkEnd w:id="6"/>
      <w:r w:rsidR="001F4D2A" w:rsidRPr="0022582E">
        <w:rPr>
          <w:rFonts w:ascii="Times New Roman" w:hAnsi="Times New Roman" w:cs="Times New Roman"/>
          <w:szCs w:val="20"/>
          <w:lang w:val="en-ZA"/>
        </w:rPr>
        <w:t>3</w:t>
      </w:r>
      <w:r w:rsidR="00B052D6">
        <w:rPr>
          <w:rFonts w:ascii="Times New Roman" w:hAnsi="Times New Roman" w:cs="Times New Roman"/>
          <w:szCs w:val="20"/>
          <w:lang w:val="en-ZA"/>
        </w:rPr>
        <w:t>:</w:t>
      </w:r>
      <w:r w:rsidRPr="0022582E">
        <w:rPr>
          <w:rFonts w:ascii="Times New Roman" w:hAnsi="Times New Roman" w:cs="Times New Roman"/>
          <w:szCs w:val="20"/>
          <w:lang w:val="en-ZA"/>
        </w:rPr>
        <w:t xml:space="preserve"> </w:t>
      </w:r>
      <w:r w:rsidRPr="0022582E">
        <w:rPr>
          <w:rFonts w:ascii="Times New Roman" w:hAnsi="Times New Roman" w:cs="Times New Roman"/>
          <w:b w:val="0"/>
          <w:szCs w:val="20"/>
          <w:lang w:val="en-ZA"/>
        </w:rPr>
        <w:t xml:space="preserve">The </w:t>
      </w:r>
      <w:r w:rsidR="0022582E" w:rsidRPr="0022582E">
        <w:rPr>
          <w:rFonts w:ascii="Times New Roman" w:hAnsi="Times New Roman" w:cs="Times New Roman"/>
          <w:b w:val="0"/>
          <w:szCs w:val="20"/>
          <w:lang w:val="en-ZA"/>
        </w:rPr>
        <w:t xml:space="preserve">relationship between foraging bout length and reliability of foraging efficiency (prey captures per minute foraging) estimates. Data plotted are the </w:t>
      </w:r>
      <w:r w:rsidRPr="0022582E">
        <w:rPr>
          <w:rFonts w:ascii="Times New Roman" w:hAnsi="Times New Roman" w:cs="Times New Roman"/>
          <w:b w:val="0"/>
          <w:szCs w:val="20"/>
          <w:lang w:val="en-ZA"/>
        </w:rPr>
        <w:t xml:space="preserve">number of prey captures per minute foraging </w:t>
      </w:r>
      <w:r w:rsidR="0022582E" w:rsidRPr="0022582E">
        <w:rPr>
          <w:rFonts w:ascii="Times New Roman" w:hAnsi="Times New Roman" w:cs="Times New Roman"/>
          <w:b w:val="0"/>
          <w:szCs w:val="20"/>
          <w:lang w:val="en-ZA"/>
        </w:rPr>
        <w:t>by</w:t>
      </w:r>
      <w:r w:rsidRPr="0022582E">
        <w:rPr>
          <w:rFonts w:ascii="Times New Roman" w:hAnsi="Times New Roman" w:cs="Times New Roman"/>
          <w:b w:val="0"/>
          <w:szCs w:val="20"/>
          <w:lang w:val="en-ZA"/>
        </w:rPr>
        <w:t xml:space="preserve"> Southern Yellow-billed Hornbills</w:t>
      </w:r>
      <w:r w:rsidR="0022582E" w:rsidRPr="0022582E">
        <w:rPr>
          <w:rFonts w:ascii="Times New Roman" w:hAnsi="Times New Roman" w:cs="Times New Roman"/>
          <w:b w:val="0"/>
          <w:szCs w:val="20"/>
          <w:lang w:val="en-ZA"/>
        </w:rPr>
        <w:t xml:space="preserve"> (y-axis) against foraging bout length (time spent foraging in minutes; x-axis)</w:t>
      </w:r>
      <w:r w:rsidRPr="0022582E">
        <w:rPr>
          <w:rFonts w:ascii="Times New Roman" w:hAnsi="Times New Roman" w:cs="Times New Roman"/>
          <w:b w:val="0"/>
          <w:szCs w:val="20"/>
          <w:lang w:val="en-ZA"/>
        </w:rPr>
        <w:t>. The vertical dashed line indicates</w:t>
      </w:r>
      <w:r w:rsidR="0022582E" w:rsidRPr="0022582E">
        <w:rPr>
          <w:rFonts w:ascii="Times New Roman" w:hAnsi="Times New Roman" w:cs="Times New Roman"/>
          <w:b w:val="0"/>
          <w:szCs w:val="20"/>
          <w:lang w:val="en-ZA"/>
        </w:rPr>
        <w:t xml:space="preserve"> foraging bout length of</w:t>
      </w:r>
      <w:r w:rsidRPr="0022582E">
        <w:rPr>
          <w:rFonts w:ascii="Times New Roman" w:hAnsi="Times New Roman" w:cs="Times New Roman"/>
          <w:b w:val="0"/>
          <w:szCs w:val="20"/>
          <w:lang w:val="en-ZA"/>
        </w:rPr>
        <w:t xml:space="preserve"> 2.5-min</w:t>
      </w:r>
      <w:r w:rsidR="0022582E" w:rsidRPr="0022582E">
        <w:rPr>
          <w:rFonts w:ascii="Times New Roman" w:hAnsi="Times New Roman" w:cs="Times New Roman"/>
          <w:b w:val="0"/>
          <w:szCs w:val="20"/>
          <w:lang w:val="en-ZA"/>
        </w:rPr>
        <w:t>; above which variation in prey capture rate stabilises</w:t>
      </w:r>
      <w:r w:rsidRPr="0022582E">
        <w:rPr>
          <w:rFonts w:ascii="Times New Roman" w:hAnsi="Times New Roman" w:cs="Times New Roman"/>
          <w:b w:val="0"/>
          <w:szCs w:val="20"/>
          <w:lang w:val="en-ZA"/>
        </w:rPr>
        <w:t>.</w:t>
      </w:r>
    </w:p>
    <w:p w:rsidR="00907BC6" w:rsidRDefault="00907BC6" w:rsidP="004B4CC5">
      <w:pPr>
        <w:spacing w:after="0" w:line="240" w:lineRule="auto"/>
        <w:rPr>
          <w:rFonts w:ascii="Times New Roman" w:hAnsi="Times New Roman" w:cs="Times New Roman"/>
          <w:i/>
        </w:rPr>
      </w:pPr>
    </w:p>
    <w:p w:rsidR="000653DD" w:rsidRDefault="000653DD" w:rsidP="004B4CC5">
      <w:pPr>
        <w:spacing w:after="0" w:line="240" w:lineRule="auto"/>
        <w:rPr>
          <w:rFonts w:ascii="Times New Roman" w:hAnsi="Times New Roman" w:cs="Times New Roman"/>
          <w:i/>
        </w:rPr>
      </w:pPr>
    </w:p>
    <w:p w:rsidR="003E34C1" w:rsidRPr="00BD6A73" w:rsidRDefault="003E34C1" w:rsidP="004B4CC5">
      <w:pPr>
        <w:spacing w:after="0" w:line="240" w:lineRule="auto"/>
        <w:rPr>
          <w:rFonts w:ascii="Times New Roman" w:hAnsi="Times New Roman" w:cs="Times New Roman"/>
          <w:i/>
        </w:rPr>
      </w:pPr>
    </w:p>
    <w:p w:rsidR="00D05570" w:rsidRDefault="00907BC6" w:rsidP="004B4CC5">
      <w:pPr>
        <w:spacing w:after="0" w:line="240" w:lineRule="auto"/>
        <w:rPr>
          <w:rFonts w:ascii="Times New Roman" w:hAnsi="Times New Roman" w:cs="Times New Roman"/>
          <w:i/>
          <w:sz w:val="24"/>
          <w:szCs w:val="24"/>
        </w:rPr>
      </w:pPr>
      <w:r w:rsidRPr="00BD6A73">
        <w:rPr>
          <w:rFonts w:ascii="Times New Roman" w:hAnsi="Times New Roman" w:cs="Times New Roman"/>
          <w:i/>
          <w:sz w:val="24"/>
          <w:szCs w:val="24"/>
        </w:rPr>
        <w:t>F</w:t>
      </w:r>
      <w:r w:rsidR="008D3287" w:rsidRPr="00BD6A73">
        <w:rPr>
          <w:rFonts w:ascii="Times New Roman" w:hAnsi="Times New Roman" w:cs="Times New Roman"/>
          <w:i/>
          <w:sz w:val="24"/>
          <w:szCs w:val="24"/>
        </w:rPr>
        <w:t xml:space="preserve">oraging efficiency </w:t>
      </w:r>
      <w:r w:rsidRPr="00BD6A73">
        <w:rPr>
          <w:rFonts w:ascii="Times New Roman" w:hAnsi="Times New Roman" w:cs="Times New Roman"/>
          <w:i/>
          <w:sz w:val="24"/>
          <w:szCs w:val="24"/>
        </w:rPr>
        <w:t xml:space="preserve">(prey captures per minute) </w:t>
      </w:r>
      <w:r w:rsidR="008D3287" w:rsidRPr="00BD6A73">
        <w:rPr>
          <w:rFonts w:ascii="Times New Roman" w:hAnsi="Times New Roman" w:cs="Times New Roman"/>
          <w:i/>
          <w:sz w:val="24"/>
          <w:szCs w:val="24"/>
        </w:rPr>
        <w:t>in different microsites</w:t>
      </w:r>
    </w:p>
    <w:p w:rsidR="000653DD" w:rsidRPr="00BD6A73" w:rsidRDefault="000653DD" w:rsidP="004B4CC5">
      <w:pPr>
        <w:spacing w:after="0" w:line="240" w:lineRule="auto"/>
        <w:rPr>
          <w:rFonts w:ascii="Times New Roman" w:hAnsi="Times New Roman" w:cs="Times New Roman"/>
          <w:i/>
          <w:sz w:val="24"/>
          <w:szCs w:val="24"/>
        </w:rPr>
      </w:pPr>
    </w:p>
    <w:p w:rsidR="008D3287" w:rsidRDefault="008D3287" w:rsidP="004B4CC5">
      <w:pPr>
        <w:spacing w:after="0" w:line="240" w:lineRule="auto"/>
        <w:rPr>
          <w:rFonts w:ascii="Times New Roman" w:hAnsi="Times New Roman" w:cs="Times New Roman"/>
          <w:sz w:val="20"/>
          <w:szCs w:val="20"/>
        </w:rPr>
      </w:pPr>
      <w:r w:rsidRPr="00BD6A73">
        <w:rPr>
          <w:rFonts w:ascii="Times New Roman" w:hAnsi="Times New Roman" w:cs="Times New Roman"/>
          <w:b/>
          <w:sz w:val="20"/>
          <w:szCs w:val="20"/>
        </w:rPr>
        <w:t>Table S2:</w:t>
      </w:r>
      <w:r w:rsidRPr="00BD6A73">
        <w:rPr>
          <w:rFonts w:ascii="Times New Roman" w:hAnsi="Times New Roman" w:cs="Times New Roman"/>
          <w:sz w:val="20"/>
          <w:szCs w:val="20"/>
        </w:rPr>
        <w:t xml:space="preserve"> Paired Wilcoxon tests for foraging efficiency (prey captures per minute foraging) within the same focal </w:t>
      </w:r>
      <w:r w:rsidR="003D1117" w:rsidRPr="00BD6A73">
        <w:rPr>
          <w:rFonts w:ascii="Times New Roman" w:hAnsi="Times New Roman" w:cs="Times New Roman"/>
          <w:sz w:val="20"/>
          <w:szCs w:val="20"/>
        </w:rPr>
        <w:t xml:space="preserve">observation period </w:t>
      </w:r>
      <w:r w:rsidRPr="00BD6A73">
        <w:rPr>
          <w:rFonts w:ascii="Times New Roman" w:hAnsi="Times New Roman" w:cs="Times New Roman"/>
          <w:sz w:val="20"/>
          <w:szCs w:val="20"/>
        </w:rPr>
        <w:t xml:space="preserve">(therefore presumably under the same </w:t>
      </w:r>
      <w:r w:rsidRPr="00A462F9">
        <w:rPr>
          <w:rFonts w:ascii="Times New Roman" w:hAnsi="Times New Roman" w:cs="Times New Roman"/>
          <w:i/>
          <w:sz w:val="20"/>
          <w:szCs w:val="20"/>
        </w:rPr>
        <w:t>T</w:t>
      </w:r>
      <w:r w:rsidRPr="00BD6A73">
        <w:rPr>
          <w:rFonts w:ascii="Times New Roman" w:hAnsi="Times New Roman" w:cs="Times New Roman"/>
          <w:sz w:val="20"/>
          <w:szCs w:val="20"/>
          <w:vertAlign w:val="subscript"/>
        </w:rPr>
        <w:t>a</w:t>
      </w:r>
      <w:r w:rsidRPr="00BD6A73">
        <w:rPr>
          <w:rFonts w:ascii="Times New Roman" w:hAnsi="Times New Roman" w:cs="Times New Roman"/>
          <w:sz w:val="20"/>
          <w:szCs w:val="20"/>
        </w:rPr>
        <w:t xml:space="preserve"> and prey availability conditions)</w:t>
      </w:r>
      <w:r w:rsidR="003D1117" w:rsidRPr="00BD6A73">
        <w:rPr>
          <w:rFonts w:ascii="Times New Roman" w:hAnsi="Times New Roman" w:cs="Times New Roman"/>
          <w:sz w:val="20"/>
          <w:szCs w:val="20"/>
        </w:rPr>
        <w:t xml:space="preserve"> for eight breeding male Southern Yellow-billed Hornbills</w:t>
      </w:r>
      <w:r w:rsidRPr="00BD6A73">
        <w:rPr>
          <w:rFonts w:ascii="Times New Roman" w:hAnsi="Times New Roman" w:cs="Times New Roman"/>
          <w:sz w:val="20"/>
          <w:szCs w:val="20"/>
        </w:rPr>
        <w:t xml:space="preserve">. </w:t>
      </w:r>
      <w:r w:rsidR="003D1117" w:rsidRPr="00BD6A73">
        <w:rPr>
          <w:rFonts w:ascii="Times New Roman" w:hAnsi="Times New Roman" w:cs="Times New Roman"/>
          <w:sz w:val="20"/>
          <w:szCs w:val="20"/>
        </w:rPr>
        <w:t xml:space="preserve">Foraging efficiency was always higher on the ground, regardless of exposure of the microsite to the sun. </w:t>
      </w:r>
    </w:p>
    <w:p w:rsidR="000653DD" w:rsidRPr="00BD6A73" w:rsidRDefault="000653DD" w:rsidP="004B4CC5">
      <w:pPr>
        <w:spacing w:after="0" w:line="240" w:lineRule="auto"/>
        <w:rPr>
          <w:rFonts w:ascii="Times New Roman" w:hAnsi="Times New Roman" w:cs="Times New Roman"/>
          <w:sz w:val="20"/>
          <w:szCs w:val="20"/>
        </w:rPr>
      </w:pPr>
    </w:p>
    <w:tbl>
      <w:tblPr>
        <w:tblW w:w="7988" w:type="dxa"/>
        <w:jc w:val="center"/>
        <w:tblLook w:val="04A0" w:firstRow="1" w:lastRow="0" w:firstColumn="1" w:lastColumn="0" w:noHBand="0" w:noVBand="1"/>
      </w:tblPr>
      <w:tblGrid>
        <w:gridCol w:w="1843"/>
        <w:gridCol w:w="709"/>
        <w:gridCol w:w="1559"/>
        <w:gridCol w:w="1418"/>
        <w:gridCol w:w="1499"/>
        <w:gridCol w:w="960"/>
      </w:tblGrid>
      <w:tr w:rsidR="006F0499" w:rsidRPr="006F0499" w:rsidTr="00395476">
        <w:trPr>
          <w:trHeight w:val="300"/>
          <w:jc w:val="center"/>
        </w:trPr>
        <w:tc>
          <w:tcPr>
            <w:tcW w:w="4111" w:type="dxa"/>
            <w:gridSpan w:val="3"/>
            <w:tcBorders>
              <w:top w:val="single" w:sz="4" w:space="0" w:color="auto"/>
              <w:left w:val="nil"/>
              <w:bottom w:val="single" w:sz="4" w:space="0" w:color="auto"/>
              <w:right w:val="nil"/>
            </w:tcBorders>
            <w:shd w:val="clear" w:color="000000" w:fill="FFFFFF"/>
            <w:noWrap/>
            <w:vAlign w:val="bottom"/>
            <w:hideMark/>
          </w:tcPr>
          <w:p w:rsidR="006F0499" w:rsidRPr="006F0499" w:rsidRDefault="008D3287" w:rsidP="004B4CC5">
            <w:pPr>
              <w:spacing w:after="0" w:line="240" w:lineRule="auto"/>
              <w:rPr>
                <w:rFonts w:ascii="Times New Roman" w:eastAsia="Times New Roman" w:hAnsi="Times New Roman" w:cs="Times New Roman"/>
                <w:color w:val="000000"/>
                <w:sz w:val="20"/>
                <w:szCs w:val="20"/>
                <w:lang w:eastAsia="en-ZA"/>
              </w:rPr>
            </w:pPr>
            <w:r w:rsidRPr="00BD6A73">
              <w:rPr>
                <w:rFonts w:ascii="Times New Roman" w:eastAsia="Times New Roman" w:hAnsi="Times New Roman" w:cs="Times New Roman"/>
                <w:color w:val="000000"/>
                <w:sz w:val="20"/>
                <w:szCs w:val="20"/>
                <w:lang w:eastAsia="en-ZA"/>
              </w:rPr>
              <w:t>Microsite comparison</w:t>
            </w:r>
          </w:p>
        </w:tc>
        <w:tc>
          <w:tcPr>
            <w:tcW w:w="1418" w:type="dxa"/>
            <w:tcBorders>
              <w:top w:val="single" w:sz="4" w:space="0" w:color="auto"/>
              <w:left w:val="nil"/>
              <w:bottom w:val="single" w:sz="4" w:space="0" w:color="auto"/>
              <w:right w:val="nil"/>
            </w:tcBorders>
            <w:shd w:val="clear" w:color="000000" w:fill="FFFFFF"/>
            <w:noWrap/>
            <w:vAlign w:val="center"/>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Effect size</w:t>
            </w:r>
          </w:p>
        </w:tc>
        <w:tc>
          <w:tcPr>
            <w:tcW w:w="1499" w:type="dxa"/>
            <w:tcBorders>
              <w:top w:val="single" w:sz="4" w:space="0" w:color="auto"/>
              <w:left w:val="nil"/>
              <w:bottom w:val="single" w:sz="4" w:space="0" w:color="auto"/>
              <w:right w:val="nil"/>
            </w:tcBorders>
            <w:shd w:val="clear" w:color="000000" w:fill="FFFFFF"/>
            <w:noWrap/>
            <w:vAlign w:val="bottom"/>
            <w:hideMark/>
          </w:tcPr>
          <w:p w:rsidR="006F0499" w:rsidRPr="006F0499" w:rsidRDefault="008D3287" w:rsidP="004B4CC5">
            <w:pPr>
              <w:spacing w:after="0" w:line="240" w:lineRule="auto"/>
              <w:jc w:val="center"/>
              <w:rPr>
                <w:rFonts w:ascii="Times New Roman" w:eastAsia="Times New Roman" w:hAnsi="Times New Roman" w:cs="Times New Roman"/>
                <w:color w:val="000000"/>
                <w:sz w:val="20"/>
                <w:szCs w:val="20"/>
                <w:lang w:eastAsia="en-ZA"/>
              </w:rPr>
            </w:pPr>
            <w:r w:rsidRPr="00BD6A73">
              <w:rPr>
                <w:rFonts w:ascii="Times New Roman" w:eastAsia="Times New Roman" w:hAnsi="Times New Roman" w:cs="Times New Roman"/>
                <w:color w:val="000000"/>
                <w:sz w:val="20"/>
                <w:szCs w:val="20"/>
                <w:lang w:eastAsia="en-ZA"/>
              </w:rPr>
              <w:t>Z-</w:t>
            </w:r>
            <w:r w:rsidR="006F0499" w:rsidRPr="006F0499">
              <w:rPr>
                <w:rFonts w:ascii="Times New Roman" w:eastAsia="Times New Roman" w:hAnsi="Times New Roman" w:cs="Times New Roman"/>
                <w:color w:val="000000"/>
                <w:sz w:val="20"/>
                <w:szCs w:val="20"/>
                <w:lang w:eastAsia="en-ZA"/>
              </w:rPr>
              <w:t>stat</w:t>
            </w:r>
            <w:r w:rsidRPr="00BD6A73">
              <w:rPr>
                <w:rFonts w:ascii="Times New Roman" w:eastAsia="Times New Roman" w:hAnsi="Times New Roman" w:cs="Times New Roman"/>
                <w:color w:val="000000"/>
                <w:sz w:val="20"/>
                <w:szCs w:val="20"/>
                <w:lang w:eastAsia="en-ZA"/>
              </w:rPr>
              <w:t>istic</w:t>
            </w:r>
          </w:p>
        </w:tc>
        <w:tc>
          <w:tcPr>
            <w:tcW w:w="960" w:type="dxa"/>
            <w:tcBorders>
              <w:top w:val="single" w:sz="4" w:space="0" w:color="auto"/>
              <w:left w:val="nil"/>
              <w:bottom w:val="single" w:sz="4" w:space="0" w:color="auto"/>
              <w:right w:val="nil"/>
            </w:tcBorders>
            <w:shd w:val="clear" w:color="000000" w:fill="FFFFFF"/>
            <w:noWrap/>
            <w:vAlign w:val="bottom"/>
            <w:hideMark/>
          </w:tcPr>
          <w:p w:rsidR="006F0499" w:rsidRPr="006F0499" w:rsidRDefault="008D3287" w:rsidP="004B4CC5">
            <w:pPr>
              <w:spacing w:after="0" w:line="240" w:lineRule="auto"/>
              <w:jc w:val="center"/>
              <w:rPr>
                <w:rFonts w:ascii="Times New Roman" w:eastAsia="Times New Roman" w:hAnsi="Times New Roman" w:cs="Times New Roman"/>
                <w:color w:val="000000"/>
                <w:sz w:val="20"/>
                <w:szCs w:val="20"/>
                <w:lang w:eastAsia="en-ZA"/>
              </w:rPr>
            </w:pPr>
            <w:r w:rsidRPr="00BD6A73">
              <w:rPr>
                <w:rFonts w:ascii="Times New Roman" w:eastAsia="Times New Roman" w:hAnsi="Times New Roman" w:cs="Times New Roman"/>
                <w:color w:val="000000"/>
                <w:sz w:val="20"/>
                <w:szCs w:val="20"/>
                <w:lang w:eastAsia="en-ZA"/>
              </w:rPr>
              <w:t>p-</w:t>
            </w:r>
            <w:r w:rsidR="006F0499" w:rsidRPr="006F0499">
              <w:rPr>
                <w:rFonts w:ascii="Times New Roman" w:eastAsia="Times New Roman" w:hAnsi="Times New Roman" w:cs="Times New Roman"/>
                <w:color w:val="000000"/>
                <w:sz w:val="20"/>
                <w:szCs w:val="20"/>
                <w:lang w:eastAsia="en-ZA"/>
              </w:rPr>
              <w:t>value</w:t>
            </w:r>
          </w:p>
        </w:tc>
      </w:tr>
      <w:tr w:rsidR="006F0499" w:rsidRPr="006F0499" w:rsidTr="00395476">
        <w:trPr>
          <w:trHeight w:val="300"/>
          <w:jc w:val="center"/>
        </w:trPr>
        <w:tc>
          <w:tcPr>
            <w:tcW w:w="1843"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Off-ground shade</w:t>
            </w:r>
          </w:p>
        </w:tc>
        <w:tc>
          <w:tcPr>
            <w:tcW w:w="70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VS</w:t>
            </w:r>
          </w:p>
        </w:tc>
        <w:tc>
          <w:tcPr>
            <w:tcW w:w="155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Off-ground sun</w:t>
            </w:r>
          </w:p>
        </w:tc>
        <w:tc>
          <w:tcPr>
            <w:tcW w:w="1418" w:type="dxa"/>
            <w:tcBorders>
              <w:top w:val="nil"/>
              <w:left w:val="nil"/>
              <w:bottom w:val="nil"/>
              <w:right w:val="nil"/>
            </w:tcBorders>
            <w:shd w:val="clear" w:color="000000" w:fill="FFFFFF"/>
            <w:noWrap/>
            <w:vAlign w:val="center"/>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0.00</w:t>
            </w:r>
          </w:p>
        </w:tc>
        <w:tc>
          <w:tcPr>
            <w:tcW w:w="149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0.00</w:t>
            </w:r>
          </w:p>
        </w:tc>
        <w:tc>
          <w:tcPr>
            <w:tcW w:w="960"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1.00</w:t>
            </w:r>
            <w:r w:rsidR="00F320C8">
              <w:rPr>
                <w:rFonts w:ascii="Times New Roman" w:eastAsia="Times New Roman" w:hAnsi="Times New Roman" w:cs="Times New Roman"/>
                <w:color w:val="000000"/>
                <w:sz w:val="20"/>
                <w:szCs w:val="20"/>
                <w:lang w:eastAsia="en-ZA"/>
              </w:rPr>
              <w:t>0</w:t>
            </w:r>
          </w:p>
        </w:tc>
      </w:tr>
      <w:tr w:rsidR="006F0499" w:rsidRPr="006F0499" w:rsidTr="00395476">
        <w:trPr>
          <w:trHeight w:val="300"/>
          <w:jc w:val="center"/>
        </w:trPr>
        <w:tc>
          <w:tcPr>
            <w:tcW w:w="1843"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Off-ground shade</w:t>
            </w:r>
          </w:p>
        </w:tc>
        <w:tc>
          <w:tcPr>
            <w:tcW w:w="70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VS</w:t>
            </w:r>
          </w:p>
        </w:tc>
        <w:tc>
          <w:tcPr>
            <w:tcW w:w="155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Ground shade</w:t>
            </w:r>
          </w:p>
        </w:tc>
        <w:tc>
          <w:tcPr>
            <w:tcW w:w="1418" w:type="dxa"/>
            <w:tcBorders>
              <w:top w:val="nil"/>
              <w:left w:val="nil"/>
              <w:bottom w:val="nil"/>
              <w:right w:val="nil"/>
            </w:tcBorders>
            <w:shd w:val="clear" w:color="000000" w:fill="FFFFFF"/>
            <w:noWrap/>
            <w:vAlign w:val="center"/>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0.94</w:t>
            </w:r>
          </w:p>
        </w:tc>
        <w:tc>
          <w:tcPr>
            <w:tcW w:w="149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2.66</w:t>
            </w:r>
          </w:p>
        </w:tc>
        <w:tc>
          <w:tcPr>
            <w:tcW w:w="960"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0.0</w:t>
            </w:r>
            <w:r w:rsidR="00E706CA">
              <w:rPr>
                <w:rFonts w:ascii="Times New Roman" w:eastAsia="Times New Roman" w:hAnsi="Times New Roman" w:cs="Times New Roman"/>
                <w:color w:val="000000"/>
                <w:sz w:val="20"/>
                <w:szCs w:val="20"/>
                <w:lang w:eastAsia="en-ZA"/>
              </w:rPr>
              <w:t>08</w:t>
            </w:r>
          </w:p>
        </w:tc>
      </w:tr>
      <w:tr w:rsidR="006F0499" w:rsidRPr="006F0499" w:rsidTr="00395476">
        <w:trPr>
          <w:trHeight w:val="300"/>
          <w:jc w:val="center"/>
        </w:trPr>
        <w:tc>
          <w:tcPr>
            <w:tcW w:w="1843"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Off-ground shade</w:t>
            </w:r>
          </w:p>
        </w:tc>
        <w:tc>
          <w:tcPr>
            <w:tcW w:w="70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VS</w:t>
            </w:r>
          </w:p>
        </w:tc>
        <w:tc>
          <w:tcPr>
            <w:tcW w:w="155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Ground sun</w:t>
            </w:r>
          </w:p>
        </w:tc>
        <w:tc>
          <w:tcPr>
            <w:tcW w:w="1418" w:type="dxa"/>
            <w:tcBorders>
              <w:top w:val="nil"/>
              <w:left w:val="nil"/>
              <w:bottom w:val="nil"/>
              <w:right w:val="nil"/>
            </w:tcBorders>
            <w:shd w:val="clear" w:color="000000" w:fill="FFFFFF"/>
            <w:noWrap/>
            <w:vAlign w:val="center"/>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0.81</w:t>
            </w:r>
          </w:p>
        </w:tc>
        <w:tc>
          <w:tcPr>
            <w:tcW w:w="149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2.28</w:t>
            </w:r>
          </w:p>
        </w:tc>
        <w:tc>
          <w:tcPr>
            <w:tcW w:w="960"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0.02</w:t>
            </w:r>
            <w:r w:rsidR="00F320C8">
              <w:rPr>
                <w:rFonts w:ascii="Times New Roman" w:eastAsia="Times New Roman" w:hAnsi="Times New Roman" w:cs="Times New Roman"/>
                <w:color w:val="000000"/>
                <w:sz w:val="20"/>
                <w:szCs w:val="20"/>
                <w:lang w:eastAsia="en-ZA"/>
              </w:rPr>
              <w:t>2</w:t>
            </w:r>
          </w:p>
        </w:tc>
      </w:tr>
      <w:tr w:rsidR="006F0499" w:rsidRPr="006F0499" w:rsidTr="00395476">
        <w:trPr>
          <w:trHeight w:val="300"/>
          <w:jc w:val="center"/>
        </w:trPr>
        <w:tc>
          <w:tcPr>
            <w:tcW w:w="1843"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Off-ground sun</w:t>
            </w:r>
          </w:p>
        </w:tc>
        <w:tc>
          <w:tcPr>
            <w:tcW w:w="70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VS</w:t>
            </w:r>
          </w:p>
        </w:tc>
        <w:tc>
          <w:tcPr>
            <w:tcW w:w="155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Ground shade</w:t>
            </w:r>
          </w:p>
        </w:tc>
        <w:tc>
          <w:tcPr>
            <w:tcW w:w="1418"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0.94</w:t>
            </w:r>
          </w:p>
        </w:tc>
        <w:tc>
          <w:tcPr>
            <w:tcW w:w="149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2.66</w:t>
            </w:r>
          </w:p>
        </w:tc>
        <w:tc>
          <w:tcPr>
            <w:tcW w:w="960"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0.0</w:t>
            </w:r>
            <w:r w:rsidR="004554C7">
              <w:rPr>
                <w:rFonts w:ascii="Times New Roman" w:eastAsia="Times New Roman" w:hAnsi="Times New Roman" w:cs="Times New Roman"/>
                <w:color w:val="000000"/>
                <w:sz w:val="20"/>
                <w:szCs w:val="20"/>
                <w:lang w:eastAsia="en-ZA"/>
              </w:rPr>
              <w:t>08</w:t>
            </w:r>
          </w:p>
        </w:tc>
      </w:tr>
      <w:tr w:rsidR="006F0499" w:rsidRPr="006F0499" w:rsidTr="00395476">
        <w:trPr>
          <w:trHeight w:val="300"/>
          <w:jc w:val="center"/>
        </w:trPr>
        <w:tc>
          <w:tcPr>
            <w:tcW w:w="1843"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Off-ground sun</w:t>
            </w:r>
          </w:p>
        </w:tc>
        <w:tc>
          <w:tcPr>
            <w:tcW w:w="70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VS</w:t>
            </w:r>
          </w:p>
        </w:tc>
        <w:tc>
          <w:tcPr>
            <w:tcW w:w="155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Ground sun</w:t>
            </w:r>
          </w:p>
        </w:tc>
        <w:tc>
          <w:tcPr>
            <w:tcW w:w="1418"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0.81</w:t>
            </w:r>
          </w:p>
        </w:tc>
        <w:tc>
          <w:tcPr>
            <w:tcW w:w="1499"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2.28</w:t>
            </w:r>
          </w:p>
        </w:tc>
        <w:tc>
          <w:tcPr>
            <w:tcW w:w="960" w:type="dxa"/>
            <w:tcBorders>
              <w:top w:val="nil"/>
              <w:left w:val="nil"/>
              <w:bottom w:val="nil"/>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0.02</w:t>
            </w:r>
            <w:r w:rsidR="00F320C8">
              <w:rPr>
                <w:rFonts w:ascii="Times New Roman" w:eastAsia="Times New Roman" w:hAnsi="Times New Roman" w:cs="Times New Roman"/>
                <w:color w:val="000000"/>
                <w:sz w:val="20"/>
                <w:szCs w:val="20"/>
                <w:lang w:eastAsia="en-ZA"/>
              </w:rPr>
              <w:t>2</w:t>
            </w:r>
          </w:p>
        </w:tc>
      </w:tr>
      <w:tr w:rsidR="006F0499" w:rsidRPr="006F0499" w:rsidTr="00395476">
        <w:trPr>
          <w:trHeight w:val="300"/>
          <w:jc w:val="center"/>
        </w:trPr>
        <w:tc>
          <w:tcPr>
            <w:tcW w:w="1843" w:type="dxa"/>
            <w:tcBorders>
              <w:top w:val="nil"/>
              <w:left w:val="nil"/>
              <w:bottom w:val="single" w:sz="4" w:space="0" w:color="auto"/>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Ground shade</w:t>
            </w:r>
          </w:p>
        </w:tc>
        <w:tc>
          <w:tcPr>
            <w:tcW w:w="709" w:type="dxa"/>
            <w:tcBorders>
              <w:top w:val="nil"/>
              <w:left w:val="nil"/>
              <w:bottom w:val="single" w:sz="4" w:space="0" w:color="auto"/>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VS</w:t>
            </w:r>
          </w:p>
        </w:tc>
        <w:tc>
          <w:tcPr>
            <w:tcW w:w="1559" w:type="dxa"/>
            <w:tcBorders>
              <w:top w:val="nil"/>
              <w:left w:val="nil"/>
              <w:bottom w:val="single" w:sz="4" w:space="0" w:color="auto"/>
              <w:right w:val="nil"/>
            </w:tcBorders>
            <w:shd w:val="clear" w:color="000000" w:fill="FFFFFF"/>
            <w:noWrap/>
            <w:vAlign w:val="bottom"/>
            <w:hideMark/>
          </w:tcPr>
          <w:p w:rsidR="006F0499" w:rsidRPr="006F0499" w:rsidRDefault="006F0499" w:rsidP="004B4CC5">
            <w:pPr>
              <w:spacing w:after="0" w:line="240" w:lineRule="auto"/>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Ground sun</w:t>
            </w:r>
          </w:p>
        </w:tc>
        <w:tc>
          <w:tcPr>
            <w:tcW w:w="1418" w:type="dxa"/>
            <w:tcBorders>
              <w:top w:val="nil"/>
              <w:left w:val="nil"/>
              <w:bottom w:val="single" w:sz="4" w:space="0" w:color="auto"/>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0.17</w:t>
            </w:r>
          </w:p>
        </w:tc>
        <w:tc>
          <w:tcPr>
            <w:tcW w:w="1499" w:type="dxa"/>
            <w:tcBorders>
              <w:top w:val="nil"/>
              <w:left w:val="nil"/>
              <w:bottom w:val="single" w:sz="4" w:space="0" w:color="auto"/>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0.47</w:t>
            </w:r>
          </w:p>
        </w:tc>
        <w:tc>
          <w:tcPr>
            <w:tcW w:w="960" w:type="dxa"/>
            <w:tcBorders>
              <w:top w:val="nil"/>
              <w:left w:val="nil"/>
              <w:bottom w:val="single" w:sz="4" w:space="0" w:color="auto"/>
              <w:right w:val="nil"/>
            </w:tcBorders>
            <w:shd w:val="clear" w:color="000000" w:fill="FFFFFF"/>
            <w:noWrap/>
            <w:vAlign w:val="bottom"/>
            <w:hideMark/>
          </w:tcPr>
          <w:p w:rsidR="006F0499" w:rsidRPr="006F0499" w:rsidRDefault="006F0499" w:rsidP="004B4CC5">
            <w:pPr>
              <w:spacing w:after="0" w:line="240" w:lineRule="auto"/>
              <w:jc w:val="center"/>
              <w:rPr>
                <w:rFonts w:ascii="Times New Roman" w:eastAsia="Times New Roman" w:hAnsi="Times New Roman" w:cs="Times New Roman"/>
                <w:color w:val="000000"/>
                <w:sz w:val="20"/>
                <w:szCs w:val="20"/>
                <w:lang w:eastAsia="en-ZA"/>
              </w:rPr>
            </w:pPr>
            <w:r w:rsidRPr="006F0499">
              <w:rPr>
                <w:rFonts w:ascii="Times New Roman" w:eastAsia="Times New Roman" w:hAnsi="Times New Roman" w:cs="Times New Roman"/>
                <w:color w:val="000000"/>
                <w:sz w:val="20"/>
                <w:szCs w:val="20"/>
                <w:lang w:eastAsia="en-ZA"/>
              </w:rPr>
              <w:t>0.64</w:t>
            </w:r>
            <w:r w:rsidR="00F320C8">
              <w:rPr>
                <w:rFonts w:ascii="Times New Roman" w:eastAsia="Times New Roman" w:hAnsi="Times New Roman" w:cs="Times New Roman"/>
                <w:color w:val="000000"/>
                <w:sz w:val="20"/>
                <w:szCs w:val="20"/>
                <w:lang w:eastAsia="en-ZA"/>
              </w:rPr>
              <w:t>1</w:t>
            </w:r>
          </w:p>
        </w:tc>
      </w:tr>
    </w:tbl>
    <w:p w:rsidR="002344FD" w:rsidRDefault="002344FD" w:rsidP="004B4CC5">
      <w:pPr>
        <w:spacing w:after="0" w:line="240" w:lineRule="auto"/>
        <w:rPr>
          <w:rFonts w:ascii="Times New Roman" w:hAnsi="Times New Roman" w:cs="Times New Roman"/>
        </w:rPr>
      </w:pPr>
    </w:p>
    <w:p w:rsidR="002C3341" w:rsidRDefault="002C3341" w:rsidP="004B4CC5">
      <w:pPr>
        <w:spacing w:after="0" w:line="240" w:lineRule="auto"/>
        <w:rPr>
          <w:rFonts w:ascii="Times New Roman" w:hAnsi="Times New Roman" w:cs="Times New Roman"/>
          <w:i/>
          <w:sz w:val="24"/>
          <w:szCs w:val="24"/>
        </w:rPr>
      </w:pPr>
    </w:p>
    <w:p w:rsidR="002C3341" w:rsidRDefault="002C3341" w:rsidP="004B4CC5">
      <w:pPr>
        <w:spacing w:after="0" w:line="240" w:lineRule="auto"/>
        <w:rPr>
          <w:rFonts w:ascii="Times New Roman" w:hAnsi="Times New Roman" w:cs="Times New Roman"/>
          <w:i/>
          <w:sz w:val="24"/>
          <w:szCs w:val="24"/>
        </w:rPr>
      </w:pPr>
    </w:p>
    <w:p w:rsidR="002C3341" w:rsidRDefault="002C3341" w:rsidP="004B4CC5">
      <w:pPr>
        <w:spacing w:after="0" w:line="240" w:lineRule="auto"/>
        <w:rPr>
          <w:rFonts w:ascii="Times New Roman" w:hAnsi="Times New Roman" w:cs="Times New Roman"/>
          <w:i/>
          <w:sz w:val="24"/>
          <w:szCs w:val="24"/>
        </w:rPr>
      </w:pPr>
    </w:p>
    <w:p w:rsidR="00FD4EF9" w:rsidRDefault="00FD4EF9" w:rsidP="004B4CC5">
      <w:pPr>
        <w:spacing w:after="0" w:line="240" w:lineRule="auto"/>
        <w:rPr>
          <w:rFonts w:ascii="Times New Roman" w:hAnsi="Times New Roman" w:cs="Times New Roman"/>
          <w:i/>
          <w:sz w:val="24"/>
          <w:szCs w:val="24"/>
        </w:rPr>
      </w:pPr>
      <w:r>
        <w:rPr>
          <w:rFonts w:ascii="Times New Roman" w:hAnsi="Times New Roman" w:cs="Times New Roman"/>
          <w:i/>
          <w:sz w:val="24"/>
          <w:szCs w:val="24"/>
        </w:rPr>
        <w:t>Illustration of perch scale used to collect M</w:t>
      </w:r>
      <w:r w:rsidRPr="00FD4EF9">
        <w:rPr>
          <w:rFonts w:ascii="Times New Roman" w:hAnsi="Times New Roman" w:cs="Times New Roman"/>
          <w:i/>
          <w:sz w:val="24"/>
          <w:szCs w:val="24"/>
          <w:vertAlign w:val="subscript"/>
        </w:rPr>
        <w:t>b</w:t>
      </w:r>
      <w:r>
        <w:rPr>
          <w:rFonts w:ascii="Times New Roman" w:hAnsi="Times New Roman" w:cs="Times New Roman"/>
          <w:i/>
          <w:sz w:val="24"/>
          <w:szCs w:val="24"/>
        </w:rPr>
        <w:t xml:space="preserve"> data</w:t>
      </w:r>
    </w:p>
    <w:p w:rsidR="000653DD" w:rsidRDefault="000653DD" w:rsidP="004B4CC5">
      <w:pPr>
        <w:spacing w:after="0" w:line="240" w:lineRule="auto"/>
        <w:rPr>
          <w:rFonts w:ascii="Times New Roman" w:hAnsi="Times New Roman" w:cs="Times New Roman"/>
        </w:rPr>
      </w:pPr>
    </w:p>
    <w:p w:rsidR="00FD4EF9" w:rsidRDefault="003E34C1" w:rsidP="004B4CC5">
      <w:pPr>
        <w:pStyle w:val="ThesisFigures"/>
        <w:spacing w:after="0"/>
        <w:rPr>
          <w:lang w:val="en-ZA"/>
        </w:rPr>
      </w:pPr>
      <w:r>
        <w:rPr>
          <w:lang w:val="en-ZA" w:eastAsia="en-ZA"/>
        </w:rPr>
        <w:drawing>
          <wp:inline distT="0" distB="0" distL="0" distR="0">
            <wp:extent cx="5731510" cy="7278370"/>
            <wp:effectExtent l="19050" t="0" r="2540" b="0"/>
            <wp:docPr id="4" name="Picture 3" descr="Fig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4.jpg"/>
                    <pic:cNvPicPr/>
                  </pic:nvPicPr>
                  <pic:blipFill>
                    <a:blip r:embed="rId12" cstate="print"/>
                    <a:stretch>
                      <a:fillRect/>
                    </a:stretch>
                  </pic:blipFill>
                  <pic:spPr>
                    <a:xfrm>
                      <a:off x="0" y="0"/>
                      <a:ext cx="5731510" cy="7278370"/>
                    </a:xfrm>
                    <a:prstGeom prst="rect">
                      <a:avLst/>
                    </a:prstGeom>
                  </pic:spPr>
                </pic:pic>
              </a:graphicData>
            </a:graphic>
          </wp:inline>
        </w:drawing>
      </w:r>
    </w:p>
    <w:p w:rsidR="000653DD" w:rsidRPr="00391829" w:rsidRDefault="000653DD" w:rsidP="004B4CC5">
      <w:pPr>
        <w:pStyle w:val="ThesisFigures"/>
        <w:spacing w:after="0"/>
        <w:rPr>
          <w:lang w:val="en-ZA"/>
        </w:rPr>
      </w:pPr>
    </w:p>
    <w:p w:rsidR="00FD4EF9" w:rsidRPr="00FD4EF9" w:rsidRDefault="00FD4EF9" w:rsidP="004B4CC5">
      <w:pPr>
        <w:pStyle w:val="ThesisFigureCaps"/>
        <w:spacing w:after="0"/>
        <w:rPr>
          <w:rFonts w:ascii="Times New Roman" w:hAnsi="Times New Roman" w:cs="Times New Roman"/>
          <w:b w:val="0"/>
          <w:lang w:val="en-ZA"/>
        </w:rPr>
      </w:pPr>
      <w:bookmarkStart w:id="7" w:name="_Ref447699138"/>
      <w:r w:rsidRPr="00FD4EF9">
        <w:rPr>
          <w:rFonts w:ascii="Times New Roman" w:hAnsi="Times New Roman" w:cs="Times New Roman"/>
          <w:lang w:val="en-ZA"/>
        </w:rPr>
        <w:t xml:space="preserve">Figure </w:t>
      </w:r>
      <w:bookmarkEnd w:id="7"/>
      <w:r w:rsidRPr="00FD4EF9">
        <w:rPr>
          <w:rFonts w:ascii="Times New Roman" w:hAnsi="Times New Roman" w:cs="Times New Roman"/>
          <w:lang w:val="en-ZA"/>
        </w:rPr>
        <w:t>S4.</w:t>
      </w:r>
      <w:r w:rsidRPr="00FD4EF9">
        <w:rPr>
          <w:rFonts w:ascii="Times New Roman" w:hAnsi="Times New Roman" w:cs="Times New Roman"/>
          <w:b w:val="0"/>
          <w:lang w:val="en-ZA"/>
        </w:rPr>
        <w:t xml:space="preserve"> A male Southern Yellow-billed Hornbill (individual ID: GMOR of nest ID: LEA05) correctly using a perch scale mounted to a nest box. Note both feet on the perch and no body parts touching the nest box or other parts of the scale, ensuring a correct</w:t>
      </w:r>
      <w:r w:rsidRPr="00A462F9">
        <w:rPr>
          <w:rFonts w:ascii="Times New Roman" w:hAnsi="Times New Roman" w:cs="Times New Roman"/>
          <w:b w:val="0"/>
          <w:i/>
          <w:lang w:val="en-ZA"/>
        </w:rPr>
        <w:t xml:space="preserve"> M</w:t>
      </w:r>
      <w:r w:rsidRPr="00A462F9">
        <w:rPr>
          <w:rFonts w:ascii="Times New Roman" w:hAnsi="Times New Roman" w:cs="Times New Roman"/>
          <w:b w:val="0"/>
          <w:vertAlign w:val="subscript"/>
          <w:lang w:val="en-ZA"/>
        </w:rPr>
        <w:t>b</w:t>
      </w:r>
      <w:r w:rsidRPr="00A462F9">
        <w:rPr>
          <w:rFonts w:ascii="Times New Roman" w:hAnsi="Times New Roman" w:cs="Times New Roman"/>
          <w:b w:val="0"/>
          <w:lang w:val="en-ZA"/>
        </w:rPr>
        <w:t xml:space="preserve"> </w:t>
      </w:r>
      <w:r w:rsidRPr="00FD4EF9">
        <w:rPr>
          <w:rFonts w:ascii="Times New Roman" w:hAnsi="Times New Roman" w:cs="Times New Roman"/>
          <w:b w:val="0"/>
          <w:lang w:val="en-ZA"/>
        </w:rPr>
        <w:t>reading (photo credit: Dean Portelli).</w:t>
      </w:r>
    </w:p>
    <w:p w:rsidR="00FD4EF9" w:rsidRDefault="00FD4EF9" w:rsidP="004B4CC5">
      <w:pPr>
        <w:pStyle w:val="EndNoteBibliography"/>
        <w:spacing w:after="0"/>
        <w:ind w:left="720" w:hanging="720"/>
        <w:rPr>
          <w:rFonts w:ascii="Times New Roman" w:hAnsi="Times New Roman" w:cs="Times New Roman"/>
          <w:i/>
          <w:sz w:val="24"/>
          <w:szCs w:val="24"/>
        </w:rPr>
      </w:pPr>
    </w:p>
    <w:p w:rsidR="002C3341" w:rsidRDefault="002C3341" w:rsidP="004B4CC5">
      <w:pPr>
        <w:pStyle w:val="EndNoteBibliography"/>
        <w:spacing w:after="0"/>
        <w:ind w:left="720" w:hanging="720"/>
        <w:rPr>
          <w:rFonts w:ascii="Times New Roman" w:hAnsi="Times New Roman" w:cs="Times New Roman"/>
          <w:i/>
          <w:sz w:val="24"/>
          <w:szCs w:val="24"/>
        </w:rPr>
      </w:pPr>
    </w:p>
    <w:p w:rsidR="00C37D0F" w:rsidRDefault="00C37D0F" w:rsidP="004B4CC5">
      <w:pPr>
        <w:pStyle w:val="EndNoteBibliography"/>
        <w:spacing w:after="0"/>
        <w:ind w:left="720" w:hanging="720"/>
        <w:rPr>
          <w:rFonts w:ascii="Times New Roman" w:hAnsi="Times New Roman" w:cs="Times New Roman"/>
          <w:i/>
          <w:sz w:val="24"/>
          <w:szCs w:val="24"/>
        </w:rPr>
      </w:pPr>
    </w:p>
    <w:p w:rsidR="0089682C" w:rsidRDefault="0089682C" w:rsidP="003A3099">
      <w:pPr>
        <w:pStyle w:val="EndNoteBibliography"/>
        <w:spacing w:after="0"/>
        <w:ind w:left="720" w:hanging="720"/>
        <w:rPr>
          <w:rFonts w:ascii="Times New Roman" w:hAnsi="Times New Roman" w:cs="Times New Roman"/>
          <w:b/>
          <w:sz w:val="24"/>
          <w:szCs w:val="24"/>
        </w:rPr>
      </w:pPr>
      <w:r w:rsidRPr="004052E5">
        <w:rPr>
          <w:rFonts w:ascii="Times New Roman" w:hAnsi="Times New Roman" w:cs="Times New Roman"/>
          <w:b/>
          <w:sz w:val="24"/>
          <w:szCs w:val="24"/>
        </w:rPr>
        <w:t>References</w:t>
      </w:r>
    </w:p>
    <w:p w:rsidR="005F762B" w:rsidRPr="004052E5" w:rsidRDefault="005F762B" w:rsidP="003A3099">
      <w:pPr>
        <w:pStyle w:val="EndNoteBibliography"/>
        <w:spacing w:after="0"/>
        <w:ind w:left="720" w:hanging="720"/>
        <w:rPr>
          <w:rFonts w:ascii="Times New Roman" w:hAnsi="Times New Roman" w:cs="Times New Roman"/>
          <w:b/>
          <w:sz w:val="24"/>
          <w:szCs w:val="24"/>
        </w:rPr>
      </w:pPr>
    </w:p>
    <w:p w:rsidR="0089682C" w:rsidRPr="0089682C" w:rsidRDefault="005F762B" w:rsidP="004B4CC5">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Bakken GS (1980) The use of standard o</w:t>
      </w:r>
      <w:r w:rsidR="0089682C" w:rsidRPr="0089682C">
        <w:rPr>
          <w:rFonts w:ascii="Times New Roman" w:hAnsi="Times New Roman" w:cs="Times New Roman"/>
          <w:sz w:val="24"/>
          <w:szCs w:val="24"/>
        </w:rPr>
        <w:t xml:space="preserve">perative </w:t>
      </w:r>
      <w:r>
        <w:rPr>
          <w:rFonts w:ascii="Times New Roman" w:hAnsi="Times New Roman" w:cs="Times New Roman"/>
          <w:sz w:val="24"/>
          <w:szCs w:val="24"/>
        </w:rPr>
        <w:t>t</w:t>
      </w:r>
      <w:r w:rsidR="0089682C" w:rsidRPr="0089682C">
        <w:rPr>
          <w:rFonts w:ascii="Times New Roman" w:hAnsi="Times New Roman" w:cs="Times New Roman"/>
          <w:sz w:val="24"/>
          <w:szCs w:val="24"/>
        </w:rPr>
        <w:t xml:space="preserve">emperature in the </w:t>
      </w:r>
      <w:r>
        <w:rPr>
          <w:rFonts w:ascii="Times New Roman" w:hAnsi="Times New Roman" w:cs="Times New Roman"/>
          <w:sz w:val="24"/>
          <w:szCs w:val="24"/>
        </w:rPr>
        <w:t>s</w:t>
      </w:r>
      <w:r w:rsidR="0089682C" w:rsidRPr="0089682C">
        <w:rPr>
          <w:rFonts w:ascii="Times New Roman" w:hAnsi="Times New Roman" w:cs="Times New Roman"/>
          <w:sz w:val="24"/>
          <w:szCs w:val="24"/>
        </w:rPr>
        <w:t xml:space="preserve">tudy of the </w:t>
      </w:r>
      <w:r>
        <w:rPr>
          <w:rFonts w:ascii="Times New Roman" w:hAnsi="Times New Roman" w:cs="Times New Roman"/>
          <w:sz w:val="24"/>
          <w:szCs w:val="24"/>
        </w:rPr>
        <w:t>thermal energetics of b</w:t>
      </w:r>
      <w:r w:rsidR="0089682C" w:rsidRPr="0089682C">
        <w:rPr>
          <w:rFonts w:ascii="Times New Roman" w:hAnsi="Times New Roman" w:cs="Times New Roman"/>
          <w:sz w:val="24"/>
          <w:szCs w:val="24"/>
        </w:rPr>
        <w:t>irds. Physiological Zoology 53:108-119.</w:t>
      </w:r>
    </w:p>
    <w:p w:rsidR="0089682C" w:rsidRPr="0089682C" w:rsidRDefault="005F762B" w:rsidP="004B4CC5">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Bakken</w:t>
      </w:r>
      <w:r w:rsidR="0089682C" w:rsidRPr="0089682C">
        <w:rPr>
          <w:rFonts w:ascii="Times New Roman" w:hAnsi="Times New Roman" w:cs="Times New Roman"/>
          <w:sz w:val="24"/>
          <w:szCs w:val="24"/>
        </w:rPr>
        <w:t xml:space="preserve"> GS </w:t>
      </w:r>
      <w:r>
        <w:rPr>
          <w:rFonts w:ascii="Times New Roman" w:hAnsi="Times New Roman" w:cs="Times New Roman"/>
          <w:sz w:val="24"/>
          <w:szCs w:val="24"/>
        </w:rPr>
        <w:t>(1992)</w:t>
      </w:r>
      <w:r w:rsidR="0089682C" w:rsidRPr="0089682C">
        <w:rPr>
          <w:rFonts w:ascii="Times New Roman" w:hAnsi="Times New Roman" w:cs="Times New Roman"/>
          <w:sz w:val="24"/>
          <w:szCs w:val="24"/>
        </w:rPr>
        <w:t xml:space="preserve"> Measurement and application of operative and standard operative temperatures in </w:t>
      </w:r>
      <w:r>
        <w:rPr>
          <w:rFonts w:ascii="Times New Roman" w:hAnsi="Times New Roman" w:cs="Times New Roman"/>
          <w:sz w:val="24"/>
          <w:szCs w:val="24"/>
        </w:rPr>
        <w:t>ecology. American Zoologist 32:</w:t>
      </w:r>
      <w:r w:rsidR="0089682C" w:rsidRPr="0089682C">
        <w:rPr>
          <w:rFonts w:ascii="Times New Roman" w:hAnsi="Times New Roman" w:cs="Times New Roman"/>
          <w:sz w:val="24"/>
          <w:szCs w:val="24"/>
        </w:rPr>
        <w:t>194-216.</w:t>
      </w:r>
    </w:p>
    <w:p w:rsidR="0089682C" w:rsidRPr="0089682C" w:rsidRDefault="005F762B" w:rsidP="004B4CC5">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Bakken GS</w:t>
      </w:r>
      <w:r w:rsidR="0089682C" w:rsidRPr="0089682C">
        <w:rPr>
          <w:rFonts w:ascii="Times New Roman" w:hAnsi="Times New Roman" w:cs="Times New Roman"/>
          <w:sz w:val="24"/>
          <w:szCs w:val="24"/>
        </w:rPr>
        <w:t xml:space="preserve">, </w:t>
      </w:r>
      <w:r w:rsidRPr="0089682C">
        <w:rPr>
          <w:rFonts w:ascii="Times New Roman" w:hAnsi="Times New Roman" w:cs="Times New Roman"/>
          <w:sz w:val="24"/>
          <w:szCs w:val="24"/>
        </w:rPr>
        <w:t xml:space="preserve">Santee </w:t>
      </w:r>
      <w:r w:rsidR="0089682C" w:rsidRPr="0089682C">
        <w:rPr>
          <w:rFonts w:ascii="Times New Roman" w:hAnsi="Times New Roman" w:cs="Times New Roman"/>
          <w:sz w:val="24"/>
          <w:szCs w:val="24"/>
        </w:rPr>
        <w:t xml:space="preserve">WR, </w:t>
      </w:r>
      <w:r w:rsidRPr="0089682C">
        <w:rPr>
          <w:rFonts w:ascii="Times New Roman" w:hAnsi="Times New Roman" w:cs="Times New Roman"/>
          <w:sz w:val="24"/>
          <w:szCs w:val="24"/>
        </w:rPr>
        <w:t xml:space="preserve">Erskine </w:t>
      </w:r>
      <w:r w:rsidR="0089682C" w:rsidRPr="0089682C">
        <w:rPr>
          <w:rFonts w:ascii="Times New Roman" w:hAnsi="Times New Roman" w:cs="Times New Roman"/>
          <w:sz w:val="24"/>
          <w:szCs w:val="24"/>
        </w:rPr>
        <w:t>DJ</w:t>
      </w:r>
      <w:r>
        <w:rPr>
          <w:rFonts w:ascii="Times New Roman" w:hAnsi="Times New Roman" w:cs="Times New Roman"/>
          <w:sz w:val="24"/>
          <w:szCs w:val="24"/>
        </w:rPr>
        <w:t xml:space="preserve"> (</w:t>
      </w:r>
      <w:r w:rsidR="0089682C" w:rsidRPr="0089682C">
        <w:rPr>
          <w:rFonts w:ascii="Times New Roman" w:hAnsi="Times New Roman" w:cs="Times New Roman"/>
          <w:sz w:val="24"/>
          <w:szCs w:val="24"/>
        </w:rPr>
        <w:t>1985</w:t>
      </w:r>
      <w:r>
        <w:rPr>
          <w:rFonts w:ascii="Times New Roman" w:hAnsi="Times New Roman" w:cs="Times New Roman"/>
          <w:sz w:val="24"/>
          <w:szCs w:val="24"/>
        </w:rPr>
        <w:t>)</w:t>
      </w:r>
      <w:r w:rsidR="0089682C" w:rsidRPr="0089682C">
        <w:rPr>
          <w:rFonts w:ascii="Times New Roman" w:hAnsi="Times New Roman" w:cs="Times New Roman"/>
          <w:sz w:val="24"/>
          <w:szCs w:val="24"/>
        </w:rPr>
        <w:t xml:space="preserve"> Operative and standard operative temperature: Tools for thermal energetics studies. Integrative and Comparative Biology 25:933-943.</w:t>
      </w:r>
    </w:p>
    <w:p w:rsidR="0089682C" w:rsidRPr="0089682C" w:rsidRDefault="005F762B" w:rsidP="004B4CC5">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Wathes G</w:t>
      </w:r>
      <w:r w:rsidR="0089682C" w:rsidRPr="0089682C">
        <w:rPr>
          <w:rFonts w:ascii="Times New Roman" w:hAnsi="Times New Roman" w:cs="Times New Roman"/>
          <w:sz w:val="24"/>
          <w:szCs w:val="24"/>
        </w:rPr>
        <w:t xml:space="preserve">M, </w:t>
      </w:r>
      <w:r w:rsidRPr="0089682C">
        <w:rPr>
          <w:rFonts w:ascii="Times New Roman" w:hAnsi="Times New Roman" w:cs="Times New Roman"/>
          <w:sz w:val="24"/>
          <w:szCs w:val="24"/>
        </w:rPr>
        <w:t xml:space="preserve">Clark </w:t>
      </w:r>
      <w:r w:rsidR="0089682C" w:rsidRPr="0089682C">
        <w:rPr>
          <w:rFonts w:ascii="Times New Roman" w:hAnsi="Times New Roman" w:cs="Times New Roman"/>
          <w:sz w:val="24"/>
          <w:szCs w:val="24"/>
        </w:rPr>
        <w:t xml:space="preserve">JA </w:t>
      </w:r>
      <w:r>
        <w:rPr>
          <w:rFonts w:ascii="Times New Roman" w:hAnsi="Times New Roman" w:cs="Times New Roman"/>
          <w:sz w:val="24"/>
          <w:szCs w:val="24"/>
        </w:rPr>
        <w:t>(</w:t>
      </w:r>
      <w:r w:rsidR="0089682C" w:rsidRPr="0089682C">
        <w:rPr>
          <w:rFonts w:ascii="Times New Roman" w:hAnsi="Times New Roman" w:cs="Times New Roman"/>
          <w:sz w:val="24"/>
          <w:szCs w:val="24"/>
        </w:rPr>
        <w:t>1981</w:t>
      </w:r>
      <w:r>
        <w:rPr>
          <w:rFonts w:ascii="Times New Roman" w:hAnsi="Times New Roman" w:cs="Times New Roman"/>
          <w:sz w:val="24"/>
          <w:szCs w:val="24"/>
        </w:rPr>
        <w:t>)</w:t>
      </w:r>
      <w:r w:rsidR="0089682C" w:rsidRPr="0089682C">
        <w:rPr>
          <w:rFonts w:ascii="Times New Roman" w:hAnsi="Times New Roman" w:cs="Times New Roman"/>
          <w:sz w:val="24"/>
          <w:szCs w:val="24"/>
        </w:rPr>
        <w:t xml:space="preserve"> Sensibl</w:t>
      </w:r>
      <w:r w:rsidR="00270FB5">
        <w:rPr>
          <w:rFonts w:ascii="Times New Roman" w:hAnsi="Times New Roman" w:cs="Times New Roman"/>
          <w:sz w:val="24"/>
          <w:szCs w:val="24"/>
        </w:rPr>
        <w:t>e heat transfer from the fowl: t</w:t>
      </w:r>
      <w:r w:rsidR="0089682C" w:rsidRPr="0089682C">
        <w:rPr>
          <w:rFonts w:ascii="Times New Roman" w:hAnsi="Times New Roman" w:cs="Times New Roman"/>
          <w:sz w:val="24"/>
          <w:szCs w:val="24"/>
        </w:rPr>
        <w:t>hermal resistance of the pe</w:t>
      </w:r>
      <w:r>
        <w:rPr>
          <w:rFonts w:ascii="Times New Roman" w:hAnsi="Times New Roman" w:cs="Times New Roman"/>
          <w:sz w:val="24"/>
          <w:szCs w:val="24"/>
        </w:rPr>
        <w:t>lt. British Poultry Science 22:</w:t>
      </w:r>
      <w:r w:rsidR="0089682C" w:rsidRPr="0089682C">
        <w:rPr>
          <w:rFonts w:ascii="Times New Roman" w:hAnsi="Times New Roman" w:cs="Times New Roman"/>
          <w:sz w:val="24"/>
          <w:szCs w:val="24"/>
        </w:rPr>
        <w:t>175-183.</w:t>
      </w:r>
    </w:p>
    <w:p w:rsidR="0089682C" w:rsidRPr="004523F3" w:rsidRDefault="0089682C" w:rsidP="004B4CC5">
      <w:pPr>
        <w:spacing w:after="0" w:line="240" w:lineRule="auto"/>
        <w:rPr>
          <w:rFonts w:ascii="Times New Roman" w:hAnsi="Times New Roman" w:cs="Times New Roman"/>
        </w:rPr>
      </w:pPr>
    </w:p>
    <w:sectPr w:rsidR="0089682C" w:rsidRPr="004523F3" w:rsidSect="00D67266">
      <w:headerReference w:type="even" r:id="rId13"/>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66C0" w:rsidRDefault="005566C0" w:rsidP="00461BC4">
      <w:pPr>
        <w:spacing w:after="0" w:line="240" w:lineRule="auto"/>
      </w:pPr>
      <w:r>
        <w:separator/>
      </w:r>
    </w:p>
  </w:endnote>
  <w:endnote w:type="continuationSeparator" w:id="0">
    <w:p w:rsidR="005566C0" w:rsidRDefault="005566C0" w:rsidP="00461B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66C0" w:rsidRDefault="005566C0" w:rsidP="00461BC4">
      <w:pPr>
        <w:spacing w:after="0" w:line="240" w:lineRule="auto"/>
      </w:pPr>
      <w:r>
        <w:separator/>
      </w:r>
    </w:p>
  </w:footnote>
  <w:footnote w:type="continuationSeparator" w:id="0">
    <w:p w:rsidR="005566C0" w:rsidRDefault="005566C0" w:rsidP="00461B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92282374"/>
      <w:docPartObj>
        <w:docPartGallery w:val="Page Numbers (Top of Page)"/>
        <w:docPartUnique/>
      </w:docPartObj>
    </w:sdtPr>
    <w:sdtEndPr>
      <w:rPr>
        <w:rStyle w:val="PageNumber"/>
      </w:rPr>
    </w:sdtEndPr>
    <w:sdtContent>
      <w:p w:rsidR="00461BC4" w:rsidRDefault="00EB399F" w:rsidP="00EC18E5">
        <w:pPr>
          <w:pStyle w:val="Header"/>
          <w:framePr w:wrap="none" w:vAnchor="text" w:hAnchor="margin" w:xAlign="right" w:y="1"/>
          <w:rPr>
            <w:rStyle w:val="PageNumber"/>
          </w:rPr>
        </w:pPr>
        <w:r>
          <w:rPr>
            <w:rStyle w:val="PageNumber"/>
          </w:rPr>
          <w:fldChar w:fldCharType="begin"/>
        </w:r>
        <w:r w:rsidR="00461BC4">
          <w:rPr>
            <w:rStyle w:val="PageNumber"/>
          </w:rPr>
          <w:instrText xml:space="preserve"> PAGE </w:instrText>
        </w:r>
        <w:r>
          <w:rPr>
            <w:rStyle w:val="PageNumber"/>
          </w:rPr>
          <w:fldChar w:fldCharType="end"/>
        </w:r>
      </w:p>
    </w:sdtContent>
  </w:sdt>
  <w:p w:rsidR="00461BC4" w:rsidRDefault="00461BC4" w:rsidP="00461BC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66322603"/>
      <w:docPartObj>
        <w:docPartGallery w:val="Page Numbers (Top of Page)"/>
        <w:docPartUnique/>
      </w:docPartObj>
    </w:sdtPr>
    <w:sdtEndPr>
      <w:rPr>
        <w:rStyle w:val="PageNumber"/>
      </w:rPr>
    </w:sdtEndPr>
    <w:sdtContent>
      <w:p w:rsidR="00461BC4" w:rsidRDefault="00EB399F" w:rsidP="00EC18E5">
        <w:pPr>
          <w:pStyle w:val="Header"/>
          <w:framePr w:wrap="none" w:vAnchor="text" w:hAnchor="margin" w:xAlign="right" w:y="1"/>
          <w:rPr>
            <w:rStyle w:val="PageNumber"/>
          </w:rPr>
        </w:pPr>
        <w:r>
          <w:rPr>
            <w:rStyle w:val="PageNumber"/>
          </w:rPr>
          <w:fldChar w:fldCharType="begin"/>
        </w:r>
        <w:r w:rsidR="00461BC4">
          <w:rPr>
            <w:rStyle w:val="PageNumber"/>
          </w:rPr>
          <w:instrText xml:space="preserve"> PAGE </w:instrText>
        </w:r>
        <w:r>
          <w:rPr>
            <w:rStyle w:val="PageNumber"/>
          </w:rPr>
          <w:fldChar w:fldCharType="separate"/>
        </w:r>
        <w:r w:rsidR="00855AC6">
          <w:rPr>
            <w:rStyle w:val="PageNumber"/>
            <w:noProof/>
          </w:rPr>
          <w:t>1</w:t>
        </w:r>
        <w:r>
          <w:rPr>
            <w:rStyle w:val="PageNumber"/>
          </w:rPr>
          <w:fldChar w:fldCharType="end"/>
        </w:r>
      </w:p>
    </w:sdtContent>
  </w:sdt>
  <w:p w:rsidR="00461BC4" w:rsidRDefault="00461BC4" w:rsidP="00461BC4">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526DDF"/>
    <w:multiLevelType w:val="hybridMultilevel"/>
    <w:tmpl w:val="EEA271F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Oecologi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B0603F"/>
    <w:rsid w:val="000653DD"/>
    <w:rsid w:val="00074999"/>
    <w:rsid w:val="00085F37"/>
    <w:rsid w:val="000E4564"/>
    <w:rsid w:val="000F1599"/>
    <w:rsid w:val="00167ED4"/>
    <w:rsid w:val="00170AA6"/>
    <w:rsid w:val="001D1102"/>
    <w:rsid w:val="001F176C"/>
    <w:rsid w:val="001F4D2A"/>
    <w:rsid w:val="0022229E"/>
    <w:rsid w:val="0022582E"/>
    <w:rsid w:val="002344FD"/>
    <w:rsid w:val="00270FB5"/>
    <w:rsid w:val="002C3341"/>
    <w:rsid w:val="002C438A"/>
    <w:rsid w:val="002D0350"/>
    <w:rsid w:val="002E4F0F"/>
    <w:rsid w:val="003232AA"/>
    <w:rsid w:val="00365951"/>
    <w:rsid w:val="00395476"/>
    <w:rsid w:val="003A3099"/>
    <w:rsid w:val="003D1117"/>
    <w:rsid w:val="003E27A4"/>
    <w:rsid w:val="003E34C1"/>
    <w:rsid w:val="004052E5"/>
    <w:rsid w:val="00417BC5"/>
    <w:rsid w:val="004523F3"/>
    <w:rsid w:val="004554C7"/>
    <w:rsid w:val="00461BC4"/>
    <w:rsid w:val="004B4CC5"/>
    <w:rsid w:val="004B5995"/>
    <w:rsid w:val="004C730A"/>
    <w:rsid w:val="004D083A"/>
    <w:rsid w:val="005060C0"/>
    <w:rsid w:val="005566C0"/>
    <w:rsid w:val="005F762B"/>
    <w:rsid w:val="00603DCF"/>
    <w:rsid w:val="00695188"/>
    <w:rsid w:val="006D5FED"/>
    <w:rsid w:val="006F0499"/>
    <w:rsid w:val="00740EAC"/>
    <w:rsid w:val="00830DE8"/>
    <w:rsid w:val="008429E9"/>
    <w:rsid w:val="00855AC6"/>
    <w:rsid w:val="0086408A"/>
    <w:rsid w:val="0089682C"/>
    <w:rsid w:val="008D3287"/>
    <w:rsid w:val="008F48B6"/>
    <w:rsid w:val="00907BC6"/>
    <w:rsid w:val="00965CF3"/>
    <w:rsid w:val="009D2E28"/>
    <w:rsid w:val="00A462F9"/>
    <w:rsid w:val="00AA6612"/>
    <w:rsid w:val="00AF55E4"/>
    <w:rsid w:val="00B052D6"/>
    <w:rsid w:val="00B0603F"/>
    <w:rsid w:val="00B10EC6"/>
    <w:rsid w:val="00B46A61"/>
    <w:rsid w:val="00BD6A73"/>
    <w:rsid w:val="00C02D12"/>
    <w:rsid w:val="00C37D0F"/>
    <w:rsid w:val="00C5039D"/>
    <w:rsid w:val="00CF10E3"/>
    <w:rsid w:val="00D05570"/>
    <w:rsid w:val="00D0795F"/>
    <w:rsid w:val="00D67266"/>
    <w:rsid w:val="00D875C6"/>
    <w:rsid w:val="00DA318B"/>
    <w:rsid w:val="00E33247"/>
    <w:rsid w:val="00E706CA"/>
    <w:rsid w:val="00EA69B1"/>
    <w:rsid w:val="00EB399F"/>
    <w:rsid w:val="00F17631"/>
    <w:rsid w:val="00F320C8"/>
    <w:rsid w:val="00FA7B91"/>
    <w:rsid w:val="00FA7EE5"/>
    <w:rsid w:val="00FB05B3"/>
    <w:rsid w:val="00FC4EF2"/>
    <w:rsid w:val="00FD4EF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E8F0E6-BCD6-4AD1-8C16-8B9484E0F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03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603F"/>
    <w:pPr>
      <w:ind w:left="720"/>
      <w:contextualSpacing/>
    </w:pPr>
  </w:style>
  <w:style w:type="paragraph" w:customStyle="1" w:styleId="ThesisFigureCaps">
    <w:name w:val="Thesis_FigureCaps"/>
    <w:basedOn w:val="Normal"/>
    <w:next w:val="Normal"/>
    <w:rsid w:val="002344FD"/>
    <w:pPr>
      <w:spacing w:after="200" w:line="240" w:lineRule="auto"/>
      <w:contextualSpacing/>
      <w:jc w:val="both"/>
    </w:pPr>
    <w:rPr>
      <w:rFonts w:ascii="Arial" w:hAnsi="Arial"/>
      <w:b/>
      <w:sz w:val="20"/>
      <w:lang w:val="nl-NL"/>
    </w:rPr>
  </w:style>
  <w:style w:type="paragraph" w:customStyle="1" w:styleId="ThesisFigures">
    <w:name w:val="Thesis_Figures"/>
    <w:basedOn w:val="ThesisFigureCaps"/>
    <w:rsid w:val="002344FD"/>
    <w:pPr>
      <w:jc w:val="center"/>
    </w:pPr>
    <w:rPr>
      <w:noProof/>
      <w:lang w:eastAsia="nl-NL"/>
    </w:rPr>
  </w:style>
  <w:style w:type="paragraph" w:styleId="BalloonText">
    <w:name w:val="Balloon Text"/>
    <w:basedOn w:val="Normal"/>
    <w:link w:val="BalloonTextChar"/>
    <w:uiPriority w:val="99"/>
    <w:semiHidden/>
    <w:unhideWhenUsed/>
    <w:rsid w:val="006F04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0499"/>
    <w:rPr>
      <w:rFonts w:ascii="Segoe UI" w:hAnsi="Segoe UI" w:cs="Segoe UI"/>
      <w:sz w:val="18"/>
      <w:szCs w:val="18"/>
    </w:rPr>
  </w:style>
  <w:style w:type="paragraph" w:customStyle="1" w:styleId="ThesisTableCaps">
    <w:name w:val="Thesis_TableCaps"/>
    <w:basedOn w:val="Normal"/>
    <w:qFormat/>
    <w:rsid w:val="001F4D2A"/>
    <w:pPr>
      <w:spacing w:before="200" w:after="0" w:line="240" w:lineRule="auto"/>
      <w:jc w:val="both"/>
    </w:pPr>
    <w:rPr>
      <w:rFonts w:ascii="Arial" w:hAnsi="Arial"/>
      <w:b/>
      <w:sz w:val="20"/>
      <w:lang w:val="nl-NL"/>
    </w:rPr>
  </w:style>
  <w:style w:type="paragraph" w:customStyle="1" w:styleId="ThesisStandardBodyText">
    <w:name w:val="Thesis_Standard_BodyText"/>
    <w:link w:val="ThesisStandardBodyTextChar"/>
    <w:qFormat/>
    <w:rsid w:val="001F4D2A"/>
    <w:pPr>
      <w:spacing w:before="200" w:after="200" w:line="360" w:lineRule="auto"/>
      <w:jc w:val="both"/>
    </w:pPr>
    <w:rPr>
      <w:rFonts w:ascii="Arial" w:hAnsi="Arial"/>
      <w:lang w:val="nl-NL"/>
    </w:rPr>
  </w:style>
  <w:style w:type="character" w:customStyle="1" w:styleId="apple-converted-space">
    <w:name w:val="apple-converted-space"/>
    <w:basedOn w:val="DefaultParagraphFont"/>
    <w:rsid w:val="001F4D2A"/>
    <w:rPr>
      <w:rFonts w:cs="Times New Roman"/>
    </w:rPr>
  </w:style>
  <w:style w:type="character" w:customStyle="1" w:styleId="il">
    <w:name w:val="il"/>
    <w:basedOn w:val="DefaultParagraphFont"/>
    <w:rsid w:val="001F4D2A"/>
    <w:rPr>
      <w:rFonts w:cs="Times New Roman"/>
    </w:rPr>
  </w:style>
  <w:style w:type="paragraph" w:customStyle="1" w:styleId="EndNoteBibliography">
    <w:name w:val="EndNote Bibliography"/>
    <w:basedOn w:val="Normal"/>
    <w:link w:val="EndNoteBibliographyChar"/>
    <w:rsid w:val="0089682C"/>
    <w:pPr>
      <w:spacing w:after="200" w:line="240" w:lineRule="auto"/>
      <w:jc w:val="both"/>
    </w:pPr>
    <w:rPr>
      <w:rFonts w:ascii="Calibri" w:hAnsi="Calibri" w:cs="Arial"/>
      <w:noProof/>
      <w:lang w:val="en-GB" w:eastAsia="en-GB"/>
    </w:rPr>
  </w:style>
  <w:style w:type="character" w:customStyle="1" w:styleId="EndNoteBibliographyChar">
    <w:name w:val="EndNote Bibliography Char"/>
    <w:basedOn w:val="DefaultParagraphFont"/>
    <w:link w:val="EndNoteBibliography"/>
    <w:rsid w:val="0089682C"/>
    <w:rPr>
      <w:rFonts w:ascii="Calibri" w:hAnsi="Calibri" w:cs="Arial"/>
      <w:noProof/>
      <w:lang w:val="en-GB" w:eastAsia="en-GB"/>
    </w:rPr>
  </w:style>
  <w:style w:type="paragraph" w:customStyle="1" w:styleId="EndNoteBibliographyTitle">
    <w:name w:val="EndNote Bibliography Title"/>
    <w:basedOn w:val="Normal"/>
    <w:link w:val="EndNoteBibliographyTitleChar"/>
    <w:rsid w:val="00461BC4"/>
    <w:pPr>
      <w:spacing w:after="0"/>
      <w:jc w:val="center"/>
    </w:pPr>
    <w:rPr>
      <w:rFonts w:ascii="Calibri" w:hAnsi="Calibri"/>
      <w:lang w:val="en-US"/>
    </w:rPr>
  </w:style>
  <w:style w:type="character" w:customStyle="1" w:styleId="ThesisStandardBodyTextChar">
    <w:name w:val="Thesis_Standard_BodyText Char"/>
    <w:basedOn w:val="DefaultParagraphFont"/>
    <w:link w:val="ThesisStandardBodyText"/>
    <w:rsid w:val="00461BC4"/>
    <w:rPr>
      <w:rFonts w:ascii="Arial" w:hAnsi="Arial"/>
      <w:lang w:val="nl-NL"/>
    </w:rPr>
  </w:style>
  <w:style w:type="character" w:customStyle="1" w:styleId="EndNoteBibliographyTitleChar">
    <w:name w:val="EndNote Bibliography Title Char"/>
    <w:basedOn w:val="ThesisStandardBodyTextChar"/>
    <w:link w:val="EndNoteBibliographyTitle"/>
    <w:rsid w:val="00461BC4"/>
    <w:rPr>
      <w:rFonts w:ascii="Calibri" w:hAnsi="Calibri"/>
      <w:lang w:val="en-US"/>
    </w:rPr>
  </w:style>
  <w:style w:type="character" w:styleId="LineNumber">
    <w:name w:val="line number"/>
    <w:basedOn w:val="DefaultParagraphFont"/>
    <w:uiPriority w:val="99"/>
    <w:semiHidden/>
    <w:unhideWhenUsed/>
    <w:rsid w:val="00461BC4"/>
  </w:style>
  <w:style w:type="paragraph" w:styleId="Header">
    <w:name w:val="header"/>
    <w:basedOn w:val="Normal"/>
    <w:link w:val="HeaderChar"/>
    <w:uiPriority w:val="99"/>
    <w:unhideWhenUsed/>
    <w:rsid w:val="00461B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1BC4"/>
  </w:style>
  <w:style w:type="character" w:styleId="PageNumber">
    <w:name w:val="page number"/>
    <w:basedOn w:val="DefaultParagraphFont"/>
    <w:uiPriority w:val="99"/>
    <w:semiHidden/>
    <w:unhideWhenUsed/>
    <w:rsid w:val="00461BC4"/>
  </w:style>
  <w:style w:type="character" w:styleId="Hyperlink">
    <w:name w:val="Hyperlink"/>
    <w:basedOn w:val="DefaultParagraphFont"/>
    <w:uiPriority w:val="99"/>
    <w:unhideWhenUsed/>
    <w:rsid w:val="008F48B6"/>
    <w:rPr>
      <w:color w:val="0563C1" w:themeColor="hyperlink"/>
      <w:u w:val="single"/>
    </w:rPr>
  </w:style>
  <w:style w:type="character" w:styleId="CommentReference">
    <w:name w:val="annotation reference"/>
    <w:basedOn w:val="DefaultParagraphFont"/>
    <w:uiPriority w:val="99"/>
    <w:semiHidden/>
    <w:unhideWhenUsed/>
    <w:rsid w:val="00D875C6"/>
    <w:rPr>
      <w:sz w:val="16"/>
      <w:szCs w:val="16"/>
    </w:rPr>
  </w:style>
  <w:style w:type="paragraph" w:styleId="CommentText">
    <w:name w:val="annotation text"/>
    <w:basedOn w:val="Normal"/>
    <w:link w:val="CommentTextChar"/>
    <w:uiPriority w:val="99"/>
    <w:semiHidden/>
    <w:unhideWhenUsed/>
    <w:rsid w:val="00D875C6"/>
    <w:pPr>
      <w:spacing w:line="240" w:lineRule="auto"/>
    </w:pPr>
    <w:rPr>
      <w:sz w:val="20"/>
      <w:szCs w:val="20"/>
    </w:rPr>
  </w:style>
  <w:style w:type="character" w:customStyle="1" w:styleId="CommentTextChar">
    <w:name w:val="Comment Text Char"/>
    <w:basedOn w:val="DefaultParagraphFont"/>
    <w:link w:val="CommentText"/>
    <w:uiPriority w:val="99"/>
    <w:semiHidden/>
    <w:rsid w:val="00D875C6"/>
    <w:rPr>
      <w:sz w:val="20"/>
      <w:szCs w:val="20"/>
    </w:rPr>
  </w:style>
  <w:style w:type="paragraph" w:styleId="CommentSubject">
    <w:name w:val="annotation subject"/>
    <w:basedOn w:val="CommentText"/>
    <w:next w:val="CommentText"/>
    <w:link w:val="CommentSubjectChar"/>
    <w:uiPriority w:val="99"/>
    <w:semiHidden/>
    <w:unhideWhenUsed/>
    <w:rsid w:val="00D875C6"/>
    <w:rPr>
      <w:b/>
      <w:bCs/>
    </w:rPr>
  </w:style>
  <w:style w:type="character" w:customStyle="1" w:styleId="CommentSubjectChar">
    <w:name w:val="Comment Subject Char"/>
    <w:basedOn w:val="CommentTextChar"/>
    <w:link w:val="CommentSubject"/>
    <w:uiPriority w:val="99"/>
    <w:semiHidden/>
    <w:rsid w:val="00D875C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732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usie.j.c@gmail.com" TargetMode="Externa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1893</Words>
  <Characters>10796</Characters>
  <Application>Microsoft Office Word</Application>
  <DocSecurity>4</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Cunningham</dc:creator>
  <cp:lastModifiedBy>Mrs. HJ Jansen van Vuuren</cp:lastModifiedBy>
  <cp:revision>2</cp:revision>
  <cp:lastPrinted>2019-01-31T12:27:00Z</cp:lastPrinted>
  <dcterms:created xsi:type="dcterms:W3CDTF">2019-09-09T09:23:00Z</dcterms:created>
  <dcterms:modified xsi:type="dcterms:W3CDTF">2019-09-09T09:23:00Z</dcterms:modified>
</cp:coreProperties>
</file>