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102" w:rsidRDefault="001D1102" w:rsidP="000E4564">
      <w:pPr>
        <w:spacing w:after="0" w:line="240" w:lineRule="auto"/>
        <w:rPr>
          <w:rFonts w:ascii="Times New Roman" w:hAnsi="Times New Roman" w:cs="Times New Roman"/>
          <w:b/>
          <w:sz w:val="24"/>
          <w:szCs w:val="24"/>
        </w:rPr>
      </w:pPr>
      <w:bookmarkStart w:id="0" w:name="_GoBack"/>
      <w:bookmarkEnd w:id="0"/>
      <w:r w:rsidRPr="001D1102">
        <w:rPr>
          <w:rFonts w:ascii="Times New Roman" w:hAnsi="Times New Roman" w:cs="Times New Roman"/>
          <w:b/>
          <w:sz w:val="24"/>
          <w:szCs w:val="24"/>
        </w:rPr>
        <w:t>Electronic Supplementary Materials</w:t>
      </w:r>
      <w:r w:rsidR="000E4564">
        <w:rPr>
          <w:rFonts w:ascii="Times New Roman" w:hAnsi="Times New Roman" w:cs="Times New Roman"/>
          <w:b/>
          <w:sz w:val="24"/>
          <w:szCs w:val="24"/>
        </w:rPr>
        <w:t>:</w:t>
      </w:r>
    </w:p>
    <w:p w:rsidR="000E4564" w:rsidRDefault="000E4564" w:rsidP="000E4564">
      <w:pPr>
        <w:spacing w:after="0" w:line="240" w:lineRule="auto"/>
        <w:rPr>
          <w:rFonts w:ascii="Times New Roman" w:hAnsi="Times New Roman" w:cs="Times New Roman"/>
          <w:b/>
          <w:sz w:val="24"/>
          <w:szCs w:val="24"/>
        </w:rPr>
      </w:pPr>
    </w:p>
    <w:p w:rsidR="000E4564" w:rsidRDefault="000E4564" w:rsidP="000E4564">
      <w:pPr>
        <w:spacing w:after="0" w:line="240" w:lineRule="auto"/>
        <w:rPr>
          <w:rFonts w:ascii="Times New Roman" w:hAnsi="Times New Roman" w:cs="Times New Roman"/>
          <w:b/>
          <w:sz w:val="24"/>
          <w:szCs w:val="24"/>
        </w:rPr>
      </w:pPr>
    </w:p>
    <w:p w:rsidR="000E4564" w:rsidRDefault="000E4564" w:rsidP="000E4564">
      <w:pPr>
        <w:pStyle w:val="ThesisTableCaps"/>
        <w:spacing w:before="0"/>
        <w:rPr>
          <w:rFonts w:ascii="Times New Roman" w:hAnsi="Times New Roman" w:cs="Times New Roman"/>
          <w:sz w:val="24"/>
          <w:szCs w:val="24"/>
          <w:lang w:val="en-ZA"/>
        </w:rPr>
      </w:pPr>
      <w:r w:rsidRPr="000F1E6E">
        <w:rPr>
          <w:rFonts w:ascii="Times New Roman" w:hAnsi="Times New Roman" w:cs="Times New Roman"/>
          <w:sz w:val="24"/>
          <w:szCs w:val="24"/>
          <w:lang w:val="en-ZA"/>
        </w:rPr>
        <w:t xml:space="preserve">The costs of keeping cool: behavioural trade-offs between foraging and thermoregulation are associated with </w:t>
      </w:r>
      <w:r>
        <w:rPr>
          <w:rFonts w:ascii="Times New Roman" w:hAnsi="Times New Roman" w:cs="Times New Roman"/>
          <w:sz w:val="24"/>
          <w:szCs w:val="24"/>
          <w:lang w:val="en-ZA"/>
        </w:rPr>
        <w:t xml:space="preserve">significant </w:t>
      </w:r>
      <w:r w:rsidRPr="000F1E6E">
        <w:rPr>
          <w:rFonts w:ascii="Times New Roman" w:hAnsi="Times New Roman" w:cs="Times New Roman"/>
          <w:sz w:val="24"/>
          <w:szCs w:val="24"/>
          <w:lang w:val="en-ZA"/>
        </w:rPr>
        <w:t>mass loss in an arid-zone bird</w:t>
      </w:r>
    </w:p>
    <w:p w:rsidR="000E4564" w:rsidRPr="000F1E6E" w:rsidRDefault="000E4564" w:rsidP="000E4564">
      <w:pPr>
        <w:pStyle w:val="ThesisTableCaps"/>
        <w:spacing w:before="0"/>
        <w:rPr>
          <w:rFonts w:ascii="Times New Roman" w:hAnsi="Times New Roman" w:cs="Times New Roman"/>
          <w:sz w:val="24"/>
          <w:szCs w:val="24"/>
          <w:lang w:val="en-ZA"/>
        </w:rPr>
      </w:pPr>
    </w:p>
    <w:p w:rsidR="000E4564" w:rsidRPr="000E4564" w:rsidRDefault="000E4564" w:rsidP="000E4564">
      <w:pPr>
        <w:pStyle w:val="ThesisTableCaps"/>
        <w:spacing w:before="0"/>
        <w:rPr>
          <w:rFonts w:ascii="Times New Roman" w:hAnsi="Times New Roman" w:cs="Times New Roman"/>
          <w:i/>
          <w:sz w:val="24"/>
          <w:szCs w:val="24"/>
          <w:lang w:val="en-ZA"/>
        </w:rPr>
      </w:pPr>
      <w:r>
        <w:rPr>
          <w:rFonts w:ascii="Times New Roman" w:hAnsi="Times New Roman" w:cs="Times New Roman"/>
          <w:i/>
          <w:sz w:val="24"/>
          <w:szCs w:val="24"/>
          <w:lang w:val="en-ZA"/>
        </w:rPr>
        <w:t>Oecologia</w:t>
      </w:r>
    </w:p>
    <w:p w:rsidR="000E4564" w:rsidRPr="000F1E6E" w:rsidRDefault="000E4564" w:rsidP="000E4564">
      <w:pPr>
        <w:pStyle w:val="ThesisTableCaps"/>
        <w:spacing w:before="0"/>
        <w:rPr>
          <w:rFonts w:ascii="Times New Roman" w:hAnsi="Times New Roman" w:cs="Times New Roman"/>
          <w:sz w:val="24"/>
          <w:szCs w:val="24"/>
          <w:lang w:val="en-ZA"/>
        </w:rPr>
      </w:pPr>
    </w:p>
    <w:p w:rsidR="000E4564" w:rsidRPr="000F1E6E" w:rsidRDefault="000E4564" w:rsidP="000E4564">
      <w:pPr>
        <w:pStyle w:val="ThesisTableCaps"/>
        <w:spacing w:before="0"/>
        <w:rPr>
          <w:rFonts w:ascii="Times New Roman" w:hAnsi="Times New Roman" w:cs="Times New Roman"/>
          <w:b w:val="0"/>
          <w:sz w:val="24"/>
          <w:szCs w:val="24"/>
        </w:rPr>
      </w:pPr>
      <w:r w:rsidRPr="000F1E6E">
        <w:rPr>
          <w:rFonts w:ascii="Times New Roman" w:hAnsi="Times New Roman" w:cs="Times New Roman"/>
          <w:b w:val="0"/>
          <w:sz w:val="24"/>
          <w:szCs w:val="24"/>
        </w:rPr>
        <w:t>T.M.F.N. van de Ven</w:t>
      </w:r>
      <w:r w:rsidRPr="000F1E6E">
        <w:rPr>
          <w:rFonts w:ascii="Times New Roman" w:hAnsi="Times New Roman" w:cs="Times New Roman"/>
          <w:b w:val="0"/>
          <w:sz w:val="24"/>
          <w:szCs w:val="24"/>
          <w:vertAlign w:val="superscript"/>
        </w:rPr>
        <w:t>1</w:t>
      </w:r>
    </w:p>
    <w:p w:rsidR="000E4564" w:rsidRPr="000F1E6E" w:rsidRDefault="000E4564" w:rsidP="000E4564">
      <w:pPr>
        <w:pStyle w:val="ThesisTableCaps"/>
        <w:spacing w:before="0"/>
        <w:rPr>
          <w:rFonts w:ascii="Times New Roman" w:hAnsi="Times New Roman" w:cs="Times New Roman"/>
          <w:b w:val="0"/>
          <w:sz w:val="24"/>
          <w:szCs w:val="24"/>
        </w:rPr>
      </w:pPr>
      <w:r w:rsidRPr="000F1E6E">
        <w:rPr>
          <w:rFonts w:ascii="Times New Roman" w:hAnsi="Times New Roman" w:cs="Times New Roman"/>
          <w:b w:val="0"/>
          <w:sz w:val="24"/>
          <w:szCs w:val="24"/>
        </w:rPr>
        <w:t>A.E. McKechnie</w:t>
      </w:r>
      <w:r w:rsidRPr="000F1E6E">
        <w:rPr>
          <w:rFonts w:ascii="Times New Roman" w:hAnsi="Times New Roman" w:cs="Times New Roman"/>
          <w:b w:val="0"/>
          <w:sz w:val="24"/>
          <w:szCs w:val="24"/>
          <w:vertAlign w:val="superscript"/>
        </w:rPr>
        <w:t>2,3</w:t>
      </w:r>
    </w:p>
    <w:p w:rsidR="000E4564" w:rsidRPr="000F1E6E" w:rsidRDefault="000E4564" w:rsidP="000E4564">
      <w:pPr>
        <w:pStyle w:val="ThesisTableCaps"/>
        <w:spacing w:before="0"/>
        <w:rPr>
          <w:rFonts w:ascii="Times New Roman" w:hAnsi="Times New Roman" w:cs="Times New Roman"/>
          <w:b w:val="0"/>
          <w:sz w:val="24"/>
          <w:szCs w:val="24"/>
          <w:vertAlign w:val="superscript"/>
        </w:rPr>
      </w:pPr>
      <w:r w:rsidRPr="000F1E6E">
        <w:rPr>
          <w:rFonts w:ascii="Times New Roman" w:hAnsi="Times New Roman" w:cs="Times New Roman"/>
          <w:b w:val="0"/>
          <w:sz w:val="24"/>
          <w:szCs w:val="24"/>
        </w:rPr>
        <w:t>S.J. Cunningham</w:t>
      </w:r>
      <w:r w:rsidRPr="000F1E6E">
        <w:rPr>
          <w:rFonts w:ascii="Times New Roman" w:hAnsi="Times New Roman" w:cs="Times New Roman"/>
          <w:b w:val="0"/>
          <w:sz w:val="24"/>
          <w:szCs w:val="24"/>
          <w:vertAlign w:val="superscript"/>
        </w:rPr>
        <w:t>1</w:t>
      </w:r>
      <w:r>
        <w:rPr>
          <w:rFonts w:ascii="Times New Roman" w:hAnsi="Times New Roman" w:cs="Times New Roman"/>
          <w:b w:val="0"/>
          <w:sz w:val="24"/>
          <w:szCs w:val="24"/>
          <w:vertAlign w:val="superscript"/>
        </w:rPr>
        <w:t>*</w:t>
      </w:r>
    </w:p>
    <w:p w:rsidR="000E4564" w:rsidRPr="000F1E6E" w:rsidRDefault="000E4564" w:rsidP="000E4564">
      <w:pPr>
        <w:pStyle w:val="ThesisTableCaps"/>
        <w:spacing w:before="0"/>
        <w:rPr>
          <w:rFonts w:ascii="Times New Roman" w:hAnsi="Times New Roman" w:cs="Times New Roman"/>
          <w:b w:val="0"/>
          <w:sz w:val="24"/>
          <w:szCs w:val="24"/>
          <w:vertAlign w:val="superscript"/>
        </w:rPr>
      </w:pPr>
    </w:p>
    <w:p w:rsidR="000E4564" w:rsidRPr="000F1E6E" w:rsidRDefault="000E4564" w:rsidP="000E4564">
      <w:pPr>
        <w:pStyle w:val="ThesisTableCaps"/>
        <w:spacing w:before="0"/>
        <w:rPr>
          <w:rFonts w:ascii="Times New Roman" w:hAnsi="Times New Roman" w:cs="Times New Roman"/>
          <w:b w:val="0"/>
          <w:sz w:val="24"/>
          <w:szCs w:val="24"/>
          <w:vertAlign w:val="superscript"/>
        </w:rPr>
      </w:pPr>
    </w:p>
    <w:p w:rsidR="000E4564" w:rsidRPr="000F1E6E" w:rsidRDefault="000E4564" w:rsidP="000E4564">
      <w:pPr>
        <w:pStyle w:val="ThesisTableCaps"/>
        <w:spacing w:before="0"/>
        <w:rPr>
          <w:rFonts w:ascii="Times New Roman" w:hAnsi="Times New Roman" w:cs="Times New Roman"/>
          <w:b w:val="0"/>
          <w:sz w:val="24"/>
          <w:szCs w:val="24"/>
          <w:lang w:val="en-GB"/>
        </w:rPr>
      </w:pPr>
      <w:r w:rsidRPr="000F1E6E">
        <w:rPr>
          <w:rFonts w:ascii="Times New Roman" w:hAnsi="Times New Roman" w:cs="Times New Roman"/>
          <w:b w:val="0"/>
          <w:sz w:val="24"/>
          <w:szCs w:val="24"/>
          <w:vertAlign w:val="superscript"/>
          <w:lang w:val="en-GB"/>
        </w:rPr>
        <w:t>1</w:t>
      </w:r>
      <w:r w:rsidRPr="000F1E6E">
        <w:rPr>
          <w:rFonts w:ascii="Times New Roman" w:hAnsi="Times New Roman" w:cs="Times New Roman"/>
          <w:b w:val="0"/>
          <w:sz w:val="24"/>
          <w:szCs w:val="24"/>
          <w:lang w:val="en-GB"/>
        </w:rPr>
        <w:t>FitzPatrick Institute of African Ornithology, DST-NRF Centre of Excellence, Private Bag X3, University of Cape Town, Rondebosch 7701, South Africa</w:t>
      </w:r>
      <w:r w:rsidRPr="000F1E6E">
        <w:rPr>
          <w:rFonts w:ascii="Times New Roman" w:hAnsi="Times New Roman" w:cs="Times New Roman"/>
          <w:b w:val="0"/>
          <w:sz w:val="24"/>
          <w:szCs w:val="24"/>
          <w:lang w:val="en-GB"/>
        </w:rPr>
        <w:br/>
      </w:r>
      <w:r w:rsidRPr="000F1E6E">
        <w:rPr>
          <w:rFonts w:ascii="Times New Roman" w:hAnsi="Times New Roman" w:cs="Times New Roman"/>
          <w:b w:val="0"/>
          <w:sz w:val="24"/>
          <w:szCs w:val="24"/>
          <w:vertAlign w:val="superscript"/>
          <w:lang w:val="en-GB"/>
        </w:rPr>
        <w:t>2</w:t>
      </w:r>
      <w:r w:rsidRPr="000F1E6E">
        <w:rPr>
          <w:rFonts w:ascii="Times New Roman" w:hAnsi="Times New Roman" w:cs="Times New Roman"/>
          <w:b w:val="0"/>
          <w:sz w:val="24"/>
          <w:szCs w:val="24"/>
          <w:lang w:val="en-GB"/>
        </w:rPr>
        <w:t>DST-NRF Centre of Excellence at the FitzPatrick Institute, Department of Zoology and Entomology, University of Pretoria, Pretoria 0002, South Afric</w:t>
      </w:r>
      <w:r>
        <w:rPr>
          <w:rFonts w:ascii="Times New Roman" w:hAnsi="Times New Roman" w:cs="Times New Roman"/>
          <w:b w:val="0"/>
          <w:sz w:val="24"/>
          <w:szCs w:val="24"/>
          <w:lang w:val="en-GB"/>
        </w:rPr>
        <w:t>a</w:t>
      </w:r>
    </w:p>
    <w:p w:rsidR="000E4564" w:rsidRDefault="000E4564" w:rsidP="000E4564">
      <w:pPr>
        <w:pStyle w:val="ThesisTableCaps"/>
        <w:spacing w:before="0"/>
        <w:rPr>
          <w:rFonts w:ascii="Times New Roman" w:hAnsi="Times New Roman" w:cs="Times New Roman"/>
          <w:b w:val="0"/>
          <w:sz w:val="24"/>
          <w:szCs w:val="24"/>
          <w:lang w:val="en-ZA"/>
        </w:rPr>
      </w:pPr>
      <w:r w:rsidRPr="000F1E6E">
        <w:rPr>
          <w:rFonts w:ascii="Times New Roman" w:hAnsi="Times New Roman" w:cs="Times New Roman"/>
          <w:b w:val="0"/>
          <w:sz w:val="24"/>
          <w:szCs w:val="24"/>
          <w:vertAlign w:val="superscript"/>
          <w:lang w:val="en-GB"/>
        </w:rPr>
        <w:t>3</w:t>
      </w:r>
      <w:r w:rsidRPr="000F1E6E">
        <w:rPr>
          <w:rFonts w:ascii="Times New Roman" w:hAnsi="Times New Roman" w:cs="Times New Roman"/>
          <w:b w:val="0"/>
          <w:sz w:val="24"/>
          <w:szCs w:val="24"/>
          <w:lang w:val="en-GB"/>
        </w:rPr>
        <w:t xml:space="preserve">South </w:t>
      </w:r>
      <w:r w:rsidRPr="000F1E6E">
        <w:rPr>
          <w:rFonts w:ascii="Times New Roman" w:hAnsi="Times New Roman" w:cs="Times New Roman"/>
          <w:b w:val="0"/>
          <w:sz w:val="24"/>
          <w:szCs w:val="24"/>
          <w:lang w:val="en-ZA"/>
        </w:rPr>
        <w:t>African Research Chair in Conservation Physiology, National Zoological Garden, South African National Biodiversity Institute, Pretoria, South Africa</w:t>
      </w:r>
    </w:p>
    <w:p w:rsidR="008F48B6" w:rsidRDefault="008F48B6" w:rsidP="000E4564">
      <w:pPr>
        <w:pStyle w:val="ThesisTableCaps"/>
        <w:spacing w:before="0"/>
        <w:rPr>
          <w:rFonts w:ascii="Times New Roman" w:hAnsi="Times New Roman" w:cs="Times New Roman"/>
          <w:b w:val="0"/>
          <w:sz w:val="24"/>
          <w:szCs w:val="24"/>
          <w:lang w:val="en-ZA"/>
        </w:rPr>
      </w:pPr>
    </w:p>
    <w:p w:rsidR="000E4564" w:rsidRPr="008F48B6" w:rsidRDefault="00855AC6" w:rsidP="000E4564">
      <w:pPr>
        <w:spacing w:after="0" w:line="240" w:lineRule="auto"/>
        <w:rPr>
          <w:rFonts w:ascii="Times New Roman" w:hAnsi="Times New Roman" w:cs="Times New Roman"/>
          <w:sz w:val="24"/>
          <w:szCs w:val="24"/>
        </w:rPr>
      </w:pPr>
      <w:hyperlink r:id="rId7" w:history="1">
        <w:r w:rsidR="008F48B6" w:rsidRPr="00943591">
          <w:rPr>
            <w:rStyle w:val="Hyperlink"/>
            <w:rFonts w:ascii="Times New Roman" w:hAnsi="Times New Roman" w:cs="Times New Roman"/>
            <w:sz w:val="24"/>
            <w:szCs w:val="24"/>
          </w:rPr>
          <w:t>*susie.j.c@gmail.com</w:t>
        </w:r>
      </w:hyperlink>
      <w:r w:rsidR="008F48B6" w:rsidRPr="008F48B6">
        <w:rPr>
          <w:rFonts w:ascii="Times New Roman" w:hAnsi="Times New Roman" w:cs="Times New Roman"/>
          <w:sz w:val="24"/>
          <w:szCs w:val="24"/>
        </w:rPr>
        <w:t>; sj.cunningham@uct.ac.za</w:t>
      </w:r>
    </w:p>
    <w:p w:rsidR="001D1102" w:rsidRDefault="001D1102" w:rsidP="000E4564">
      <w:pPr>
        <w:spacing w:after="0" w:line="240" w:lineRule="auto"/>
        <w:rPr>
          <w:rFonts w:ascii="Times New Roman" w:hAnsi="Times New Roman" w:cs="Times New Roman"/>
          <w:sz w:val="24"/>
          <w:szCs w:val="24"/>
        </w:rPr>
      </w:pPr>
    </w:p>
    <w:p w:rsidR="00695188" w:rsidRDefault="00695188" w:rsidP="000E4564">
      <w:pPr>
        <w:spacing w:after="0" w:line="240" w:lineRule="auto"/>
        <w:rPr>
          <w:rFonts w:ascii="Times New Roman" w:hAnsi="Times New Roman" w:cs="Times New Roman"/>
          <w:i/>
          <w:sz w:val="24"/>
          <w:szCs w:val="24"/>
        </w:rPr>
      </w:pPr>
    </w:p>
    <w:p w:rsidR="00695188" w:rsidRDefault="00695188" w:rsidP="000E4564">
      <w:pPr>
        <w:spacing w:after="0" w:line="240" w:lineRule="auto"/>
        <w:rPr>
          <w:rFonts w:ascii="Times New Roman" w:hAnsi="Times New Roman" w:cs="Times New Roman"/>
          <w:i/>
          <w:sz w:val="24"/>
          <w:szCs w:val="24"/>
        </w:rPr>
      </w:pPr>
    </w:p>
    <w:p w:rsidR="00B0603F" w:rsidRPr="00BD6A73" w:rsidRDefault="00B0603F" w:rsidP="000E4564">
      <w:pPr>
        <w:spacing w:after="0" w:line="240" w:lineRule="auto"/>
        <w:rPr>
          <w:rFonts w:ascii="Times New Roman" w:hAnsi="Times New Roman" w:cs="Times New Roman"/>
          <w:i/>
          <w:sz w:val="24"/>
          <w:szCs w:val="24"/>
        </w:rPr>
      </w:pPr>
      <w:r w:rsidRPr="00BD6A73">
        <w:rPr>
          <w:rFonts w:ascii="Times New Roman" w:hAnsi="Times New Roman" w:cs="Times New Roman"/>
          <w:i/>
          <w:sz w:val="24"/>
          <w:szCs w:val="24"/>
        </w:rPr>
        <w:t>Construction of taxidermic model</w:t>
      </w:r>
      <w:r w:rsidR="00FA7B91" w:rsidRPr="00BD6A73">
        <w:rPr>
          <w:rFonts w:ascii="Times New Roman" w:hAnsi="Times New Roman" w:cs="Times New Roman"/>
          <w:i/>
          <w:sz w:val="24"/>
          <w:szCs w:val="24"/>
        </w:rPr>
        <w:t>s and black bulb calibration</w:t>
      </w:r>
    </w:p>
    <w:p w:rsidR="004B4CC5" w:rsidRDefault="004D083A" w:rsidP="000E4564">
      <w:pPr>
        <w:pStyle w:val="ThesisStandardBodyText"/>
        <w:spacing w:before="0" w:after="0" w:line="240" w:lineRule="auto"/>
        <w:rPr>
          <w:rFonts w:ascii="Times New Roman" w:hAnsi="Times New Roman" w:cs="Times New Roman"/>
          <w:sz w:val="24"/>
          <w:szCs w:val="24"/>
          <w:lang w:val="en-ZA"/>
        </w:rPr>
      </w:pPr>
      <w:r>
        <w:rPr>
          <w:rFonts w:ascii="Times New Roman" w:hAnsi="Times New Roman" w:cs="Times New Roman"/>
          <w:sz w:val="24"/>
          <w:szCs w:val="24"/>
          <w:lang w:val="en-ZA"/>
        </w:rPr>
        <w:t>Operative temperature</w:t>
      </w:r>
      <w:r w:rsidR="00BD6A73" w:rsidRPr="00BD6A73">
        <w:rPr>
          <w:rFonts w:ascii="Times New Roman" w:hAnsi="Times New Roman" w:cs="Times New Roman"/>
          <w:sz w:val="24"/>
          <w:szCs w:val="24"/>
          <w:lang w:val="en-ZA"/>
        </w:rPr>
        <w:t xml:space="preserve">  </w:t>
      </w:r>
      <w:r>
        <w:rPr>
          <w:rFonts w:ascii="Times New Roman" w:hAnsi="Times New Roman" w:cs="Times New Roman"/>
          <w:sz w:val="24"/>
          <w:szCs w:val="24"/>
          <w:lang w:val="en-ZA"/>
        </w:rPr>
        <w:t>(</w:t>
      </w:r>
      <w:r w:rsidR="00BD6A73" w:rsidRPr="00D67266">
        <w:rPr>
          <w:rFonts w:ascii="Times New Roman" w:hAnsi="Times New Roman" w:cs="Times New Roman"/>
          <w:i/>
          <w:sz w:val="24"/>
          <w:szCs w:val="24"/>
          <w:lang w:val="en-ZA"/>
        </w:rPr>
        <w:t>T</w:t>
      </w:r>
      <w:r w:rsidR="00BD6A73" w:rsidRPr="00D67266">
        <w:rPr>
          <w:rFonts w:ascii="Times New Roman" w:hAnsi="Times New Roman" w:cs="Times New Roman"/>
          <w:sz w:val="24"/>
          <w:szCs w:val="24"/>
          <w:vertAlign w:val="subscript"/>
          <w:lang w:val="en-ZA"/>
        </w:rPr>
        <w:t>e</w:t>
      </w:r>
      <w:r>
        <w:rPr>
          <w:rFonts w:ascii="Times New Roman" w:hAnsi="Times New Roman" w:cs="Times New Roman"/>
          <w:sz w:val="24"/>
          <w:szCs w:val="24"/>
          <w:lang w:val="en-ZA"/>
        </w:rPr>
        <w:t>)</w:t>
      </w:r>
      <w:r w:rsidR="00BD6A73" w:rsidRPr="00BD6A73">
        <w:rPr>
          <w:rFonts w:ascii="Times New Roman" w:hAnsi="Times New Roman" w:cs="Times New Roman"/>
          <w:sz w:val="24"/>
          <w:szCs w:val="24"/>
          <w:lang w:val="en-ZA"/>
        </w:rPr>
        <w:t xml:space="preserve"> experienced by live hornbills would be be</w:t>
      </w:r>
      <w:r>
        <w:rPr>
          <w:rFonts w:ascii="Times New Roman" w:hAnsi="Times New Roman" w:cs="Times New Roman"/>
          <w:sz w:val="24"/>
          <w:szCs w:val="24"/>
          <w:lang w:val="en-ZA"/>
        </w:rPr>
        <w:t>st</w:t>
      </w:r>
      <w:r w:rsidR="00BD6A73" w:rsidRPr="00BD6A73">
        <w:rPr>
          <w:rFonts w:ascii="Times New Roman" w:hAnsi="Times New Roman" w:cs="Times New Roman"/>
          <w:sz w:val="24"/>
          <w:szCs w:val="24"/>
          <w:lang w:val="en-ZA"/>
        </w:rPr>
        <w:t xml:space="preserve"> approximated w</w:t>
      </w:r>
      <w:r w:rsidR="001F4D2A" w:rsidRPr="00BD6A73">
        <w:rPr>
          <w:rFonts w:ascii="Times New Roman" w:hAnsi="Times New Roman" w:cs="Times New Roman"/>
          <w:sz w:val="24"/>
          <w:szCs w:val="24"/>
          <w:lang w:val="en-ZA"/>
        </w:rPr>
        <w:t>ith a taxidermic model cov</w:t>
      </w:r>
      <w:r w:rsidR="00BD6A73" w:rsidRPr="00BD6A73">
        <w:rPr>
          <w:rFonts w:ascii="Times New Roman" w:hAnsi="Times New Roman" w:cs="Times New Roman"/>
          <w:sz w:val="24"/>
          <w:szCs w:val="24"/>
          <w:lang w:val="en-ZA"/>
        </w:rPr>
        <w:t>ered by a skin and pelage of a hornbill</w:t>
      </w:r>
      <w:r w:rsidR="001F4D2A" w:rsidRPr="00BD6A73">
        <w:rPr>
          <w:rFonts w:ascii="Times New Roman" w:hAnsi="Times New Roman" w:cs="Times New Roman"/>
          <w:sz w:val="24"/>
          <w:szCs w:val="24"/>
          <w:lang w:val="en-ZA"/>
        </w:rPr>
        <w:t xml:space="preserve">, in order to mimic the thermal properties of the species </w:t>
      </w:r>
      <w:r w:rsidR="00EB399F" w:rsidRPr="00BD6A73">
        <w:rPr>
          <w:rFonts w:ascii="Times New Roman" w:hAnsi="Times New Roman" w:cs="Times New Roman"/>
          <w:sz w:val="24"/>
          <w:szCs w:val="24"/>
          <w:lang w:val="en-ZA"/>
        </w:rPr>
        <w:fldChar w:fldCharType="begin"/>
      </w:r>
      <w:r w:rsidR="00461BC4">
        <w:rPr>
          <w:rFonts w:ascii="Times New Roman" w:hAnsi="Times New Roman" w:cs="Times New Roman"/>
          <w:sz w:val="24"/>
          <w:szCs w:val="24"/>
          <w:lang w:val="en-ZA"/>
        </w:rPr>
        <w:instrText xml:space="preserve"> ADDIN EN.CITE &lt;EndNote&gt;&lt;Cite&gt;&lt;Author&gt;Bakken&lt;/Author&gt;&lt;Year&gt;1992&lt;/Year&gt;&lt;RecNum&gt;1138&lt;/RecNum&gt;&lt;DisplayText&gt;(Bakken 1992)&lt;/DisplayText&gt;&lt;record&gt;&lt;rec-number&gt;1138&lt;/rec-number&gt;&lt;foreign-keys&gt;&lt;key app="EN" db-id="fr5dzrvxw0a29aet20lve0dls0f0v20fr5wp" timestamp="1456215368"&gt;1138&lt;/key&gt;&lt;/foreign-keys&gt;&lt;ref-type name="Journal Article"&gt;17&lt;/ref-type&gt;&lt;contributors&gt;&lt;authors&gt;&lt;author&gt;Bakken, G. S.&lt;/author&gt;&lt;/authors&gt;&lt;/contributors&gt;&lt;titles&gt;&lt;title&gt;Measurement and application of operative and standard operative temperatures in ecology&lt;/title&gt;&lt;secondary-title&gt;American Zoologist&lt;/secondary-title&gt;&lt;/titles&gt;&lt;periodical&gt;&lt;full-title&gt;American Zoologist&lt;/full-title&gt;&lt;/periodical&gt;&lt;pages&gt;194-216&lt;/pages&gt;&lt;volume&gt;32&lt;/volume&gt;&lt;number&gt;2&lt;/number&gt;&lt;dates&gt;&lt;year&gt;1992&lt;/year&gt;&lt;/dates&gt;&lt;isbn&gt;0003-1569&lt;/isbn&gt;&lt;urls&gt;&lt;/urls&gt;&lt;electronic-resource-num&gt;10.1093/icb/32.2.194&lt;/electronic-resource-num&gt;&lt;/record&gt;&lt;/Cite&gt;&lt;/EndNote&gt;</w:instrText>
      </w:r>
      <w:r w:rsidR="00EB399F" w:rsidRPr="00BD6A73">
        <w:rPr>
          <w:rFonts w:ascii="Times New Roman" w:hAnsi="Times New Roman" w:cs="Times New Roman"/>
          <w:sz w:val="24"/>
          <w:szCs w:val="24"/>
          <w:lang w:val="en-ZA"/>
        </w:rPr>
        <w:fldChar w:fldCharType="separate"/>
      </w:r>
      <w:r w:rsidR="00461BC4">
        <w:rPr>
          <w:rFonts w:ascii="Times New Roman" w:hAnsi="Times New Roman" w:cs="Times New Roman"/>
          <w:noProof/>
          <w:sz w:val="24"/>
          <w:szCs w:val="24"/>
          <w:lang w:val="en-ZA"/>
        </w:rPr>
        <w:t>(Bakken 1992)</w:t>
      </w:r>
      <w:r w:rsidR="00EB399F" w:rsidRPr="00BD6A73">
        <w:rPr>
          <w:rFonts w:ascii="Times New Roman" w:hAnsi="Times New Roman" w:cs="Times New Roman"/>
          <w:sz w:val="24"/>
          <w:szCs w:val="24"/>
          <w:lang w:val="en-ZA"/>
        </w:rPr>
        <w:fldChar w:fldCharType="end"/>
      </w:r>
      <w:r w:rsidR="001F4D2A" w:rsidRPr="00BD6A73">
        <w:rPr>
          <w:rFonts w:ascii="Times New Roman" w:hAnsi="Times New Roman" w:cs="Times New Roman"/>
          <w:sz w:val="24"/>
          <w:szCs w:val="24"/>
          <w:lang w:val="en-ZA"/>
        </w:rPr>
        <w:t>. However, because it was impractical to obtain a l</w:t>
      </w:r>
      <w:r w:rsidR="00BD6A73" w:rsidRPr="00BD6A73">
        <w:rPr>
          <w:rFonts w:ascii="Times New Roman" w:hAnsi="Times New Roman" w:cs="Times New Roman"/>
          <w:sz w:val="24"/>
          <w:szCs w:val="24"/>
          <w:lang w:val="en-ZA"/>
        </w:rPr>
        <w:t>arge number of hornbill skins, we</w:t>
      </w:r>
      <w:r w:rsidR="001F4D2A" w:rsidRPr="00BD6A73">
        <w:rPr>
          <w:rFonts w:ascii="Times New Roman" w:hAnsi="Times New Roman" w:cs="Times New Roman"/>
          <w:sz w:val="24"/>
          <w:szCs w:val="24"/>
          <w:lang w:val="en-ZA"/>
        </w:rPr>
        <w:t xml:space="preserve"> mapped the hornbills’ thermal environment using 36 blackbulb</w:t>
      </w:r>
      <w:r>
        <w:rPr>
          <w:rFonts w:ascii="Times New Roman" w:hAnsi="Times New Roman" w:cs="Times New Roman"/>
          <w:sz w:val="24"/>
          <w:szCs w:val="24"/>
          <w:lang w:val="en-ZA"/>
        </w:rPr>
        <w:t xml:space="preserve"> thermometer</w:t>
      </w:r>
      <w:r w:rsidR="001F4D2A" w:rsidRPr="00BD6A73">
        <w:rPr>
          <w:rFonts w:ascii="Times New Roman" w:hAnsi="Times New Roman" w:cs="Times New Roman"/>
          <w:sz w:val="24"/>
          <w:szCs w:val="24"/>
          <w:lang w:val="en-ZA"/>
        </w:rPr>
        <w:t>s</w:t>
      </w:r>
      <w:r>
        <w:rPr>
          <w:rFonts w:ascii="Times New Roman" w:hAnsi="Times New Roman" w:cs="Times New Roman"/>
          <w:sz w:val="24"/>
          <w:szCs w:val="24"/>
          <w:lang w:val="en-ZA"/>
        </w:rPr>
        <w:t xml:space="preserve"> instead</w:t>
      </w:r>
      <w:r w:rsidR="001F4D2A" w:rsidRPr="00BD6A73">
        <w:rPr>
          <w:rFonts w:ascii="Times New Roman" w:hAnsi="Times New Roman" w:cs="Times New Roman"/>
          <w:sz w:val="24"/>
          <w:szCs w:val="24"/>
          <w:lang w:val="en-ZA"/>
        </w:rPr>
        <w:t xml:space="preserve">, and calibrated these against two taxidermic models </w:t>
      </w:r>
      <w:r w:rsidR="00BD6A73" w:rsidRPr="00BD6A73">
        <w:rPr>
          <w:rFonts w:ascii="Times New Roman" w:hAnsi="Times New Roman" w:cs="Times New Roman"/>
          <w:sz w:val="24"/>
          <w:szCs w:val="24"/>
          <w:lang w:val="en-ZA"/>
        </w:rPr>
        <w:t>of Southern Yellow-billed Hornbills</w:t>
      </w:r>
      <w:r w:rsidR="001F4D2A" w:rsidRPr="00BD6A73">
        <w:rPr>
          <w:rFonts w:ascii="Times New Roman" w:hAnsi="Times New Roman" w:cs="Times New Roman"/>
          <w:sz w:val="24"/>
          <w:szCs w:val="24"/>
          <w:lang w:val="en-ZA"/>
        </w:rPr>
        <w:t xml:space="preserve"> </w:t>
      </w:r>
      <w:r w:rsidR="00EB399F" w:rsidRPr="00BD6A73">
        <w:rPr>
          <w:rFonts w:ascii="Times New Roman" w:hAnsi="Times New Roman" w:cs="Times New Roman"/>
          <w:sz w:val="24"/>
          <w:szCs w:val="24"/>
          <w:lang w:val="en-ZA"/>
        </w:rPr>
        <w:fldChar w:fldCharType="begin"/>
      </w:r>
      <w:r w:rsidR="00461BC4">
        <w:rPr>
          <w:rFonts w:ascii="Times New Roman" w:hAnsi="Times New Roman" w:cs="Times New Roman"/>
          <w:sz w:val="24"/>
          <w:szCs w:val="24"/>
          <w:lang w:val="en-ZA"/>
        </w:rPr>
        <w:instrText xml:space="preserve"> ADDIN EN.CITE &lt;EndNote&gt;&lt;Cite&gt;&lt;Author&gt;Bakken&lt;/Author&gt;&lt;Year&gt;1980&lt;/Year&gt;&lt;RecNum&gt;320&lt;/RecNum&gt;&lt;DisplayText&gt;(Bakken 1980)&lt;/DisplayText&gt;&lt;record&gt;&lt;rec-number&gt;320&lt;/rec-number&gt;&lt;foreign-keys&gt;&lt;key app="EN" db-id="fr5dzrvxw0a29aet20lve0dls0f0v20fr5wp" timestamp="1331127368"&gt;320&lt;/key&gt;&lt;/foreign-keys&gt;&lt;ref-type name="Journal Article"&gt;17&lt;/ref-type&gt;&lt;contributors&gt;&lt;authors&gt;&lt;author&gt;Bakken, G. S.&lt;/author&gt;&lt;/authors&gt;&lt;/contributors&gt;&lt;titles&gt;&lt;title&gt;The Use of Standard Operative Temperature in the Study of the Thermal Energetics of Birds&lt;/title&gt;&lt;secondary-title&gt;Physiological Zoology&lt;/secondary-title&gt;&lt;/titles&gt;&lt;periodical&gt;&lt;full-title&gt;Physiological Zoology&lt;/full-title&gt;&lt;/periodical&gt;&lt;pages&gt;108-119&lt;/pages&gt;&lt;volume&gt;53&lt;/volume&gt;&lt;number&gt;1&lt;/number&gt;&lt;dates&gt;&lt;year&gt;1980&lt;/year&gt;&lt;/dates&gt;&lt;publisher&gt;The University of Chicago Press&lt;/publisher&gt;&lt;isbn&gt;0031935X&lt;/isbn&gt;&lt;urls&gt;&lt;related-urls&gt;&lt;url&gt;http://www.jstor.org/stable/30155779&lt;/url&gt;&lt;/related-urls&gt;&lt;/urls&gt;&lt;electronic-resource-num&gt;10.1086/physzool.53.1.30155779&lt;/electronic-resource-num&gt;&lt;/record&gt;&lt;/Cite&gt;&lt;/EndNote&gt;</w:instrText>
      </w:r>
      <w:r w:rsidR="00EB399F" w:rsidRPr="00BD6A73">
        <w:rPr>
          <w:rFonts w:ascii="Times New Roman" w:hAnsi="Times New Roman" w:cs="Times New Roman"/>
          <w:sz w:val="24"/>
          <w:szCs w:val="24"/>
          <w:lang w:val="en-ZA"/>
        </w:rPr>
        <w:fldChar w:fldCharType="separate"/>
      </w:r>
      <w:r w:rsidR="00461BC4">
        <w:rPr>
          <w:rFonts w:ascii="Times New Roman" w:hAnsi="Times New Roman" w:cs="Times New Roman"/>
          <w:noProof/>
          <w:sz w:val="24"/>
          <w:szCs w:val="24"/>
          <w:lang w:val="en-ZA"/>
        </w:rPr>
        <w:t>(Bakken 1980)</w:t>
      </w:r>
      <w:r w:rsidR="00EB399F" w:rsidRPr="00BD6A73">
        <w:rPr>
          <w:rFonts w:ascii="Times New Roman" w:hAnsi="Times New Roman" w:cs="Times New Roman"/>
          <w:sz w:val="24"/>
          <w:szCs w:val="24"/>
          <w:lang w:val="en-ZA"/>
        </w:rPr>
        <w:fldChar w:fldCharType="end"/>
      </w:r>
      <w:r w:rsidR="001F4D2A" w:rsidRPr="00BD6A73">
        <w:rPr>
          <w:rFonts w:ascii="Times New Roman" w:hAnsi="Times New Roman" w:cs="Times New Roman"/>
          <w:sz w:val="24"/>
          <w:szCs w:val="24"/>
          <w:lang w:val="en-ZA"/>
        </w:rPr>
        <w:t xml:space="preserve">. </w:t>
      </w:r>
    </w:p>
    <w:p w:rsidR="001F4D2A" w:rsidRDefault="001F4D2A" w:rsidP="004B4CC5">
      <w:pPr>
        <w:pStyle w:val="ThesisStandardBodyText"/>
        <w:spacing w:before="0" w:after="0" w:line="240" w:lineRule="auto"/>
        <w:ind w:firstLine="720"/>
        <w:rPr>
          <w:rFonts w:ascii="Times New Roman" w:hAnsi="Times New Roman" w:cs="Times New Roman"/>
          <w:sz w:val="24"/>
          <w:szCs w:val="24"/>
          <w:lang w:val="en-ZA"/>
        </w:rPr>
      </w:pPr>
      <w:r w:rsidRPr="00BD6A73">
        <w:rPr>
          <w:rFonts w:ascii="Times New Roman" w:hAnsi="Times New Roman" w:cs="Times New Roman"/>
          <w:sz w:val="24"/>
          <w:szCs w:val="24"/>
          <w:lang w:val="en-ZA"/>
        </w:rPr>
        <w:t xml:space="preserve">The blackbulbs were constructed according to Bakken’s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ADDIN EN.CITE &lt;EndNote&gt;&lt;Cite ExcludeAuth="1"&gt;&lt;Author&gt;Bakken&lt;/Author&gt;&lt;Year&gt;1985&lt;/Year&gt;&lt;RecNum&gt;901&lt;/RecNum&gt;&lt;DisplayText&gt;(1985)&lt;/DisplayText&gt;&lt;record&gt;&lt;rec-number&gt;901&lt;/rec-number&gt;&lt;foreign-keys&gt;&lt;key app="EN" db-id="fr5dzrvxw0a29aet20lve0dls0f0v20fr5wp" timestamp="1431078669"&gt;901&lt;/key&gt;&lt;/foreign-keys&gt;&lt;ref-type name="Journal Article"&gt;17&lt;/ref-type&gt;&lt;contributors&gt;&lt;authors&gt;&lt;author&gt;Bakken, G. S.&lt;/author&gt;&lt;author&gt;Santee, W. R.&lt;/author&gt;&lt;author&gt;Erskine, D. J.&lt;/author&gt;&lt;/authors&gt;&lt;/contributors&gt;&lt;auth-address&gt;Life Sciences Department, Indiana State University, Terre Haute, IN 47809, United States&lt;/auth-address&gt;&lt;titles&gt;&lt;title&gt;Operative and standard operative temperature: Tools for thermal energetics studies&lt;/title&gt;&lt;secondary-title&gt;Integrative and Comparative Biology&lt;/secondary-title&gt;&lt;/titles&gt;&lt;periodical&gt;&lt;full-title&gt;Integrative and Comparative Biology&lt;/full-title&gt;&lt;/periodical&gt;&lt;pages&gt;933-943&lt;/pages&gt;&lt;volume&gt;25&lt;/volume&gt;&lt;number&gt;4&lt;/number&gt;&lt;dates&gt;&lt;year&gt;1985&lt;/year&gt;&lt;/dates&gt;&lt;isbn&gt;0003-1569&lt;/isbn&gt;&lt;urls&gt;&lt;related-urls&gt;&lt;url&gt;http://www.scopus.com/inward/record.url?eid=2-s2.0-77957212957&amp;amp;partnerID=40&amp;amp;md5=e690988cd96c8ad804ce843524ca9ca5&lt;/url&gt;&lt;url&gt;http://az.oxfordjournals.org/content/amzoo/25/4/933.full.pdf&lt;/url&gt;&lt;/related-urls&gt;&lt;/urls&gt;&lt;electronic-resource-num&gt;10.1093/icb/25.4.933&lt;/electronic-resource-num&gt;&lt;remote-database-name&gt;Scopus&lt;/remote-database-name&gt;&lt;/record&gt;&lt;/Cite&gt;&lt;/EndNote&gt;</w:instrText>
      </w:r>
      <w:r w:rsidR="00EB399F" w:rsidRPr="00BD6A73">
        <w:rPr>
          <w:rFonts w:ascii="Times New Roman" w:hAnsi="Times New Roman" w:cs="Times New Roman"/>
          <w:sz w:val="24"/>
          <w:szCs w:val="24"/>
          <w:lang w:val="en-ZA"/>
        </w:rPr>
        <w:fldChar w:fldCharType="separate"/>
      </w:r>
      <w:r w:rsidRPr="00BD6A73">
        <w:rPr>
          <w:rFonts w:ascii="Times New Roman" w:hAnsi="Times New Roman" w:cs="Times New Roman"/>
          <w:noProof/>
          <w:sz w:val="24"/>
          <w:szCs w:val="24"/>
          <w:lang w:val="en-ZA"/>
        </w:rPr>
        <w:t>(1985)</w:t>
      </w:r>
      <w:r w:rsidR="00EB399F" w:rsidRPr="00BD6A73">
        <w:rPr>
          <w:rFonts w:ascii="Times New Roman" w:hAnsi="Times New Roman" w:cs="Times New Roman"/>
          <w:sz w:val="24"/>
          <w:szCs w:val="24"/>
          <w:lang w:val="en-ZA"/>
        </w:rPr>
        <w:fldChar w:fldCharType="end"/>
      </w:r>
      <w:r w:rsidRPr="00BD6A73">
        <w:rPr>
          <w:rFonts w:ascii="Times New Roman" w:hAnsi="Times New Roman" w:cs="Times New Roman"/>
          <w:sz w:val="24"/>
          <w:szCs w:val="24"/>
          <w:lang w:val="en-ZA"/>
        </w:rPr>
        <w:t xml:space="preserve"> black globe thermometer, ‘rugged model’, </w:t>
      </w:r>
      <w:r w:rsidR="00BD6A73" w:rsidRPr="00BD6A73">
        <w:rPr>
          <w:rFonts w:ascii="Times New Roman" w:hAnsi="Times New Roman" w:cs="Times New Roman"/>
          <w:sz w:val="24"/>
          <w:szCs w:val="24"/>
          <w:lang w:val="en-ZA"/>
        </w:rPr>
        <w:t>and each comprised</w:t>
      </w:r>
      <w:r w:rsidRPr="00BD6A73">
        <w:rPr>
          <w:rFonts w:ascii="Times New Roman" w:hAnsi="Times New Roman" w:cs="Times New Roman"/>
          <w:sz w:val="24"/>
          <w:szCs w:val="24"/>
          <w:lang w:val="en-ZA"/>
        </w:rPr>
        <w:t xml:space="preserve"> a copper sphere (painted </w:t>
      </w:r>
      <w:r w:rsidR="00BD6A73" w:rsidRPr="00BD6A73">
        <w:rPr>
          <w:rFonts w:ascii="Times New Roman" w:hAnsi="Times New Roman" w:cs="Times New Roman"/>
          <w:sz w:val="24"/>
          <w:szCs w:val="24"/>
          <w:lang w:val="en-ZA"/>
        </w:rPr>
        <w:t xml:space="preserve">matt </w:t>
      </w:r>
      <w:r w:rsidRPr="00BD6A73">
        <w:rPr>
          <w:rFonts w:ascii="Times New Roman" w:hAnsi="Times New Roman" w:cs="Times New Roman"/>
          <w:sz w:val="24"/>
          <w:szCs w:val="24"/>
          <w:lang w:val="en-ZA"/>
        </w:rPr>
        <w:t>black) with intern</w:t>
      </w:r>
      <w:r w:rsidR="00BD6A73" w:rsidRPr="00BD6A73">
        <w:rPr>
          <w:rFonts w:ascii="Times New Roman" w:hAnsi="Times New Roman" w:cs="Times New Roman"/>
          <w:sz w:val="24"/>
          <w:szCs w:val="24"/>
          <w:lang w:val="en-ZA"/>
        </w:rPr>
        <w:t>ally mounted temperature logger</w:t>
      </w:r>
      <w:r w:rsidRPr="00BD6A73">
        <w:rPr>
          <w:rFonts w:ascii="Times New Roman" w:hAnsi="Times New Roman" w:cs="Times New Roman"/>
          <w:sz w:val="24"/>
          <w:szCs w:val="24"/>
          <w:lang w:val="en-ZA"/>
        </w:rPr>
        <w:t xml:space="preserve"> (Thermochron iButton, DS1923, Maxim, Sunnyvale, CA, USA, resolution = 0.0625 °C, hereafter “iButtons”)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REF _Ref476739429 \h </w:instrText>
      </w:r>
      <w:r w:rsidR="00BD6A73" w:rsidRPr="00BD6A73">
        <w:rPr>
          <w:rFonts w:ascii="Times New Roman" w:hAnsi="Times New Roman" w:cs="Times New Roman"/>
          <w:sz w:val="24"/>
          <w:szCs w:val="24"/>
          <w:lang w:val="en-ZA"/>
        </w:rPr>
        <w:instrText xml:space="preserve"> \* MERGEFORMAT </w:instrText>
      </w:r>
      <w:r w:rsidR="00EB399F" w:rsidRPr="00BD6A73">
        <w:rPr>
          <w:rFonts w:ascii="Times New Roman" w:hAnsi="Times New Roman" w:cs="Times New Roman"/>
          <w:sz w:val="24"/>
          <w:szCs w:val="24"/>
          <w:lang w:val="en-ZA"/>
        </w:rPr>
      </w:r>
      <w:r w:rsidR="00EB399F" w:rsidRPr="00BD6A73">
        <w:rPr>
          <w:rFonts w:ascii="Times New Roman" w:hAnsi="Times New Roman" w:cs="Times New Roman"/>
          <w:sz w:val="24"/>
          <w:szCs w:val="24"/>
          <w:lang w:val="en-ZA"/>
        </w:rPr>
        <w:fldChar w:fldCharType="separate"/>
      </w:r>
      <w:r w:rsidR="008F48B6" w:rsidRPr="008F48B6">
        <w:rPr>
          <w:rFonts w:ascii="Times New Roman" w:hAnsi="Times New Roman" w:cs="Times New Roman"/>
          <w:sz w:val="24"/>
          <w:szCs w:val="24"/>
        </w:rPr>
        <w:t>Figure S1</w:t>
      </w:r>
      <w:r w:rsidR="00EB399F" w:rsidRPr="00BD6A73">
        <w:rPr>
          <w:rFonts w:ascii="Times New Roman" w:hAnsi="Times New Roman" w:cs="Times New Roman"/>
          <w:sz w:val="24"/>
          <w:szCs w:val="24"/>
          <w:lang w:val="en-ZA"/>
        </w:rPr>
        <w:fldChar w:fldCharType="end"/>
      </w:r>
      <w:r w:rsidRPr="00BD6A73">
        <w:rPr>
          <w:rFonts w:ascii="Times New Roman" w:hAnsi="Times New Roman" w:cs="Times New Roman"/>
          <w:sz w:val="24"/>
          <w:szCs w:val="24"/>
          <w:lang w:val="en-ZA"/>
        </w:rPr>
        <w:t xml:space="preserve">A). The diameter of each blackbulb approximated mean thoracic depth of an adult male Southern Yellow-billed Hornbill (60 mm), which was estimated from museum specimen measurements (mean 60.1 ± SD 5.6 mm, n = 15). The two taxidermic models were each made of a hollow copper spheroid and copper sheeting shaped to resemble the hornbill body shape and covered with a hornbill skin (following </w:t>
      </w:r>
      <w:r w:rsidRPr="00BD6A73">
        <w:rPr>
          <w:rFonts w:ascii="Times New Roman" w:hAnsi="Times New Roman" w:cs="Times New Roman"/>
          <w:noProof/>
          <w:sz w:val="24"/>
          <w:szCs w:val="24"/>
          <w:lang w:val="en-ZA"/>
        </w:rPr>
        <w:t>Wathes and Clark</w:t>
      </w:r>
      <w:r w:rsidRPr="00BD6A73">
        <w:rPr>
          <w:rFonts w:ascii="Times New Roman" w:hAnsi="Times New Roman" w:cs="Times New Roman"/>
          <w:sz w:val="24"/>
          <w:szCs w:val="24"/>
          <w:lang w:val="en-ZA"/>
        </w:rPr>
        <w:t xml:space="preserve">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ADDIN EN.CITE &lt;EndNote&gt;&lt;Cite ExcludeAuth="1"&gt;&lt;Author&gt;Wathes&lt;/Author&gt;&lt;Year&gt;1981&lt;/Year&gt;&lt;RecNum&gt;1080&lt;/RecNum&gt;&lt;DisplayText&gt;(1981)&lt;/DisplayText&gt;&lt;record&gt;&lt;rec-number&gt;1080&lt;/rec-number&gt;&lt;foreign-keys&gt;&lt;key app="EN" db-id="fr5dzrvxw0a29aet20lve0dls0f0v20fr5wp" timestamp="1449569142"&gt;1080&lt;/key&gt;&lt;/foreign-keys&gt;&lt;ref-type name="Journal Article"&gt;17&lt;/ref-type&gt;&lt;contributors&gt;&lt;authors&gt;&lt;author&gt;Wathes, G. M.&lt;/author&gt;&lt;author&gt;Clark, J. A.&lt;/author&gt;&lt;/authors&gt;&lt;/contributors&gt;&lt;titles&gt;&lt;title&gt;Sensible heat transfer from the fowl: Thermal resistance of the pelt&lt;/title&gt;&lt;secondary-title&gt;British Poultry Science&lt;/secondary-title&gt;&lt;/titles&gt;&lt;periodical&gt;&lt;full-title&gt;British Poultry Science&lt;/full-title&gt;&lt;/periodical&gt;&lt;pages&gt;175-183&lt;/pages&gt;&lt;volume&gt;22&lt;/volume&gt;&lt;number&gt;2&lt;/number&gt;&lt;dates&gt;&lt;year&gt;1981&lt;/year&gt;&lt;pub-dates&gt;&lt;date&gt;1981/01/01&lt;/date&gt;&lt;/pub-dates&gt;&lt;/dates&gt;&lt;publisher&gt;Taylor &amp;amp; Francis&lt;/publisher&gt;&lt;isbn&gt;0007-1668&lt;/isbn&gt;&lt;urls&gt;&lt;related-urls&gt;&lt;url&gt;http://dx.doi.org/10.1080/00071688108447875&lt;/url&gt;&lt;/related-urls&gt;&lt;/urls&gt;&lt;electronic-resource-num&gt;10.1080/00071688108447875&lt;/electronic-resource-num&gt;&lt;/record&gt;&lt;/Cite&gt;&lt;/EndNote&gt;</w:instrText>
      </w:r>
      <w:r w:rsidR="00EB399F" w:rsidRPr="00BD6A73">
        <w:rPr>
          <w:rFonts w:ascii="Times New Roman" w:hAnsi="Times New Roman" w:cs="Times New Roman"/>
          <w:sz w:val="24"/>
          <w:szCs w:val="24"/>
          <w:lang w:val="en-ZA"/>
        </w:rPr>
        <w:fldChar w:fldCharType="separate"/>
      </w:r>
      <w:r w:rsidRPr="00BD6A73">
        <w:rPr>
          <w:rFonts w:ascii="Times New Roman" w:hAnsi="Times New Roman" w:cs="Times New Roman"/>
          <w:noProof/>
          <w:sz w:val="24"/>
          <w:szCs w:val="24"/>
          <w:lang w:val="en-ZA"/>
        </w:rPr>
        <w:t>1981</w:t>
      </w:r>
      <w:r w:rsidR="00EB399F" w:rsidRPr="00BD6A73">
        <w:rPr>
          <w:rFonts w:ascii="Times New Roman" w:hAnsi="Times New Roman" w:cs="Times New Roman"/>
          <w:sz w:val="24"/>
          <w:szCs w:val="24"/>
          <w:lang w:val="en-ZA"/>
        </w:rPr>
        <w:fldChar w:fldCharType="end"/>
      </w:r>
      <w:r w:rsidR="004B4CC5">
        <w:rPr>
          <w:rFonts w:ascii="Times New Roman" w:hAnsi="Times New Roman" w:cs="Times New Roman"/>
          <w:sz w:val="24"/>
          <w:szCs w:val="24"/>
          <w:lang w:val="en-ZA"/>
        </w:rPr>
        <w:t>;</w:t>
      </w:r>
      <w:r w:rsidRPr="00BD6A73">
        <w:rPr>
          <w:rFonts w:ascii="Times New Roman" w:hAnsi="Times New Roman" w:cs="Times New Roman"/>
          <w:sz w:val="24"/>
          <w:szCs w:val="24"/>
          <w:lang w:val="en-ZA"/>
        </w:rPr>
        <w:t xml:space="preserve">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REF _Ref476739429 \h </w:instrText>
      </w:r>
      <w:r w:rsidR="00BD6A73" w:rsidRPr="00BD6A73">
        <w:rPr>
          <w:rFonts w:ascii="Times New Roman" w:hAnsi="Times New Roman" w:cs="Times New Roman"/>
          <w:sz w:val="24"/>
          <w:szCs w:val="24"/>
          <w:lang w:val="en-ZA"/>
        </w:rPr>
        <w:instrText xml:space="preserve"> \* MERGEFORMAT </w:instrText>
      </w:r>
      <w:r w:rsidR="00EB399F" w:rsidRPr="00BD6A73">
        <w:rPr>
          <w:rFonts w:ascii="Times New Roman" w:hAnsi="Times New Roman" w:cs="Times New Roman"/>
          <w:sz w:val="24"/>
          <w:szCs w:val="24"/>
          <w:lang w:val="en-ZA"/>
        </w:rPr>
      </w:r>
      <w:r w:rsidR="00EB399F" w:rsidRPr="00BD6A73">
        <w:rPr>
          <w:rFonts w:ascii="Times New Roman" w:hAnsi="Times New Roman" w:cs="Times New Roman"/>
          <w:sz w:val="24"/>
          <w:szCs w:val="24"/>
          <w:lang w:val="en-ZA"/>
        </w:rPr>
        <w:fldChar w:fldCharType="separate"/>
      </w:r>
      <w:r w:rsidR="008F48B6" w:rsidRPr="008F48B6">
        <w:rPr>
          <w:rFonts w:ascii="Times New Roman" w:hAnsi="Times New Roman" w:cs="Times New Roman"/>
          <w:sz w:val="24"/>
          <w:szCs w:val="24"/>
        </w:rPr>
        <w:t>Figure S1</w:t>
      </w:r>
      <w:r w:rsidR="00EB399F" w:rsidRPr="00BD6A73">
        <w:rPr>
          <w:rFonts w:ascii="Times New Roman" w:hAnsi="Times New Roman" w:cs="Times New Roman"/>
          <w:sz w:val="24"/>
          <w:szCs w:val="24"/>
          <w:lang w:val="en-ZA"/>
        </w:rPr>
        <w:fldChar w:fldCharType="end"/>
      </w:r>
      <w:r w:rsidRPr="00BD6A73">
        <w:rPr>
          <w:rFonts w:ascii="Times New Roman" w:hAnsi="Times New Roman" w:cs="Times New Roman"/>
          <w:sz w:val="24"/>
          <w:szCs w:val="24"/>
          <w:lang w:val="en-ZA"/>
        </w:rPr>
        <w:t>B). An iButton was placed in each of the taxidermic models</w:t>
      </w:r>
      <w:r w:rsidR="00B10EC6">
        <w:rPr>
          <w:rFonts w:ascii="Times New Roman" w:hAnsi="Times New Roman" w:cs="Times New Roman"/>
          <w:sz w:val="24"/>
          <w:szCs w:val="24"/>
          <w:lang w:val="en-ZA"/>
        </w:rPr>
        <w:t xml:space="preserve"> and calibration carried out as described in the main text</w:t>
      </w:r>
      <w:r w:rsidRPr="00BD6A73">
        <w:rPr>
          <w:rFonts w:ascii="Times New Roman" w:hAnsi="Times New Roman" w:cs="Times New Roman"/>
          <w:sz w:val="24"/>
          <w:szCs w:val="24"/>
          <w:lang w:val="en-ZA"/>
        </w:rPr>
        <w:t xml:space="preserve">. </w:t>
      </w:r>
    </w:p>
    <w:p w:rsidR="00695188" w:rsidRDefault="00695188" w:rsidP="00695188">
      <w:pPr>
        <w:pStyle w:val="ThesisStandardBodyText"/>
        <w:spacing w:before="0" w:after="0" w:line="240" w:lineRule="auto"/>
        <w:ind w:firstLine="720"/>
        <w:rPr>
          <w:rFonts w:ascii="Times New Roman" w:hAnsi="Times New Roman" w:cs="Times New Roman"/>
          <w:sz w:val="24"/>
          <w:szCs w:val="24"/>
          <w:lang w:val="en-ZA"/>
        </w:rPr>
      </w:pPr>
      <w:r w:rsidRPr="00BD6A73">
        <w:rPr>
          <w:rFonts w:ascii="Times New Roman" w:hAnsi="Times New Roman" w:cs="Times New Roman"/>
          <w:sz w:val="24"/>
          <w:szCs w:val="24"/>
          <w:lang w:val="en-ZA"/>
        </w:rPr>
        <w:t xml:space="preserve">More than 95% of the variation in taxidermic model </w:t>
      </w:r>
      <w:r w:rsidRPr="009D2E28">
        <w:rPr>
          <w:rFonts w:ascii="Times New Roman" w:hAnsi="Times New Roman" w:cs="Times New Roman"/>
          <w:i/>
          <w:sz w:val="24"/>
          <w:szCs w:val="24"/>
          <w:lang w:val="en-ZA"/>
        </w:rPr>
        <w:t>T</w:t>
      </w:r>
      <w:r w:rsidRPr="00BD6A73">
        <w:rPr>
          <w:rFonts w:ascii="Times New Roman" w:hAnsi="Times New Roman" w:cs="Times New Roman"/>
          <w:sz w:val="24"/>
          <w:szCs w:val="24"/>
          <w:vertAlign w:val="subscript"/>
          <w:lang w:val="en-ZA"/>
        </w:rPr>
        <w:t>e</w:t>
      </w:r>
      <w:r w:rsidRPr="00BD6A73">
        <w:rPr>
          <w:rFonts w:ascii="Times New Roman" w:hAnsi="Times New Roman" w:cs="Times New Roman"/>
          <w:sz w:val="24"/>
          <w:szCs w:val="24"/>
          <w:lang w:val="en-ZA"/>
        </w:rPr>
        <w:t xml:space="preserve"> could be explained by the blackbulb </w:t>
      </w:r>
      <w:r w:rsidRPr="009D2E28">
        <w:rPr>
          <w:rFonts w:ascii="Times New Roman" w:hAnsi="Times New Roman" w:cs="Times New Roman"/>
          <w:i/>
          <w:sz w:val="24"/>
          <w:szCs w:val="24"/>
          <w:lang w:val="en-ZA"/>
        </w:rPr>
        <w:t>T</w:t>
      </w:r>
      <w:r w:rsidRPr="00BD6A73">
        <w:rPr>
          <w:rFonts w:ascii="Times New Roman" w:hAnsi="Times New Roman" w:cs="Times New Roman"/>
          <w:sz w:val="24"/>
          <w:szCs w:val="24"/>
          <w:vertAlign w:val="subscript"/>
          <w:lang w:val="en-ZA"/>
        </w:rPr>
        <w:t>e</w:t>
      </w:r>
      <w:r w:rsidRPr="00BD6A73">
        <w:rPr>
          <w:rFonts w:ascii="Times New Roman" w:hAnsi="Times New Roman" w:cs="Times New Roman"/>
          <w:sz w:val="24"/>
          <w:szCs w:val="24"/>
          <w:lang w:val="en-ZA"/>
        </w:rPr>
        <w:t xml:space="preserve"> in all microsite categories, and the relationship between the taxidermic model temperature and the blackbulb temperature was linear in all 12 microsite categories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REF _Ref474143381 \h  \* MERGEFORMAT </w:instrText>
      </w:r>
      <w:r w:rsidR="00EB399F" w:rsidRPr="00BD6A73">
        <w:rPr>
          <w:rFonts w:ascii="Times New Roman" w:hAnsi="Times New Roman" w:cs="Times New Roman"/>
          <w:sz w:val="24"/>
          <w:szCs w:val="24"/>
          <w:lang w:val="en-ZA"/>
        </w:rPr>
      </w:r>
      <w:r w:rsidR="00EB399F" w:rsidRPr="00BD6A73">
        <w:rPr>
          <w:rFonts w:ascii="Times New Roman" w:hAnsi="Times New Roman" w:cs="Times New Roman"/>
          <w:sz w:val="24"/>
          <w:szCs w:val="24"/>
          <w:lang w:val="en-ZA"/>
        </w:rPr>
        <w:fldChar w:fldCharType="separate"/>
      </w:r>
      <w:r w:rsidRPr="008F48B6">
        <w:rPr>
          <w:rFonts w:ascii="Times New Roman" w:hAnsi="Times New Roman" w:cs="Times New Roman"/>
          <w:sz w:val="24"/>
          <w:szCs w:val="24"/>
        </w:rPr>
        <w:t>Figure S2</w:t>
      </w:r>
      <w:r w:rsidR="00EB399F" w:rsidRPr="00BD6A73">
        <w:rPr>
          <w:rFonts w:ascii="Times New Roman" w:hAnsi="Times New Roman" w:cs="Times New Roman"/>
          <w:sz w:val="24"/>
          <w:szCs w:val="24"/>
          <w:lang w:val="en-ZA"/>
        </w:rPr>
        <w:fldChar w:fldCharType="end"/>
      </w:r>
      <w:r w:rsidRPr="00BD6A73">
        <w:rPr>
          <w:rFonts w:ascii="Times New Roman" w:hAnsi="Times New Roman" w:cs="Times New Roman"/>
          <w:sz w:val="24"/>
          <w:szCs w:val="24"/>
          <w:lang w:val="en-ZA"/>
        </w:rPr>
        <w:t xml:space="preserve">). Corrected blackbulb temperatures used in all analyses in the main manuscript were obtained by adding the intercept value of the regression of taxidermic model temperatures against blackbulb temperatures for each microsite to the blackbulb temperature value and multiplying it by the slope estimate (intercepts and slopes presented in </w:t>
      </w:r>
      <w:r w:rsidR="00EB399F" w:rsidRPr="00BD6A73">
        <w:rPr>
          <w:rFonts w:ascii="Times New Roman" w:hAnsi="Times New Roman" w:cs="Times New Roman"/>
          <w:sz w:val="24"/>
          <w:szCs w:val="24"/>
          <w:lang w:val="en-ZA"/>
        </w:rPr>
        <w:fldChar w:fldCharType="begin"/>
      </w:r>
      <w:r w:rsidRPr="00BD6A73">
        <w:rPr>
          <w:rFonts w:ascii="Times New Roman" w:hAnsi="Times New Roman" w:cs="Times New Roman"/>
          <w:sz w:val="24"/>
          <w:szCs w:val="24"/>
          <w:lang w:val="en-ZA"/>
        </w:rPr>
        <w:instrText xml:space="preserve"> REF _Ref474143381 \h  \* MERGEFORMAT </w:instrText>
      </w:r>
      <w:r w:rsidR="00EB399F" w:rsidRPr="00BD6A73">
        <w:rPr>
          <w:rFonts w:ascii="Times New Roman" w:hAnsi="Times New Roman" w:cs="Times New Roman"/>
          <w:sz w:val="24"/>
          <w:szCs w:val="24"/>
          <w:lang w:val="en-ZA"/>
        </w:rPr>
      </w:r>
      <w:r w:rsidR="00EB399F" w:rsidRPr="00BD6A73">
        <w:rPr>
          <w:rFonts w:ascii="Times New Roman" w:hAnsi="Times New Roman" w:cs="Times New Roman"/>
          <w:sz w:val="24"/>
          <w:szCs w:val="24"/>
          <w:lang w:val="en-ZA"/>
        </w:rPr>
        <w:fldChar w:fldCharType="separate"/>
      </w:r>
      <w:r w:rsidRPr="008F48B6">
        <w:rPr>
          <w:rFonts w:ascii="Times New Roman" w:hAnsi="Times New Roman" w:cs="Times New Roman"/>
          <w:sz w:val="24"/>
          <w:szCs w:val="24"/>
        </w:rPr>
        <w:t>Figure S2</w:t>
      </w:r>
      <w:r w:rsidR="00EB399F" w:rsidRPr="00BD6A73">
        <w:rPr>
          <w:rFonts w:ascii="Times New Roman" w:hAnsi="Times New Roman" w:cs="Times New Roman"/>
          <w:sz w:val="24"/>
          <w:szCs w:val="24"/>
          <w:lang w:val="en-ZA"/>
        </w:rPr>
        <w:fldChar w:fldCharType="end"/>
      </w:r>
      <w:r w:rsidRPr="00BD6A73">
        <w:rPr>
          <w:rFonts w:ascii="Times New Roman" w:hAnsi="Times New Roman" w:cs="Times New Roman"/>
          <w:sz w:val="24"/>
          <w:szCs w:val="24"/>
          <w:lang w:val="en-ZA"/>
        </w:rPr>
        <w:t xml:space="preserve">). </w:t>
      </w:r>
    </w:p>
    <w:p w:rsidR="004B4CC5" w:rsidRPr="00BD6A73" w:rsidRDefault="004B4CC5" w:rsidP="004B4CC5">
      <w:pPr>
        <w:pStyle w:val="ThesisStandardBodyText"/>
        <w:spacing w:before="0" w:after="0" w:line="240" w:lineRule="auto"/>
        <w:ind w:firstLine="720"/>
        <w:rPr>
          <w:rFonts w:ascii="Times New Roman" w:hAnsi="Times New Roman" w:cs="Times New Roman"/>
          <w:sz w:val="24"/>
          <w:szCs w:val="24"/>
          <w:lang w:val="en-ZA"/>
        </w:rPr>
      </w:pPr>
    </w:p>
    <w:p w:rsidR="00085F37" w:rsidRDefault="00085F37" w:rsidP="004B4CC5">
      <w:pPr>
        <w:pStyle w:val="ThesisFigures"/>
        <w:keepNext/>
        <w:spacing w:after="0"/>
        <w:rPr>
          <w:rFonts w:ascii="Times New Roman" w:hAnsi="Times New Roman" w:cs="Times New Roman"/>
          <w:sz w:val="24"/>
          <w:szCs w:val="24"/>
        </w:rPr>
      </w:pPr>
    </w:p>
    <w:p w:rsidR="00085F37" w:rsidRDefault="00085F37" w:rsidP="004B4CC5">
      <w:pPr>
        <w:pStyle w:val="ThesisFigures"/>
        <w:keepNext/>
        <w:spacing w:after="0"/>
        <w:rPr>
          <w:rFonts w:ascii="Times New Roman" w:hAnsi="Times New Roman" w:cs="Times New Roman"/>
          <w:sz w:val="24"/>
          <w:szCs w:val="24"/>
        </w:rPr>
      </w:pPr>
    </w:p>
    <w:p w:rsidR="001F4D2A" w:rsidRPr="00BD6A73" w:rsidRDefault="003E34C1" w:rsidP="004B4CC5">
      <w:pPr>
        <w:pStyle w:val="ThesisFigures"/>
        <w:keepNext/>
        <w:spacing w:after="0"/>
        <w:rPr>
          <w:rFonts w:ascii="Times New Roman" w:hAnsi="Times New Roman" w:cs="Times New Roman"/>
          <w:sz w:val="24"/>
          <w:szCs w:val="24"/>
        </w:rPr>
      </w:pPr>
      <w:r>
        <w:rPr>
          <w:rFonts w:ascii="Times New Roman" w:hAnsi="Times New Roman" w:cs="Times New Roman"/>
          <w:sz w:val="24"/>
          <w:szCs w:val="24"/>
          <w:lang w:val="en-ZA" w:eastAsia="en-ZA"/>
        </w:rPr>
        <w:drawing>
          <wp:inline distT="0" distB="0" distL="0" distR="0">
            <wp:extent cx="3553968" cy="1871472"/>
            <wp:effectExtent l="19050" t="0" r="8382" b="0"/>
            <wp:docPr id="1" name="Picture 0" descr="Fi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jpg"/>
                    <pic:cNvPicPr/>
                  </pic:nvPicPr>
                  <pic:blipFill>
                    <a:blip r:embed="rId8" cstate="print"/>
                    <a:stretch>
                      <a:fillRect/>
                    </a:stretch>
                  </pic:blipFill>
                  <pic:spPr>
                    <a:xfrm>
                      <a:off x="0" y="0"/>
                      <a:ext cx="3553968" cy="1871472"/>
                    </a:xfrm>
                    <a:prstGeom prst="rect">
                      <a:avLst/>
                    </a:prstGeom>
                  </pic:spPr>
                </pic:pic>
              </a:graphicData>
            </a:graphic>
          </wp:inline>
        </w:drawing>
      </w:r>
    </w:p>
    <w:p w:rsidR="00085F37" w:rsidRDefault="00085F37" w:rsidP="004B4CC5">
      <w:pPr>
        <w:pStyle w:val="ThesisFigureCaps"/>
        <w:spacing w:after="0"/>
        <w:rPr>
          <w:rFonts w:ascii="Times New Roman" w:hAnsi="Times New Roman" w:cs="Times New Roman"/>
          <w:szCs w:val="20"/>
        </w:rPr>
      </w:pPr>
      <w:bookmarkStart w:id="1" w:name="_Ref476729168"/>
      <w:bookmarkStart w:id="2" w:name="_Ref476739429"/>
    </w:p>
    <w:p w:rsidR="001F4D2A" w:rsidRPr="00FB05B3" w:rsidRDefault="001F4D2A" w:rsidP="004B4CC5">
      <w:pPr>
        <w:pStyle w:val="ThesisFigureCaps"/>
        <w:spacing w:after="0"/>
        <w:rPr>
          <w:rFonts w:ascii="Times New Roman" w:hAnsi="Times New Roman" w:cs="Times New Roman"/>
          <w:szCs w:val="20"/>
          <w:lang w:val="en-ZA"/>
        </w:rPr>
      </w:pPr>
      <w:r w:rsidRPr="00FB05B3">
        <w:rPr>
          <w:rFonts w:ascii="Times New Roman" w:hAnsi="Times New Roman" w:cs="Times New Roman"/>
          <w:szCs w:val="20"/>
        </w:rPr>
        <w:t xml:space="preserve">Figure </w:t>
      </w:r>
      <w:bookmarkEnd w:id="1"/>
      <w:r w:rsidRPr="00FB05B3">
        <w:rPr>
          <w:rFonts w:ascii="Times New Roman" w:hAnsi="Times New Roman" w:cs="Times New Roman"/>
          <w:szCs w:val="20"/>
        </w:rPr>
        <w:t>S</w:t>
      </w:r>
      <w:r w:rsidR="00855AC6">
        <w:fldChar w:fldCharType="begin"/>
      </w:r>
      <w:r w:rsidR="00855AC6">
        <w:instrText xml:space="preserve"> SEQ Figure \r 1 \* ARABIC \* MERGEFORMAT \* MERGEFORMAT </w:instrText>
      </w:r>
      <w:r w:rsidR="00855AC6">
        <w:fldChar w:fldCharType="separate"/>
      </w:r>
      <w:r w:rsidR="008F48B6">
        <w:rPr>
          <w:rFonts w:ascii="Times New Roman" w:hAnsi="Times New Roman" w:cs="Times New Roman"/>
          <w:noProof/>
          <w:szCs w:val="20"/>
        </w:rPr>
        <w:t>1</w:t>
      </w:r>
      <w:r w:rsidR="00855AC6">
        <w:rPr>
          <w:rFonts w:ascii="Times New Roman" w:hAnsi="Times New Roman" w:cs="Times New Roman"/>
          <w:noProof/>
          <w:szCs w:val="20"/>
        </w:rPr>
        <w:fldChar w:fldCharType="end"/>
      </w:r>
      <w:bookmarkEnd w:id="2"/>
      <w:r w:rsidRPr="00FB05B3">
        <w:rPr>
          <w:rFonts w:ascii="Times New Roman" w:hAnsi="Times New Roman" w:cs="Times New Roman"/>
          <w:szCs w:val="20"/>
        </w:rPr>
        <w:t xml:space="preserve"> </w:t>
      </w:r>
      <w:r w:rsidRPr="00FB05B3">
        <w:rPr>
          <w:rFonts w:ascii="Times New Roman" w:hAnsi="Times New Roman" w:cs="Times New Roman"/>
          <w:b w:val="0"/>
          <w:szCs w:val="20"/>
          <w:lang w:val="en-ZA"/>
        </w:rPr>
        <w:t>(</w:t>
      </w:r>
      <w:r w:rsidR="003E34C1">
        <w:rPr>
          <w:rFonts w:ascii="Times New Roman" w:hAnsi="Times New Roman" w:cs="Times New Roman"/>
          <w:b w:val="0"/>
          <w:szCs w:val="20"/>
          <w:lang w:val="en-ZA"/>
        </w:rPr>
        <w:t>a</w:t>
      </w:r>
      <w:r w:rsidRPr="00FB05B3">
        <w:rPr>
          <w:rFonts w:ascii="Times New Roman" w:hAnsi="Times New Roman" w:cs="Times New Roman"/>
          <w:b w:val="0"/>
          <w:szCs w:val="20"/>
          <w:lang w:val="en-ZA"/>
        </w:rPr>
        <w:t>) A blackbulb and (</w:t>
      </w:r>
      <w:r w:rsidR="003E34C1">
        <w:rPr>
          <w:rFonts w:ascii="Times New Roman" w:hAnsi="Times New Roman" w:cs="Times New Roman"/>
          <w:b w:val="0"/>
          <w:szCs w:val="20"/>
          <w:lang w:val="en-ZA"/>
        </w:rPr>
        <w:t>b</w:t>
      </w:r>
      <w:r w:rsidRPr="00FB05B3">
        <w:rPr>
          <w:rFonts w:ascii="Times New Roman" w:hAnsi="Times New Roman" w:cs="Times New Roman"/>
          <w:b w:val="0"/>
          <w:szCs w:val="20"/>
          <w:lang w:val="en-ZA"/>
        </w:rPr>
        <w:t>B) a Southern Yellow-billed Hornbill taxidermic model placed in an 'exposed' microsite at a height between 0 and 1 m.</w:t>
      </w:r>
    </w:p>
    <w:p w:rsidR="0089682C" w:rsidRDefault="0089682C" w:rsidP="004B4CC5">
      <w:pPr>
        <w:pStyle w:val="ThesisStandardBodyText"/>
        <w:spacing w:before="0" w:after="0" w:line="240" w:lineRule="auto"/>
        <w:rPr>
          <w:rFonts w:ascii="Times New Roman" w:hAnsi="Times New Roman" w:cs="Times New Roman"/>
          <w:sz w:val="24"/>
          <w:szCs w:val="24"/>
          <w:lang w:val="en-ZA"/>
        </w:rPr>
      </w:pPr>
    </w:p>
    <w:p w:rsidR="001F4D2A" w:rsidRPr="00BD6A73" w:rsidRDefault="003E34C1" w:rsidP="003E34C1">
      <w:pPr>
        <w:pStyle w:val="ThesisStandardBodyText"/>
        <w:spacing w:before="0" w:after="0" w:line="240" w:lineRule="auto"/>
        <w:jc w:val="center"/>
        <w:rPr>
          <w:rFonts w:ascii="Times New Roman" w:hAnsi="Times New Roman" w:cs="Times New Roman"/>
        </w:rPr>
      </w:pPr>
      <w:r>
        <w:rPr>
          <w:rFonts w:ascii="Times New Roman" w:hAnsi="Times New Roman" w:cs="Times New Roman"/>
          <w:noProof/>
          <w:lang w:val="en-ZA" w:eastAsia="en-ZA"/>
        </w:rPr>
        <w:drawing>
          <wp:inline distT="0" distB="0" distL="0" distR="0">
            <wp:extent cx="4408932" cy="4846320"/>
            <wp:effectExtent l="19050" t="0" r="0" b="0"/>
            <wp:docPr id="2" name="Picture 1" descr="Fi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jpg"/>
                    <pic:cNvPicPr/>
                  </pic:nvPicPr>
                  <pic:blipFill>
                    <a:blip r:embed="rId9" cstate="print"/>
                    <a:stretch>
                      <a:fillRect/>
                    </a:stretch>
                  </pic:blipFill>
                  <pic:spPr>
                    <a:xfrm>
                      <a:off x="0" y="0"/>
                      <a:ext cx="4408932" cy="4846320"/>
                    </a:xfrm>
                    <a:prstGeom prst="rect">
                      <a:avLst/>
                    </a:prstGeom>
                  </pic:spPr>
                </pic:pic>
              </a:graphicData>
            </a:graphic>
          </wp:inline>
        </w:drawing>
      </w:r>
    </w:p>
    <w:p w:rsidR="00085F37" w:rsidRDefault="00085F37" w:rsidP="004B4CC5">
      <w:pPr>
        <w:pStyle w:val="ThesisFigureCaps"/>
        <w:spacing w:after="0"/>
        <w:rPr>
          <w:rFonts w:ascii="Times New Roman" w:hAnsi="Times New Roman" w:cs="Times New Roman"/>
        </w:rPr>
      </w:pPr>
      <w:bookmarkStart w:id="3" w:name="_Ref474143381"/>
    </w:p>
    <w:p w:rsidR="00085F37" w:rsidRDefault="00085F37" w:rsidP="004B4CC5">
      <w:pPr>
        <w:pStyle w:val="ThesisFigureCaps"/>
        <w:spacing w:after="0"/>
        <w:rPr>
          <w:rFonts w:ascii="Times New Roman" w:hAnsi="Times New Roman" w:cs="Times New Roman"/>
        </w:rPr>
      </w:pPr>
    </w:p>
    <w:p w:rsidR="0089682C" w:rsidRDefault="001F4D2A" w:rsidP="003E34C1">
      <w:pPr>
        <w:pStyle w:val="ThesisFigureCaps"/>
        <w:spacing w:after="0"/>
        <w:rPr>
          <w:rFonts w:ascii="Times New Roman" w:hAnsi="Times New Roman" w:cs="Times New Roman"/>
        </w:rPr>
      </w:pPr>
      <w:r w:rsidRPr="00BD6A73">
        <w:rPr>
          <w:rFonts w:ascii="Times New Roman" w:hAnsi="Times New Roman" w:cs="Times New Roman"/>
        </w:rPr>
        <w:t>Figure S</w:t>
      </w:r>
      <w:r w:rsidR="00EB399F" w:rsidRPr="00BD6A73">
        <w:rPr>
          <w:rFonts w:ascii="Times New Roman" w:hAnsi="Times New Roman" w:cs="Times New Roman"/>
        </w:rPr>
        <w:fldChar w:fldCharType="begin"/>
      </w:r>
      <w:r w:rsidRPr="00BD6A73">
        <w:rPr>
          <w:rFonts w:ascii="Times New Roman" w:hAnsi="Times New Roman" w:cs="Times New Roman"/>
        </w:rPr>
        <w:instrText xml:space="preserve"> SEQ Figure \* ARABIC </w:instrText>
      </w:r>
      <w:r w:rsidR="00EB399F" w:rsidRPr="00BD6A73">
        <w:rPr>
          <w:rFonts w:ascii="Times New Roman" w:hAnsi="Times New Roman" w:cs="Times New Roman"/>
        </w:rPr>
        <w:fldChar w:fldCharType="separate"/>
      </w:r>
      <w:r w:rsidR="008F48B6">
        <w:rPr>
          <w:rFonts w:ascii="Times New Roman" w:hAnsi="Times New Roman" w:cs="Times New Roman"/>
          <w:noProof/>
        </w:rPr>
        <w:t>2</w:t>
      </w:r>
      <w:r w:rsidR="00EB399F" w:rsidRPr="00BD6A73">
        <w:rPr>
          <w:rFonts w:ascii="Times New Roman" w:hAnsi="Times New Roman" w:cs="Times New Roman"/>
          <w:noProof/>
        </w:rPr>
        <w:fldChar w:fldCharType="end"/>
      </w:r>
      <w:bookmarkEnd w:id="3"/>
      <w:r w:rsidRPr="00BD6A73">
        <w:rPr>
          <w:rFonts w:ascii="Times New Roman" w:hAnsi="Times New Roman" w:cs="Times New Roman"/>
        </w:rPr>
        <w:t xml:space="preserve"> </w:t>
      </w:r>
      <w:r w:rsidRPr="00BD6A73">
        <w:rPr>
          <w:rFonts w:ascii="Times New Roman" w:hAnsi="Times New Roman" w:cs="Times New Roman"/>
          <w:b w:val="0"/>
        </w:rPr>
        <w:t>Calibration curves of taxidermic model temperature from blackbulb temperature in the 12 microsite categories. Data were obtained from the calibration of blackbulbs (n = 3) with taxidermic models (n = 2) over 27 days</w:t>
      </w:r>
      <w:r w:rsidRPr="00BD6A73">
        <w:rPr>
          <w:rFonts w:ascii="Times New Roman" w:hAnsi="Times New Roman" w:cs="Times New Roman"/>
          <w:b w:val="0"/>
          <w:noProof/>
        </w:rPr>
        <w:t xml:space="preserve">. The data are represented as grey symbols, the black line represents the model fit and the dotted line represents the upper and lower 95% CI. </w:t>
      </w:r>
      <w:r w:rsidRPr="00BD6A73">
        <w:rPr>
          <w:rFonts w:ascii="Times New Roman" w:hAnsi="Times New Roman" w:cs="Times New Roman"/>
          <w:b w:val="0"/>
        </w:rPr>
        <w:t xml:space="preserve">Estimates </w:t>
      </w:r>
      <w:r w:rsidRPr="00BD6A73">
        <w:rPr>
          <w:rFonts w:ascii="Times New Roman" w:hAnsi="Times New Roman" w:cs="Times New Roman"/>
          <w:b w:val="0"/>
          <w:noProof/>
        </w:rPr>
        <w:t xml:space="preserve">of the intercept, the slope and the multiple </w:t>
      </w:r>
      <w:r w:rsidRPr="00BD6A73">
        <w:rPr>
          <w:rFonts w:ascii="Times New Roman" w:hAnsi="Times New Roman" w:cs="Times New Roman"/>
          <w:b w:val="0"/>
          <w:i/>
          <w:noProof/>
        </w:rPr>
        <w:t>r</w:t>
      </w:r>
      <w:r w:rsidRPr="00BD6A73">
        <w:rPr>
          <w:rFonts w:ascii="Times New Roman" w:hAnsi="Times New Roman" w:cs="Times New Roman"/>
          <w:b w:val="0"/>
          <w:noProof/>
          <w:vertAlign w:val="superscript"/>
        </w:rPr>
        <w:t>2</w:t>
      </w:r>
      <w:r w:rsidRPr="00BD6A73">
        <w:rPr>
          <w:rFonts w:ascii="Times New Roman" w:hAnsi="Times New Roman" w:cs="Times New Roman"/>
          <w:b w:val="0"/>
          <w:noProof/>
        </w:rPr>
        <w:t xml:space="preserve"> value of the linear relationship are presented in each panel. The slope estimate refers to the </w:t>
      </w:r>
      <w:r w:rsidRPr="00BD6A73">
        <w:rPr>
          <w:rFonts w:ascii="Times New Roman" w:eastAsia="Times New Roman" w:hAnsi="Times New Roman" w:cs="Times New Roman"/>
          <w:b w:val="0"/>
          <w:color w:val="000000"/>
          <w:lang w:eastAsia="en-ZA"/>
        </w:rPr>
        <w:t xml:space="preserve">change in </w:t>
      </w:r>
      <w:r w:rsidRPr="00BD6A73">
        <w:rPr>
          <w:rFonts w:ascii="Times New Roman" w:hAnsi="Times New Roman" w:cs="Times New Roman"/>
          <w:b w:val="0"/>
          <w:noProof/>
        </w:rPr>
        <w:t xml:space="preserve">taxidermic model temperature </w:t>
      </w:r>
      <w:r w:rsidRPr="00BD6A73">
        <w:rPr>
          <w:rFonts w:ascii="Times New Roman" w:eastAsia="Times New Roman" w:hAnsi="Times New Roman" w:cs="Times New Roman"/>
          <w:b w:val="0"/>
          <w:color w:val="000000"/>
          <w:lang w:eastAsia="en-ZA"/>
        </w:rPr>
        <w:t xml:space="preserve">per 1 °C increase in </w:t>
      </w:r>
      <w:r w:rsidRPr="00BD6A73">
        <w:rPr>
          <w:rFonts w:ascii="Times New Roman" w:hAnsi="Times New Roman" w:cs="Times New Roman"/>
          <w:b w:val="0"/>
          <w:noProof/>
        </w:rPr>
        <w:t>blackbulb temperature</w:t>
      </w:r>
      <w:r w:rsidRPr="00BD6A73">
        <w:rPr>
          <w:rFonts w:ascii="Times New Roman" w:eastAsia="Times New Roman" w:hAnsi="Times New Roman" w:cs="Times New Roman"/>
          <w:b w:val="0"/>
          <w:color w:val="000000"/>
          <w:lang w:eastAsia="en-ZA"/>
        </w:rPr>
        <w:t>.</w:t>
      </w:r>
      <w:r w:rsidR="0089682C">
        <w:rPr>
          <w:rFonts w:ascii="Times New Roman" w:hAnsi="Times New Roman" w:cs="Times New Roman"/>
        </w:rPr>
        <w:br w:type="page"/>
      </w:r>
    </w:p>
    <w:p w:rsidR="001F4D2A" w:rsidRPr="00BD6A73" w:rsidRDefault="001F4D2A" w:rsidP="004B4CC5">
      <w:pPr>
        <w:spacing w:after="0" w:line="240" w:lineRule="auto"/>
        <w:rPr>
          <w:rFonts w:ascii="Times New Roman" w:hAnsi="Times New Roman" w:cs="Times New Roman"/>
          <w:i/>
          <w:sz w:val="24"/>
          <w:szCs w:val="24"/>
        </w:rPr>
      </w:pPr>
      <w:r w:rsidRPr="00BD6A73">
        <w:rPr>
          <w:rFonts w:ascii="Times New Roman" w:hAnsi="Times New Roman" w:cs="Times New Roman"/>
          <w:i/>
          <w:sz w:val="24"/>
          <w:szCs w:val="24"/>
        </w:rPr>
        <w:lastRenderedPageBreak/>
        <w:t>Calculation of prey biomass</w:t>
      </w:r>
    </w:p>
    <w:p w:rsidR="001F4D2A" w:rsidRPr="00BD6A73" w:rsidRDefault="001F4D2A" w:rsidP="004B4CC5">
      <w:pPr>
        <w:autoSpaceDE w:val="0"/>
        <w:autoSpaceDN w:val="0"/>
        <w:adjustRightInd w:val="0"/>
        <w:spacing w:after="0" w:line="240" w:lineRule="auto"/>
        <w:rPr>
          <w:rFonts w:ascii="Times New Roman" w:hAnsi="Times New Roman" w:cs="Times New Roman"/>
          <w:sz w:val="24"/>
          <w:szCs w:val="24"/>
        </w:rPr>
      </w:pPr>
    </w:p>
    <w:p w:rsidR="00AF55E4" w:rsidRPr="00BD6A73" w:rsidRDefault="00AF55E4" w:rsidP="004B4CC5">
      <w:pPr>
        <w:autoSpaceDE w:val="0"/>
        <w:autoSpaceDN w:val="0"/>
        <w:adjustRightInd w:val="0"/>
        <w:spacing w:after="0" w:line="240" w:lineRule="auto"/>
        <w:rPr>
          <w:rFonts w:ascii="Times New Roman" w:hAnsi="Times New Roman" w:cs="Times New Roman"/>
          <w:sz w:val="24"/>
          <w:szCs w:val="24"/>
        </w:rPr>
      </w:pPr>
      <w:r w:rsidRPr="00BD6A73">
        <w:rPr>
          <w:rFonts w:ascii="Times New Roman" w:hAnsi="Times New Roman" w:cs="Times New Roman"/>
          <w:sz w:val="24"/>
          <w:szCs w:val="24"/>
        </w:rPr>
        <w:t xml:space="preserve">Biomass per prey item type was calculated as the average live mass of at least five specimens of each prey taxa, drawn from a reference collection (Table </w:t>
      </w:r>
      <w:r w:rsidR="001F4D2A" w:rsidRPr="00BD6A73">
        <w:rPr>
          <w:rFonts w:ascii="Times New Roman" w:hAnsi="Times New Roman" w:cs="Times New Roman"/>
          <w:sz w:val="24"/>
          <w:szCs w:val="24"/>
        </w:rPr>
        <w:t>S</w:t>
      </w:r>
      <w:r w:rsidRPr="00BD6A73">
        <w:rPr>
          <w:rFonts w:ascii="Times New Roman" w:hAnsi="Times New Roman" w:cs="Times New Roman"/>
          <w:sz w:val="24"/>
          <w:szCs w:val="24"/>
        </w:rPr>
        <w:t>1). Prey items for this reference collection were collected during summer between 2012 and 2015 and match the spectrum of the hornbills</w:t>
      </w:r>
      <w:r w:rsidR="000653DD">
        <w:rPr>
          <w:rFonts w:ascii="Times New Roman" w:hAnsi="Times New Roman" w:cs="Times New Roman"/>
          <w:sz w:val="24"/>
          <w:szCs w:val="24"/>
        </w:rPr>
        <w:t>’</w:t>
      </w:r>
      <w:r w:rsidRPr="00BD6A73">
        <w:rPr>
          <w:rFonts w:ascii="Times New Roman" w:hAnsi="Times New Roman" w:cs="Times New Roman"/>
          <w:sz w:val="24"/>
          <w:szCs w:val="24"/>
        </w:rPr>
        <w:t xml:space="preserve"> diet as observed from the focal observations. Prey item sizes observed during focal observations were </w:t>
      </w:r>
      <w:r w:rsidR="000653DD">
        <w:rPr>
          <w:rFonts w:ascii="Times New Roman" w:hAnsi="Times New Roman" w:cs="Times New Roman"/>
          <w:sz w:val="24"/>
          <w:szCs w:val="24"/>
        </w:rPr>
        <w:t>classified</w:t>
      </w:r>
      <w:r w:rsidRPr="00BD6A73">
        <w:rPr>
          <w:rFonts w:ascii="Times New Roman" w:hAnsi="Times New Roman" w:cs="Times New Roman"/>
          <w:sz w:val="24"/>
          <w:szCs w:val="24"/>
        </w:rPr>
        <w:t xml:space="preserve"> as an estimate relative to beak size and recorded as categories: 'tiny', '&lt; 1/3 of the beak’,’1/3 of the beak’, '2/3 of the beak', 'same size as the beak' and '&gt; than beak'. Some items were unavoidably missing from the reference collection due to difficulty of catching these. The biomass of the missing prey items was estimated from a prey reference collection for meerkats (</w:t>
      </w:r>
      <w:r w:rsidRPr="00BD6A73">
        <w:rPr>
          <w:rFonts w:ascii="Times New Roman" w:hAnsi="Times New Roman" w:cs="Times New Roman"/>
          <w:i/>
          <w:iCs/>
          <w:sz w:val="24"/>
          <w:szCs w:val="24"/>
        </w:rPr>
        <w:t>Suricata suricatta</w:t>
      </w:r>
      <w:r w:rsidRPr="00BD6A73">
        <w:rPr>
          <w:rFonts w:ascii="Times New Roman" w:hAnsi="Times New Roman" w:cs="Times New Roman"/>
          <w:sz w:val="24"/>
          <w:szCs w:val="24"/>
        </w:rPr>
        <w:t>) at the Kuruman River Reserve (T. Chalikonda</w:t>
      </w:r>
      <w:r w:rsidR="00FB05B3">
        <w:rPr>
          <w:rFonts w:ascii="Times New Roman" w:hAnsi="Times New Roman" w:cs="Times New Roman"/>
          <w:sz w:val="24"/>
          <w:szCs w:val="24"/>
        </w:rPr>
        <w:t xml:space="preserve">, </w:t>
      </w:r>
      <w:r w:rsidR="00FB05B3" w:rsidRPr="006D5FED">
        <w:rPr>
          <w:rFonts w:ascii="Times New Roman" w:hAnsi="Times New Roman" w:cs="Times New Roman"/>
          <w:i/>
          <w:sz w:val="24"/>
          <w:szCs w:val="24"/>
        </w:rPr>
        <w:t>unpubl. data</w:t>
      </w:r>
      <w:r w:rsidRPr="00BD6A73">
        <w:rPr>
          <w:rFonts w:ascii="Times New Roman" w:hAnsi="Times New Roman" w:cs="Times New Roman"/>
          <w:sz w:val="24"/>
          <w:szCs w:val="24"/>
        </w:rPr>
        <w:t>).</w:t>
      </w:r>
    </w:p>
    <w:p w:rsidR="00AF55E4" w:rsidRDefault="00AF55E4" w:rsidP="004B4CC5">
      <w:pPr>
        <w:autoSpaceDE w:val="0"/>
        <w:autoSpaceDN w:val="0"/>
        <w:adjustRightInd w:val="0"/>
        <w:spacing w:after="0" w:line="240" w:lineRule="auto"/>
        <w:ind w:left="360"/>
        <w:rPr>
          <w:rFonts w:ascii="Times New Roman" w:hAnsi="Times New Roman" w:cs="Times New Roman"/>
          <w:sz w:val="24"/>
          <w:szCs w:val="24"/>
        </w:rPr>
      </w:pPr>
    </w:p>
    <w:p w:rsidR="002E4F0F" w:rsidRPr="00BD6A73" w:rsidRDefault="002E4F0F" w:rsidP="004B4CC5">
      <w:pPr>
        <w:autoSpaceDE w:val="0"/>
        <w:autoSpaceDN w:val="0"/>
        <w:adjustRightInd w:val="0"/>
        <w:spacing w:after="0" w:line="240" w:lineRule="auto"/>
        <w:ind w:left="360"/>
        <w:rPr>
          <w:rFonts w:ascii="Times New Roman" w:hAnsi="Times New Roman" w:cs="Times New Roman"/>
          <w:sz w:val="24"/>
          <w:szCs w:val="24"/>
        </w:rPr>
      </w:pPr>
    </w:p>
    <w:p w:rsidR="001F4D2A" w:rsidRPr="00BD6A73" w:rsidRDefault="001F4D2A" w:rsidP="004B4CC5">
      <w:pPr>
        <w:pStyle w:val="ThesisTableCaps"/>
        <w:spacing w:before="0"/>
        <w:rPr>
          <w:rFonts w:ascii="Times New Roman" w:hAnsi="Times New Roman" w:cs="Times New Roman"/>
          <w:b w:val="0"/>
          <w:szCs w:val="20"/>
          <w:lang w:val="en-ZA"/>
        </w:rPr>
      </w:pPr>
      <w:bookmarkStart w:id="4" w:name="_Ref476729830"/>
      <w:bookmarkStart w:id="5" w:name="_Ref476739966"/>
      <w:r w:rsidRPr="00BD6A73">
        <w:rPr>
          <w:rFonts w:ascii="Times New Roman" w:hAnsi="Times New Roman" w:cs="Times New Roman"/>
          <w:szCs w:val="20"/>
          <w:lang w:val="en-ZA"/>
        </w:rPr>
        <w:t xml:space="preserve">Table </w:t>
      </w:r>
      <w:bookmarkEnd w:id="4"/>
      <w:r w:rsidRPr="00BD6A73">
        <w:rPr>
          <w:rFonts w:ascii="Times New Roman" w:hAnsi="Times New Roman" w:cs="Times New Roman"/>
          <w:szCs w:val="20"/>
          <w:lang w:val="en-ZA"/>
        </w:rPr>
        <w:t>S</w:t>
      </w:r>
      <w:r w:rsidR="00855AC6">
        <w:fldChar w:fldCharType="begin"/>
      </w:r>
      <w:r w:rsidR="00855AC6">
        <w:instrText xml:space="preserve"> SEQ Table  \r 1 \* ARABIC \* MERGEFORMAT \* MERGEFORMAT </w:instrText>
      </w:r>
      <w:r w:rsidR="00855AC6">
        <w:fldChar w:fldCharType="separate"/>
      </w:r>
      <w:r w:rsidR="008F48B6">
        <w:rPr>
          <w:rFonts w:ascii="Times New Roman" w:hAnsi="Times New Roman" w:cs="Times New Roman"/>
          <w:noProof/>
          <w:szCs w:val="20"/>
          <w:lang w:val="en-ZA"/>
        </w:rPr>
        <w:t>1</w:t>
      </w:r>
      <w:r w:rsidR="00855AC6">
        <w:rPr>
          <w:rFonts w:ascii="Times New Roman" w:hAnsi="Times New Roman" w:cs="Times New Roman"/>
          <w:noProof/>
          <w:szCs w:val="20"/>
          <w:lang w:val="en-ZA"/>
        </w:rPr>
        <w:fldChar w:fldCharType="end"/>
      </w:r>
      <w:bookmarkEnd w:id="5"/>
      <w:r w:rsidRPr="00BD6A73">
        <w:rPr>
          <w:rFonts w:ascii="Times New Roman" w:hAnsi="Times New Roman" w:cs="Times New Roman"/>
          <w:b w:val="0"/>
          <w:szCs w:val="20"/>
          <w:lang w:val="en-ZA"/>
        </w:rPr>
        <w:t xml:space="preserve"> Prey items captured by male Southern Yellow-billed Hornbills as recorded during focal observations and classified by order, common name (as noted during focal data collection), size class and average wet biomass of the prey item (g). The avian eggs that were observed in the diet were acquired from Southern Pied Babbler (</w:t>
      </w:r>
      <w:r w:rsidRPr="00BD6A73">
        <w:rPr>
          <w:rFonts w:ascii="Times New Roman" w:hAnsi="Times New Roman" w:cs="Times New Roman"/>
          <w:b w:val="0"/>
          <w:i/>
          <w:szCs w:val="20"/>
          <w:lang w:val="en-ZA"/>
        </w:rPr>
        <w:t>Turdoides bicolor</w:t>
      </w:r>
      <w:r w:rsidRPr="00BD6A73">
        <w:rPr>
          <w:rFonts w:ascii="Times New Roman" w:hAnsi="Times New Roman" w:cs="Times New Roman"/>
          <w:b w:val="0"/>
          <w:szCs w:val="20"/>
          <w:lang w:val="en-ZA"/>
        </w:rPr>
        <w:t>), Fork-tailed Drongo (</w:t>
      </w:r>
      <w:r w:rsidRPr="00BD6A73">
        <w:rPr>
          <w:rFonts w:ascii="Times New Roman" w:hAnsi="Times New Roman" w:cs="Times New Roman"/>
          <w:b w:val="0"/>
          <w:i/>
          <w:szCs w:val="20"/>
          <w:lang w:val="en-ZA"/>
        </w:rPr>
        <w:t>Dicrurus adsimilis</w:t>
      </w:r>
      <w:r w:rsidRPr="00BD6A73">
        <w:rPr>
          <w:rFonts w:ascii="Times New Roman" w:hAnsi="Times New Roman" w:cs="Times New Roman"/>
          <w:b w:val="0"/>
          <w:szCs w:val="20"/>
          <w:lang w:val="en-ZA"/>
        </w:rPr>
        <w:t>) White-browed Sparrow Weaver (</w:t>
      </w:r>
      <w:r w:rsidRPr="00BD6A73">
        <w:rPr>
          <w:rFonts w:ascii="Times New Roman" w:hAnsi="Times New Roman" w:cs="Times New Roman"/>
          <w:b w:val="0"/>
          <w:i/>
          <w:szCs w:val="20"/>
          <w:lang w:val="en-ZA"/>
        </w:rPr>
        <w:t>Plocepasser mahali</w:t>
      </w:r>
      <w:r w:rsidRPr="00BD6A73">
        <w:rPr>
          <w:rFonts w:ascii="Times New Roman" w:hAnsi="Times New Roman" w:cs="Times New Roman"/>
          <w:b w:val="0"/>
          <w:szCs w:val="20"/>
          <w:lang w:val="en-ZA"/>
        </w:rPr>
        <w:t>) and Cape Turtle Dove (</w:t>
      </w:r>
      <w:r w:rsidRPr="00BD6A73">
        <w:rPr>
          <w:rFonts w:ascii="Times New Roman" w:hAnsi="Times New Roman" w:cs="Times New Roman"/>
          <w:b w:val="0"/>
          <w:i/>
          <w:szCs w:val="20"/>
          <w:lang w:val="en-ZA"/>
        </w:rPr>
        <w:t>Streptopelia capicola</w:t>
      </w:r>
      <w:r w:rsidRPr="00BD6A73">
        <w:rPr>
          <w:rFonts w:ascii="Times New Roman" w:hAnsi="Times New Roman" w:cs="Times New Roman"/>
          <w:b w:val="0"/>
          <w:szCs w:val="20"/>
          <w:lang w:val="en-ZA"/>
        </w:rPr>
        <w:t>) nests. The mass estimate of the avian egg is taken from an average of two Southern Pied Babbler eggs and three Fork-tailed Drongo eggs acquired from abandoned nests (&lt; 2 days after abandonment) at the study site.</w:t>
      </w:r>
    </w:p>
    <w:p w:rsidR="001F4D2A" w:rsidRPr="00BD6A73" w:rsidRDefault="001F4D2A" w:rsidP="004B4CC5">
      <w:pPr>
        <w:pStyle w:val="ThesisTableCaps"/>
        <w:spacing w:before="0"/>
        <w:rPr>
          <w:rFonts w:ascii="Times New Roman" w:hAnsi="Times New Roman" w:cs="Times New Roman"/>
          <w:b w:val="0"/>
          <w:sz w:val="24"/>
          <w:szCs w:val="24"/>
          <w:lang w:val="en-ZA"/>
        </w:rPr>
      </w:pPr>
    </w:p>
    <w:p w:rsidR="001F4D2A" w:rsidRPr="00BD6A73" w:rsidRDefault="001F4D2A" w:rsidP="004B4CC5">
      <w:pPr>
        <w:pStyle w:val="ThesisFigures"/>
        <w:spacing w:after="0"/>
        <w:rPr>
          <w:rFonts w:ascii="Times New Roman" w:hAnsi="Times New Roman" w:cs="Times New Roman"/>
          <w:lang w:val="en-ZA"/>
        </w:rPr>
      </w:pPr>
      <w:r w:rsidRPr="00BD6A73">
        <w:rPr>
          <w:rFonts w:ascii="Times New Roman" w:hAnsi="Times New Roman" w:cs="Times New Roman"/>
          <w:lang w:val="en-ZA" w:eastAsia="en-ZA"/>
        </w:rPr>
        <w:drawing>
          <wp:inline distT="0" distB="0" distL="0" distR="0">
            <wp:extent cx="5141267" cy="4876800"/>
            <wp:effectExtent l="19050" t="0" r="2233" b="0"/>
            <wp:docPr id="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924" cy="4906828"/>
                    </a:xfrm>
                    <a:prstGeom prst="rect">
                      <a:avLst/>
                    </a:prstGeom>
                    <a:noFill/>
                    <a:ln>
                      <a:noFill/>
                    </a:ln>
                  </pic:spPr>
                </pic:pic>
              </a:graphicData>
            </a:graphic>
          </wp:inline>
        </w:drawing>
      </w:r>
    </w:p>
    <w:p w:rsidR="000653DD" w:rsidRDefault="000653DD" w:rsidP="004B4CC5">
      <w:pPr>
        <w:spacing w:after="0" w:line="240" w:lineRule="auto"/>
        <w:rPr>
          <w:rFonts w:ascii="Times New Roman" w:hAnsi="Times New Roman" w:cs="Times New Roman"/>
          <w:i/>
          <w:sz w:val="24"/>
          <w:szCs w:val="24"/>
        </w:rPr>
      </w:pPr>
    </w:p>
    <w:p w:rsidR="00965CF3" w:rsidRDefault="0022582E" w:rsidP="004B4CC5">
      <w:pPr>
        <w:spacing w:after="0" w:line="240" w:lineRule="auto"/>
        <w:rPr>
          <w:rFonts w:ascii="Times New Roman" w:hAnsi="Times New Roman" w:cs="Times New Roman"/>
          <w:i/>
          <w:sz w:val="24"/>
          <w:szCs w:val="24"/>
        </w:rPr>
      </w:pPr>
      <w:r w:rsidRPr="004523F3">
        <w:rPr>
          <w:rFonts w:ascii="Times New Roman" w:hAnsi="Times New Roman" w:cs="Times New Roman"/>
          <w:i/>
          <w:sz w:val="24"/>
          <w:szCs w:val="24"/>
        </w:rPr>
        <w:lastRenderedPageBreak/>
        <w:t>Estimating minimum foraging bout length required for reliable estimation of foraging efficiency</w:t>
      </w:r>
    </w:p>
    <w:p w:rsidR="000653DD" w:rsidRPr="004523F3" w:rsidRDefault="000653DD" w:rsidP="004B4CC5">
      <w:pPr>
        <w:spacing w:after="0" w:line="240" w:lineRule="auto"/>
        <w:rPr>
          <w:rFonts w:ascii="Times New Roman" w:hAnsi="Times New Roman" w:cs="Times New Roman"/>
          <w:i/>
          <w:sz w:val="24"/>
          <w:szCs w:val="24"/>
        </w:rPr>
      </w:pPr>
    </w:p>
    <w:p w:rsidR="00965CF3" w:rsidRDefault="004523F3" w:rsidP="004B4CC5">
      <w:pPr>
        <w:pStyle w:val="ThesisStandardBodyText"/>
        <w:spacing w:before="0" w:after="0" w:line="240" w:lineRule="auto"/>
        <w:rPr>
          <w:rFonts w:ascii="Times New Roman" w:hAnsi="Times New Roman" w:cs="Times New Roman"/>
          <w:sz w:val="24"/>
          <w:szCs w:val="24"/>
          <w:lang w:val="en-ZA"/>
        </w:rPr>
      </w:pPr>
      <w:r w:rsidRPr="004523F3">
        <w:rPr>
          <w:rFonts w:ascii="Times New Roman" w:hAnsi="Times New Roman" w:cs="Times New Roman"/>
          <w:sz w:val="24"/>
          <w:szCs w:val="24"/>
          <w:lang w:val="en-ZA"/>
        </w:rPr>
        <w:t xml:space="preserve">The number of prey captures per minute foraging was calculated as a function of </w:t>
      </w:r>
      <w:r>
        <w:rPr>
          <w:rFonts w:ascii="Times New Roman" w:hAnsi="Times New Roman" w:cs="Times New Roman"/>
          <w:sz w:val="24"/>
          <w:szCs w:val="24"/>
          <w:lang w:val="en-ZA"/>
        </w:rPr>
        <w:t>foraging bout length</w:t>
      </w:r>
      <w:r w:rsidRPr="004523F3">
        <w:rPr>
          <w:rFonts w:ascii="Times New Roman" w:hAnsi="Times New Roman" w:cs="Times New Roman"/>
          <w:sz w:val="24"/>
          <w:szCs w:val="24"/>
          <w:lang w:val="en-ZA"/>
        </w:rPr>
        <w:t xml:space="preserve"> to assess </w:t>
      </w:r>
      <w:r>
        <w:rPr>
          <w:rFonts w:ascii="Times New Roman" w:hAnsi="Times New Roman" w:cs="Times New Roman"/>
          <w:sz w:val="24"/>
          <w:szCs w:val="24"/>
          <w:lang w:val="en-ZA"/>
        </w:rPr>
        <w:t>minimum bout length required for reliab</w:t>
      </w:r>
      <w:r w:rsidR="000653DD">
        <w:rPr>
          <w:rFonts w:ascii="Times New Roman" w:hAnsi="Times New Roman" w:cs="Times New Roman"/>
          <w:sz w:val="24"/>
          <w:szCs w:val="24"/>
          <w:lang w:val="en-ZA"/>
        </w:rPr>
        <w:t>le</w:t>
      </w:r>
      <w:r>
        <w:rPr>
          <w:rFonts w:ascii="Times New Roman" w:hAnsi="Times New Roman" w:cs="Times New Roman"/>
          <w:sz w:val="24"/>
          <w:szCs w:val="24"/>
          <w:lang w:val="en-ZA"/>
        </w:rPr>
        <w:t xml:space="preserve"> estimations of foraging efficiency</w:t>
      </w:r>
      <w:r w:rsidRPr="004523F3">
        <w:rPr>
          <w:rFonts w:ascii="Times New Roman" w:hAnsi="Times New Roman" w:cs="Times New Roman"/>
          <w:sz w:val="24"/>
          <w:szCs w:val="24"/>
          <w:lang w:val="en-ZA"/>
        </w:rPr>
        <w:t xml:space="preserve">. Foraging </w:t>
      </w:r>
      <w:r>
        <w:rPr>
          <w:rFonts w:ascii="Times New Roman" w:hAnsi="Times New Roman" w:cs="Times New Roman"/>
          <w:sz w:val="24"/>
          <w:szCs w:val="24"/>
          <w:lang w:val="en-ZA"/>
        </w:rPr>
        <w:t>bouts</w:t>
      </w:r>
      <w:r w:rsidRPr="004523F3">
        <w:rPr>
          <w:rFonts w:ascii="Times New Roman" w:hAnsi="Times New Roman" w:cs="Times New Roman"/>
          <w:sz w:val="24"/>
          <w:szCs w:val="24"/>
          <w:lang w:val="en-ZA"/>
        </w:rPr>
        <w:t xml:space="preserve"> with a duration &lt; 2.5 min had high </w:t>
      </w:r>
      <w:r w:rsidR="000653DD" w:rsidRPr="004523F3">
        <w:rPr>
          <w:rFonts w:ascii="Times New Roman" w:hAnsi="Times New Roman" w:cs="Times New Roman"/>
          <w:sz w:val="24"/>
          <w:szCs w:val="24"/>
          <w:lang w:val="en-ZA"/>
        </w:rPr>
        <w:t>varia</w:t>
      </w:r>
      <w:r w:rsidR="000653DD">
        <w:rPr>
          <w:rFonts w:ascii="Times New Roman" w:hAnsi="Times New Roman" w:cs="Times New Roman"/>
          <w:sz w:val="24"/>
          <w:szCs w:val="24"/>
          <w:lang w:val="en-ZA"/>
        </w:rPr>
        <w:t>bility</w:t>
      </w:r>
      <w:r w:rsidRPr="004523F3">
        <w:rPr>
          <w:rFonts w:ascii="Times New Roman" w:hAnsi="Times New Roman" w:cs="Times New Roman"/>
          <w:sz w:val="24"/>
          <w:szCs w:val="24"/>
          <w:lang w:val="en-ZA"/>
        </w:rPr>
        <w:t xml:space="preserve"> in the number of prey captures per minute, but </w:t>
      </w:r>
      <w:r>
        <w:rPr>
          <w:rFonts w:ascii="Times New Roman" w:hAnsi="Times New Roman" w:cs="Times New Roman"/>
          <w:sz w:val="24"/>
          <w:szCs w:val="24"/>
          <w:lang w:val="en-ZA"/>
        </w:rPr>
        <w:t xml:space="preserve">this </w:t>
      </w:r>
      <w:r w:rsidRPr="004523F3">
        <w:rPr>
          <w:rFonts w:ascii="Times New Roman" w:hAnsi="Times New Roman" w:cs="Times New Roman"/>
          <w:sz w:val="24"/>
          <w:szCs w:val="24"/>
          <w:lang w:val="en-ZA"/>
        </w:rPr>
        <w:t xml:space="preserve">stabilised once </w:t>
      </w:r>
      <w:r>
        <w:rPr>
          <w:rFonts w:ascii="Times New Roman" w:hAnsi="Times New Roman" w:cs="Times New Roman"/>
          <w:sz w:val="24"/>
          <w:szCs w:val="24"/>
          <w:lang w:val="en-ZA"/>
        </w:rPr>
        <w:t>bouts</w:t>
      </w:r>
      <w:r w:rsidRPr="004523F3">
        <w:rPr>
          <w:rFonts w:ascii="Times New Roman" w:hAnsi="Times New Roman" w:cs="Times New Roman"/>
          <w:sz w:val="24"/>
          <w:szCs w:val="24"/>
          <w:lang w:val="en-ZA"/>
        </w:rPr>
        <w:t xml:space="preserve"> exceeded ~2.5 minutes in length (</w:t>
      </w:r>
      <w:r w:rsidR="00855AC6">
        <w:fldChar w:fldCharType="begin"/>
      </w:r>
      <w:r w:rsidR="00855AC6">
        <w:instrText xml:space="preserve"> REF _Ref446339834 \h  \* MERGEFORMAT </w:instrText>
      </w:r>
      <w:r w:rsidR="00855AC6">
        <w:fldChar w:fldCharType="separate"/>
      </w:r>
      <w:r w:rsidR="008F48B6" w:rsidRPr="008F48B6">
        <w:rPr>
          <w:rFonts w:ascii="Times New Roman" w:hAnsi="Times New Roman" w:cs="Times New Roman"/>
          <w:sz w:val="24"/>
          <w:szCs w:val="24"/>
          <w:lang w:val="en-ZA"/>
        </w:rPr>
        <w:t>Figure S</w:t>
      </w:r>
      <w:r w:rsidR="00855AC6">
        <w:fldChar w:fldCharType="end"/>
      </w:r>
      <w:r w:rsidRPr="004523F3">
        <w:rPr>
          <w:rFonts w:ascii="Times New Roman" w:hAnsi="Times New Roman" w:cs="Times New Roman"/>
          <w:sz w:val="24"/>
          <w:szCs w:val="24"/>
          <w:lang w:val="en-ZA"/>
        </w:rPr>
        <w:t xml:space="preserve">). Foraging attempts shorter than 2.5-min were therefore excluded from subsequent analyses of foraging efficiency. </w:t>
      </w:r>
    </w:p>
    <w:p w:rsidR="000653DD" w:rsidRDefault="000653DD" w:rsidP="004B4CC5">
      <w:pPr>
        <w:pStyle w:val="ThesisStandardBodyText"/>
        <w:spacing w:before="0" w:after="0" w:line="240" w:lineRule="auto"/>
        <w:rPr>
          <w:rFonts w:ascii="Times New Roman" w:hAnsi="Times New Roman" w:cs="Times New Roman"/>
          <w:sz w:val="24"/>
          <w:szCs w:val="24"/>
          <w:lang w:val="en-ZA"/>
        </w:rPr>
      </w:pPr>
    </w:p>
    <w:p w:rsidR="000653DD" w:rsidRPr="004523F3" w:rsidRDefault="000653DD" w:rsidP="004B4CC5">
      <w:pPr>
        <w:pStyle w:val="ThesisStandardBodyText"/>
        <w:spacing w:before="0" w:after="0" w:line="240" w:lineRule="auto"/>
        <w:rPr>
          <w:rFonts w:ascii="Times New Roman" w:hAnsi="Times New Roman" w:cs="Times New Roman"/>
        </w:rPr>
      </w:pPr>
    </w:p>
    <w:p w:rsidR="002344FD" w:rsidRPr="00BD6A73" w:rsidRDefault="003E34C1" w:rsidP="003E34C1">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eastAsia="en-ZA"/>
        </w:rPr>
        <w:drawing>
          <wp:inline distT="0" distB="0" distL="0" distR="0">
            <wp:extent cx="2586355" cy="2447077"/>
            <wp:effectExtent l="19050" t="0" r="4445" b="0"/>
            <wp:docPr id="3" name="Picture 2" descr="F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jpg"/>
                    <pic:cNvPicPr/>
                  </pic:nvPicPr>
                  <pic:blipFill>
                    <a:blip r:embed="rId11" cstate="print"/>
                    <a:stretch>
                      <a:fillRect/>
                    </a:stretch>
                  </pic:blipFill>
                  <pic:spPr>
                    <a:xfrm>
                      <a:off x="0" y="0"/>
                      <a:ext cx="2586220" cy="2446949"/>
                    </a:xfrm>
                    <a:prstGeom prst="rect">
                      <a:avLst/>
                    </a:prstGeom>
                  </pic:spPr>
                </pic:pic>
              </a:graphicData>
            </a:graphic>
          </wp:inline>
        </w:drawing>
      </w:r>
    </w:p>
    <w:p w:rsidR="003E34C1" w:rsidRDefault="003E34C1" w:rsidP="004B4CC5">
      <w:pPr>
        <w:pStyle w:val="ThesisFigureCaps"/>
        <w:spacing w:after="0"/>
        <w:jc w:val="left"/>
        <w:rPr>
          <w:rFonts w:ascii="Times New Roman" w:hAnsi="Times New Roman" w:cs="Times New Roman"/>
          <w:szCs w:val="20"/>
          <w:lang w:val="en-ZA"/>
        </w:rPr>
      </w:pPr>
      <w:bookmarkStart w:id="6" w:name="_Ref446339834"/>
    </w:p>
    <w:p w:rsidR="00965CF3" w:rsidRPr="0022582E" w:rsidRDefault="00965CF3" w:rsidP="004B4CC5">
      <w:pPr>
        <w:pStyle w:val="ThesisFigureCaps"/>
        <w:spacing w:after="0"/>
        <w:jc w:val="left"/>
        <w:rPr>
          <w:rFonts w:ascii="Times New Roman" w:hAnsi="Times New Roman" w:cs="Times New Roman"/>
          <w:szCs w:val="20"/>
          <w:lang w:val="en-ZA"/>
        </w:rPr>
      </w:pPr>
      <w:r w:rsidRPr="0022582E">
        <w:rPr>
          <w:rFonts w:ascii="Times New Roman" w:hAnsi="Times New Roman" w:cs="Times New Roman"/>
          <w:szCs w:val="20"/>
          <w:lang w:val="en-ZA"/>
        </w:rPr>
        <w:t>Figure S</w:t>
      </w:r>
      <w:bookmarkEnd w:id="6"/>
      <w:r w:rsidR="001F4D2A" w:rsidRPr="0022582E">
        <w:rPr>
          <w:rFonts w:ascii="Times New Roman" w:hAnsi="Times New Roman" w:cs="Times New Roman"/>
          <w:szCs w:val="20"/>
          <w:lang w:val="en-ZA"/>
        </w:rPr>
        <w:t>3</w:t>
      </w:r>
      <w:r w:rsidR="00B052D6">
        <w:rPr>
          <w:rFonts w:ascii="Times New Roman" w:hAnsi="Times New Roman" w:cs="Times New Roman"/>
          <w:szCs w:val="20"/>
          <w:lang w:val="en-ZA"/>
        </w:rPr>
        <w:t>:</w:t>
      </w:r>
      <w:r w:rsidRPr="0022582E">
        <w:rPr>
          <w:rFonts w:ascii="Times New Roman" w:hAnsi="Times New Roman" w:cs="Times New Roman"/>
          <w:szCs w:val="20"/>
          <w:lang w:val="en-ZA"/>
        </w:rPr>
        <w:t xml:space="preserve"> </w:t>
      </w:r>
      <w:r w:rsidRPr="0022582E">
        <w:rPr>
          <w:rFonts w:ascii="Times New Roman" w:hAnsi="Times New Roman" w:cs="Times New Roman"/>
          <w:b w:val="0"/>
          <w:szCs w:val="20"/>
          <w:lang w:val="en-ZA"/>
        </w:rPr>
        <w:t xml:space="preserve">The </w:t>
      </w:r>
      <w:r w:rsidR="0022582E" w:rsidRPr="0022582E">
        <w:rPr>
          <w:rFonts w:ascii="Times New Roman" w:hAnsi="Times New Roman" w:cs="Times New Roman"/>
          <w:b w:val="0"/>
          <w:szCs w:val="20"/>
          <w:lang w:val="en-ZA"/>
        </w:rPr>
        <w:t xml:space="preserve">relationship between foraging bout length and reliability of foraging efficiency (prey captures per minute foraging) estimates. Data plotted are the </w:t>
      </w:r>
      <w:r w:rsidRPr="0022582E">
        <w:rPr>
          <w:rFonts w:ascii="Times New Roman" w:hAnsi="Times New Roman" w:cs="Times New Roman"/>
          <w:b w:val="0"/>
          <w:szCs w:val="20"/>
          <w:lang w:val="en-ZA"/>
        </w:rPr>
        <w:t xml:space="preserve">number of prey captures per minute foraging </w:t>
      </w:r>
      <w:r w:rsidR="0022582E" w:rsidRPr="0022582E">
        <w:rPr>
          <w:rFonts w:ascii="Times New Roman" w:hAnsi="Times New Roman" w:cs="Times New Roman"/>
          <w:b w:val="0"/>
          <w:szCs w:val="20"/>
          <w:lang w:val="en-ZA"/>
        </w:rPr>
        <w:t>by</w:t>
      </w:r>
      <w:r w:rsidRPr="0022582E">
        <w:rPr>
          <w:rFonts w:ascii="Times New Roman" w:hAnsi="Times New Roman" w:cs="Times New Roman"/>
          <w:b w:val="0"/>
          <w:szCs w:val="20"/>
          <w:lang w:val="en-ZA"/>
        </w:rPr>
        <w:t xml:space="preserve"> Southern Yellow-billed Hornbills</w:t>
      </w:r>
      <w:r w:rsidR="0022582E" w:rsidRPr="0022582E">
        <w:rPr>
          <w:rFonts w:ascii="Times New Roman" w:hAnsi="Times New Roman" w:cs="Times New Roman"/>
          <w:b w:val="0"/>
          <w:szCs w:val="20"/>
          <w:lang w:val="en-ZA"/>
        </w:rPr>
        <w:t xml:space="preserve"> (y-axis) against foraging bout length (time spent foraging in minutes; x-axis)</w:t>
      </w:r>
      <w:r w:rsidRPr="0022582E">
        <w:rPr>
          <w:rFonts w:ascii="Times New Roman" w:hAnsi="Times New Roman" w:cs="Times New Roman"/>
          <w:b w:val="0"/>
          <w:szCs w:val="20"/>
          <w:lang w:val="en-ZA"/>
        </w:rPr>
        <w:t>. The vertical dashed line indicates</w:t>
      </w:r>
      <w:r w:rsidR="0022582E" w:rsidRPr="0022582E">
        <w:rPr>
          <w:rFonts w:ascii="Times New Roman" w:hAnsi="Times New Roman" w:cs="Times New Roman"/>
          <w:b w:val="0"/>
          <w:szCs w:val="20"/>
          <w:lang w:val="en-ZA"/>
        </w:rPr>
        <w:t xml:space="preserve"> foraging bout length of</w:t>
      </w:r>
      <w:r w:rsidRPr="0022582E">
        <w:rPr>
          <w:rFonts w:ascii="Times New Roman" w:hAnsi="Times New Roman" w:cs="Times New Roman"/>
          <w:b w:val="0"/>
          <w:szCs w:val="20"/>
          <w:lang w:val="en-ZA"/>
        </w:rPr>
        <w:t xml:space="preserve"> 2.5-min</w:t>
      </w:r>
      <w:r w:rsidR="0022582E" w:rsidRPr="0022582E">
        <w:rPr>
          <w:rFonts w:ascii="Times New Roman" w:hAnsi="Times New Roman" w:cs="Times New Roman"/>
          <w:b w:val="0"/>
          <w:szCs w:val="20"/>
          <w:lang w:val="en-ZA"/>
        </w:rPr>
        <w:t>; above which variation in prey capture rate stabilises</w:t>
      </w:r>
      <w:r w:rsidRPr="0022582E">
        <w:rPr>
          <w:rFonts w:ascii="Times New Roman" w:hAnsi="Times New Roman" w:cs="Times New Roman"/>
          <w:b w:val="0"/>
          <w:szCs w:val="20"/>
          <w:lang w:val="en-ZA"/>
        </w:rPr>
        <w:t>.</w:t>
      </w:r>
    </w:p>
    <w:p w:rsidR="00907BC6" w:rsidRDefault="00907BC6" w:rsidP="004B4CC5">
      <w:pPr>
        <w:spacing w:after="0" w:line="240" w:lineRule="auto"/>
        <w:rPr>
          <w:rFonts w:ascii="Times New Roman" w:hAnsi="Times New Roman" w:cs="Times New Roman"/>
          <w:i/>
        </w:rPr>
      </w:pPr>
    </w:p>
    <w:p w:rsidR="000653DD" w:rsidRDefault="000653DD" w:rsidP="004B4CC5">
      <w:pPr>
        <w:spacing w:after="0" w:line="240" w:lineRule="auto"/>
        <w:rPr>
          <w:rFonts w:ascii="Times New Roman" w:hAnsi="Times New Roman" w:cs="Times New Roman"/>
          <w:i/>
        </w:rPr>
      </w:pPr>
    </w:p>
    <w:p w:rsidR="003E34C1" w:rsidRPr="00BD6A73" w:rsidRDefault="003E34C1" w:rsidP="004B4CC5">
      <w:pPr>
        <w:spacing w:after="0" w:line="240" w:lineRule="auto"/>
        <w:rPr>
          <w:rFonts w:ascii="Times New Roman" w:hAnsi="Times New Roman" w:cs="Times New Roman"/>
          <w:i/>
        </w:rPr>
      </w:pPr>
    </w:p>
    <w:p w:rsidR="00D05570" w:rsidRDefault="00907BC6" w:rsidP="004B4CC5">
      <w:pPr>
        <w:spacing w:after="0" w:line="240" w:lineRule="auto"/>
        <w:rPr>
          <w:rFonts w:ascii="Times New Roman" w:hAnsi="Times New Roman" w:cs="Times New Roman"/>
          <w:i/>
          <w:sz w:val="24"/>
          <w:szCs w:val="24"/>
        </w:rPr>
      </w:pPr>
      <w:r w:rsidRPr="00BD6A73">
        <w:rPr>
          <w:rFonts w:ascii="Times New Roman" w:hAnsi="Times New Roman" w:cs="Times New Roman"/>
          <w:i/>
          <w:sz w:val="24"/>
          <w:szCs w:val="24"/>
        </w:rPr>
        <w:t>F</w:t>
      </w:r>
      <w:r w:rsidR="008D3287" w:rsidRPr="00BD6A73">
        <w:rPr>
          <w:rFonts w:ascii="Times New Roman" w:hAnsi="Times New Roman" w:cs="Times New Roman"/>
          <w:i/>
          <w:sz w:val="24"/>
          <w:szCs w:val="24"/>
        </w:rPr>
        <w:t xml:space="preserve">oraging efficiency </w:t>
      </w:r>
      <w:r w:rsidRPr="00BD6A73">
        <w:rPr>
          <w:rFonts w:ascii="Times New Roman" w:hAnsi="Times New Roman" w:cs="Times New Roman"/>
          <w:i/>
          <w:sz w:val="24"/>
          <w:szCs w:val="24"/>
        </w:rPr>
        <w:t xml:space="preserve">(prey captures per minute) </w:t>
      </w:r>
      <w:r w:rsidR="008D3287" w:rsidRPr="00BD6A73">
        <w:rPr>
          <w:rFonts w:ascii="Times New Roman" w:hAnsi="Times New Roman" w:cs="Times New Roman"/>
          <w:i/>
          <w:sz w:val="24"/>
          <w:szCs w:val="24"/>
        </w:rPr>
        <w:t>in different microsites</w:t>
      </w:r>
    </w:p>
    <w:p w:rsidR="000653DD" w:rsidRPr="00BD6A73" w:rsidRDefault="000653DD" w:rsidP="004B4CC5">
      <w:pPr>
        <w:spacing w:after="0" w:line="240" w:lineRule="auto"/>
        <w:rPr>
          <w:rFonts w:ascii="Times New Roman" w:hAnsi="Times New Roman" w:cs="Times New Roman"/>
          <w:i/>
          <w:sz w:val="24"/>
          <w:szCs w:val="24"/>
        </w:rPr>
      </w:pPr>
    </w:p>
    <w:p w:rsidR="008D3287" w:rsidRDefault="008D3287" w:rsidP="004B4CC5">
      <w:pPr>
        <w:spacing w:after="0" w:line="240" w:lineRule="auto"/>
        <w:rPr>
          <w:rFonts w:ascii="Times New Roman" w:hAnsi="Times New Roman" w:cs="Times New Roman"/>
          <w:sz w:val="20"/>
          <w:szCs w:val="20"/>
        </w:rPr>
      </w:pPr>
      <w:r w:rsidRPr="00BD6A73">
        <w:rPr>
          <w:rFonts w:ascii="Times New Roman" w:hAnsi="Times New Roman" w:cs="Times New Roman"/>
          <w:b/>
          <w:sz w:val="20"/>
          <w:szCs w:val="20"/>
        </w:rPr>
        <w:t>Table S2:</w:t>
      </w:r>
      <w:r w:rsidRPr="00BD6A73">
        <w:rPr>
          <w:rFonts w:ascii="Times New Roman" w:hAnsi="Times New Roman" w:cs="Times New Roman"/>
          <w:sz w:val="20"/>
          <w:szCs w:val="20"/>
        </w:rPr>
        <w:t xml:space="preserve"> Paired Wilcoxon tests for foraging efficiency (prey captures per minute foraging) within the same focal </w:t>
      </w:r>
      <w:r w:rsidR="003D1117" w:rsidRPr="00BD6A73">
        <w:rPr>
          <w:rFonts w:ascii="Times New Roman" w:hAnsi="Times New Roman" w:cs="Times New Roman"/>
          <w:sz w:val="20"/>
          <w:szCs w:val="20"/>
        </w:rPr>
        <w:t xml:space="preserve">observation period </w:t>
      </w:r>
      <w:r w:rsidRPr="00BD6A73">
        <w:rPr>
          <w:rFonts w:ascii="Times New Roman" w:hAnsi="Times New Roman" w:cs="Times New Roman"/>
          <w:sz w:val="20"/>
          <w:szCs w:val="20"/>
        </w:rPr>
        <w:t xml:space="preserve">(therefore presumably under the same </w:t>
      </w:r>
      <w:r w:rsidRPr="00A462F9">
        <w:rPr>
          <w:rFonts w:ascii="Times New Roman" w:hAnsi="Times New Roman" w:cs="Times New Roman"/>
          <w:i/>
          <w:sz w:val="20"/>
          <w:szCs w:val="20"/>
        </w:rPr>
        <w:t>T</w:t>
      </w:r>
      <w:r w:rsidRPr="00BD6A73">
        <w:rPr>
          <w:rFonts w:ascii="Times New Roman" w:hAnsi="Times New Roman" w:cs="Times New Roman"/>
          <w:sz w:val="20"/>
          <w:szCs w:val="20"/>
          <w:vertAlign w:val="subscript"/>
        </w:rPr>
        <w:t>a</w:t>
      </w:r>
      <w:r w:rsidRPr="00BD6A73">
        <w:rPr>
          <w:rFonts w:ascii="Times New Roman" w:hAnsi="Times New Roman" w:cs="Times New Roman"/>
          <w:sz w:val="20"/>
          <w:szCs w:val="20"/>
        </w:rPr>
        <w:t xml:space="preserve"> and prey availability conditions)</w:t>
      </w:r>
      <w:r w:rsidR="003D1117" w:rsidRPr="00BD6A73">
        <w:rPr>
          <w:rFonts w:ascii="Times New Roman" w:hAnsi="Times New Roman" w:cs="Times New Roman"/>
          <w:sz w:val="20"/>
          <w:szCs w:val="20"/>
        </w:rPr>
        <w:t xml:space="preserve"> for eight breeding male Southern Yellow-billed Hornbills</w:t>
      </w:r>
      <w:r w:rsidRPr="00BD6A73">
        <w:rPr>
          <w:rFonts w:ascii="Times New Roman" w:hAnsi="Times New Roman" w:cs="Times New Roman"/>
          <w:sz w:val="20"/>
          <w:szCs w:val="20"/>
        </w:rPr>
        <w:t xml:space="preserve">. </w:t>
      </w:r>
      <w:r w:rsidR="003D1117" w:rsidRPr="00BD6A73">
        <w:rPr>
          <w:rFonts w:ascii="Times New Roman" w:hAnsi="Times New Roman" w:cs="Times New Roman"/>
          <w:sz w:val="20"/>
          <w:szCs w:val="20"/>
        </w:rPr>
        <w:t xml:space="preserve">Foraging efficiency was always higher on the ground, regardless of exposure of the microsite to the sun. </w:t>
      </w:r>
    </w:p>
    <w:p w:rsidR="000653DD" w:rsidRPr="00BD6A73" w:rsidRDefault="000653DD" w:rsidP="004B4CC5">
      <w:pPr>
        <w:spacing w:after="0" w:line="240" w:lineRule="auto"/>
        <w:rPr>
          <w:rFonts w:ascii="Times New Roman" w:hAnsi="Times New Roman" w:cs="Times New Roman"/>
          <w:sz w:val="20"/>
          <w:szCs w:val="20"/>
        </w:rPr>
      </w:pPr>
    </w:p>
    <w:tbl>
      <w:tblPr>
        <w:tblW w:w="7988" w:type="dxa"/>
        <w:jc w:val="center"/>
        <w:tblLook w:val="04A0" w:firstRow="1" w:lastRow="0" w:firstColumn="1" w:lastColumn="0" w:noHBand="0" w:noVBand="1"/>
      </w:tblPr>
      <w:tblGrid>
        <w:gridCol w:w="1843"/>
        <w:gridCol w:w="709"/>
        <w:gridCol w:w="1559"/>
        <w:gridCol w:w="1418"/>
        <w:gridCol w:w="1499"/>
        <w:gridCol w:w="960"/>
      </w:tblGrid>
      <w:tr w:rsidR="006F0499" w:rsidRPr="006F0499" w:rsidTr="00395476">
        <w:trPr>
          <w:trHeight w:val="300"/>
          <w:jc w:val="center"/>
        </w:trPr>
        <w:tc>
          <w:tcPr>
            <w:tcW w:w="4111" w:type="dxa"/>
            <w:gridSpan w:val="3"/>
            <w:tcBorders>
              <w:top w:val="single" w:sz="4" w:space="0" w:color="auto"/>
              <w:left w:val="nil"/>
              <w:bottom w:val="single" w:sz="4" w:space="0" w:color="auto"/>
              <w:right w:val="nil"/>
            </w:tcBorders>
            <w:shd w:val="clear" w:color="000000" w:fill="FFFFFF"/>
            <w:noWrap/>
            <w:vAlign w:val="bottom"/>
            <w:hideMark/>
          </w:tcPr>
          <w:p w:rsidR="006F0499" w:rsidRPr="006F0499" w:rsidRDefault="008D3287" w:rsidP="004B4CC5">
            <w:pPr>
              <w:spacing w:after="0" w:line="240" w:lineRule="auto"/>
              <w:rPr>
                <w:rFonts w:ascii="Times New Roman" w:eastAsia="Times New Roman" w:hAnsi="Times New Roman" w:cs="Times New Roman"/>
                <w:color w:val="000000"/>
                <w:sz w:val="20"/>
                <w:szCs w:val="20"/>
                <w:lang w:eastAsia="en-ZA"/>
              </w:rPr>
            </w:pPr>
            <w:r w:rsidRPr="00BD6A73">
              <w:rPr>
                <w:rFonts w:ascii="Times New Roman" w:eastAsia="Times New Roman" w:hAnsi="Times New Roman" w:cs="Times New Roman"/>
                <w:color w:val="000000"/>
                <w:sz w:val="20"/>
                <w:szCs w:val="20"/>
                <w:lang w:eastAsia="en-ZA"/>
              </w:rPr>
              <w:t>Microsite comparison</w:t>
            </w:r>
          </w:p>
        </w:tc>
        <w:tc>
          <w:tcPr>
            <w:tcW w:w="1418" w:type="dxa"/>
            <w:tcBorders>
              <w:top w:val="single" w:sz="4" w:space="0" w:color="auto"/>
              <w:left w:val="nil"/>
              <w:bottom w:val="single" w:sz="4" w:space="0" w:color="auto"/>
              <w:right w:val="nil"/>
            </w:tcBorders>
            <w:shd w:val="clear" w:color="000000" w:fill="FFFFFF"/>
            <w:noWrap/>
            <w:vAlign w:val="center"/>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Effect size</w:t>
            </w:r>
          </w:p>
        </w:tc>
        <w:tc>
          <w:tcPr>
            <w:tcW w:w="1499" w:type="dxa"/>
            <w:tcBorders>
              <w:top w:val="single" w:sz="4" w:space="0" w:color="auto"/>
              <w:left w:val="nil"/>
              <w:bottom w:val="single" w:sz="4" w:space="0" w:color="auto"/>
              <w:right w:val="nil"/>
            </w:tcBorders>
            <w:shd w:val="clear" w:color="000000" w:fill="FFFFFF"/>
            <w:noWrap/>
            <w:vAlign w:val="bottom"/>
            <w:hideMark/>
          </w:tcPr>
          <w:p w:rsidR="006F0499" w:rsidRPr="006F0499" w:rsidRDefault="008D3287" w:rsidP="004B4CC5">
            <w:pPr>
              <w:spacing w:after="0" w:line="240" w:lineRule="auto"/>
              <w:jc w:val="center"/>
              <w:rPr>
                <w:rFonts w:ascii="Times New Roman" w:eastAsia="Times New Roman" w:hAnsi="Times New Roman" w:cs="Times New Roman"/>
                <w:color w:val="000000"/>
                <w:sz w:val="20"/>
                <w:szCs w:val="20"/>
                <w:lang w:eastAsia="en-ZA"/>
              </w:rPr>
            </w:pPr>
            <w:r w:rsidRPr="00BD6A73">
              <w:rPr>
                <w:rFonts w:ascii="Times New Roman" w:eastAsia="Times New Roman" w:hAnsi="Times New Roman" w:cs="Times New Roman"/>
                <w:color w:val="000000"/>
                <w:sz w:val="20"/>
                <w:szCs w:val="20"/>
                <w:lang w:eastAsia="en-ZA"/>
              </w:rPr>
              <w:t>Z-</w:t>
            </w:r>
            <w:r w:rsidR="006F0499" w:rsidRPr="006F0499">
              <w:rPr>
                <w:rFonts w:ascii="Times New Roman" w:eastAsia="Times New Roman" w:hAnsi="Times New Roman" w:cs="Times New Roman"/>
                <w:color w:val="000000"/>
                <w:sz w:val="20"/>
                <w:szCs w:val="20"/>
                <w:lang w:eastAsia="en-ZA"/>
              </w:rPr>
              <w:t>stat</w:t>
            </w:r>
            <w:r w:rsidRPr="00BD6A73">
              <w:rPr>
                <w:rFonts w:ascii="Times New Roman" w:eastAsia="Times New Roman" w:hAnsi="Times New Roman" w:cs="Times New Roman"/>
                <w:color w:val="000000"/>
                <w:sz w:val="20"/>
                <w:szCs w:val="20"/>
                <w:lang w:eastAsia="en-ZA"/>
              </w:rPr>
              <w:t>istic</w:t>
            </w:r>
          </w:p>
        </w:tc>
        <w:tc>
          <w:tcPr>
            <w:tcW w:w="960" w:type="dxa"/>
            <w:tcBorders>
              <w:top w:val="single" w:sz="4" w:space="0" w:color="auto"/>
              <w:left w:val="nil"/>
              <w:bottom w:val="single" w:sz="4" w:space="0" w:color="auto"/>
              <w:right w:val="nil"/>
            </w:tcBorders>
            <w:shd w:val="clear" w:color="000000" w:fill="FFFFFF"/>
            <w:noWrap/>
            <w:vAlign w:val="bottom"/>
            <w:hideMark/>
          </w:tcPr>
          <w:p w:rsidR="006F0499" w:rsidRPr="006F0499" w:rsidRDefault="008D3287" w:rsidP="004B4CC5">
            <w:pPr>
              <w:spacing w:after="0" w:line="240" w:lineRule="auto"/>
              <w:jc w:val="center"/>
              <w:rPr>
                <w:rFonts w:ascii="Times New Roman" w:eastAsia="Times New Roman" w:hAnsi="Times New Roman" w:cs="Times New Roman"/>
                <w:color w:val="000000"/>
                <w:sz w:val="20"/>
                <w:szCs w:val="20"/>
                <w:lang w:eastAsia="en-ZA"/>
              </w:rPr>
            </w:pPr>
            <w:r w:rsidRPr="00BD6A73">
              <w:rPr>
                <w:rFonts w:ascii="Times New Roman" w:eastAsia="Times New Roman" w:hAnsi="Times New Roman" w:cs="Times New Roman"/>
                <w:color w:val="000000"/>
                <w:sz w:val="20"/>
                <w:szCs w:val="20"/>
                <w:lang w:eastAsia="en-ZA"/>
              </w:rPr>
              <w:t>p-</w:t>
            </w:r>
            <w:r w:rsidR="006F0499" w:rsidRPr="006F0499">
              <w:rPr>
                <w:rFonts w:ascii="Times New Roman" w:eastAsia="Times New Roman" w:hAnsi="Times New Roman" w:cs="Times New Roman"/>
                <w:color w:val="000000"/>
                <w:sz w:val="20"/>
                <w:szCs w:val="20"/>
                <w:lang w:eastAsia="en-ZA"/>
              </w:rPr>
              <w:t>value</w:t>
            </w:r>
          </w:p>
        </w:tc>
      </w:tr>
      <w:tr w:rsidR="006F0499" w:rsidRPr="006F0499" w:rsidTr="00395476">
        <w:trPr>
          <w:trHeight w:val="300"/>
          <w:jc w:val="center"/>
        </w:trPr>
        <w:tc>
          <w:tcPr>
            <w:tcW w:w="1843"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shade</w:t>
            </w:r>
          </w:p>
        </w:tc>
        <w:tc>
          <w:tcPr>
            <w:tcW w:w="70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sun</w:t>
            </w:r>
          </w:p>
        </w:tc>
        <w:tc>
          <w:tcPr>
            <w:tcW w:w="1418" w:type="dxa"/>
            <w:tcBorders>
              <w:top w:val="nil"/>
              <w:left w:val="nil"/>
              <w:bottom w:val="nil"/>
              <w:right w:val="nil"/>
            </w:tcBorders>
            <w:shd w:val="clear" w:color="000000" w:fill="FFFFFF"/>
            <w:noWrap/>
            <w:vAlign w:val="center"/>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0.00</w:t>
            </w:r>
          </w:p>
        </w:tc>
        <w:tc>
          <w:tcPr>
            <w:tcW w:w="149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0.00</w:t>
            </w:r>
          </w:p>
        </w:tc>
        <w:tc>
          <w:tcPr>
            <w:tcW w:w="960"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1.00</w:t>
            </w:r>
            <w:r w:rsidR="00F320C8">
              <w:rPr>
                <w:rFonts w:ascii="Times New Roman" w:eastAsia="Times New Roman" w:hAnsi="Times New Roman" w:cs="Times New Roman"/>
                <w:color w:val="000000"/>
                <w:sz w:val="20"/>
                <w:szCs w:val="20"/>
                <w:lang w:eastAsia="en-ZA"/>
              </w:rPr>
              <w:t>0</w:t>
            </w:r>
          </w:p>
        </w:tc>
      </w:tr>
      <w:tr w:rsidR="006F0499" w:rsidRPr="006F0499" w:rsidTr="00395476">
        <w:trPr>
          <w:trHeight w:val="300"/>
          <w:jc w:val="center"/>
        </w:trPr>
        <w:tc>
          <w:tcPr>
            <w:tcW w:w="1843"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shade</w:t>
            </w:r>
          </w:p>
        </w:tc>
        <w:tc>
          <w:tcPr>
            <w:tcW w:w="70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shade</w:t>
            </w:r>
          </w:p>
        </w:tc>
        <w:tc>
          <w:tcPr>
            <w:tcW w:w="1418" w:type="dxa"/>
            <w:tcBorders>
              <w:top w:val="nil"/>
              <w:left w:val="nil"/>
              <w:bottom w:val="nil"/>
              <w:right w:val="nil"/>
            </w:tcBorders>
            <w:shd w:val="clear" w:color="000000" w:fill="FFFFFF"/>
            <w:noWrap/>
            <w:vAlign w:val="center"/>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0.94</w:t>
            </w:r>
          </w:p>
        </w:tc>
        <w:tc>
          <w:tcPr>
            <w:tcW w:w="149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2.66</w:t>
            </w:r>
          </w:p>
        </w:tc>
        <w:tc>
          <w:tcPr>
            <w:tcW w:w="960"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w:t>
            </w:r>
            <w:r w:rsidR="00E706CA">
              <w:rPr>
                <w:rFonts w:ascii="Times New Roman" w:eastAsia="Times New Roman" w:hAnsi="Times New Roman" w:cs="Times New Roman"/>
                <w:color w:val="000000"/>
                <w:sz w:val="20"/>
                <w:szCs w:val="20"/>
                <w:lang w:eastAsia="en-ZA"/>
              </w:rPr>
              <w:t>08</w:t>
            </w:r>
          </w:p>
        </w:tc>
      </w:tr>
      <w:tr w:rsidR="006F0499" w:rsidRPr="006F0499" w:rsidTr="00395476">
        <w:trPr>
          <w:trHeight w:val="300"/>
          <w:jc w:val="center"/>
        </w:trPr>
        <w:tc>
          <w:tcPr>
            <w:tcW w:w="1843"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shade</w:t>
            </w:r>
          </w:p>
        </w:tc>
        <w:tc>
          <w:tcPr>
            <w:tcW w:w="70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sun</w:t>
            </w:r>
          </w:p>
        </w:tc>
        <w:tc>
          <w:tcPr>
            <w:tcW w:w="1418" w:type="dxa"/>
            <w:tcBorders>
              <w:top w:val="nil"/>
              <w:left w:val="nil"/>
              <w:bottom w:val="nil"/>
              <w:right w:val="nil"/>
            </w:tcBorders>
            <w:shd w:val="clear" w:color="000000" w:fill="FFFFFF"/>
            <w:noWrap/>
            <w:vAlign w:val="center"/>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0.81</w:t>
            </w:r>
          </w:p>
        </w:tc>
        <w:tc>
          <w:tcPr>
            <w:tcW w:w="149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2.28</w:t>
            </w:r>
          </w:p>
        </w:tc>
        <w:tc>
          <w:tcPr>
            <w:tcW w:w="960"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0.02</w:t>
            </w:r>
            <w:r w:rsidR="00F320C8">
              <w:rPr>
                <w:rFonts w:ascii="Times New Roman" w:eastAsia="Times New Roman" w:hAnsi="Times New Roman" w:cs="Times New Roman"/>
                <w:color w:val="000000"/>
                <w:sz w:val="20"/>
                <w:szCs w:val="20"/>
                <w:lang w:eastAsia="en-ZA"/>
              </w:rPr>
              <w:t>2</w:t>
            </w:r>
          </w:p>
        </w:tc>
      </w:tr>
      <w:tr w:rsidR="006F0499" w:rsidRPr="006F0499" w:rsidTr="00395476">
        <w:trPr>
          <w:trHeight w:val="300"/>
          <w:jc w:val="center"/>
        </w:trPr>
        <w:tc>
          <w:tcPr>
            <w:tcW w:w="1843"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sun</w:t>
            </w:r>
          </w:p>
        </w:tc>
        <w:tc>
          <w:tcPr>
            <w:tcW w:w="70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shade</w:t>
            </w:r>
          </w:p>
        </w:tc>
        <w:tc>
          <w:tcPr>
            <w:tcW w:w="1418"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0.94</w:t>
            </w:r>
          </w:p>
        </w:tc>
        <w:tc>
          <w:tcPr>
            <w:tcW w:w="149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2.66</w:t>
            </w:r>
          </w:p>
        </w:tc>
        <w:tc>
          <w:tcPr>
            <w:tcW w:w="960"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w:t>
            </w:r>
            <w:r w:rsidR="004554C7">
              <w:rPr>
                <w:rFonts w:ascii="Times New Roman" w:eastAsia="Times New Roman" w:hAnsi="Times New Roman" w:cs="Times New Roman"/>
                <w:color w:val="000000"/>
                <w:sz w:val="20"/>
                <w:szCs w:val="20"/>
                <w:lang w:eastAsia="en-ZA"/>
              </w:rPr>
              <w:t>08</w:t>
            </w:r>
          </w:p>
        </w:tc>
      </w:tr>
      <w:tr w:rsidR="006F0499" w:rsidRPr="006F0499" w:rsidTr="00395476">
        <w:trPr>
          <w:trHeight w:val="300"/>
          <w:jc w:val="center"/>
        </w:trPr>
        <w:tc>
          <w:tcPr>
            <w:tcW w:w="1843"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Off-ground sun</w:t>
            </w:r>
          </w:p>
        </w:tc>
        <w:tc>
          <w:tcPr>
            <w:tcW w:w="70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sun</w:t>
            </w:r>
          </w:p>
        </w:tc>
        <w:tc>
          <w:tcPr>
            <w:tcW w:w="1418"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0.81</w:t>
            </w:r>
          </w:p>
        </w:tc>
        <w:tc>
          <w:tcPr>
            <w:tcW w:w="1499"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2.28</w:t>
            </w:r>
          </w:p>
        </w:tc>
        <w:tc>
          <w:tcPr>
            <w:tcW w:w="960" w:type="dxa"/>
            <w:tcBorders>
              <w:top w:val="nil"/>
              <w:left w:val="nil"/>
              <w:bottom w:val="nil"/>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0.02</w:t>
            </w:r>
            <w:r w:rsidR="00F320C8">
              <w:rPr>
                <w:rFonts w:ascii="Times New Roman" w:eastAsia="Times New Roman" w:hAnsi="Times New Roman" w:cs="Times New Roman"/>
                <w:color w:val="000000"/>
                <w:sz w:val="20"/>
                <w:szCs w:val="20"/>
                <w:lang w:eastAsia="en-ZA"/>
              </w:rPr>
              <w:t>2</w:t>
            </w:r>
          </w:p>
        </w:tc>
      </w:tr>
      <w:tr w:rsidR="006F0499" w:rsidRPr="006F0499" w:rsidTr="00395476">
        <w:trPr>
          <w:trHeight w:val="300"/>
          <w:jc w:val="center"/>
        </w:trPr>
        <w:tc>
          <w:tcPr>
            <w:tcW w:w="1843"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shade</w:t>
            </w:r>
          </w:p>
        </w:tc>
        <w:tc>
          <w:tcPr>
            <w:tcW w:w="709"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VS</w:t>
            </w:r>
          </w:p>
        </w:tc>
        <w:tc>
          <w:tcPr>
            <w:tcW w:w="1559"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Ground sun</w:t>
            </w:r>
          </w:p>
        </w:tc>
        <w:tc>
          <w:tcPr>
            <w:tcW w:w="1418"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0.17</w:t>
            </w:r>
          </w:p>
        </w:tc>
        <w:tc>
          <w:tcPr>
            <w:tcW w:w="1499"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0.47</w:t>
            </w:r>
          </w:p>
        </w:tc>
        <w:tc>
          <w:tcPr>
            <w:tcW w:w="960" w:type="dxa"/>
            <w:tcBorders>
              <w:top w:val="nil"/>
              <w:left w:val="nil"/>
              <w:bottom w:val="single" w:sz="4" w:space="0" w:color="auto"/>
              <w:right w:val="nil"/>
            </w:tcBorders>
            <w:shd w:val="clear" w:color="000000" w:fill="FFFFFF"/>
            <w:noWrap/>
            <w:vAlign w:val="bottom"/>
            <w:hideMark/>
          </w:tcPr>
          <w:p w:rsidR="006F0499" w:rsidRPr="006F0499" w:rsidRDefault="006F0499" w:rsidP="004B4CC5">
            <w:pPr>
              <w:spacing w:after="0" w:line="240" w:lineRule="auto"/>
              <w:jc w:val="center"/>
              <w:rPr>
                <w:rFonts w:ascii="Times New Roman" w:eastAsia="Times New Roman" w:hAnsi="Times New Roman" w:cs="Times New Roman"/>
                <w:color w:val="000000"/>
                <w:sz w:val="20"/>
                <w:szCs w:val="20"/>
                <w:lang w:eastAsia="en-ZA"/>
              </w:rPr>
            </w:pPr>
            <w:r w:rsidRPr="006F0499">
              <w:rPr>
                <w:rFonts w:ascii="Times New Roman" w:eastAsia="Times New Roman" w:hAnsi="Times New Roman" w:cs="Times New Roman"/>
                <w:color w:val="000000"/>
                <w:sz w:val="20"/>
                <w:szCs w:val="20"/>
                <w:lang w:eastAsia="en-ZA"/>
              </w:rPr>
              <w:t>0.64</w:t>
            </w:r>
            <w:r w:rsidR="00F320C8">
              <w:rPr>
                <w:rFonts w:ascii="Times New Roman" w:eastAsia="Times New Roman" w:hAnsi="Times New Roman" w:cs="Times New Roman"/>
                <w:color w:val="000000"/>
                <w:sz w:val="20"/>
                <w:szCs w:val="20"/>
                <w:lang w:eastAsia="en-ZA"/>
              </w:rPr>
              <w:t>1</w:t>
            </w:r>
          </w:p>
        </w:tc>
      </w:tr>
    </w:tbl>
    <w:p w:rsidR="002344FD" w:rsidRDefault="002344FD" w:rsidP="004B4CC5">
      <w:pPr>
        <w:spacing w:after="0" w:line="240" w:lineRule="auto"/>
        <w:rPr>
          <w:rFonts w:ascii="Times New Roman" w:hAnsi="Times New Roman" w:cs="Times New Roman"/>
        </w:rPr>
      </w:pPr>
    </w:p>
    <w:p w:rsidR="002C3341" w:rsidRDefault="002C3341" w:rsidP="004B4CC5">
      <w:pPr>
        <w:spacing w:after="0" w:line="240" w:lineRule="auto"/>
        <w:rPr>
          <w:rFonts w:ascii="Times New Roman" w:hAnsi="Times New Roman" w:cs="Times New Roman"/>
          <w:i/>
          <w:sz w:val="24"/>
          <w:szCs w:val="24"/>
        </w:rPr>
      </w:pPr>
    </w:p>
    <w:p w:rsidR="002C3341" w:rsidRDefault="002C3341" w:rsidP="004B4CC5">
      <w:pPr>
        <w:spacing w:after="0" w:line="240" w:lineRule="auto"/>
        <w:rPr>
          <w:rFonts w:ascii="Times New Roman" w:hAnsi="Times New Roman" w:cs="Times New Roman"/>
          <w:i/>
          <w:sz w:val="24"/>
          <w:szCs w:val="24"/>
        </w:rPr>
      </w:pPr>
    </w:p>
    <w:p w:rsidR="002C3341" w:rsidRDefault="002C3341" w:rsidP="004B4CC5">
      <w:pPr>
        <w:spacing w:after="0" w:line="240" w:lineRule="auto"/>
        <w:rPr>
          <w:rFonts w:ascii="Times New Roman" w:hAnsi="Times New Roman" w:cs="Times New Roman"/>
          <w:i/>
          <w:sz w:val="24"/>
          <w:szCs w:val="24"/>
        </w:rPr>
      </w:pPr>
    </w:p>
    <w:p w:rsidR="00FD4EF9" w:rsidRDefault="00FD4EF9" w:rsidP="004B4CC5">
      <w:pPr>
        <w:spacing w:after="0" w:line="240" w:lineRule="auto"/>
        <w:rPr>
          <w:rFonts w:ascii="Times New Roman" w:hAnsi="Times New Roman" w:cs="Times New Roman"/>
          <w:i/>
          <w:sz w:val="24"/>
          <w:szCs w:val="24"/>
        </w:rPr>
      </w:pPr>
      <w:r>
        <w:rPr>
          <w:rFonts w:ascii="Times New Roman" w:hAnsi="Times New Roman" w:cs="Times New Roman"/>
          <w:i/>
          <w:sz w:val="24"/>
          <w:szCs w:val="24"/>
        </w:rPr>
        <w:t>Illustration of perch scale used to collect M</w:t>
      </w:r>
      <w:r w:rsidRPr="00FD4EF9">
        <w:rPr>
          <w:rFonts w:ascii="Times New Roman" w:hAnsi="Times New Roman" w:cs="Times New Roman"/>
          <w:i/>
          <w:sz w:val="24"/>
          <w:szCs w:val="24"/>
          <w:vertAlign w:val="subscript"/>
        </w:rPr>
        <w:t>b</w:t>
      </w:r>
      <w:r>
        <w:rPr>
          <w:rFonts w:ascii="Times New Roman" w:hAnsi="Times New Roman" w:cs="Times New Roman"/>
          <w:i/>
          <w:sz w:val="24"/>
          <w:szCs w:val="24"/>
        </w:rPr>
        <w:t xml:space="preserve"> data</w:t>
      </w:r>
    </w:p>
    <w:p w:rsidR="000653DD" w:rsidRDefault="000653DD" w:rsidP="004B4CC5">
      <w:pPr>
        <w:spacing w:after="0" w:line="240" w:lineRule="auto"/>
        <w:rPr>
          <w:rFonts w:ascii="Times New Roman" w:hAnsi="Times New Roman" w:cs="Times New Roman"/>
        </w:rPr>
      </w:pPr>
    </w:p>
    <w:p w:rsidR="00FD4EF9" w:rsidRDefault="003E34C1" w:rsidP="004B4CC5">
      <w:pPr>
        <w:pStyle w:val="ThesisFigures"/>
        <w:spacing w:after="0"/>
        <w:rPr>
          <w:lang w:val="en-ZA"/>
        </w:rPr>
      </w:pPr>
      <w:r>
        <w:rPr>
          <w:lang w:val="en-ZA" w:eastAsia="en-ZA"/>
        </w:rPr>
        <w:drawing>
          <wp:inline distT="0" distB="0" distL="0" distR="0">
            <wp:extent cx="5731510" cy="7278370"/>
            <wp:effectExtent l="19050" t="0" r="2540" b="0"/>
            <wp:docPr id="4" name="Picture 3" descr="Fig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jpg"/>
                    <pic:cNvPicPr/>
                  </pic:nvPicPr>
                  <pic:blipFill>
                    <a:blip r:embed="rId12" cstate="print"/>
                    <a:stretch>
                      <a:fillRect/>
                    </a:stretch>
                  </pic:blipFill>
                  <pic:spPr>
                    <a:xfrm>
                      <a:off x="0" y="0"/>
                      <a:ext cx="5731510" cy="7278370"/>
                    </a:xfrm>
                    <a:prstGeom prst="rect">
                      <a:avLst/>
                    </a:prstGeom>
                  </pic:spPr>
                </pic:pic>
              </a:graphicData>
            </a:graphic>
          </wp:inline>
        </w:drawing>
      </w:r>
    </w:p>
    <w:p w:rsidR="000653DD" w:rsidRPr="00391829" w:rsidRDefault="000653DD" w:rsidP="004B4CC5">
      <w:pPr>
        <w:pStyle w:val="ThesisFigures"/>
        <w:spacing w:after="0"/>
        <w:rPr>
          <w:lang w:val="en-ZA"/>
        </w:rPr>
      </w:pPr>
    </w:p>
    <w:p w:rsidR="00FD4EF9" w:rsidRPr="00FD4EF9" w:rsidRDefault="00FD4EF9" w:rsidP="004B4CC5">
      <w:pPr>
        <w:pStyle w:val="ThesisFigureCaps"/>
        <w:spacing w:after="0"/>
        <w:rPr>
          <w:rFonts w:ascii="Times New Roman" w:hAnsi="Times New Roman" w:cs="Times New Roman"/>
          <w:b w:val="0"/>
          <w:lang w:val="en-ZA"/>
        </w:rPr>
      </w:pPr>
      <w:bookmarkStart w:id="7" w:name="_Ref447699138"/>
      <w:r w:rsidRPr="00FD4EF9">
        <w:rPr>
          <w:rFonts w:ascii="Times New Roman" w:hAnsi="Times New Roman" w:cs="Times New Roman"/>
          <w:lang w:val="en-ZA"/>
        </w:rPr>
        <w:t xml:space="preserve">Figure </w:t>
      </w:r>
      <w:bookmarkEnd w:id="7"/>
      <w:r w:rsidRPr="00FD4EF9">
        <w:rPr>
          <w:rFonts w:ascii="Times New Roman" w:hAnsi="Times New Roman" w:cs="Times New Roman"/>
          <w:lang w:val="en-ZA"/>
        </w:rPr>
        <w:t>S4.</w:t>
      </w:r>
      <w:r w:rsidRPr="00FD4EF9">
        <w:rPr>
          <w:rFonts w:ascii="Times New Roman" w:hAnsi="Times New Roman" w:cs="Times New Roman"/>
          <w:b w:val="0"/>
          <w:lang w:val="en-ZA"/>
        </w:rPr>
        <w:t xml:space="preserve"> A male Southern Yellow-billed Hornbill (individual ID: GMOR of nest ID: LEA05) correctly using a perch scale mounted to a nest box. Note both feet on the perch and no body parts touching the nest box or other parts of the scale, ensuring a correct</w:t>
      </w:r>
      <w:r w:rsidRPr="00A462F9">
        <w:rPr>
          <w:rFonts w:ascii="Times New Roman" w:hAnsi="Times New Roman" w:cs="Times New Roman"/>
          <w:b w:val="0"/>
          <w:i/>
          <w:lang w:val="en-ZA"/>
        </w:rPr>
        <w:t xml:space="preserve"> M</w:t>
      </w:r>
      <w:r w:rsidRPr="00A462F9">
        <w:rPr>
          <w:rFonts w:ascii="Times New Roman" w:hAnsi="Times New Roman" w:cs="Times New Roman"/>
          <w:b w:val="0"/>
          <w:vertAlign w:val="subscript"/>
          <w:lang w:val="en-ZA"/>
        </w:rPr>
        <w:t>b</w:t>
      </w:r>
      <w:r w:rsidRPr="00A462F9">
        <w:rPr>
          <w:rFonts w:ascii="Times New Roman" w:hAnsi="Times New Roman" w:cs="Times New Roman"/>
          <w:b w:val="0"/>
          <w:lang w:val="en-ZA"/>
        </w:rPr>
        <w:t xml:space="preserve"> </w:t>
      </w:r>
      <w:r w:rsidRPr="00FD4EF9">
        <w:rPr>
          <w:rFonts w:ascii="Times New Roman" w:hAnsi="Times New Roman" w:cs="Times New Roman"/>
          <w:b w:val="0"/>
          <w:lang w:val="en-ZA"/>
        </w:rPr>
        <w:t>reading (photo credit: Dean Portelli).</w:t>
      </w:r>
    </w:p>
    <w:p w:rsidR="00FD4EF9" w:rsidRDefault="00FD4EF9" w:rsidP="004B4CC5">
      <w:pPr>
        <w:pStyle w:val="EndNoteBibliography"/>
        <w:spacing w:after="0"/>
        <w:ind w:left="720" w:hanging="720"/>
        <w:rPr>
          <w:rFonts w:ascii="Times New Roman" w:hAnsi="Times New Roman" w:cs="Times New Roman"/>
          <w:i/>
          <w:sz w:val="24"/>
          <w:szCs w:val="24"/>
        </w:rPr>
      </w:pPr>
    </w:p>
    <w:p w:rsidR="002C3341" w:rsidRDefault="002C3341" w:rsidP="004B4CC5">
      <w:pPr>
        <w:pStyle w:val="EndNoteBibliography"/>
        <w:spacing w:after="0"/>
        <w:ind w:left="720" w:hanging="720"/>
        <w:rPr>
          <w:rFonts w:ascii="Times New Roman" w:hAnsi="Times New Roman" w:cs="Times New Roman"/>
          <w:i/>
          <w:sz w:val="24"/>
          <w:szCs w:val="24"/>
        </w:rPr>
      </w:pPr>
    </w:p>
    <w:p w:rsidR="00C37D0F" w:rsidRDefault="00C37D0F" w:rsidP="004B4CC5">
      <w:pPr>
        <w:pStyle w:val="EndNoteBibliography"/>
        <w:spacing w:after="0"/>
        <w:ind w:left="720" w:hanging="720"/>
        <w:rPr>
          <w:rFonts w:ascii="Times New Roman" w:hAnsi="Times New Roman" w:cs="Times New Roman"/>
          <w:i/>
          <w:sz w:val="24"/>
          <w:szCs w:val="24"/>
        </w:rPr>
      </w:pPr>
    </w:p>
    <w:p w:rsidR="0089682C" w:rsidRDefault="0089682C" w:rsidP="003A3099">
      <w:pPr>
        <w:pStyle w:val="EndNoteBibliography"/>
        <w:spacing w:after="0"/>
        <w:ind w:left="720" w:hanging="720"/>
        <w:rPr>
          <w:rFonts w:ascii="Times New Roman" w:hAnsi="Times New Roman" w:cs="Times New Roman"/>
          <w:b/>
          <w:sz w:val="24"/>
          <w:szCs w:val="24"/>
        </w:rPr>
      </w:pPr>
      <w:r w:rsidRPr="004052E5">
        <w:rPr>
          <w:rFonts w:ascii="Times New Roman" w:hAnsi="Times New Roman" w:cs="Times New Roman"/>
          <w:b/>
          <w:sz w:val="24"/>
          <w:szCs w:val="24"/>
        </w:rPr>
        <w:t>References</w:t>
      </w:r>
    </w:p>
    <w:p w:rsidR="005F762B" w:rsidRPr="004052E5" w:rsidRDefault="005F762B" w:rsidP="003A3099">
      <w:pPr>
        <w:pStyle w:val="EndNoteBibliography"/>
        <w:spacing w:after="0"/>
        <w:ind w:left="720" w:hanging="720"/>
        <w:rPr>
          <w:rFonts w:ascii="Times New Roman" w:hAnsi="Times New Roman" w:cs="Times New Roman"/>
          <w:b/>
          <w:sz w:val="24"/>
          <w:szCs w:val="24"/>
        </w:rPr>
      </w:pPr>
    </w:p>
    <w:p w:rsidR="0089682C" w:rsidRPr="0089682C" w:rsidRDefault="005F762B" w:rsidP="004B4CC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Bakken GS (1980) The use of standard o</w:t>
      </w:r>
      <w:r w:rsidR="0089682C" w:rsidRPr="0089682C">
        <w:rPr>
          <w:rFonts w:ascii="Times New Roman" w:hAnsi="Times New Roman" w:cs="Times New Roman"/>
          <w:sz w:val="24"/>
          <w:szCs w:val="24"/>
        </w:rPr>
        <w:t xml:space="preserve">perative </w:t>
      </w:r>
      <w:r>
        <w:rPr>
          <w:rFonts w:ascii="Times New Roman" w:hAnsi="Times New Roman" w:cs="Times New Roman"/>
          <w:sz w:val="24"/>
          <w:szCs w:val="24"/>
        </w:rPr>
        <w:t>t</w:t>
      </w:r>
      <w:r w:rsidR="0089682C" w:rsidRPr="0089682C">
        <w:rPr>
          <w:rFonts w:ascii="Times New Roman" w:hAnsi="Times New Roman" w:cs="Times New Roman"/>
          <w:sz w:val="24"/>
          <w:szCs w:val="24"/>
        </w:rPr>
        <w:t xml:space="preserve">emperature in the </w:t>
      </w:r>
      <w:r>
        <w:rPr>
          <w:rFonts w:ascii="Times New Roman" w:hAnsi="Times New Roman" w:cs="Times New Roman"/>
          <w:sz w:val="24"/>
          <w:szCs w:val="24"/>
        </w:rPr>
        <w:t>s</w:t>
      </w:r>
      <w:r w:rsidR="0089682C" w:rsidRPr="0089682C">
        <w:rPr>
          <w:rFonts w:ascii="Times New Roman" w:hAnsi="Times New Roman" w:cs="Times New Roman"/>
          <w:sz w:val="24"/>
          <w:szCs w:val="24"/>
        </w:rPr>
        <w:t xml:space="preserve">tudy of the </w:t>
      </w:r>
      <w:r>
        <w:rPr>
          <w:rFonts w:ascii="Times New Roman" w:hAnsi="Times New Roman" w:cs="Times New Roman"/>
          <w:sz w:val="24"/>
          <w:szCs w:val="24"/>
        </w:rPr>
        <w:t>thermal energetics of b</w:t>
      </w:r>
      <w:r w:rsidR="0089682C" w:rsidRPr="0089682C">
        <w:rPr>
          <w:rFonts w:ascii="Times New Roman" w:hAnsi="Times New Roman" w:cs="Times New Roman"/>
          <w:sz w:val="24"/>
          <w:szCs w:val="24"/>
        </w:rPr>
        <w:t>irds. Physiological Zoology 53:108-119.</w:t>
      </w:r>
    </w:p>
    <w:p w:rsidR="0089682C" w:rsidRPr="0089682C" w:rsidRDefault="005F762B" w:rsidP="004B4CC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Bakken</w:t>
      </w:r>
      <w:r w:rsidR="0089682C" w:rsidRPr="0089682C">
        <w:rPr>
          <w:rFonts w:ascii="Times New Roman" w:hAnsi="Times New Roman" w:cs="Times New Roman"/>
          <w:sz w:val="24"/>
          <w:szCs w:val="24"/>
        </w:rPr>
        <w:t xml:space="preserve"> GS </w:t>
      </w:r>
      <w:r>
        <w:rPr>
          <w:rFonts w:ascii="Times New Roman" w:hAnsi="Times New Roman" w:cs="Times New Roman"/>
          <w:sz w:val="24"/>
          <w:szCs w:val="24"/>
        </w:rPr>
        <w:t>(1992)</w:t>
      </w:r>
      <w:r w:rsidR="0089682C" w:rsidRPr="0089682C">
        <w:rPr>
          <w:rFonts w:ascii="Times New Roman" w:hAnsi="Times New Roman" w:cs="Times New Roman"/>
          <w:sz w:val="24"/>
          <w:szCs w:val="24"/>
        </w:rPr>
        <w:t xml:space="preserve"> Measurement and application of operative and standard operative temperatures in </w:t>
      </w:r>
      <w:r>
        <w:rPr>
          <w:rFonts w:ascii="Times New Roman" w:hAnsi="Times New Roman" w:cs="Times New Roman"/>
          <w:sz w:val="24"/>
          <w:szCs w:val="24"/>
        </w:rPr>
        <w:t>ecology. American Zoologist 32:</w:t>
      </w:r>
      <w:r w:rsidR="0089682C" w:rsidRPr="0089682C">
        <w:rPr>
          <w:rFonts w:ascii="Times New Roman" w:hAnsi="Times New Roman" w:cs="Times New Roman"/>
          <w:sz w:val="24"/>
          <w:szCs w:val="24"/>
        </w:rPr>
        <w:t>194-216.</w:t>
      </w:r>
    </w:p>
    <w:p w:rsidR="0089682C" w:rsidRPr="0089682C" w:rsidRDefault="005F762B" w:rsidP="004B4CC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Bakken GS</w:t>
      </w:r>
      <w:r w:rsidR="0089682C" w:rsidRPr="0089682C">
        <w:rPr>
          <w:rFonts w:ascii="Times New Roman" w:hAnsi="Times New Roman" w:cs="Times New Roman"/>
          <w:sz w:val="24"/>
          <w:szCs w:val="24"/>
        </w:rPr>
        <w:t xml:space="preserve">, </w:t>
      </w:r>
      <w:r w:rsidRPr="0089682C">
        <w:rPr>
          <w:rFonts w:ascii="Times New Roman" w:hAnsi="Times New Roman" w:cs="Times New Roman"/>
          <w:sz w:val="24"/>
          <w:szCs w:val="24"/>
        </w:rPr>
        <w:t xml:space="preserve">Santee </w:t>
      </w:r>
      <w:r w:rsidR="0089682C" w:rsidRPr="0089682C">
        <w:rPr>
          <w:rFonts w:ascii="Times New Roman" w:hAnsi="Times New Roman" w:cs="Times New Roman"/>
          <w:sz w:val="24"/>
          <w:szCs w:val="24"/>
        </w:rPr>
        <w:t xml:space="preserve">WR, </w:t>
      </w:r>
      <w:r w:rsidRPr="0089682C">
        <w:rPr>
          <w:rFonts w:ascii="Times New Roman" w:hAnsi="Times New Roman" w:cs="Times New Roman"/>
          <w:sz w:val="24"/>
          <w:szCs w:val="24"/>
        </w:rPr>
        <w:t xml:space="preserve">Erskine </w:t>
      </w:r>
      <w:r w:rsidR="0089682C" w:rsidRPr="0089682C">
        <w:rPr>
          <w:rFonts w:ascii="Times New Roman" w:hAnsi="Times New Roman" w:cs="Times New Roman"/>
          <w:sz w:val="24"/>
          <w:szCs w:val="24"/>
        </w:rPr>
        <w:t>DJ</w:t>
      </w:r>
      <w:r>
        <w:rPr>
          <w:rFonts w:ascii="Times New Roman" w:hAnsi="Times New Roman" w:cs="Times New Roman"/>
          <w:sz w:val="24"/>
          <w:szCs w:val="24"/>
        </w:rPr>
        <w:t xml:space="preserve"> (</w:t>
      </w:r>
      <w:r w:rsidR="0089682C" w:rsidRPr="0089682C">
        <w:rPr>
          <w:rFonts w:ascii="Times New Roman" w:hAnsi="Times New Roman" w:cs="Times New Roman"/>
          <w:sz w:val="24"/>
          <w:szCs w:val="24"/>
        </w:rPr>
        <w:t>1985</w:t>
      </w:r>
      <w:r>
        <w:rPr>
          <w:rFonts w:ascii="Times New Roman" w:hAnsi="Times New Roman" w:cs="Times New Roman"/>
          <w:sz w:val="24"/>
          <w:szCs w:val="24"/>
        </w:rPr>
        <w:t>)</w:t>
      </w:r>
      <w:r w:rsidR="0089682C" w:rsidRPr="0089682C">
        <w:rPr>
          <w:rFonts w:ascii="Times New Roman" w:hAnsi="Times New Roman" w:cs="Times New Roman"/>
          <w:sz w:val="24"/>
          <w:szCs w:val="24"/>
        </w:rPr>
        <w:t xml:space="preserve"> Operative and standard operative temperature: Tools for thermal energetics studies. Integrative and Comparative Biology 25:933-943.</w:t>
      </w:r>
    </w:p>
    <w:p w:rsidR="0089682C" w:rsidRPr="0089682C" w:rsidRDefault="005F762B" w:rsidP="004B4CC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Wathes G</w:t>
      </w:r>
      <w:r w:rsidR="0089682C" w:rsidRPr="0089682C">
        <w:rPr>
          <w:rFonts w:ascii="Times New Roman" w:hAnsi="Times New Roman" w:cs="Times New Roman"/>
          <w:sz w:val="24"/>
          <w:szCs w:val="24"/>
        </w:rPr>
        <w:t xml:space="preserve">M, </w:t>
      </w:r>
      <w:r w:rsidRPr="0089682C">
        <w:rPr>
          <w:rFonts w:ascii="Times New Roman" w:hAnsi="Times New Roman" w:cs="Times New Roman"/>
          <w:sz w:val="24"/>
          <w:szCs w:val="24"/>
        </w:rPr>
        <w:t xml:space="preserve">Clark </w:t>
      </w:r>
      <w:r w:rsidR="0089682C" w:rsidRPr="0089682C">
        <w:rPr>
          <w:rFonts w:ascii="Times New Roman" w:hAnsi="Times New Roman" w:cs="Times New Roman"/>
          <w:sz w:val="24"/>
          <w:szCs w:val="24"/>
        </w:rPr>
        <w:t xml:space="preserve">JA </w:t>
      </w:r>
      <w:r>
        <w:rPr>
          <w:rFonts w:ascii="Times New Roman" w:hAnsi="Times New Roman" w:cs="Times New Roman"/>
          <w:sz w:val="24"/>
          <w:szCs w:val="24"/>
        </w:rPr>
        <w:t>(</w:t>
      </w:r>
      <w:r w:rsidR="0089682C" w:rsidRPr="0089682C">
        <w:rPr>
          <w:rFonts w:ascii="Times New Roman" w:hAnsi="Times New Roman" w:cs="Times New Roman"/>
          <w:sz w:val="24"/>
          <w:szCs w:val="24"/>
        </w:rPr>
        <w:t>1981</w:t>
      </w:r>
      <w:r>
        <w:rPr>
          <w:rFonts w:ascii="Times New Roman" w:hAnsi="Times New Roman" w:cs="Times New Roman"/>
          <w:sz w:val="24"/>
          <w:szCs w:val="24"/>
        </w:rPr>
        <w:t>)</w:t>
      </w:r>
      <w:r w:rsidR="0089682C" w:rsidRPr="0089682C">
        <w:rPr>
          <w:rFonts w:ascii="Times New Roman" w:hAnsi="Times New Roman" w:cs="Times New Roman"/>
          <w:sz w:val="24"/>
          <w:szCs w:val="24"/>
        </w:rPr>
        <w:t xml:space="preserve"> Sensibl</w:t>
      </w:r>
      <w:r w:rsidR="00270FB5">
        <w:rPr>
          <w:rFonts w:ascii="Times New Roman" w:hAnsi="Times New Roman" w:cs="Times New Roman"/>
          <w:sz w:val="24"/>
          <w:szCs w:val="24"/>
        </w:rPr>
        <w:t>e heat transfer from the fowl: t</w:t>
      </w:r>
      <w:r w:rsidR="0089682C" w:rsidRPr="0089682C">
        <w:rPr>
          <w:rFonts w:ascii="Times New Roman" w:hAnsi="Times New Roman" w:cs="Times New Roman"/>
          <w:sz w:val="24"/>
          <w:szCs w:val="24"/>
        </w:rPr>
        <w:t>hermal resistance of the pe</w:t>
      </w:r>
      <w:r>
        <w:rPr>
          <w:rFonts w:ascii="Times New Roman" w:hAnsi="Times New Roman" w:cs="Times New Roman"/>
          <w:sz w:val="24"/>
          <w:szCs w:val="24"/>
        </w:rPr>
        <w:t>lt. British Poultry Science 22:</w:t>
      </w:r>
      <w:r w:rsidR="0089682C" w:rsidRPr="0089682C">
        <w:rPr>
          <w:rFonts w:ascii="Times New Roman" w:hAnsi="Times New Roman" w:cs="Times New Roman"/>
          <w:sz w:val="24"/>
          <w:szCs w:val="24"/>
        </w:rPr>
        <w:t>175-183.</w:t>
      </w:r>
    </w:p>
    <w:p w:rsidR="0089682C" w:rsidRPr="004523F3" w:rsidRDefault="0089682C" w:rsidP="004B4CC5">
      <w:pPr>
        <w:spacing w:after="0" w:line="240" w:lineRule="auto"/>
        <w:rPr>
          <w:rFonts w:ascii="Times New Roman" w:hAnsi="Times New Roman" w:cs="Times New Roman"/>
        </w:rPr>
      </w:pPr>
    </w:p>
    <w:sectPr w:rsidR="0089682C" w:rsidRPr="004523F3" w:rsidSect="00D67266">
      <w:headerReference w:type="even" r:id="rId13"/>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6C0" w:rsidRDefault="005566C0" w:rsidP="00461BC4">
      <w:pPr>
        <w:spacing w:after="0" w:line="240" w:lineRule="auto"/>
      </w:pPr>
      <w:r>
        <w:separator/>
      </w:r>
    </w:p>
  </w:endnote>
  <w:endnote w:type="continuationSeparator" w:id="0">
    <w:p w:rsidR="005566C0" w:rsidRDefault="005566C0" w:rsidP="00461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6C0" w:rsidRDefault="005566C0" w:rsidP="00461BC4">
      <w:pPr>
        <w:spacing w:after="0" w:line="240" w:lineRule="auto"/>
      </w:pPr>
      <w:r>
        <w:separator/>
      </w:r>
    </w:p>
  </w:footnote>
  <w:footnote w:type="continuationSeparator" w:id="0">
    <w:p w:rsidR="005566C0" w:rsidRDefault="005566C0" w:rsidP="00461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92282374"/>
      <w:docPartObj>
        <w:docPartGallery w:val="Page Numbers (Top of Page)"/>
        <w:docPartUnique/>
      </w:docPartObj>
    </w:sdtPr>
    <w:sdtEndPr>
      <w:rPr>
        <w:rStyle w:val="PageNumber"/>
      </w:rPr>
    </w:sdtEndPr>
    <w:sdtContent>
      <w:p w:rsidR="00461BC4" w:rsidRDefault="00EB399F" w:rsidP="00EC18E5">
        <w:pPr>
          <w:pStyle w:val="Header"/>
          <w:framePr w:wrap="none" w:vAnchor="text" w:hAnchor="margin" w:xAlign="right" w:y="1"/>
          <w:rPr>
            <w:rStyle w:val="PageNumber"/>
          </w:rPr>
        </w:pPr>
        <w:r>
          <w:rPr>
            <w:rStyle w:val="PageNumber"/>
          </w:rPr>
          <w:fldChar w:fldCharType="begin"/>
        </w:r>
        <w:r w:rsidR="00461BC4">
          <w:rPr>
            <w:rStyle w:val="PageNumber"/>
          </w:rPr>
          <w:instrText xml:space="preserve"> PAGE </w:instrText>
        </w:r>
        <w:r>
          <w:rPr>
            <w:rStyle w:val="PageNumber"/>
          </w:rPr>
          <w:fldChar w:fldCharType="end"/>
        </w:r>
      </w:p>
    </w:sdtContent>
  </w:sdt>
  <w:p w:rsidR="00461BC4" w:rsidRDefault="00461BC4" w:rsidP="00461B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6322603"/>
      <w:docPartObj>
        <w:docPartGallery w:val="Page Numbers (Top of Page)"/>
        <w:docPartUnique/>
      </w:docPartObj>
    </w:sdtPr>
    <w:sdtEndPr>
      <w:rPr>
        <w:rStyle w:val="PageNumber"/>
      </w:rPr>
    </w:sdtEndPr>
    <w:sdtContent>
      <w:p w:rsidR="00461BC4" w:rsidRDefault="00EB399F" w:rsidP="00EC18E5">
        <w:pPr>
          <w:pStyle w:val="Header"/>
          <w:framePr w:wrap="none" w:vAnchor="text" w:hAnchor="margin" w:xAlign="right" w:y="1"/>
          <w:rPr>
            <w:rStyle w:val="PageNumber"/>
          </w:rPr>
        </w:pPr>
        <w:r>
          <w:rPr>
            <w:rStyle w:val="PageNumber"/>
          </w:rPr>
          <w:fldChar w:fldCharType="begin"/>
        </w:r>
        <w:r w:rsidR="00461BC4">
          <w:rPr>
            <w:rStyle w:val="PageNumber"/>
          </w:rPr>
          <w:instrText xml:space="preserve"> PAGE </w:instrText>
        </w:r>
        <w:r>
          <w:rPr>
            <w:rStyle w:val="PageNumber"/>
          </w:rPr>
          <w:fldChar w:fldCharType="separate"/>
        </w:r>
        <w:r w:rsidR="00855AC6">
          <w:rPr>
            <w:rStyle w:val="PageNumber"/>
            <w:noProof/>
          </w:rPr>
          <w:t>1</w:t>
        </w:r>
        <w:r>
          <w:rPr>
            <w:rStyle w:val="PageNumber"/>
          </w:rPr>
          <w:fldChar w:fldCharType="end"/>
        </w:r>
      </w:p>
    </w:sdtContent>
  </w:sdt>
  <w:p w:rsidR="00461BC4" w:rsidRDefault="00461BC4" w:rsidP="00461BC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526DDF"/>
    <w:multiLevelType w:val="hybridMultilevel"/>
    <w:tmpl w:val="EEA271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Oecolog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0603F"/>
    <w:rsid w:val="000653DD"/>
    <w:rsid w:val="00074999"/>
    <w:rsid w:val="00085F37"/>
    <w:rsid w:val="000E4564"/>
    <w:rsid w:val="000F1599"/>
    <w:rsid w:val="00167ED4"/>
    <w:rsid w:val="00170AA6"/>
    <w:rsid w:val="001D1102"/>
    <w:rsid w:val="001F176C"/>
    <w:rsid w:val="001F4D2A"/>
    <w:rsid w:val="0022229E"/>
    <w:rsid w:val="0022582E"/>
    <w:rsid w:val="002344FD"/>
    <w:rsid w:val="00270FB5"/>
    <w:rsid w:val="002C3341"/>
    <w:rsid w:val="002C438A"/>
    <w:rsid w:val="002D0350"/>
    <w:rsid w:val="002E4F0F"/>
    <w:rsid w:val="003232AA"/>
    <w:rsid w:val="00365951"/>
    <w:rsid w:val="00395476"/>
    <w:rsid w:val="003A3099"/>
    <w:rsid w:val="003D1117"/>
    <w:rsid w:val="003E27A4"/>
    <w:rsid w:val="003E34C1"/>
    <w:rsid w:val="004052E5"/>
    <w:rsid w:val="00417BC5"/>
    <w:rsid w:val="004523F3"/>
    <w:rsid w:val="004554C7"/>
    <w:rsid w:val="00461BC4"/>
    <w:rsid w:val="004B4CC5"/>
    <w:rsid w:val="004B5995"/>
    <w:rsid w:val="004C730A"/>
    <w:rsid w:val="004D083A"/>
    <w:rsid w:val="005060C0"/>
    <w:rsid w:val="005566C0"/>
    <w:rsid w:val="005F762B"/>
    <w:rsid w:val="00603DCF"/>
    <w:rsid w:val="00695188"/>
    <w:rsid w:val="006D5FED"/>
    <w:rsid w:val="006F0499"/>
    <w:rsid w:val="00740EAC"/>
    <w:rsid w:val="00830DE8"/>
    <w:rsid w:val="008429E9"/>
    <w:rsid w:val="00855AC6"/>
    <w:rsid w:val="0086408A"/>
    <w:rsid w:val="0089682C"/>
    <w:rsid w:val="008D3287"/>
    <w:rsid w:val="008F48B6"/>
    <w:rsid w:val="00907BC6"/>
    <w:rsid w:val="00965CF3"/>
    <w:rsid w:val="009D2E28"/>
    <w:rsid w:val="00A462F9"/>
    <w:rsid w:val="00AA6612"/>
    <w:rsid w:val="00AF55E4"/>
    <w:rsid w:val="00B052D6"/>
    <w:rsid w:val="00B0603F"/>
    <w:rsid w:val="00B10EC6"/>
    <w:rsid w:val="00B46A61"/>
    <w:rsid w:val="00BD6A73"/>
    <w:rsid w:val="00C02D12"/>
    <w:rsid w:val="00C37D0F"/>
    <w:rsid w:val="00C5039D"/>
    <w:rsid w:val="00CF10E3"/>
    <w:rsid w:val="00D05570"/>
    <w:rsid w:val="00D0795F"/>
    <w:rsid w:val="00D67266"/>
    <w:rsid w:val="00D875C6"/>
    <w:rsid w:val="00DA318B"/>
    <w:rsid w:val="00E33247"/>
    <w:rsid w:val="00E706CA"/>
    <w:rsid w:val="00EA69B1"/>
    <w:rsid w:val="00EB399F"/>
    <w:rsid w:val="00F17631"/>
    <w:rsid w:val="00F320C8"/>
    <w:rsid w:val="00FA7B91"/>
    <w:rsid w:val="00FA7EE5"/>
    <w:rsid w:val="00FB05B3"/>
    <w:rsid w:val="00FC4EF2"/>
    <w:rsid w:val="00FD4EF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8F0E6-BCD6-4AD1-8C16-8B9484E0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03F"/>
    <w:pPr>
      <w:ind w:left="720"/>
      <w:contextualSpacing/>
    </w:pPr>
  </w:style>
  <w:style w:type="paragraph" w:customStyle="1" w:styleId="ThesisFigureCaps">
    <w:name w:val="Thesis_FigureCaps"/>
    <w:basedOn w:val="Normal"/>
    <w:next w:val="Normal"/>
    <w:rsid w:val="002344FD"/>
    <w:pPr>
      <w:spacing w:after="200" w:line="240" w:lineRule="auto"/>
      <w:contextualSpacing/>
      <w:jc w:val="both"/>
    </w:pPr>
    <w:rPr>
      <w:rFonts w:ascii="Arial" w:hAnsi="Arial"/>
      <w:b/>
      <w:sz w:val="20"/>
      <w:lang w:val="nl-NL"/>
    </w:rPr>
  </w:style>
  <w:style w:type="paragraph" w:customStyle="1" w:styleId="ThesisFigures">
    <w:name w:val="Thesis_Figures"/>
    <w:basedOn w:val="ThesisFigureCaps"/>
    <w:rsid w:val="002344FD"/>
    <w:pPr>
      <w:jc w:val="center"/>
    </w:pPr>
    <w:rPr>
      <w:noProof/>
      <w:lang w:eastAsia="nl-NL"/>
    </w:rPr>
  </w:style>
  <w:style w:type="paragraph" w:styleId="BalloonText">
    <w:name w:val="Balloon Text"/>
    <w:basedOn w:val="Normal"/>
    <w:link w:val="BalloonTextChar"/>
    <w:uiPriority w:val="99"/>
    <w:semiHidden/>
    <w:unhideWhenUsed/>
    <w:rsid w:val="006F0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99"/>
    <w:rPr>
      <w:rFonts w:ascii="Segoe UI" w:hAnsi="Segoe UI" w:cs="Segoe UI"/>
      <w:sz w:val="18"/>
      <w:szCs w:val="18"/>
    </w:rPr>
  </w:style>
  <w:style w:type="paragraph" w:customStyle="1" w:styleId="ThesisTableCaps">
    <w:name w:val="Thesis_TableCaps"/>
    <w:basedOn w:val="Normal"/>
    <w:qFormat/>
    <w:rsid w:val="001F4D2A"/>
    <w:pPr>
      <w:spacing w:before="200" w:after="0" w:line="240" w:lineRule="auto"/>
      <w:jc w:val="both"/>
    </w:pPr>
    <w:rPr>
      <w:rFonts w:ascii="Arial" w:hAnsi="Arial"/>
      <w:b/>
      <w:sz w:val="20"/>
      <w:lang w:val="nl-NL"/>
    </w:rPr>
  </w:style>
  <w:style w:type="paragraph" w:customStyle="1" w:styleId="ThesisStandardBodyText">
    <w:name w:val="Thesis_Standard_BodyText"/>
    <w:link w:val="ThesisStandardBodyTextChar"/>
    <w:qFormat/>
    <w:rsid w:val="001F4D2A"/>
    <w:pPr>
      <w:spacing w:before="200" w:after="200" w:line="360" w:lineRule="auto"/>
      <w:jc w:val="both"/>
    </w:pPr>
    <w:rPr>
      <w:rFonts w:ascii="Arial" w:hAnsi="Arial"/>
      <w:lang w:val="nl-NL"/>
    </w:rPr>
  </w:style>
  <w:style w:type="character" w:customStyle="1" w:styleId="apple-converted-space">
    <w:name w:val="apple-converted-space"/>
    <w:basedOn w:val="DefaultParagraphFont"/>
    <w:rsid w:val="001F4D2A"/>
    <w:rPr>
      <w:rFonts w:cs="Times New Roman"/>
    </w:rPr>
  </w:style>
  <w:style w:type="character" w:customStyle="1" w:styleId="il">
    <w:name w:val="il"/>
    <w:basedOn w:val="DefaultParagraphFont"/>
    <w:rsid w:val="001F4D2A"/>
    <w:rPr>
      <w:rFonts w:cs="Times New Roman"/>
    </w:rPr>
  </w:style>
  <w:style w:type="paragraph" w:customStyle="1" w:styleId="EndNoteBibliography">
    <w:name w:val="EndNote Bibliography"/>
    <w:basedOn w:val="Normal"/>
    <w:link w:val="EndNoteBibliographyChar"/>
    <w:rsid w:val="0089682C"/>
    <w:pPr>
      <w:spacing w:after="200" w:line="240" w:lineRule="auto"/>
      <w:jc w:val="both"/>
    </w:pPr>
    <w:rPr>
      <w:rFonts w:ascii="Calibri" w:hAnsi="Calibri" w:cs="Arial"/>
      <w:noProof/>
      <w:lang w:val="en-GB" w:eastAsia="en-GB"/>
    </w:rPr>
  </w:style>
  <w:style w:type="character" w:customStyle="1" w:styleId="EndNoteBibliographyChar">
    <w:name w:val="EndNote Bibliography Char"/>
    <w:basedOn w:val="DefaultParagraphFont"/>
    <w:link w:val="EndNoteBibliography"/>
    <w:rsid w:val="0089682C"/>
    <w:rPr>
      <w:rFonts w:ascii="Calibri" w:hAnsi="Calibri" w:cs="Arial"/>
      <w:noProof/>
      <w:lang w:val="en-GB" w:eastAsia="en-GB"/>
    </w:rPr>
  </w:style>
  <w:style w:type="paragraph" w:customStyle="1" w:styleId="EndNoteBibliographyTitle">
    <w:name w:val="EndNote Bibliography Title"/>
    <w:basedOn w:val="Normal"/>
    <w:link w:val="EndNoteBibliographyTitleChar"/>
    <w:rsid w:val="00461BC4"/>
    <w:pPr>
      <w:spacing w:after="0"/>
      <w:jc w:val="center"/>
    </w:pPr>
    <w:rPr>
      <w:rFonts w:ascii="Calibri" w:hAnsi="Calibri"/>
      <w:lang w:val="en-US"/>
    </w:rPr>
  </w:style>
  <w:style w:type="character" w:customStyle="1" w:styleId="ThesisStandardBodyTextChar">
    <w:name w:val="Thesis_Standard_BodyText Char"/>
    <w:basedOn w:val="DefaultParagraphFont"/>
    <w:link w:val="ThesisStandardBodyText"/>
    <w:rsid w:val="00461BC4"/>
    <w:rPr>
      <w:rFonts w:ascii="Arial" w:hAnsi="Arial"/>
      <w:lang w:val="nl-NL"/>
    </w:rPr>
  </w:style>
  <w:style w:type="character" w:customStyle="1" w:styleId="EndNoteBibliographyTitleChar">
    <w:name w:val="EndNote Bibliography Title Char"/>
    <w:basedOn w:val="ThesisStandardBodyTextChar"/>
    <w:link w:val="EndNoteBibliographyTitle"/>
    <w:rsid w:val="00461BC4"/>
    <w:rPr>
      <w:rFonts w:ascii="Calibri" w:hAnsi="Calibri"/>
      <w:lang w:val="en-US"/>
    </w:rPr>
  </w:style>
  <w:style w:type="character" w:styleId="LineNumber">
    <w:name w:val="line number"/>
    <w:basedOn w:val="DefaultParagraphFont"/>
    <w:uiPriority w:val="99"/>
    <w:semiHidden/>
    <w:unhideWhenUsed/>
    <w:rsid w:val="00461BC4"/>
  </w:style>
  <w:style w:type="paragraph" w:styleId="Header">
    <w:name w:val="header"/>
    <w:basedOn w:val="Normal"/>
    <w:link w:val="HeaderChar"/>
    <w:uiPriority w:val="99"/>
    <w:unhideWhenUsed/>
    <w:rsid w:val="00461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BC4"/>
  </w:style>
  <w:style w:type="character" w:styleId="PageNumber">
    <w:name w:val="page number"/>
    <w:basedOn w:val="DefaultParagraphFont"/>
    <w:uiPriority w:val="99"/>
    <w:semiHidden/>
    <w:unhideWhenUsed/>
    <w:rsid w:val="00461BC4"/>
  </w:style>
  <w:style w:type="character" w:styleId="Hyperlink">
    <w:name w:val="Hyperlink"/>
    <w:basedOn w:val="DefaultParagraphFont"/>
    <w:uiPriority w:val="99"/>
    <w:unhideWhenUsed/>
    <w:rsid w:val="008F48B6"/>
    <w:rPr>
      <w:color w:val="0563C1" w:themeColor="hyperlink"/>
      <w:u w:val="single"/>
    </w:rPr>
  </w:style>
  <w:style w:type="character" w:styleId="CommentReference">
    <w:name w:val="annotation reference"/>
    <w:basedOn w:val="DefaultParagraphFont"/>
    <w:uiPriority w:val="99"/>
    <w:semiHidden/>
    <w:unhideWhenUsed/>
    <w:rsid w:val="00D875C6"/>
    <w:rPr>
      <w:sz w:val="16"/>
      <w:szCs w:val="16"/>
    </w:rPr>
  </w:style>
  <w:style w:type="paragraph" w:styleId="CommentText">
    <w:name w:val="annotation text"/>
    <w:basedOn w:val="Normal"/>
    <w:link w:val="CommentTextChar"/>
    <w:uiPriority w:val="99"/>
    <w:semiHidden/>
    <w:unhideWhenUsed/>
    <w:rsid w:val="00D875C6"/>
    <w:pPr>
      <w:spacing w:line="240" w:lineRule="auto"/>
    </w:pPr>
    <w:rPr>
      <w:sz w:val="20"/>
      <w:szCs w:val="20"/>
    </w:rPr>
  </w:style>
  <w:style w:type="character" w:customStyle="1" w:styleId="CommentTextChar">
    <w:name w:val="Comment Text Char"/>
    <w:basedOn w:val="DefaultParagraphFont"/>
    <w:link w:val="CommentText"/>
    <w:uiPriority w:val="99"/>
    <w:semiHidden/>
    <w:rsid w:val="00D875C6"/>
    <w:rPr>
      <w:sz w:val="20"/>
      <w:szCs w:val="20"/>
    </w:rPr>
  </w:style>
  <w:style w:type="paragraph" w:styleId="CommentSubject">
    <w:name w:val="annotation subject"/>
    <w:basedOn w:val="CommentText"/>
    <w:next w:val="CommentText"/>
    <w:link w:val="CommentSubjectChar"/>
    <w:uiPriority w:val="99"/>
    <w:semiHidden/>
    <w:unhideWhenUsed/>
    <w:rsid w:val="00D875C6"/>
    <w:rPr>
      <w:b/>
      <w:bCs/>
    </w:rPr>
  </w:style>
  <w:style w:type="character" w:customStyle="1" w:styleId="CommentSubjectChar">
    <w:name w:val="Comment Subject Char"/>
    <w:basedOn w:val="CommentTextChar"/>
    <w:link w:val="CommentSubject"/>
    <w:uiPriority w:val="99"/>
    <w:semiHidden/>
    <w:rsid w:val="00D875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3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usie.j.c@gmail.com"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1893</Words>
  <Characters>10796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Cunningham</dc:creator>
  <cp:lastModifiedBy>Mrs. HJ Jansen van Vuuren</cp:lastModifiedBy>
  <cp:revision>2</cp:revision>
  <cp:lastPrinted>2019-01-31T12:27:00Z</cp:lastPrinted>
  <dcterms:created xsi:type="dcterms:W3CDTF">2019-09-09T09:23:00Z</dcterms:created>
  <dcterms:modified xsi:type="dcterms:W3CDTF">2019-09-09T09:23:00Z</dcterms:modified>
</cp:coreProperties>
</file>