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535" w:rsidRPr="006E374F" w:rsidRDefault="00385535" w:rsidP="00385535">
      <w:pPr>
        <w:rPr>
          <w:b/>
        </w:rPr>
      </w:pPr>
      <w:r>
        <w:rPr>
          <w:b/>
        </w:rPr>
        <w:t>S2Table</w:t>
      </w:r>
      <w:r w:rsidRPr="006E374F">
        <w:rPr>
          <w:b/>
        </w:rPr>
        <w:t>. Fungal diversity</w:t>
      </w:r>
    </w:p>
    <w:tbl>
      <w:tblPr>
        <w:tblW w:w="781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0"/>
        <w:gridCol w:w="1125"/>
        <w:gridCol w:w="992"/>
        <w:gridCol w:w="993"/>
        <w:gridCol w:w="1134"/>
        <w:gridCol w:w="1134"/>
        <w:gridCol w:w="1134"/>
      </w:tblGrid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</w:t>
            </w: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ample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Richness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Shannon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Simpson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Inverse </w:t>
            </w:r>
          </w:p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Simpson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Pielou's</w:t>
            </w:r>
            <w:proofErr w:type="spellEnd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</w:t>
            </w:r>
          </w:p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gramStart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evenness</w:t>
            </w:r>
            <w:proofErr w:type="gramEnd"/>
          </w:p>
        </w:tc>
        <w:tc>
          <w:tcPr>
            <w:tcW w:w="1134" w:type="dxa"/>
          </w:tcPr>
          <w:p w:rsidR="00385535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Good’s </w:t>
            </w:r>
          </w:p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coverage</w:t>
            </w:r>
            <w:proofErr w:type="gramEnd"/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S1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46.85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S2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2.84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51.42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S3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2.41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5.94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42.15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S4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48.14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S5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3.66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58.14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244497" w:rsidTr="002343DE">
        <w:trPr>
          <w:trHeight w:val="300"/>
        </w:trPr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lef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Mean 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 SE</w:t>
            </w:r>
          </w:p>
        </w:tc>
        <w:tc>
          <w:tcPr>
            <w:tcW w:w="11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29.8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3.3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1.7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0.7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3.7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49.3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2.6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tcBorders>
              <w:right w:val="nil"/>
            </w:tcBorders>
            <w:shd w:val="clear" w:color="auto" w:fill="auto"/>
            <w:noWrap/>
            <w:vAlign w:val="bottom"/>
          </w:tcPr>
          <w:p w:rsidR="00385535" w:rsidRPr="00AE324E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2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noWrap/>
            <w:vAlign w:val="bottom"/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385535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17.40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2a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2.08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5.14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57.36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2b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2.53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59.35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3a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2.43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71.47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385535" w:rsidRPr="000F4E95" w:rsidRDefault="00385535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3b</w:t>
            </w:r>
          </w:p>
        </w:tc>
        <w:tc>
          <w:tcPr>
            <w:tcW w:w="1125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47.64</w:t>
            </w:r>
          </w:p>
        </w:tc>
        <w:tc>
          <w:tcPr>
            <w:tcW w:w="1134" w:type="dxa"/>
          </w:tcPr>
          <w:p w:rsidR="00385535" w:rsidRPr="00AE324E" w:rsidRDefault="00385535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85535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lef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Mean 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 SE</w:t>
            </w:r>
          </w:p>
        </w:tc>
        <w:tc>
          <w:tcPr>
            <w:tcW w:w="1125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17.6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6.3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1.2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0.5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2.6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50.6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9.1</w:t>
            </w:r>
          </w:p>
        </w:tc>
        <w:tc>
          <w:tcPr>
            <w:tcW w:w="1134" w:type="dxa"/>
          </w:tcPr>
          <w:p w:rsidR="00385535" w:rsidRPr="009130F7" w:rsidRDefault="00385535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</w:p>
        </w:tc>
      </w:tr>
    </w:tbl>
    <w:p w:rsidR="00385535" w:rsidRDefault="00385535" w:rsidP="00385535">
      <w:pPr>
        <w:rPr>
          <w:sz w:val="22"/>
          <w:szCs w:val="22"/>
        </w:rPr>
      </w:pPr>
      <w:r w:rsidRPr="003C22AD">
        <w:rPr>
          <w:lang w:val="en-US"/>
        </w:rPr>
        <w:t xml:space="preserve">Sample nomenclature indicates </w:t>
      </w:r>
      <w:r>
        <w:rPr>
          <w:lang w:val="en-US"/>
        </w:rPr>
        <w:t xml:space="preserve">the </w:t>
      </w:r>
      <w:r w:rsidRPr="003C22AD">
        <w:rPr>
          <w:lang w:val="en-US"/>
        </w:rPr>
        <w:t xml:space="preserve">sample type (S = bulk soil; R = rhizosphere), replicate (S = 1 to 5, R = 1 to 3) and </w:t>
      </w:r>
      <w:proofErr w:type="spellStart"/>
      <w:r w:rsidRPr="003C22AD">
        <w:rPr>
          <w:lang w:val="en-US"/>
        </w:rPr>
        <w:t>pseudoreplicate</w:t>
      </w:r>
      <w:proofErr w:type="spellEnd"/>
      <w:r w:rsidRPr="003C22AD">
        <w:rPr>
          <w:lang w:val="en-US"/>
        </w:rPr>
        <w:t xml:space="preserve"> (a, b).</w:t>
      </w:r>
      <w:r>
        <w:rPr>
          <w:lang w:val="en-US"/>
        </w:rPr>
        <w:t xml:space="preserve"> </w:t>
      </w:r>
      <w:bookmarkStart w:id="0" w:name="_GoBack"/>
      <w:bookmarkEnd w:id="0"/>
      <w:r w:rsidRPr="00EA440D">
        <w:rPr>
          <w:sz w:val="22"/>
          <w:szCs w:val="22"/>
        </w:rPr>
        <w:t xml:space="preserve">No differences </w:t>
      </w:r>
      <w:r>
        <w:rPr>
          <w:sz w:val="22"/>
          <w:szCs w:val="22"/>
        </w:rPr>
        <w:t>in means were detected between R</w:t>
      </w:r>
      <w:r w:rsidRPr="00EA440D">
        <w:rPr>
          <w:sz w:val="22"/>
          <w:szCs w:val="22"/>
        </w:rPr>
        <w:t xml:space="preserve"> and </w:t>
      </w:r>
      <w:r>
        <w:rPr>
          <w:sz w:val="22"/>
          <w:szCs w:val="22"/>
        </w:rPr>
        <w:t>S</w:t>
      </w:r>
      <w:r w:rsidRPr="00EA440D">
        <w:rPr>
          <w:sz w:val="22"/>
          <w:szCs w:val="22"/>
        </w:rPr>
        <w:t xml:space="preserve"> samples</w:t>
      </w:r>
      <w:r>
        <w:rPr>
          <w:sz w:val="22"/>
          <w:szCs w:val="22"/>
        </w:rPr>
        <w:t>.</w:t>
      </w:r>
    </w:p>
    <w:p w:rsidR="007E6753" w:rsidRDefault="007E6753"/>
    <w:sectPr w:rsidR="007E6753" w:rsidSect="00736C5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535"/>
    <w:rsid w:val="00385535"/>
    <w:rsid w:val="00736C51"/>
    <w:rsid w:val="00754C2C"/>
    <w:rsid w:val="007E6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D08E6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535"/>
    <w:pPr>
      <w:jc w:val="both"/>
    </w:pPr>
    <w:rPr>
      <w:rFonts w:ascii="Times New Roman" w:hAnsi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535"/>
    <w:pPr>
      <w:jc w:val="both"/>
    </w:pPr>
    <w:rPr>
      <w:rFonts w:ascii="Times New Roman" w:hAnsi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642</Characters>
  <Application>Microsoft Macintosh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 Valverde Portal</dc:creator>
  <cp:keywords/>
  <dc:description/>
  <cp:lastModifiedBy>Angel Valverde Portal</cp:lastModifiedBy>
  <cp:revision>1</cp:revision>
  <dcterms:created xsi:type="dcterms:W3CDTF">2016-03-10T07:17:00Z</dcterms:created>
  <dcterms:modified xsi:type="dcterms:W3CDTF">2016-03-10T07:18:00Z</dcterms:modified>
</cp:coreProperties>
</file>