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62C66C" w14:textId="77777777" w:rsidR="00D751D6" w:rsidRDefault="00D751D6" w:rsidP="00D751D6">
      <w:pPr>
        <w:pStyle w:val="ListParagraph"/>
        <w:ind w:left="0"/>
        <w:jc w:val="both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 w:rsidRPr="00A2165D">
        <w:rPr>
          <w:rFonts w:ascii="Times New Roman" w:hAnsi="Times New Roman"/>
          <w:b/>
          <w:sz w:val="24"/>
          <w:szCs w:val="24"/>
        </w:rPr>
        <w:t>Supplementary Information</w:t>
      </w:r>
    </w:p>
    <w:p w14:paraId="738D1E93" w14:textId="5A7A271F" w:rsidR="00776439" w:rsidRPr="00A2165D" w:rsidRDefault="00D02AB3" w:rsidP="00D751D6">
      <w:pPr>
        <w:pStyle w:val="ListParagraph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noProof/>
          <w:lang w:val="en-ZA" w:eastAsia="en-ZA"/>
        </w:rPr>
        <w:drawing>
          <wp:inline distT="0" distB="0" distL="0" distR="0" wp14:anchorId="12DC2DB1" wp14:editId="6884B8DD">
            <wp:extent cx="3579312" cy="3041650"/>
            <wp:effectExtent l="0" t="0" r="2540" b="6350"/>
            <wp:docPr id="443747986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3913" cy="3045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96288D" w14:textId="5A11FD8B" w:rsidR="004D40F9" w:rsidRDefault="004D40F9" w:rsidP="00D751D6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209EE9F2" w14:textId="53ED3B41" w:rsidR="004D40F9" w:rsidRDefault="004D40F9" w:rsidP="00D751D6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6E30FB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Fig. S1A</w:t>
      </w:r>
    </w:p>
    <w:p w14:paraId="173945CA" w14:textId="77777777" w:rsidR="007E71FD" w:rsidRDefault="007E71FD" w:rsidP="00D751D6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</w:p>
    <w:p w14:paraId="10206843" w14:textId="2D055159" w:rsidR="00776439" w:rsidRPr="006E30FB" w:rsidRDefault="00776439" w:rsidP="00D751D6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>
        <w:rPr>
          <w:noProof/>
          <w:lang w:val="en-ZA" w:eastAsia="en-ZA"/>
        </w:rPr>
        <w:drawing>
          <wp:inline distT="0" distB="0" distL="0" distR="0" wp14:anchorId="400E8DE3" wp14:editId="09660D0B">
            <wp:extent cx="3698789" cy="3236440"/>
            <wp:effectExtent l="0" t="0" r="0" b="2540"/>
            <wp:docPr id="156406354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7002" cy="3243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D3B458" w14:textId="77777777" w:rsidR="00776439" w:rsidRPr="006E30FB" w:rsidRDefault="00776439" w:rsidP="00776439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6E30FB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Fig. S1B</w:t>
      </w:r>
    </w:p>
    <w:p w14:paraId="2C6DE81B" w14:textId="77777777" w:rsidR="00776439" w:rsidRPr="00AD2DD6" w:rsidRDefault="00776439" w:rsidP="00776439">
      <w:pPr>
        <w:spacing w:line="276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bookmarkStart w:id="1" w:name="_Hlk98331889"/>
      <w:r w:rsidRPr="00830118">
        <w:rPr>
          <w:rFonts w:ascii="Times New Roman" w:eastAsia="TimesNewRomanPSMT" w:hAnsi="Times New Roman"/>
          <w:b/>
          <w:bCs/>
          <w:sz w:val="24"/>
          <w:szCs w:val="24"/>
        </w:rPr>
        <w:t>Figure</w:t>
      </w:r>
      <w:r w:rsidRPr="0083011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98662A">
        <w:rPr>
          <w:rFonts w:ascii="Times New Roman" w:hAnsi="Times New Roman"/>
          <w:b/>
          <w:sz w:val="24"/>
          <w:szCs w:val="24"/>
        </w:rPr>
        <w:t>S1</w:t>
      </w:r>
      <w:r w:rsidRPr="00830118">
        <w:rPr>
          <w:rFonts w:ascii="Times New Roman" w:hAnsi="Times New Roman"/>
          <w:sz w:val="24"/>
          <w:szCs w:val="24"/>
        </w:rPr>
        <w:t>:</w:t>
      </w:r>
      <w:bookmarkStart w:id="2" w:name="_Hlk98331871"/>
      <w:bookmarkEnd w:id="1"/>
      <w:r>
        <w:rPr>
          <w:rFonts w:ascii="Times New Roman" w:hAnsi="Times New Roman"/>
          <w:sz w:val="24"/>
          <w:szCs w:val="24"/>
        </w:rPr>
        <w:t xml:space="preserve"> </w:t>
      </w:r>
      <w:r w:rsidRPr="00AD2DD6">
        <w:rPr>
          <w:rFonts w:ascii="Times New Roman" w:eastAsia="Times New Roman" w:hAnsi="Times New Roman"/>
          <w:color w:val="000000"/>
          <w:sz w:val="24"/>
          <w:szCs w:val="24"/>
        </w:rPr>
        <w:t>Relative abundance of the major (</w:t>
      </w:r>
      <w:r w:rsidRPr="00AD2DD6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</w:t>
      </w:r>
      <w:r w:rsidRPr="00AD2DD6">
        <w:rPr>
          <w:rFonts w:ascii="Times New Roman" w:eastAsia="Times New Roman" w:hAnsi="Times New Roman"/>
          <w:color w:val="000000"/>
          <w:sz w:val="24"/>
          <w:szCs w:val="24"/>
        </w:rPr>
        <w:t>) bacterial and (</w:t>
      </w:r>
      <w:r w:rsidRPr="00AD2DD6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B</w:t>
      </w:r>
      <w:r w:rsidRPr="00AD2DD6">
        <w:rPr>
          <w:rFonts w:ascii="Times New Roman" w:eastAsia="Times New Roman" w:hAnsi="Times New Roman"/>
          <w:color w:val="000000"/>
          <w:sz w:val="24"/>
          <w:szCs w:val="24"/>
        </w:rPr>
        <w:t xml:space="preserve">) fungal phyla (≥5%) in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</w:rPr>
        <w:t>H</w:t>
      </w:r>
      <w:r w:rsidRPr="00AD2DD6">
        <w:rPr>
          <w:rFonts w:ascii="Times New Roman" w:eastAsia="Times New Roman" w:hAnsi="Times New Roman"/>
          <w:color w:val="000000"/>
          <w:sz w:val="24"/>
          <w:szCs w:val="24"/>
        </w:rPr>
        <w:t>ardveld</w:t>
      </w:r>
      <w:proofErr w:type="spellEnd"/>
      <w:r w:rsidRPr="00AD2DD6">
        <w:rPr>
          <w:rFonts w:ascii="Times New Roman" w:eastAsia="Times New Roman" w:hAnsi="Times New Roman"/>
          <w:color w:val="000000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</w:rPr>
        <w:t>S</w:t>
      </w:r>
      <w:r w:rsidRPr="00AD2DD6">
        <w:rPr>
          <w:rFonts w:ascii="Times New Roman" w:eastAsia="Times New Roman" w:hAnsi="Times New Roman"/>
          <w:color w:val="000000"/>
          <w:sz w:val="24"/>
          <w:szCs w:val="24"/>
        </w:rPr>
        <w:t>andveld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</w:rPr>
        <w:t>,</w:t>
      </w:r>
      <w:r w:rsidRPr="00AD2DD6">
        <w:rPr>
          <w:rFonts w:ascii="Times New Roman" w:eastAsia="Times New Roman" w:hAnsi="Times New Roman"/>
          <w:color w:val="000000"/>
          <w:sz w:val="24"/>
          <w:szCs w:val="24"/>
        </w:rPr>
        <w:t xml:space="preserve"> and </w:t>
      </w:r>
      <w:r>
        <w:rPr>
          <w:rFonts w:ascii="Times New Roman" w:eastAsia="Times New Roman" w:hAnsi="Times New Roman"/>
          <w:color w:val="000000"/>
          <w:sz w:val="24"/>
          <w:szCs w:val="24"/>
        </w:rPr>
        <w:t>W</w:t>
      </w:r>
      <w:r w:rsidRPr="00AD2DD6">
        <w:rPr>
          <w:rFonts w:ascii="Times New Roman" w:eastAsia="Times New Roman" w:hAnsi="Times New Roman"/>
          <w:color w:val="000000"/>
          <w:sz w:val="24"/>
          <w:szCs w:val="24"/>
        </w:rPr>
        <w:t>et-</w:t>
      </w:r>
      <w:proofErr w:type="spellStart"/>
      <w:r w:rsidRPr="00AD2DD6">
        <w:rPr>
          <w:rFonts w:ascii="Times New Roman" w:eastAsia="Times New Roman" w:hAnsi="Times New Roman"/>
          <w:color w:val="000000"/>
          <w:sz w:val="24"/>
          <w:szCs w:val="24"/>
        </w:rPr>
        <w:t>sandveld</w:t>
      </w:r>
      <w:proofErr w:type="spellEnd"/>
      <w:r w:rsidRPr="00AD2DD6">
        <w:rPr>
          <w:rFonts w:ascii="Times New Roman" w:eastAsia="Times New Roman" w:hAnsi="Times New Roman"/>
          <w:color w:val="000000"/>
          <w:sz w:val="24"/>
          <w:szCs w:val="24"/>
        </w:rPr>
        <w:t xml:space="preserve"> ecological zones.</w:t>
      </w:r>
    </w:p>
    <w:bookmarkEnd w:id="2"/>
    <w:p w14:paraId="7EEAD92D" w14:textId="129A8265" w:rsidR="006E30FB" w:rsidRDefault="006E30FB" w:rsidP="00D751D6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62882D18" w14:textId="77777777" w:rsidR="00D751D6" w:rsidRPr="00A2165D" w:rsidRDefault="00D751D6" w:rsidP="00D751D6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06190AA7" w14:textId="77777777" w:rsidR="00C22939" w:rsidRDefault="00C22939" w:rsidP="00C22939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bookmarkStart w:id="3" w:name="_Hlk164013796"/>
      <w:r>
        <w:rPr>
          <w:rFonts w:ascii="Times New Roman" w:hAnsi="Times New Roman"/>
          <w:noProof/>
          <w:sz w:val="24"/>
          <w:szCs w:val="24"/>
          <w:lang w:val="en-ZA" w:eastAsia="en-ZA"/>
        </w:rPr>
        <w:drawing>
          <wp:inline distT="0" distB="0" distL="0" distR="0" wp14:anchorId="6A13CC34" wp14:editId="114FA96E">
            <wp:extent cx="3359150" cy="2090298"/>
            <wp:effectExtent l="19050" t="19050" r="12700" b="24765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46" b="8198"/>
                    <a:stretch/>
                  </pic:blipFill>
                  <pic:spPr bwMode="auto">
                    <a:xfrm>
                      <a:off x="0" y="0"/>
                      <a:ext cx="3378021" cy="2102041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C2AE7F9" w14:textId="749FE9B6" w:rsidR="00C22939" w:rsidRPr="006E30FB" w:rsidRDefault="00C22939" w:rsidP="00C22939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6E30FB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Fig. S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2A</w:t>
      </w:r>
    </w:p>
    <w:p w14:paraId="4DA74687" w14:textId="77777777" w:rsidR="00C22939" w:rsidRDefault="00C22939" w:rsidP="00C22939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</w:p>
    <w:p w14:paraId="203D3F49" w14:textId="77777777" w:rsidR="00C22939" w:rsidRDefault="00C22939" w:rsidP="00C22939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en-ZA" w:eastAsia="en-ZA"/>
        </w:rPr>
        <w:drawing>
          <wp:inline distT="0" distB="0" distL="0" distR="0" wp14:anchorId="208BB08D" wp14:editId="7C4F585C">
            <wp:extent cx="3359150" cy="2087111"/>
            <wp:effectExtent l="19050" t="19050" r="12700" b="2794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59" b="7141"/>
                    <a:stretch/>
                  </pic:blipFill>
                  <pic:spPr bwMode="auto">
                    <a:xfrm>
                      <a:off x="0" y="0"/>
                      <a:ext cx="3382965" cy="2101908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078B38" w14:textId="34CF0043" w:rsidR="00C22939" w:rsidRDefault="00C22939" w:rsidP="00C22939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6E30FB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Fig. S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2B</w:t>
      </w:r>
    </w:p>
    <w:p w14:paraId="6A63DE79" w14:textId="77777777" w:rsidR="00E96B76" w:rsidRPr="006E30FB" w:rsidRDefault="00E96B76" w:rsidP="00C22939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</w:p>
    <w:p w14:paraId="0562A9E8" w14:textId="77777777" w:rsidR="00C22939" w:rsidRDefault="00C22939" w:rsidP="00C22939">
      <w:pPr>
        <w:spacing w:after="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AC4749">
        <w:rPr>
          <w:rFonts w:ascii="Times New Roman" w:hAnsi="Times New Roman"/>
          <w:b/>
          <w:bCs/>
          <w:noProof/>
          <w:sz w:val="24"/>
          <w:szCs w:val="24"/>
          <w:lang w:val="en-ZA" w:eastAsia="en-ZA"/>
        </w:rPr>
        <w:drawing>
          <wp:inline distT="0" distB="0" distL="0" distR="0" wp14:anchorId="7DABB47C" wp14:editId="08A65A46">
            <wp:extent cx="3359581" cy="2213370"/>
            <wp:effectExtent l="19050" t="19050" r="12700" b="15875"/>
            <wp:docPr id="1770786792" name="Content Placeholder 5">
              <a:extLst xmlns:a="http://schemas.openxmlformats.org/drawingml/2006/main">
                <a:ext uri="{FF2B5EF4-FFF2-40B4-BE49-F238E27FC236}">
                  <a16:creationId xmlns:a16="http://schemas.microsoft.com/office/drawing/2014/main" id="{5D77BE6D-2AAB-865B-9C70-78C57BA9453C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Content Placeholder 5">
                      <a:extLst>
                        <a:ext uri="{FF2B5EF4-FFF2-40B4-BE49-F238E27FC236}">
                          <a16:creationId xmlns:a16="http://schemas.microsoft.com/office/drawing/2014/main" id="{5D77BE6D-2AAB-865B-9C70-78C57BA9453C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76100" cy="2224253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449E7C8" w14:textId="12D485BF" w:rsidR="00C22939" w:rsidRPr="006E30FB" w:rsidRDefault="00C22939" w:rsidP="00C22939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6E30FB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Fig. S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2C</w:t>
      </w:r>
    </w:p>
    <w:p w14:paraId="56A76E86" w14:textId="375A5302" w:rsidR="00C22939" w:rsidRDefault="00990591" w:rsidP="00C22939">
      <w:pPr>
        <w:spacing w:after="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990591">
        <w:rPr>
          <w:rFonts w:ascii="Times New Roman" w:hAnsi="Times New Roman"/>
          <w:b/>
          <w:bCs/>
          <w:noProof/>
          <w:sz w:val="24"/>
          <w:szCs w:val="24"/>
          <w:lang w:val="en-ZA" w:eastAsia="en-ZA"/>
        </w:rPr>
        <w:lastRenderedPageBreak/>
        <w:drawing>
          <wp:inline distT="0" distB="0" distL="0" distR="0" wp14:anchorId="1F2F42DA" wp14:editId="24616A3C">
            <wp:extent cx="3327400" cy="2069682"/>
            <wp:effectExtent l="19050" t="19050" r="25400" b="26035"/>
            <wp:docPr id="574626767" name="Picture 6" descr="A graph of a graph showing the amount of carbo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EF15A50A-A45F-6115-81DA-204EC02F54D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4626767" name="Picture 6" descr="A graph of a graph showing the amount of carbon&#10;&#10;Description automatically generated">
                      <a:extLst>
                        <a:ext uri="{FF2B5EF4-FFF2-40B4-BE49-F238E27FC236}">
                          <a16:creationId xmlns:a16="http://schemas.microsoft.com/office/drawing/2014/main" id="{EF15A50A-A45F-6115-81DA-204EC02F54D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/>
                    <a:srcRect l="4916" b="8264"/>
                    <a:stretch/>
                  </pic:blipFill>
                  <pic:spPr>
                    <a:xfrm>
                      <a:off x="0" y="0"/>
                      <a:ext cx="3342020" cy="207877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65E7BF8" w14:textId="683C9805" w:rsidR="00C22939" w:rsidRDefault="00C22939" w:rsidP="00C22939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6E30FB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Fig. S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2D</w:t>
      </w:r>
    </w:p>
    <w:p w14:paraId="3F43142F" w14:textId="25C9A95F" w:rsidR="00C22939" w:rsidRDefault="00990591" w:rsidP="00C22939">
      <w:pPr>
        <w:spacing w:after="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990591">
        <w:rPr>
          <w:rFonts w:ascii="Times New Roman" w:hAnsi="Times New Roman"/>
          <w:b/>
          <w:bCs/>
          <w:noProof/>
          <w:sz w:val="24"/>
          <w:szCs w:val="24"/>
          <w:lang w:val="en-ZA" w:eastAsia="en-ZA"/>
        </w:rPr>
        <w:drawing>
          <wp:inline distT="0" distB="0" distL="0" distR="0" wp14:anchorId="44735AD5" wp14:editId="5B1F591C">
            <wp:extent cx="3326212" cy="2082800"/>
            <wp:effectExtent l="19050" t="19050" r="26670" b="12700"/>
            <wp:docPr id="1839474646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09725384-6728-372F-F41F-12386607570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09725384-6728-372F-F41F-12386607570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/>
                    <a:srcRect l="5514" b="8210"/>
                    <a:stretch/>
                  </pic:blipFill>
                  <pic:spPr>
                    <a:xfrm>
                      <a:off x="0" y="0"/>
                      <a:ext cx="3335005" cy="208830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21EAFEF" w14:textId="1024A749" w:rsidR="00C22939" w:rsidRDefault="00C22939" w:rsidP="00C22939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0E005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6E30FB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Fig. S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2E</w:t>
      </w:r>
    </w:p>
    <w:p w14:paraId="004DC08A" w14:textId="77777777" w:rsidR="00990591" w:rsidRPr="006E30FB" w:rsidRDefault="00990591" w:rsidP="00C22939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</w:p>
    <w:p w14:paraId="52A7025E" w14:textId="48E4325A" w:rsidR="00C22939" w:rsidRDefault="00990591" w:rsidP="00C22939">
      <w:pPr>
        <w:spacing w:after="0"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990591">
        <w:rPr>
          <w:rFonts w:ascii="Times New Roman" w:hAnsi="Times New Roman"/>
          <w:b/>
          <w:bCs/>
          <w:noProof/>
          <w:sz w:val="24"/>
          <w:szCs w:val="24"/>
          <w:lang w:val="en-ZA" w:eastAsia="en-ZA"/>
        </w:rPr>
        <w:drawing>
          <wp:inline distT="0" distB="0" distL="0" distR="0" wp14:anchorId="756C827B" wp14:editId="672D33BB">
            <wp:extent cx="3327400" cy="2206335"/>
            <wp:effectExtent l="19050" t="19050" r="25400" b="22860"/>
            <wp:docPr id="1340796151" name="Picture 3" descr="A graph with a line and a lin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56504AAE-0C62-3DE5-1432-1AF4119E613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0796151" name="Picture 3" descr="A graph with a line and a line&#10;&#10;Description automatically generated">
                      <a:extLst>
                        <a:ext uri="{FF2B5EF4-FFF2-40B4-BE49-F238E27FC236}">
                          <a16:creationId xmlns:a16="http://schemas.microsoft.com/office/drawing/2014/main" id="{56504AAE-0C62-3DE5-1432-1AF4119E613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rcRect l="3546" b="6488"/>
                    <a:stretch/>
                  </pic:blipFill>
                  <pic:spPr>
                    <a:xfrm>
                      <a:off x="0" y="0"/>
                      <a:ext cx="3343714" cy="2217153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9324374" w14:textId="15C01B7D" w:rsidR="00C22939" w:rsidRPr="006E30FB" w:rsidRDefault="00C22939" w:rsidP="00C22939">
      <w:pPr>
        <w:pStyle w:val="ListParagraph"/>
        <w:spacing w:line="276" w:lineRule="auto"/>
        <w:ind w:left="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bookmarkStart w:id="4" w:name="_Hlk98332015"/>
      <w:r w:rsidRPr="006E30FB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Fig.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S2F</w:t>
      </w:r>
    </w:p>
    <w:p w14:paraId="3FF30BAD" w14:textId="7D59A10F" w:rsidR="00C22939" w:rsidRPr="00830118" w:rsidRDefault="00C22939" w:rsidP="00C22939">
      <w:pPr>
        <w:rPr>
          <w:rFonts w:ascii="Times New Roman" w:eastAsia="Times New Roman" w:hAnsi="Times New Roman"/>
          <w:color w:val="000000"/>
          <w:sz w:val="24"/>
          <w:szCs w:val="24"/>
        </w:rPr>
      </w:pPr>
      <w:bookmarkStart w:id="5" w:name="_Hlk169168443"/>
      <w:r w:rsidRPr="00830118">
        <w:rPr>
          <w:rFonts w:ascii="Times New Roman" w:eastAsia="TimesNewRomanPSMT" w:hAnsi="Times New Roman"/>
          <w:b/>
          <w:bCs/>
          <w:sz w:val="24"/>
          <w:szCs w:val="24"/>
        </w:rPr>
        <w:t>Figure</w:t>
      </w:r>
      <w:r w:rsidRPr="00830118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S2</w:t>
      </w:r>
      <w:r w:rsidRPr="00830118">
        <w:rPr>
          <w:rFonts w:ascii="Times New Roman" w:eastAsia="Times New Roman" w:hAnsi="Times New Roman"/>
          <w:color w:val="000000"/>
          <w:sz w:val="24"/>
          <w:szCs w:val="24"/>
        </w:rPr>
        <w:t xml:space="preserve">: </w:t>
      </w:r>
      <w:r w:rsidR="00710C77" w:rsidRPr="00830118">
        <w:rPr>
          <w:rFonts w:ascii="Times New Roman" w:eastAsia="Times New Roman" w:hAnsi="Times New Roman"/>
          <w:color w:val="000000"/>
          <w:sz w:val="24"/>
          <w:szCs w:val="24"/>
        </w:rPr>
        <w:t xml:space="preserve">Relationship between </w:t>
      </w:r>
      <w:r w:rsidR="00710C77">
        <w:rPr>
          <w:rFonts w:ascii="Times New Roman" w:eastAsia="Times New Roman" w:hAnsi="Times New Roman"/>
          <w:color w:val="000000"/>
          <w:sz w:val="24"/>
          <w:szCs w:val="24"/>
        </w:rPr>
        <w:t xml:space="preserve">the predictor </w:t>
      </w:r>
      <w:r w:rsidR="007B589F">
        <w:rPr>
          <w:rFonts w:ascii="Times New Roman" w:eastAsia="Times New Roman" w:hAnsi="Times New Roman"/>
          <w:color w:val="000000"/>
          <w:sz w:val="24"/>
          <w:szCs w:val="24"/>
        </w:rPr>
        <w:t xml:space="preserve">variables from the Best subset model </w:t>
      </w:r>
      <w:r w:rsidR="00710C77" w:rsidRPr="00830118">
        <w:rPr>
          <w:rFonts w:ascii="Times New Roman" w:eastAsia="Times New Roman" w:hAnsi="Times New Roman"/>
          <w:color w:val="000000"/>
          <w:sz w:val="24"/>
          <w:szCs w:val="24"/>
        </w:rPr>
        <w:t>and microbial richness: bacterial (</w:t>
      </w:r>
      <w:r w:rsidR="00710C77" w:rsidRPr="00830118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A-</w:t>
      </w:r>
      <w:r w:rsidR="00710C77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C</w:t>
      </w:r>
      <w:r w:rsidR="00710C77" w:rsidRPr="00830118">
        <w:rPr>
          <w:rFonts w:ascii="Times New Roman" w:eastAsia="Times New Roman" w:hAnsi="Times New Roman"/>
          <w:color w:val="000000"/>
          <w:sz w:val="24"/>
          <w:szCs w:val="24"/>
        </w:rPr>
        <w:t>) and fungal (</w:t>
      </w:r>
      <w:r w:rsidR="00710C77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D</w:t>
      </w:r>
      <w:r w:rsidR="00710C77" w:rsidRPr="00830118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-</w:t>
      </w:r>
      <w:r w:rsidR="00710C77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F</w:t>
      </w:r>
      <w:r w:rsidR="00710C77" w:rsidRPr="00830118">
        <w:rPr>
          <w:rFonts w:ascii="Times New Roman" w:eastAsia="Times New Roman" w:hAnsi="Times New Roman"/>
          <w:color w:val="000000"/>
          <w:sz w:val="24"/>
          <w:szCs w:val="24"/>
        </w:rPr>
        <w:t xml:space="preserve">) across </w:t>
      </w:r>
      <w:r w:rsidR="00710C77">
        <w:rPr>
          <w:rFonts w:ascii="Times New Roman" w:eastAsia="Times New Roman" w:hAnsi="Times New Roman"/>
          <w:color w:val="000000"/>
          <w:sz w:val="24"/>
          <w:szCs w:val="24"/>
        </w:rPr>
        <w:t xml:space="preserve">different </w:t>
      </w:r>
      <w:r w:rsidR="00710C77" w:rsidRPr="00830118">
        <w:rPr>
          <w:rFonts w:ascii="Times New Roman" w:eastAsia="Times New Roman" w:hAnsi="Times New Roman"/>
          <w:color w:val="000000"/>
          <w:sz w:val="24"/>
          <w:szCs w:val="24"/>
        </w:rPr>
        <w:t>ecological zones.</w:t>
      </w:r>
    </w:p>
    <w:bookmarkEnd w:id="3"/>
    <w:bookmarkEnd w:id="4"/>
    <w:bookmarkEnd w:id="5"/>
    <w:p w14:paraId="71EE6DF1" w14:textId="77777777" w:rsidR="00D751D6" w:rsidRPr="00A2165D" w:rsidRDefault="00D751D6" w:rsidP="00D751D6">
      <w:pPr>
        <w:pStyle w:val="ListParagraph"/>
        <w:ind w:left="0"/>
        <w:jc w:val="both"/>
        <w:rPr>
          <w:rFonts w:ascii="Times New Roman" w:hAnsi="Times New Roman"/>
          <w:noProof/>
          <w:sz w:val="24"/>
          <w:szCs w:val="24"/>
        </w:rPr>
      </w:pPr>
    </w:p>
    <w:p w14:paraId="62FCB674" w14:textId="2FD270EA" w:rsidR="00D751D6" w:rsidRDefault="004E7376" w:rsidP="00D751D6">
      <w:pPr>
        <w:pStyle w:val="ListParagraph"/>
        <w:ind w:left="0"/>
        <w:jc w:val="both"/>
        <w:rPr>
          <w:rFonts w:ascii="Times New Roman" w:hAnsi="Times New Roman"/>
          <w:noProof/>
          <w:sz w:val="24"/>
          <w:szCs w:val="24"/>
        </w:rPr>
      </w:pPr>
      <w:r>
        <w:rPr>
          <w:noProof/>
          <w:lang w:val="en-ZA" w:eastAsia="en-ZA"/>
        </w:rPr>
        <w:drawing>
          <wp:inline distT="0" distB="0" distL="0" distR="0" wp14:anchorId="423810FC" wp14:editId="34A52EB5">
            <wp:extent cx="4290143" cy="3022600"/>
            <wp:effectExtent l="19050" t="19050" r="15240" b="25400"/>
            <wp:docPr id="141952743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517" r="4167" b="9105"/>
                    <a:stretch/>
                  </pic:blipFill>
                  <pic:spPr bwMode="auto">
                    <a:xfrm>
                      <a:off x="0" y="0"/>
                      <a:ext cx="4312072" cy="303805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1151D58" w14:textId="5EC6337B" w:rsidR="00335951" w:rsidRPr="00335951" w:rsidRDefault="00335951" w:rsidP="00D751D6">
      <w:pPr>
        <w:pStyle w:val="ListParagraph"/>
        <w:ind w:left="0"/>
        <w:jc w:val="both"/>
        <w:rPr>
          <w:rFonts w:ascii="Times New Roman" w:hAnsi="Times New Roman"/>
          <w:b/>
          <w:bCs/>
          <w:noProof/>
          <w:sz w:val="24"/>
          <w:szCs w:val="24"/>
        </w:rPr>
      </w:pPr>
      <w:r w:rsidRPr="00335951">
        <w:rPr>
          <w:rFonts w:ascii="Times New Roman" w:hAnsi="Times New Roman"/>
          <w:b/>
          <w:bCs/>
          <w:noProof/>
          <w:sz w:val="24"/>
          <w:szCs w:val="24"/>
        </w:rPr>
        <w:t>Fig. S</w:t>
      </w:r>
      <w:r w:rsidR="00C22939">
        <w:rPr>
          <w:rFonts w:ascii="Times New Roman" w:hAnsi="Times New Roman"/>
          <w:b/>
          <w:bCs/>
          <w:noProof/>
          <w:sz w:val="24"/>
          <w:szCs w:val="24"/>
        </w:rPr>
        <w:t>3</w:t>
      </w:r>
      <w:r w:rsidRPr="00335951">
        <w:rPr>
          <w:rFonts w:ascii="Times New Roman" w:hAnsi="Times New Roman"/>
          <w:b/>
          <w:bCs/>
          <w:noProof/>
          <w:sz w:val="24"/>
          <w:szCs w:val="24"/>
        </w:rPr>
        <w:t>A</w:t>
      </w:r>
    </w:p>
    <w:p w14:paraId="37C25508" w14:textId="3544DD56" w:rsidR="00335951" w:rsidRDefault="00335951" w:rsidP="00D751D6">
      <w:pPr>
        <w:pStyle w:val="ListParagraph"/>
        <w:ind w:left="0"/>
        <w:jc w:val="both"/>
        <w:rPr>
          <w:rFonts w:ascii="Times New Roman" w:hAnsi="Times New Roman"/>
          <w:noProof/>
          <w:sz w:val="24"/>
          <w:szCs w:val="24"/>
        </w:rPr>
      </w:pPr>
    </w:p>
    <w:p w14:paraId="2DEC0662" w14:textId="77777777" w:rsidR="00335951" w:rsidRDefault="00335951" w:rsidP="00D751D6">
      <w:pPr>
        <w:pStyle w:val="ListParagraph"/>
        <w:ind w:left="0"/>
        <w:jc w:val="both"/>
        <w:rPr>
          <w:rFonts w:ascii="Times New Roman" w:hAnsi="Times New Roman"/>
          <w:noProof/>
          <w:sz w:val="24"/>
          <w:szCs w:val="24"/>
        </w:rPr>
      </w:pPr>
    </w:p>
    <w:p w14:paraId="46734499" w14:textId="1DD1F02A" w:rsidR="006E30FB" w:rsidRDefault="006E30FB" w:rsidP="00D751D6">
      <w:pPr>
        <w:pStyle w:val="ListParagraph"/>
        <w:ind w:left="0"/>
        <w:jc w:val="both"/>
        <w:rPr>
          <w:rFonts w:ascii="Times New Roman" w:hAnsi="Times New Roman"/>
          <w:noProof/>
          <w:sz w:val="24"/>
          <w:szCs w:val="24"/>
        </w:rPr>
      </w:pPr>
      <w:r>
        <w:rPr>
          <w:noProof/>
          <w:lang w:val="en-ZA" w:eastAsia="en-ZA"/>
        </w:rPr>
        <w:drawing>
          <wp:inline distT="0" distB="0" distL="0" distR="0" wp14:anchorId="176AC34C" wp14:editId="34976550">
            <wp:extent cx="4222750" cy="2970282"/>
            <wp:effectExtent l="19050" t="19050" r="25400" b="20955"/>
            <wp:docPr id="4" name="Picture 4" descr="Chart, ba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Chart, bar chart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69" r="3099" b="7407"/>
                    <a:stretch/>
                  </pic:blipFill>
                  <pic:spPr bwMode="auto">
                    <a:xfrm>
                      <a:off x="0" y="0"/>
                      <a:ext cx="4239194" cy="2981849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9F73495" w14:textId="6492B7ED" w:rsidR="006E30FB" w:rsidRPr="006E30FB" w:rsidRDefault="006E30FB" w:rsidP="00D751D6">
      <w:pPr>
        <w:pStyle w:val="ListParagraph"/>
        <w:ind w:left="0"/>
        <w:jc w:val="both"/>
        <w:rPr>
          <w:rFonts w:ascii="Times New Roman" w:hAnsi="Times New Roman"/>
          <w:b/>
          <w:bCs/>
          <w:noProof/>
          <w:sz w:val="24"/>
          <w:szCs w:val="24"/>
        </w:rPr>
      </w:pPr>
      <w:r w:rsidRPr="006E30FB">
        <w:rPr>
          <w:rFonts w:ascii="Times New Roman" w:hAnsi="Times New Roman"/>
          <w:b/>
          <w:bCs/>
          <w:noProof/>
          <w:sz w:val="24"/>
          <w:szCs w:val="24"/>
        </w:rPr>
        <w:t>Fig. S</w:t>
      </w:r>
      <w:r w:rsidR="00C22939">
        <w:rPr>
          <w:rFonts w:ascii="Times New Roman" w:hAnsi="Times New Roman"/>
          <w:b/>
          <w:bCs/>
          <w:noProof/>
          <w:sz w:val="24"/>
          <w:szCs w:val="24"/>
        </w:rPr>
        <w:t>3</w:t>
      </w:r>
      <w:r w:rsidRPr="006E30FB">
        <w:rPr>
          <w:rFonts w:ascii="Times New Roman" w:hAnsi="Times New Roman"/>
          <w:b/>
          <w:bCs/>
          <w:noProof/>
          <w:sz w:val="24"/>
          <w:szCs w:val="24"/>
        </w:rPr>
        <w:t>B</w:t>
      </w:r>
    </w:p>
    <w:p w14:paraId="2E85943C" w14:textId="77777777" w:rsidR="005129C5" w:rsidRDefault="00D751D6" w:rsidP="005129C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bookmarkStart w:id="6" w:name="_Hlk168960074"/>
      <w:r w:rsidRPr="00A2165D">
        <w:rPr>
          <w:rFonts w:ascii="Times New Roman" w:hAnsi="Times New Roman"/>
          <w:b/>
          <w:sz w:val="24"/>
          <w:szCs w:val="24"/>
        </w:rPr>
        <w:t>Fig</w:t>
      </w:r>
      <w:r w:rsidR="00E073E0">
        <w:rPr>
          <w:rFonts w:ascii="Times New Roman" w:hAnsi="Times New Roman"/>
          <w:b/>
          <w:sz w:val="24"/>
          <w:szCs w:val="24"/>
        </w:rPr>
        <w:t>ure</w:t>
      </w:r>
      <w:r w:rsidRPr="00A2165D">
        <w:rPr>
          <w:rFonts w:ascii="Times New Roman" w:hAnsi="Times New Roman"/>
          <w:b/>
          <w:sz w:val="24"/>
          <w:szCs w:val="24"/>
        </w:rPr>
        <w:t xml:space="preserve"> S</w:t>
      </w:r>
      <w:r w:rsidR="005129C5">
        <w:rPr>
          <w:rFonts w:ascii="Times New Roman" w:hAnsi="Times New Roman"/>
          <w:b/>
          <w:sz w:val="24"/>
          <w:szCs w:val="24"/>
        </w:rPr>
        <w:t>3</w:t>
      </w:r>
      <w:r w:rsidRPr="00A2165D">
        <w:rPr>
          <w:rFonts w:ascii="Times New Roman" w:hAnsi="Times New Roman"/>
          <w:b/>
          <w:sz w:val="24"/>
          <w:szCs w:val="24"/>
        </w:rPr>
        <w:t xml:space="preserve">: </w:t>
      </w:r>
      <w:bookmarkEnd w:id="6"/>
      <w:r w:rsidR="005129C5" w:rsidRPr="00A2165D">
        <w:rPr>
          <w:rFonts w:ascii="Times New Roman" w:hAnsi="Times New Roman"/>
          <w:sz w:val="24"/>
          <w:szCs w:val="24"/>
        </w:rPr>
        <w:t xml:space="preserve">The correlation analysis between environmental variables and dominant </w:t>
      </w:r>
      <w:r w:rsidR="005129C5">
        <w:rPr>
          <w:rFonts w:ascii="Times New Roman" w:hAnsi="Times New Roman"/>
          <w:sz w:val="24"/>
          <w:szCs w:val="24"/>
        </w:rPr>
        <w:t>(</w:t>
      </w:r>
      <w:r w:rsidR="005129C5" w:rsidRPr="00CF3C34">
        <w:rPr>
          <w:rFonts w:ascii="Times New Roman" w:hAnsi="Times New Roman"/>
          <w:b/>
          <w:bCs/>
          <w:sz w:val="24"/>
          <w:szCs w:val="24"/>
        </w:rPr>
        <w:t>A</w:t>
      </w:r>
      <w:r w:rsidR="005129C5" w:rsidRPr="00A2165D">
        <w:rPr>
          <w:rFonts w:ascii="Times New Roman" w:hAnsi="Times New Roman"/>
          <w:sz w:val="24"/>
          <w:szCs w:val="24"/>
        </w:rPr>
        <w:t xml:space="preserve">) </w:t>
      </w:r>
      <w:r w:rsidR="005129C5" w:rsidRPr="00CF3C34">
        <w:rPr>
          <w:rFonts w:ascii="Times New Roman" w:hAnsi="Times New Roman"/>
          <w:bCs/>
          <w:sz w:val="24"/>
          <w:szCs w:val="24"/>
        </w:rPr>
        <w:t xml:space="preserve">bacterial </w:t>
      </w:r>
      <w:r w:rsidR="005129C5" w:rsidRPr="00A2165D">
        <w:rPr>
          <w:rFonts w:ascii="Times New Roman" w:hAnsi="Times New Roman"/>
          <w:sz w:val="24"/>
          <w:szCs w:val="24"/>
        </w:rPr>
        <w:t xml:space="preserve">and </w:t>
      </w:r>
      <w:r w:rsidR="005129C5">
        <w:rPr>
          <w:rFonts w:ascii="Times New Roman" w:hAnsi="Times New Roman"/>
          <w:sz w:val="24"/>
          <w:szCs w:val="24"/>
        </w:rPr>
        <w:t>(</w:t>
      </w:r>
      <w:r w:rsidR="005129C5" w:rsidRPr="00CF3C34">
        <w:rPr>
          <w:rFonts w:ascii="Times New Roman" w:hAnsi="Times New Roman"/>
          <w:b/>
          <w:bCs/>
          <w:sz w:val="24"/>
          <w:szCs w:val="24"/>
        </w:rPr>
        <w:t>B</w:t>
      </w:r>
      <w:r w:rsidR="005129C5" w:rsidRPr="00CF3C34">
        <w:rPr>
          <w:rFonts w:ascii="Times New Roman" w:hAnsi="Times New Roman"/>
          <w:sz w:val="24"/>
          <w:szCs w:val="24"/>
        </w:rPr>
        <w:t>) fungal</w:t>
      </w:r>
      <w:r w:rsidR="005129C5" w:rsidRPr="00A2165D">
        <w:rPr>
          <w:rFonts w:ascii="Times New Roman" w:hAnsi="Times New Roman"/>
          <w:sz w:val="24"/>
          <w:szCs w:val="24"/>
        </w:rPr>
        <w:t xml:space="preserve"> relative abundance</w:t>
      </w:r>
      <w:r w:rsidR="005129C5">
        <w:rPr>
          <w:rFonts w:ascii="Times New Roman" w:hAnsi="Times New Roman"/>
          <w:sz w:val="24"/>
          <w:szCs w:val="24"/>
        </w:rPr>
        <w:t>s</w:t>
      </w:r>
      <w:r w:rsidR="005129C5" w:rsidRPr="00A2165D">
        <w:rPr>
          <w:rFonts w:ascii="Times New Roman" w:hAnsi="Times New Roman"/>
          <w:sz w:val="24"/>
          <w:szCs w:val="24"/>
        </w:rPr>
        <w:t xml:space="preserve"> at </w:t>
      </w:r>
      <w:r w:rsidR="005129C5">
        <w:rPr>
          <w:rFonts w:ascii="Times New Roman" w:hAnsi="Times New Roman"/>
          <w:sz w:val="24"/>
          <w:szCs w:val="24"/>
        </w:rPr>
        <w:t xml:space="preserve">the </w:t>
      </w:r>
      <w:r w:rsidR="005129C5" w:rsidRPr="00A2165D">
        <w:rPr>
          <w:rFonts w:ascii="Times New Roman" w:hAnsi="Times New Roman"/>
          <w:sz w:val="24"/>
          <w:szCs w:val="24"/>
        </w:rPr>
        <w:t>phylum level.</w:t>
      </w:r>
      <w:r w:rsidR="005129C5">
        <w:rPr>
          <w:rFonts w:ascii="Times New Roman" w:hAnsi="Times New Roman"/>
          <w:sz w:val="24"/>
          <w:szCs w:val="24"/>
        </w:rPr>
        <w:t xml:space="preserve"> </w:t>
      </w:r>
      <w:r w:rsidR="005129C5" w:rsidRPr="00A2165D">
        <w:rPr>
          <w:rFonts w:ascii="Times New Roman" w:hAnsi="Times New Roman"/>
          <w:sz w:val="24"/>
          <w:szCs w:val="24"/>
        </w:rPr>
        <w:t>Blue and red represent positive and negative correlations</w:t>
      </w:r>
      <w:r w:rsidR="005129C5">
        <w:rPr>
          <w:rFonts w:ascii="Times New Roman" w:hAnsi="Times New Roman"/>
          <w:sz w:val="24"/>
          <w:szCs w:val="24"/>
        </w:rPr>
        <w:t>,</w:t>
      </w:r>
      <w:r w:rsidR="005129C5" w:rsidRPr="00A2165D">
        <w:rPr>
          <w:rFonts w:ascii="Times New Roman" w:hAnsi="Times New Roman"/>
          <w:sz w:val="24"/>
          <w:szCs w:val="24"/>
        </w:rPr>
        <w:t xml:space="preserve"> respectively. </w:t>
      </w:r>
    </w:p>
    <w:p w14:paraId="4F7FA379" w14:textId="55948934" w:rsidR="007D4A37" w:rsidRDefault="007D4A37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5336BA3" w14:textId="77777777" w:rsidR="007D4A37" w:rsidRDefault="007D4A37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4250EDB" w14:textId="77777777" w:rsidR="007D4A37" w:rsidRDefault="007D4A37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1916B93" w14:textId="77777777" w:rsidR="007D4A37" w:rsidRDefault="007D4A37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64809B7" w14:textId="7CD43074" w:rsidR="00D46379" w:rsidRDefault="006D2ECD" w:rsidP="007061C3">
      <w:pPr>
        <w:spacing w:after="0" w:line="276" w:lineRule="auto"/>
        <w:jc w:val="both"/>
        <w:rPr>
          <w:rFonts w:ascii="Times New Roman" w:hAnsi="Times New Roman"/>
          <w:b/>
          <w:bCs/>
          <w:noProof/>
          <w:sz w:val="24"/>
          <w:szCs w:val="24"/>
        </w:rPr>
      </w:pPr>
      <w:r>
        <w:rPr>
          <w:rFonts w:ascii="Times New Roman" w:hAnsi="Times New Roman"/>
          <w:b/>
          <w:bCs/>
          <w:noProof/>
          <w:sz w:val="24"/>
          <w:szCs w:val="24"/>
          <w:lang w:val="en-ZA" w:eastAsia="en-ZA"/>
        </w:rPr>
        <w:drawing>
          <wp:inline distT="0" distB="0" distL="0" distR="0" wp14:anchorId="722C2405" wp14:editId="624C8093">
            <wp:extent cx="3262393" cy="2850840"/>
            <wp:effectExtent l="0" t="0" r="0" b="6985"/>
            <wp:docPr id="1969237465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4278" cy="28612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879E578" w14:textId="518C26A1" w:rsidR="007061C3" w:rsidRDefault="007061C3" w:rsidP="007061C3">
      <w:pPr>
        <w:spacing w:after="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6E30FB">
        <w:rPr>
          <w:rFonts w:ascii="Times New Roman" w:hAnsi="Times New Roman"/>
          <w:b/>
          <w:bCs/>
          <w:noProof/>
          <w:sz w:val="24"/>
          <w:szCs w:val="24"/>
        </w:rPr>
        <w:t>Fig. S</w:t>
      </w:r>
      <w:r w:rsidR="00CA3F7E">
        <w:rPr>
          <w:rFonts w:ascii="Times New Roman" w:hAnsi="Times New Roman"/>
          <w:b/>
          <w:bCs/>
          <w:noProof/>
          <w:sz w:val="24"/>
          <w:szCs w:val="24"/>
        </w:rPr>
        <w:t>4</w:t>
      </w:r>
      <w:r>
        <w:rPr>
          <w:rFonts w:ascii="Times New Roman" w:hAnsi="Times New Roman"/>
          <w:b/>
          <w:bCs/>
          <w:noProof/>
          <w:sz w:val="24"/>
          <w:szCs w:val="24"/>
        </w:rPr>
        <w:t>A</w:t>
      </w:r>
    </w:p>
    <w:p w14:paraId="374E7DDC" w14:textId="36499029" w:rsidR="007061C3" w:rsidRDefault="007061C3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1C8E54B" w14:textId="3C88A4EE" w:rsidR="00231CBD" w:rsidRDefault="00231CBD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15A066C" w14:textId="5F7D5C18" w:rsidR="00231CBD" w:rsidRDefault="00231CBD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E8B4513" w14:textId="43D0830F" w:rsidR="00231CBD" w:rsidRDefault="00231CBD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CC6DF5E" w14:textId="05D21CB9" w:rsidR="00231CBD" w:rsidRDefault="006D2ECD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en-ZA" w:eastAsia="en-ZA"/>
        </w:rPr>
        <w:drawing>
          <wp:inline distT="0" distB="0" distL="0" distR="0" wp14:anchorId="01AC6C10" wp14:editId="52FB8A33">
            <wp:extent cx="3308888" cy="2894803"/>
            <wp:effectExtent l="0" t="0" r="6350" b="1270"/>
            <wp:docPr id="2035224522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0813" cy="29052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88DF94B" w14:textId="7F9EDFAB" w:rsidR="008603C8" w:rsidRDefault="008603C8" w:rsidP="008603C8">
      <w:pPr>
        <w:spacing w:after="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6E30FB">
        <w:rPr>
          <w:rFonts w:ascii="Times New Roman" w:hAnsi="Times New Roman"/>
          <w:b/>
          <w:bCs/>
          <w:noProof/>
          <w:sz w:val="24"/>
          <w:szCs w:val="24"/>
        </w:rPr>
        <w:t>Fig. S</w:t>
      </w:r>
      <w:r w:rsidR="00CA3F7E">
        <w:rPr>
          <w:rFonts w:ascii="Times New Roman" w:hAnsi="Times New Roman"/>
          <w:b/>
          <w:bCs/>
          <w:noProof/>
          <w:sz w:val="24"/>
          <w:szCs w:val="24"/>
        </w:rPr>
        <w:t>4</w:t>
      </w:r>
      <w:r w:rsidRPr="006E30FB">
        <w:rPr>
          <w:rFonts w:ascii="Times New Roman" w:hAnsi="Times New Roman"/>
          <w:b/>
          <w:bCs/>
          <w:noProof/>
          <w:sz w:val="24"/>
          <w:szCs w:val="24"/>
        </w:rPr>
        <w:t>B</w:t>
      </w:r>
    </w:p>
    <w:p w14:paraId="485ED538" w14:textId="2B553549" w:rsidR="001F24DA" w:rsidRDefault="008603C8" w:rsidP="00FE0E84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50E98">
        <w:rPr>
          <w:rFonts w:ascii="Times New Roman" w:hAnsi="Times New Roman"/>
          <w:b/>
          <w:sz w:val="24"/>
          <w:szCs w:val="24"/>
        </w:rPr>
        <w:t xml:space="preserve">Figure </w:t>
      </w:r>
      <w:r>
        <w:rPr>
          <w:rFonts w:ascii="Times New Roman" w:hAnsi="Times New Roman"/>
          <w:b/>
          <w:sz w:val="24"/>
          <w:szCs w:val="24"/>
        </w:rPr>
        <w:t>S</w:t>
      </w:r>
      <w:r w:rsidR="00CA3F7E">
        <w:rPr>
          <w:rFonts w:ascii="Times New Roman" w:hAnsi="Times New Roman"/>
          <w:b/>
          <w:sz w:val="24"/>
          <w:szCs w:val="24"/>
        </w:rPr>
        <w:t>4</w:t>
      </w:r>
      <w:r w:rsidRPr="00131805">
        <w:rPr>
          <w:rFonts w:ascii="Times New Roman" w:hAnsi="Times New Roman"/>
          <w:bCs/>
          <w:sz w:val="24"/>
          <w:szCs w:val="24"/>
        </w:rPr>
        <w:t xml:space="preserve">. </w:t>
      </w:r>
      <w:r w:rsidR="00131805" w:rsidRPr="00131805">
        <w:rPr>
          <w:rFonts w:ascii="Times New Roman" w:hAnsi="Times New Roman"/>
          <w:bCs/>
          <w:sz w:val="24"/>
          <w:szCs w:val="24"/>
        </w:rPr>
        <w:t>Partial residual plot</w:t>
      </w:r>
      <w:r w:rsidR="005129C5">
        <w:rPr>
          <w:rFonts w:ascii="Times New Roman" w:hAnsi="Times New Roman"/>
          <w:bCs/>
          <w:sz w:val="24"/>
          <w:szCs w:val="24"/>
        </w:rPr>
        <w:t>s</w:t>
      </w:r>
      <w:r w:rsidR="00131805" w:rsidRPr="00131805">
        <w:rPr>
          <w:rFonts w:ascii="Times New Roman" w:hAnsi="Times New Roman"/>
          <w:bCs/>
          <w:sz w:val="24"/>
          <w:szCs w:val="24"/>
        </w:rPr>
        <w:t xml:space="preserve"> showing </w:t>
      </w:r>
      <w:r w:rsidR="00FE0E84">
        <w:rPr>
          <w:rFonts w:ascii="Times New Roman" w:hAnsi="Times New Roman"/>
          <w:bCs/>
          <w:sz w:val="24"/>
          <w:szCs w:val="24"/>
        </w:rPr>
        <w:t>the relationship between Bray-Curtis dissimilarity and</w:t>
      </w:r>
      <w:r w:rsidR="005129C5">
        <w:rPr>
          <w:rFonts w:ascii="Times New Roman" w:hAnsi="Times New Roman"/>
          <w:bCs/>
          <w:sz w:val="24"/>
          <w:szCs w:val="24"/>
        </w:rPr>
        <w:t xml:space="preserve"> the</w:t>
      </w:r>
      <w:r w:rsidR="00FE0E84">
        <w:rPr>
          <w:rFonts w:ascii="Times New Roman" w:hAnsi="Times New Roman"/>
          <w:bCs/>
          <w:sz w:val="24"/>
          <w:szCs w:val="24"/>
        </w:rPr>
        <w:t xml:space="preserve"> geographic distance of </w:t>
      </w:r>
      <w:r w:rsidR="00131805" w:rsidRPr="00131805">
        <w:rPr>
          <w:rFonts w:ascii="Times New Roman" w:hAnsi="Times New Roman"/>
          <w:bCs/>
          <w:sz w:val="24"/>
          <w:szCs w:val="24"/>
        </w:rPr>
        <w:t>A) bacterial and (B) fungal communit</w:t>
      </w:r>
      <w:r w:rsidR="00FE0E84">
        <w:rPr>
          <w:rFonts w:ascii="Times New Roman" w:hAnsi="Times New Roman"/>
          <w:bCs/>
          <w:sz w:val="24"/>
          <w:szCs w:val="24"/>
        </w:rPr>
        <w:t>ies.</w:t>
      </w:r>
      <w:r w:rsidR="008958C2">
        <w:rPr>
          <w:rFonts w:ascii="Times New Roman" w:hAnsi="Times New Roman"/>
          <w:bCs/>
          <w:sz w:val="24"/>
          <w:szCs w:val="24"/>
        </w:rPr>
        <w:t xml:space="preserve"> The p values indicate the significance of geographic distance. </w:t>
      </w:r>
    </w:p>
    <w:p w14:paraId="6635BBFA" w14:textId="77777777" w:rsidR="003678C4" w:rsidRDefault="003678C4" w:rsidP="003678C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lastRenderedPageBreak/>
        <w:t>6</w:t>
      </w:r>
      <w:r w:rsidRPr="00335951">
        <w:rPr>
          <w:rFonts w:ascii="Times New Roman" w:hAnsi="Times New Roman"/>
          <w:noProof/>
          <w:sz w:val="24"/>
          <w:szCs w:val="24"/>
          <w:lang w:val="en-ZA" w:eastAsia="en-ZA"/>
        </w:rPr>
        <w:drawing>
          <wp:inline distT="0" distB="0" distL="0" distR="0" wp14:anchorId="538ECE1A" wp14:editId="2885AD1D">
            <wp:extent cx="4860707" cy="4994401"/>
            <wp:effectExtent l="19050" t="19050" r="16510" b="15875"/>
            <wp:docPr id="7" name="Picture 3" descr="Chart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7F0E2BD1-94E1-44CB-8DDA-258C1346008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3" descr="Chart&#10;&#10;Description automatically generated">
                      <a:extLst>
                        <a:ext uri="{FF2B5EF4-FFF2-40B4-BE49-F238E27FC236}">
                          <a16:creationId xmlns:a16="http://schemas.microsoft.com/office/drawing/2014/main" id="{7F0E2BD1-94E1-44CB-8DDA-258C1346008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860707" cy="4994401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00"/>
                      </a:solidFill>
                    </a:ln>
                  </pic:spPr>
                </pic:pic>
              </a:graphicData>
            </a:graphic>
          </wp:inline>
        </w:drawing>
      </w:r>
    </w:p>
    <w:p w14:paraId="36794FFF" w14:textId="77777777" w:rsidR="003678C4" w:rsidRDefault="003678C4" w:rsidP="003678C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6FEABDF" w14:textId="4335F14F" w:rsidR="003678C4" w:rsidRDefault="003678C4" w:rsidP="003678C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335951">
        <w:rPr>
          <w:rFonts w:ascii="Times New Roman" w:hAnsi="Times New Roman"/>
          <w:b/>
          <w:bCs/>
          <w:sz w:val="24"/>
          <w:szCs w:val="24"/>
        </w:rPr>
        <w:t>Fig. S</w:t>
      </w:r>
      <w:r w:rsidR="00CA3F7E">
        <w:rPr>
          <w:rFonts w:ascii="Times New Roman" w:hAnsi="Times New Roman"/>
          <w:b/>
          <w:bCs/>
          <w:sz w:val="24"/>
          <w:szCs w:val="24"/>
        </w:rPr>
        <w:t>5</w:t>
      </w:r>
      <w:r w:rsidRPr="00335951">
        <w:rPr>
          <w:rFonts w:ascii="Times New Roman" w:hAnsi="Times New Roman"/>
          <w:b/>
          <w:bCs/>
          <w:sz w:val="24"/>
          <w:szCs w:val="24"/>
        </w:rPr>
        <w:t>A</w:t>
      </w:r>
    </w:p>
    <w:p w14:paraId="531479BB" w14:textId="77777777" w:rsidR="003678C4" w:rsidRDefault="003678C4" w:rsidP="003678C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14:paraId="2574233D" w14:textId="77777777" w:rsidR="00B86BA1" w:rsidRDefault="00B86BA1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4AE41BE" w14:textId="7105EE7F" w:rsidR="00B86BA1" w:rsidRDefault="003678C4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08074C">
        <w:rPr>
          <w:rFonts w:ascii="Times New Roman" w:hAnsi="Times New Roman"/>
          <w:b/>
          <w:bCs/>
          <w:noProof/>
          <w:sz w:val="24"/>
          <w:szCs w:val="24"/>
          <w:lang w:val="en-ZA" w:eastAsia="en-ZA"/>
        </w:rPr>
        <w:lastRenderedPageBreak/>
        <w:drawing>
          <wp:inline distT="0" distB="0" distL="0" distR="0" wp14:anchorId="0B9B7E58" wp14:editId="4BC7C4ED">
            <wp:extent cx="5943600" cy="2490470"/>
            <wp:effectExtent l="19050" t="19050" r="19050" b="24130"/>
            <wp:docPr id="8" name="Picture 2" descr="A picture containing graphical user interfac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7A951A0E-1D3F-4F3C-A022-3E1C44008B2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2" descr="A picture containing graphical user interface&#10;&#10;Description automatically generated">
                      <a:extLst>
                        <a:ext uri="{FF2B5EF4-FFF2-40B4-BE49-F238E27FC236}">
                          <a16:creationId xmlns:a16="http://schemas.microsoft.com/office/drawing/2014/main" id="{7A951A0E-1D3F-4F3C-A022-3E1C44008B2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490470"/>
                    </a:xfrm>
                    <a:prstGeom prst="rect">
                      <a:avLst/>
                    </a:prstGeom>
                    <a:ln>
                      <a:solidFill>
                        <a:srgbClr val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5DF15A3" w14:textId="037554D6" w:rsidR="003678C4" w:rsidRDefault="003678C4" w:rsidP="003678C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Fig. S</w:t>
      </w:r>
      <w:r w:rsidR="00CA3F7E">
        <w:rPr>
          <w:rFonts w:ascii="Times New Roman" w:hAnsi="Times New Roman"/>
          <w:b/>
          <w:bCs/>
          <w:sz w:val="24"/>
          <w:szCs w:val="24"/>
        </w:rPr>
        <w:t>5</w:t>
      </w:r>
      <w:r>
        <w:rPr>
          <w:rFonts w:ascii="Times New Roman" w:hAnsi="Times New Roman"/>
          <w:b/>
          <w:bCs/>
          <w:sz w:val="24"/>
          <w:szCs w:val="24"/>
        </w:rPr>
        <w:t>B</w:t>
      </w:r>
    </w:p>
    <w:p w14:paraId="63747A9C" w14:textId="77777777" w:rsidR="00B86BA1" w:rsidRDefault="00B86BA1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0C9B30C" w14:textId="219A1C71" w:rsidR="003678C4" w:rsidRPr="00830118" w:rsidRDefault="003678C4" w:rsidP="003678C4">
      <w:pPr>
        <w:rPr>
          <w:rFonts w:ascii="Times New Roman" w:eastAsia="MS PGothic" w:hAnsi="Times New Roman"/>
          <w:sz w:val="24"/>
          <w:szCs w:val="24"/>
        </w:rPr>
      </w:pPr>
      <w:bookmarkStart w:id="7" w:name="_Hlk164275879"/>
      <w:bookmarkStart w:id="8" w:name="_Hlk98332105"/>
      <w:r w:rsidRPr="00830118">
        <w:rPr>
          <w:rFonts w:ascii="Times New Roman" w:eastAsia="TimesNewRomanPSMT" w:hAnsi="Times New Roman"/>
          <w:b/>
          <w:bCs/>
          <w:sz w:val="24"/>
          <w:szCs w:val="24"/>
        </w:rPr>
        <w:t>Figure</w:t>
      </w:r>
      <w:r w:rsidRPr="00830118">
        <w:rPr>
          <w:rFonts w:ascii="Times New Roman" w:hAnsi="Times New Roman"/>
          <w:b/>
          <w:bCs/>
          <w:noProof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noProof/>
          <w:sz w:val="24"/>
          <w:szCs w:val="24"/>
        </w:rPr>
        <w:t>S</w:t>
      </w:r>
      <w:r w:rsidR="00CA3F7E">
        <w:rPr>
          <w:rFonts w:ascii="Times New Roman" w:hAnsi="Times New Roman"/>
          <w:b/>
          <w:bCs/>
          <w:noProof/>
          <w:sz w:val="24"/>
          <w:szCs w:val="24"/>
        </w:rPr>
        <w:t>5</w:t>
      </w:r>
      <w:r w:rsidRPr="00830118">
        <w:rPr>
          <w:rFonts w:ascii="Times New Roman" w:hAnsi="Times New Roman"/>
          <w:noProof/>
          <w:sz w:val="24"/>
          <w:szCs w:val="24"/>
        </w:rPr>
        <w:t xml:space="preserve">: </w:t>
      </w:r>
      <w:bookmarkEnd w:id="7"/>
      <w:r w:rsidRPr="00A2165D">
        <w:rPr>
          <w:rFonts w:ascii="Times New Roman" w:hAnsi="Times New Roman"/>
          <w:sz w:val="24"/>
          <w:szCs w:val="24"/>
        </w:rPr>
        <w:t xml:space="preserve">Plot of LDA scores of differentially abundant </w:t>
      </w:r>
      <w:r w:rsidRPr="00335951">
        <w:rPr>
          <w:rFonts w:ascii="Times New Roman" w:hAnsi="Times New Roman"/>
          <w:bCs/>
          <w:sz w:val="24"/>
          <w:szCs w:val="24"/>
        </w:rPr>
        <w:t>taxa</w:t>
      </w:r>
      <w:r>
        <w:rPr>
          <w:rFonts w:ascii="Times New Roman" w:hAnsi="Times New Roman"/>
          <w:bCs/>
          <w:sz w:val="24"/>
          <w:szCs w:val="24"/>
        </w:rPr>
        <w:t xml:space="preserve"> in </w:t>
      </w:r>
      <w:r w:rsidRPr="003678C4">
        <w:rPr>
          <w:rFonts w:ascii="Times New Roman" w:hAnsi="Times New Roman"/>
          <w:b/>
          <w:sz w:val="24"/>
          <w:szCs w:val="24"/>
        </w:rPr>
        <w:t>A)</w:t>
      </w:r>
      <w:r>
        <w:rPr>
          <w:rFonts w:ascii="Times New Roman" w:hAnsi="Times New Roman"/>
          <w:bCs/>
          <w:sz w:val="24"/>
          <w:szCs w:val="24"/>
        </w:rPr>
        <w:t xml:space="preserve"> Bacterial communities and </w:t>
      </w:r>
      <w:r w:rsidRPr="003678C4">
        <w:rPr>
          <w:rFonts w:ascii="Times New Roman" w:hAnsi="Times New Roman"/>
          <w:b/>
          <w:sz w:val="24"/>
          <w:szCs w:val="24"/>
        </w:rPr>
        <w:t>B)</w:t>
      </w:r>
      <w:r>
        <w:rPr>
          <w:rFonts w:ascii="Times New Roman" w:hAnsi="Times New Roman"/>
          <w:bCs/>
          <w:sz w:val="24"/>
          <w:szCs w:val="24"/>
        </w:rPr>
        <w:t xml:space="preserve"> Fungal communities.</w:t>
      </w:r>
    </w:p>
    <w:bookmarkEnd w:id="8"/>
    <w:p w14:paraId="78EFC0F0" w14:textId="77777777" w:rsidR="003678C4" w:rsidRDefault="003678C4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CD52F5A" w14:textId="77777777" w:rsidR="0066662B" w:rsidRPr="00A2165D" w:rsidRDefault="0066662B" w:rsidP="006666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9867886" w14:textId="77777777" w:rsidR="0066662B" w:rsidRPr="00A2165D" w:rsidRDefault="0066662B" w:rsidP="0066662B">
      <w:pPr>
        <w:rPr>
          <w:rFonts w:ascii="Times New Roman" w:hAnsi="Times New Roman"/>
        </w:rPr>
      </w:pPr>
    </w:p>
    <w:p w14:paraId="56CA64A6" w14:textId="77777777" w:rsidR="0066662B" w:rsidRPr="00A2165D" w:rsidRDefault="0066662B" w:rsidP="0066662B">
      <w:pPr>
        <w:rPr>
          <w:rFonts w:ascii="Times New Roman" w:hAnsi="Times New Roman"/>
        </w:rPr>
      </w:pPr>
      <w:r>
        <w:rPr>
          <w:noProof/>
          <w:lang w:val="en-ZA" w:eastAsia="en-ZA"/>
        </w:rPr>
        <w:drawing>
          <wp:inline distT="0" distB="0" distL="0" distR="0" wp14:anchorId="0A1B288D" wp14:editId="4EEF617E">
            <wp:extent cx="4851400" cy="3133726"/>
            <wp:effectExtent l="0" t="0" r="6350" b="9525"/>
            <wp:docPr id="1378960325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EBFC368B-3074-D28C-4034-E71F88E3ACF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2D842872" w14:textId="4F5B5070" w:rsidR="0066662B" w:rsidRPr="00FE69DE" w:rsidRDefault="0066662B" w:rsidP="0066662B">
      <w:pPr>
        <w:rPr>
          <w:rFonts w:ascii="Times New Roman" w:hAnsi="Times New Roman"/>
          <w:b/>
          <w:bCs/>
          <w:sz w:val="24"/>
          <w:szCs w:val="24"/>
        </w:rPr>
      </w:pPr>
      <w:bookmarkStart w:id="9" w:name="_Hlk168960437"/>
      <w:r w:rsidRPr="00FE69DE">
        <w:rPr>
          <w:rFonts w:ascii="Times New Roman" w:hAnsi="Times New Roman"/>
          <w:b/>
          <w:bCs/>
          <w:sz w:val="24"/>
          <w:szCs w:val="24"/>
        </w:rPr>
        <w:t>Fig</w:t>
      </w:r>
      <w:r w:rsidR="00E073E0">
        <w:rPr>
          <w:rFonts w:ascii="Times New Roman" w:hAnsi="Times New Roman"/>
          <w:b/>
          <w:bCs/>
          <w:sz w:val="24"/>
          <w:szCs w:val="24"/>
        </w:rPr>
        <w:t>ure</w:t>
      </w:r>
      <w:r w:rsidRPr="00FE69DE">
        <w:rPr>
          <w:rFonts w:ascii="Times New Roman" w:hAnsi="Times New Roman"/>
          <w:b/>
          <w:bCs/>
          <w:sz w:val="24"/>
          <w:szCs w:val="24"/>
        </w:rPr>
        <w:t xml:space="preserve"> S</w:t>
      </w:r>
      <w:r w:rsidR="00CA3F7E">
        <w:rPr>
          <w:rFonts w:ascii="Times New Roman" w:hAnsi="Times New Roman"/>
          <w:b/>
          <w:bCs/>
          <w:sz w:val="24"/>
          <w:szCs w:val="24"/>
        </w:rPr>
        <w:t>6</w:t>
      </w:r>
      <w:r>
        <w:rPr>
          <w:rFonts w:ascii="Times New Roman" w:hAnsi="Times New Roman"/>
          <w:b/>
          <w:bCs/>
          <w:sz w:val="24"/>
          <w:szCs w:val="24"/>
        </w:rPr>
        <w:t xml:space="preserve">: </w:t>
      </w:r>
      <w:r w:rsidRPr="00B86BA1">
        <w:rPr>
          <w:rFonts w:ascii="Times New Roman" w:hAnsi="Times New Roman"/>
          <w:sz w:val="24"/>
          <w:szCs w:val="24"/>
        </w:rPr>
        <w:t>Co-occurrence incidence of bacteria-bacteria, bacteria-fungi</w:t>
      </w:r>
      <w:r w:rsidR="005F6D95">
        <w:rPr>
          <w:rFonts w:ascii="Times New Roman" w:hAnsi="Times New Roman"/>
          <w:sz w:val="24"/>
          <w:szCs w:val="24"/>
        </w:rPr>
        <w:t>,</w:t>
      </w:r>
      <w:r w:rsidRPr="00B86BA1">
        <w:rPr>
          <w:rFonts w:ascii="Times New Roman" w:hAnsi="Times New Roman"/>
          <w:sz w:val="24"/>
          <w:szCs w:val="24"/>
        </w:rPr>
        <w:t xml:space="preserve"> and fungi-fungi interactions across the different pH networks.</w:t>
      </w:r>
    </w:p>
    <w:bookmarkEnd w:id="9"/>
    <w:p w14:paraId="421065B8" w14:textId="77777777" w:rsidR="0066662B" w:rsidRDefault="0066662B" w:rsidP="0066662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27F6E5B" w14:textId="77777777" w:rsidR="00B86BA1" w:rsidRDefault="00B86BA1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71AE6D7" w14:textId="34F1C89F" w:rsidR="00335951" w:rsidRDefault="004E7376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4E7376">
        <w:rPr>
          <w:rFonts w:ascii="Times New Roman" w:hAnsi="Times New Roman"/>
          <w:noProof/>
          <w:sz w:val="24"/>
          <w:szCs w:val="24"/>
          <w:lang w:val="en-ZA" w:eastAsia="en-ZA"/>
        </w:rPr>
        <w:lastRenderedPageBreak/>
        <w:drawing>
          <wp:inline distT="0" distB="0" distL="0" distR="0" wp14:anchorId="3AAA56CD" wp14:editId="7B93706A">
            <wp:extent cx="3763696" cy="2044700"/>
            <wp:effectExtent l="19050" t="19050" r="27305" b="12700"/>
            <wp:docPr id="5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359D72AE-C24E-6775-C675-E8B594FAC1A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359D72AE-C24E-6775-C675-E8B594FAC1A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778759" cy="2052883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8DCA350" w14:textId="025DBC9F" w:rsidR="00335951" w:rsidRDefault="00335951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335951">
        <w:rPr>
          <w:rFonts w:ascii="Times New Roman" w:hAnsi="Times New Roman"/>
          <w:b/>
          <w:bCs/>
          <w:sz w:val="24"/>
          <w:szCs w:val="24"/>
        </w:rPr>
        <w:t>Fig. S</w:t>
      </w:r>
      <w:r w:rsidR="001A2AD6">
        <w:rPr>
          <w:rFonts w:ascii="Times New Roman" w:hAnsi="Times New Roman"/>
          <w:b/>
          <w:bCs/>
          <w:sz w:val="24"/>
          <w:szCs w:val="24"/>
        </w:rPr>
        <w:t>7</w:t>
      </w:r>
      <w:r w:rsidRPr="00335951">
        <w:rPr>
          <w:rFonts w:ascii="Times New Roman" w:hAnsi="Times New Roman"/>
          <w:b/>
          <w:bCs/>
          <w:sz w:val="24"/>
          <w:szCs w:val="24"/>
        </w:rPr>
        <w:t>A</w:t>
      </w:r>
    </w:p>
    <w:p w14:paraId="7229304A" w14:textId="312E891C" w:rsidR="0008074C" w:rsidRDefault="0008074C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14:paraId="614EC552" w14:textId="7FE1CB56" w:rsidR="0008074C" w:rsidRDefault="00D712C1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D712C1">
        <w:rPr>
          <w:rFonts w:ascii="Times New Roman" w:hAnsi="Times New Roman"/>
          <w:b/>
          <w:bCs/>
          <w:noProof/>
          <w:sz w:val="24"/>
          <w:szCs w:val="24"/>
          <w:lang w:val="en-ZA" w:eastAsia="en-ZA"/>
        </w:rPr>
        <w:drawing>
          <wp:inline distT="0" distB="0" distL="0" distR="0" wp14:anchorId="1442945C" wp14:editId="381E04F2">
            <wp:extent cx="3809029" cy="1981835"/>
            <wp:effectExtent l="19050" t="19050" r="20320" b="18415"/>
            <wp:docPr id="337607898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80D40742-B4B9-F3BB-567B-EC6282DC790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80D40742-B4B9-F3BB-567B-EC6282DC790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835124" cy="199541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4AB7319" w14:textId="33EF7DAF" w:rsidR="0008074C" w:rsidRDefault="0008074C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Fig. S</w:t>
      </w:r>
      <w:r w:rsidR="001A2AD6">
        <w:rPr>
          <w:rFonts w:ascii="Times New Roman" w:hAnsi="Times New Roman"/>
          <w:b/>
          <w:bCs/>
          <w:sz w:val="24"/>
          <w:szCs w:val="24"/>
        </w:rPr>
        <w:t>7</w:t>
      </w:r>
      <w:r>
        <w:rPr>
          <w:rFonts w:ascii="Times New Roman" w:hAnsi="Times New Roman"/>
          <w:b/>
          <w:bCs/>
          <w:sz w:val="24"/>
          <w:szCs w:val="24"/>
        </w:rPr>
        <w:t>B</w:t>
      </w:r>
    </w:p>
    <w:p w14:paraId="767B4E3D" w14:textId="77777777" w:rsidR="00DF2166" w:rsidRDefault="00DF2166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14:paraId="4A870ADF" w14:textId="46A5A1D1" w:rsidR="00B96702" w:rsidRDefault="00103365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noProof/>
          <w:sz w:val="24"/>
          <w:szCs w:val="24"/>
          <w:lang w:val="en-ZA" w:eastAsia="en-ZA"/>
        </w:rPr>
        <w:drawing>
          <wp:inline distT="0" distB="0" distL="0" distR="0" wp14:anchorId="640093DC" wp14:editId="6607ADAB">
            <wp:extent cx="3759074" cy="2031131"/>
            <wp:effectExtent l="19050" t="19050" r="13335" b="26670"/>
            <wp:docPr id="84517109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6519" cy="2040557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44C5894" w14:textId="77777777" w:rsidR="00B96702" w:rsidRDefault="00B96702" w:rsidP="00D751D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14:paraId="420C92D4" w14:textId="1DB7E897" w:rsidR="00DF2166" w:rsidRDefault="00DF2166" w:rsidP="00DF216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Fig. S</w:t>
      </w:r>
      <w:r w:rsidR="001A2AD6">
        <w:rPr>
          <w:rFonts w:ascii="Times New Roman" w:hAnsi="Times New Roman"/>
          <w:b/>
          <w:bCs/>
          <w:sz w:val="24"/>
          <w:szCs w:val="24"/>
        </w:rPr>
        <w:t>7</w:t>
      </w:r>
      <w:r>
        <w:rPr>
          <w:rFonts w:ascii="Times New Roman" w:hAnsi="Times New Roman"/>
          <w:b/>
          <w:bCs/>
          <w:sz w:val="24"/>
          <w:szCs w:val="24"/>
        </w:rPr>
        <w:t>C</w:t>
      </w:r>
    </w:p>
    <w:p w14:paraId="0D66C6B4" w14:textId="2B991A93" w:rsidR="00D751D6" w:rsidRPr="00335951" w:rsidRDefault="00D751D6" w:rsidP="00D751D6">
      <w:pPr>
        <w:pStyle w:val="ListParagraph"/>
        <w:spacing w:line="276" w:lineRule="auto"/>
        <w:ind w:left="0"/>
        <w:jc w:val="both"/>
        <w:rPr>
          <w:rFonts w:ascii="Times New Roman" w:hAnsi="Times New Roman"/>
          <w:bCs/>
          <w:sz w:val="24"/>
          <w:szCs w:val="24"/>
        </w:rPr>
      </w:pPr>
      <w:bookmarkStart w:id="10" w:name="_Hlk168960464"/>
      <w:r w:rsidRPr="00A2165D">
        <w:rPr>
          <w:rFonts w:ascii="Times New Roman" w:hAnsi="Times New Roman"/>
          <w:b/>
          <w:sz w:val="24"/>
          <w:szCs w:val="24"/>
        </w:rPr>
        <w:t>Fig</w:t>
      </w:r>
      <w:r w:rsidR="00E073E0">
        <w:rPr>
          <w:rFonts w:ascii="Times New Roman" w:hAnsi="Times New Roman"/>
          <w:b/>
          <w:sz w:val="24"/>
          <w:szCs w:val="24"/>
        </w:rPr>
        <w:t>ure</w:t>
      </w:r>
      <w:r w:rsidRPr="00A2165D">
        <w:rPr>
          <w:rFonts w:ascii="Times New Roman" w:hAnsi="Times New Roman"/>
          <w:b/>
          <w:sz w:val="24"/>
          <w:szCs w:val="24"/>
        </w:rPr>
        <w:t xml:space="preserve"> S</w:t>
      </w:r>
      <w:r w:rsidR="001A2AD6">
        <w:rPr>
          <w:rFonts w:ascii="Times New Roman" w:hAnsi="Times New Roman"/>
          <w:b/>
          <w:sz w:val="24"/>
          <w:szCs w:val="24"/>
        </w:rPr>
        <w:t>7</w:t>
      </w:r>
      <w:r w:rsidRPr="00A2165D">
        <w:rPr>
          <w:rFonts w:ascii="Times New Roman" w:hAnsi="Times New Roman"/>
          <w:sz w:val="24"/>
          <w:szCs w:val="24"/>
        </w:rPr>
        <w:t xml:space="preserve">: </w:t>
      </w:r>
      <w:r w:rsidR="00C82053" w:rsidRPr="001B7B73">
        <w:rPr>
          <w:rFonts w:ascii="Times New Roman" w:hAnsi="Times New Roman"/>
          <w:color w:val="000000" w:themeColor="text1"/>
          <w:sz w:val="24"/>
          <w:szCs w:val="24"/>
        </w:rPr>
        <w:t>Co-occurrence network clusters of bacterial and fungal communities in A) acidic, B) alkaline</w:t>
      </w:r>
      <w:r w:rsidR="00C82053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C82053" w:rsidRPr="001B7B73">
        <w:rPr>
          <w:rFonts w:ascii="Times New Roman" w:hAnsi="Times New Roman"/>
          <w:color w:val="000000" w:themeColor="text1"/>
          <w:sz w:val="24"/>
          <w:szCs w:val="24"/>
        </w:rPr>
        <w:t xml:space="preserve"> and C) neutral soils. </w:t>
      </w:r>
      <w:bookmarkEnd w:id="10"/>
    </w:p>
    <w:sectPr w:rsidR="00D751D6" w:rsidRPr="003359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Klee One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1D6"/>
    <w:rsid w:val="00007D56"/>
    <w:rsid w:val="0008074C"/>
    <w:rsid w:val="000833F3"/>
    <w:rsid w:val="000B3E8A"/>
    <w:rsid w:val="000C7F40"/>
    <w:rsid w:val="00103365"/>
    <w:rsid w:val="001242FB"/>
    <w:rsid w:val="00131805"/>
    <w:rsid w:val="00152017"/>
    <w:rsid w:val="00176AE6"/>
    <w:rsid w:val="001A2AD6"/>
    <w:rsid w:val="001F24DA"/>
    <w:rsid w:val="00200172"/>
    <w:rsid w:val="00231CBD"/>
    <w:rsid w:val="002633FE"/>
    <w:rsid w:val="00265D8A"/>
    <w:rsid w:val="002F580B"/>
    <w:rsid w:val="00310DA7"/>
    <w:rsid w:val="00335951"/>
    <w:rsid w:val="00351278"/>
    <w:rsid w:val="003678C4"/>
    <w:rsid w:val="003721D2"/>
    <w:rsid w:val="003C173D"/>
    <w:rsid w:val="00466CD4"/>
    <w:rsid w:val="00474859"/>
    <w:rsid w:val="004D40F9"/>
    <w:rsid w:val="004E7376"/>
    <w:rsid w:val="00506B91"/>
    <w:rsid w:val="005129C5"/>
    <w:rsid w:val="00545DF2"/>
    <w:rsid w:val="005A219E"/>
    <w:rsid w:val="005A4F6E"/>
    <w:rsid w:val="005F6D95"/>
    <w:rsid w:val="00611CE8"/>
    <w:rsid w:val="0066662B"/>
    <w:rsid w:val="006901C9"/>
    <w:rsid w:val="006A2C56"/>
    <w:rsid w:val="006D2ECD"/>
    <w:rsid w:val="006E30FB"/>
    <w:rsid w:val="007061C3"/>
    <w:rsid w:val="00710C77"/>
    <w:rsid w:val="00752D15"/>
    <w:rsid w:val="00776439"/>
    <w:rsid w:val="007B589F"/>
    <w:rsid w:val="007D4A37"/>
    <w:rsid w:val="007E71FD"/>
    <w:rsid w:val="007F0614"/>
    <w:rsid w:val="00856A3B"/>
    <w:rsid w:val="008603C8"/>
    <w:rsid w:val="008915EE"/>
    <w:rsid w:val="008958C2"/>
    <w:rsid w:val="008A5853"/>
    <w:rsid w:val="008B38C3"/>
    <w:rsid w:val="00903DE4"/>
    <w:rsid w:val="00910467"/>
    <w:rsid w:val="009720BD"/>
    <w:rsid w:val="009765F1"/>
    <w:rsid w:val="00990591"/>
    <w:rsid w:val="00A1772E"/>
    <w:rsid w:val="00A37943"/>
    <w:rsid w:val="00A473A1"/>
    <w:rsid w:val="00A538FC"/>
    <w:rsid w:val="00A7073C"/>
    <w:rsid w:val="00AE5831"/>
    <w:rsid w:val="00AF2CFB"/>
    <w:rsid w:val="00B61409"/>
    <w:rsid w:val="00B77723"/>
    <w:rsid w:val="00B86BA1"/>
    <w:rsid w:val="00B96702"/>
    <w:rsid w:val="00BC00EC"/>
    <w:rsid w:val="00C22939"/>
    <w:rsid w:val="00C61F51"/>
    <w:rsid w:val="00C806E3"/>
    <w:rsid w:val="00C82053"/>
    <w:rsid w:val="00C829FC"/>
    <w:rsid w:val="00CA3F7E"/>
    <w:rsid w:val="00CF3C34"/>
    <w:rsid w:val="00D02AB3"/>
    <w:rsid w:val="00D46379"/>
    <w:rsid w:val="00D66EA2"/>
    <w:rsid w:val="00D712C1"/>
    <w:rsid w:val="00D751D6"/>
    <w:rsid w:val="00D97CFE"/>
    <w:rsid w:val="00DC5BB3"/>
    <w:rsid w:val="00DF2166"/>
    <w:rsid w:val="00E05726"/>
    <w:rsid w:val="00E073E0"/>
    <w:rsid w:val="00E24CBE"/>
    <w:rsid w:val="00E43B86"/>
    <w:rsid w:val="00E94A8E"/>
    <w:rsid w:val="00E96B76"/>
    <w:rsid w:val="00EA547A"/>
    <w:rsid w:val="00EB7D5B"/>
    <w:rsid w:val="00F577E8"/>
    <w:rsid w:val="00F917DA"/>
    <w:rsid w:val="00FC464A"/>
    <w:rsid w:val="00FC621D"/>
    <w:rsid w:val="00FE0E84"/>
    <w:rsid w:val="00FE6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6CCC64B7"/>
  <w15:chartTrackingRefBased/>
  <w15:docId w15:val="{764483AA-2DCB-468E-926D-229E9E3EE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51D6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D751D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D751D6"/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tiff"/><Relationship Id="rId18" Type="http://schemas.openxmlformats.org/officeDocument/2006/relationships/chart" Target="charts/chart1.xml"/><Relationship Id="rId3" Type="http://schemas.openxmlformats.org/officeDocument/2006/relationships/webSettings" Target="webSettings.xml"/><Relationship Id="rId21" Type="http://schemas.openxmlformats.org/officeDocument/2006/relationships/image" Target="media/image17.png"/><Relationship Id="rId7" Type="http://schemas.openxmlformats.org/officeDocument/2006/relationships/image" Target="media/image4.png"/><Relationship Id="rId12" Type="http://schemas.openxmlformats.org/officeDocument/2006/relationships/image" Target="media/image9.tiff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6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tiff"/><Relationship Id="rId15" Type="http://schemas.openxmlformats.org/officeDocument/2006/relationships/image" Target="media/image12.png"/><Relationship Id="rId23" Type="http://schemas.openxmlformats.org/officeDocument/2006/relationships/theme" Target="theme/theme1.xml"/><Relationship Id="rId10" Type="http://schemas.openxmlformats.org/officeDocument/2006/relationships/image" Target="media/image7.png"/><Relationship Id="rId19" Type="http://schemas.openxmlformats.org/officeDocument/2006/relationships/image" Target="media/image15.png"/><Relationship Id="rId4" Type="http://schemas.openxmlformats.org/officeDocument/2006/relationships/image" Target="media/image1.tiff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ser\OneDrive\Documents\Network%20analysis\Acidic1\Spearmancor_acidic_sig.txt--clustered(lat1)%20default%20edge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360559082363842"/>
          <c:y val="4.656084656084656E-2"/>
          <c:w val="0.84594458218674218"/>
          <c:h val="0.78633137524476104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'Bacteria-bacteria all clusters'!$M$49</c:f>
              <c:strCache>
                <c:ptCount val="1"/>
                <c:pt idx="0">
                  <c:v>Bacteria-bacteria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'Bacteria-bacteria all clusters'!$N$48:$P$48</c:f>
              <c:strCache>
                <c:ptCount val="3"/>
                <c:pt idx="0">
                  <c:v>Acidic </c:v>
                </c:pt>
                <c:pt idx="1">
                  <c:v>Alkaline</c:v>
                </c:pt>
                <c:pt idx="2">
                  <c:v>Neutral</c:v>
                </c:pt>
              </c:strCache>
            </c:strRef>
          </c:cat>
          <c:val>
            <c:numRef>
              <c:f>'Bacteria-bacteria all clusters'!$N$49:$P$49</c:f>
              <c:numCache>
                <c:formatCode>General</c:formatCode>
                <c:ptCount val="3"/>
                <c:pt idx="0">
                  <c:v>83.047757929274511</c:v>
                </c:pt>
                <c:pt idx="1">
                  <c:v>80.083777608530085</c:v>
                </c:pt>
                <c:pt idx="2">
                  <c:v>67.104072398190041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E75-4EA7-A90A-44BB4006DF6C}"/>
            </c:ext>
          </c:extLst>
        </c:ser>
        <c:ser>
          <c:idx val="1"/>
          <c:order val="1"/>
          <c:tx>
            <c:strRef>
              <c:f>'Bacteria-bacteria all clusters'!$M$50</c:f>
              <c:strCache>
                <c:ptCount val="1"/>
                <c:pt idx="0">
                  <c:v>Bacteria-fungi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'Bacteria-bacteria all clusters'!$N$48:$P$48</c:f>
              <c:strCache>
                <c:ptCount val="3"/>
                <c:pt idx="0">
                  <c:v>Acidic </c:v>
                </c:pt>
                <c:pt idx="1">
                  <c:v>Alkaline</c:v>
                </c:pt>
                <c:pt idx="2">
                  <c:v>Neutral</c:v>
                </c:pt>
              </c:strCache>
            </c:strRef>
          </c:cat>
          <c:val>
            <c:numRef>
              <c:f>'Bacteria-bacteria all clusters'!$N$50:$P$50</c:f>
              <c:numCache>
                <c:formatCode>General</c:formatCode>
                <c:ptCount val="3"/>
                <c:pt idx="0">
                  <c:v>10.86401749908859</c:v>
                </c:pt>
                <c:pt idx="1">
                  <c:v>11.995430312261995</c:v>
                </c:pt>
                <c:pt idx="2">
                  <c:v>16.787330316742079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E75-4EA7-A90A-44BB4006DF6C}"/>
            </c:ext>
          </c:extLst>
        </c:ser>
        <c:ser>
          <c:idx val="2"/>
          <c:order val="2"/>
          <c:tx>
            <c:strRef>
              <c:f>'Bacteria-bacteria all clusters'!$M$51</c:f>
              <c:strCache>
                <c:ptCount val="1"/>
                <c:pt idx="0">
                  <c:v>Fungi-fungi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'Bacteria-bacteria all clusters'!$N$48:$P$48</c:f>
              <c:strCache>
                <c:ptCount val="3"/>
                <c:pt idx="0">
                  <c:v>Acidic </c:v>
                </c:pt>
                <c:pt idx="1">
                  <c:v>Alkaline</c:v>
                </c:pt>
                <c:pt idx="2">
                  <c:v>Neutral</c:v>
                </c:pt>
              </c:strCache>
            </c:strRef>
          </c:cat>
          <c:val>
            <c:numRef>
              <c:f>'Bacteria-bacteria all clusters'!$N$51:$P$51</c:f>
              <c:numCache>
                <c:formatCode>General</c:formatCode>
                <c:ptCount val="3"/>
                <c:pt idx="0">
                  <c:v>6.0882245716368937</c:v>
                </c:pt>
                <c:pt idx="1">
                  <c:v>7.9207920792079207</c:v>
                </c:pt>
                <c:pt idx="2">
                  <c:v>16.108597285067873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E75-4EA7-A90A-44BB4006DF6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serLines>
          <c:spPr>
            <a:ln w="9525" cap="flat" cmpd="sng" algn="ctr">
              <a:solidFill>
                <a:sysClr val="windowText" lastClr="000000"/>
              </a:solidFill>
              <a:round/>
            </a:ln>
            <a:effectLst/>
          </c:spPr>
        </c:serLines>
        <c:axId val="686958576"/>
        <c:axId val="686959056"/>
      </c:barChart>
      <c:catAx>
        <c:axId val="68695857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1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en-US"/>
          </a:p>
        </c:txPr>
        <c:crossAx val="686959056"/>
        <c:crosses val="autoZero"/>
        <c:auto val="1"/>
        <c:lblAlgn val="ctr"/>
        <c:lblOffset val="100"/>
        <c:noMultiLvlLbl val="0"/>
      </c:catAx>
      <c:valAx>
        <c:axId val="686959056"/>
        <c:scaling>
          <c:orientation val="minMax"/>
          <c:max val="100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GB" sz="11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</a:rPr>
                  <a:t>Co-ocurrence incidence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1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in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en-US"/>
          </a:p>
        </c:txPr>
        <c:crossAx val="68695857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6232304077173598"/>
          <c:y val="0.91531550620571178"/>
          <c:w val="0.68026940676918013"/>
          <c:h val="6.8750426808214887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1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alpha val="86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Tidimalo Coetzee, Mrs</dc:creator>
  <cp:keywords/>
  <dc:description/>
  <cp:lastModifiedBy>Miss. NNP Mazibuko</cp:lastModifiedBy>
  <cp:revision>2</cp:revision>
  <dcterms:created xsi:type="dcterms:W3CDTF">2025-01-08T08:11:00Z</dcterms:created>
  <dcterms:modified xsi:type="dcterms:W3CDTF">2025-01-08T08:11:00Z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71117d9b08584d9c6b4108b78e2aa12000f857ded6dac9ae51da96742e9c3c2d</vt:lpwstr>
  </property>
</Properties>
</file>