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944" w:rsidRDefault="00986624" w:rsidP="00571FD7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7487728" cy="5615666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.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9686" cy="561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FD7" w:rsidRDefault="00571FD7" w:rsidP="00571FD7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  <w:r w:rsidRPr="00AC786C">
        <w:rPr>
          <w:rFonts w:ascii="Times New Roman" w:hAnsi="Times New Roman"/>
          <w:b/>
          <w:sz w:val="24"/>
          <w:szCs w:val="24"/>
        </w:rPr>
        <w:t>Fig S</w:t>
      </w:r>
      <w:r w:rsidR="004F7B09">
        <w:rPr>
          <w:rFonts w:ascii="Times New Roman" w:hAnsi="Times New Roman"/>
          <w:b/>
          <w:sz w:val="24"/>
          <w:szCs w:val="24"/>
        </w:rPr>
        <w:t>1</w:t>
      </w:r>
      <w:r w:rsidRPr="00AC786C">
        <w:rPr>
          <w:rFonts w:ascii="Times New Roman" w:hAnsi="Times New Roman"/>
          <w:b/>
          <w:sz w:val="24"/>
          <w:szCs w:val="24"/>
        </w:rPr>
        <w:t xml:space="preserve">.1 </w:t>
      </w:r>
      <w:r w:rsidRPr="00C92E8F">
        <w:rPr>
          <w:rFonts w:ascii="Times New Roman" w:hAnsi="Times New Roman"/>
          <w:b/>
          <w:sz w:val="24"/>
          <w:szCs w:val="24"/>
        </w:rPr>
        <w:t xml:space="preserve">The </w:t>
      </w:r>
      <w:r>
        <w:rPr>
          <w:rFonts w:ascii="Times New Roman" w:hAnsi="Times New Roman"/>
          <w:b/>
          <w:sz w:val="24"/>
          <w:szCs w:val="24"/>
        </w:rPr>
        <w:t xml:space="preserve">Maximum Likelihood </w:t>
      </w:r>
      <w:r w:rsidRPr="00C92E8F">
        <w:rPr>
          <w:rFonts w:ascii="Times New Roman" w:hAnsi="Times New Roman"/>
          <w:b/>
          <w:sz w:val="24"/>
          <w:szCs w:val="24"/>
        </w:rPr>
        <w:t xml:space="preserve">and Bayesian consensus topology </w:t>
      </w:r>
      <w:r>
        <w:rPr>
          <w:rFonts w:ascii="Times New Roman" w:hAnsi="Times New Roman"/>
          <w:b/>
          <w:sz w:val="24"/>
          <w:szCs w:val="24"/>
        </w:rPr>
        <w:t xml:space="preserve">for the representative </w:t>
      </w:r>
      <w:r w:rsidRPr="00571FD7">
        <w:rPr>
          <w:rFonts w:ascii="Times New Roman" w:hAnsi="Times New Roman"/>
          <w:b/>
          <w:i/>
          <w:sz w:val="24"/>
          <w:szCs w:val="24"/>
        </w:rPr>
        <w:t>MT-ND2</w:t>
      </w:r>
      <w:r>
        <w:rPr>
          <w:rFonts w:ascii="Times New Roman" w:hAnsi="Times New Roman"/>
          <w:b/>
          <w:sz w:val="24"/>
          <w:szCs w:val="24"/>
        </w:rPr>
        <w:t xml:space="preserve"> dataset, </w:t>
      </w:r>
      <w:r w:rsidRPr="00C92E8F">
        <w:rPr>
          <w:rFonts w:ascii="Times New Roman" w:hAnsi="Times New Roman"/>
          <w:b/>
          <w:sz w:val="24"/>
          <w:szCs w:val="24"/>
        </w:rPr>
        <w:t xml:space="preserve">with nodal support indicated by </w:t>
      </w:r>
      <w:r w:rsidRPr="00A05188">
        <w:rPr>
          <w:rFonts w:ascii="Times New Roman" w:hAnsi="Times New Roman"/>
          <w:b/>
          <w:sz w:val="24"/>
          <w:szCs w:val="24"/>
        </w:rPr>
        <w:t>bootstrap values</w:t>
      </w:r>
      <w:r w:rsidRPr="00C92E8F">
        <w:rPr>
          <w:rFonts w:ascii="Times New Roman" w:hAnsi="Times New Roman"/>
          <w:b/>
          <w:sz w:val="24"/>
          <w:szCs w:val="24"/>
        </w:rPr>
        <w:t xml:space="preserve"> above and </w:t>
      </w:r>
      <w:r w:rsidRPr="00C700B6">
        <w:rPr>
          <w:rFonts w:ascii="Times New Roman" w:hAnsi="Times New Roman"/>
          <w:b/>
          <w:sz w:val="24"/>
          <w:szCs w:val="24"/>
        </w:rPr>
        <w:t xml:space="preserve">posterior probabilities </w:t>
      </w:r>
      <w:r w:rsidRPr="00C92E8F">
        <w:rPr>
          <w:rFonts w:ascii="Times New Roman" w:hAnsi="Times New Roman"/>
          <w:b/>
          <w:sz w:val="24"/>
          <w:szCs w:val="24"/>
        </w:rPr>
        <w:t xml:space="preserve">below </w:t>
      </w:r>
      <w:r w:rsidR="00971252">
        <w:rPr>
          <w:rFonts w:ascii="Times New Roman" w:hAnsi="Times New Roman"/>
          <w:b/>
          <w:sz w:val="24"/>
          <w:szCs w:val="24"/>
        </w:rPr>
        <w:t xml:space="preserve">branches at </w:t>
      </w:r>
      <w:r w:rsidRPr="00C92E8F">
        <w:rPr>
          <w:rFonts w:ascii="Times New Roman" w:hAnsi="Times New Roman"/>
          <w:b/>
          <w:sz w:val="24"/>
          <w:szCs w:val="24"/>
        </w:rPr>
        <w:t>nodes</w:t>
      </w:r>
      <w:r>
        <w:rPr>
          <w:rFonts w:ascii="Times New Roman" w:hAnsi="Times New Roman"/>
          <w:b/>
          <w:sz w:val="24"/>
          <w:szCs w:val="24"/>
        </w:rPr>
        <w:t>.</w:t>
      </w:r>
      <w:r w:rsidRPr="00762F58">
        <w:rPr>
          <w:rFonts w:ascii="Times New Roman" w:hAnsi="Times New Roman"/>
          <w:b/>
          <w:sz w:val="24"/>
          <w:szCs w:val="24"/>
        </w:rPr>
        <w:t xml:space="preserve"> </w:t>
      </w:r>
      <w:r w:rsidRPr="0035605B">
        <w:rPr>
          <w:rFonts w:ascii="Times New Roman" w:hAnsi="Times New Roman"/>
          <w:i/>
          <w:sz w:val="24"/>
          <w:szCs w:val="24"/>
        </w:rPr>
        <w:t>A</w:t>
      </w:r>
      <w:r>
        <w:rPr>
          <w:rFonts w:ascii="Times New Roman" w:hAnsi="Times New Roman"/>
          <w:i/>
          <w:sz w:val="24"/>
          <w:szCs w:val="24"/>
        </w:rPr>
        <w:t>mblysomus</w:t>
      </w:r>
      <w:r w:rsidRPr="0035605B">
        <w:rPr>
          <w:rFonts w:ascii="Times New Roman" w:hAnsi="Times New Roman"/>
          <w:i/>
          <w:sz w:val="24"/>
          <w:szCs w:val="24"/>
        </w:rPr>
        <w:t xml:space="preserve"> hottentotus</w:t>
      </w:r>
      <w:r w:rsidRPr="003560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subspecies and other </w:t>
      </w:r>
      <w:r w:rsidRPr="0017480A">
        <w:rPr>
          <w:rFonts w:ascii="Times New Roman" w:hAnsi="Times New Roman"/>
          <w:i/>
          <w:sz w:val="24"/>
          <w:szCs w:val="24"/>
        </w:rPr>
        <w:t>Amblysomus</w:t>
      </w:r>
      <w:r>
        <w:rPr>
          <w:rFonts w:ascii="Times New Roman" w:hAnsi="Times New Roman"/>
          <w:sz w:val="24"/>
          <w:szCs w:val="24"/>
        </w:rPr>
        <w:t xml:space="preserve"> species are denoted by coloured squares a</w:t>
      </w:r>
      <w:r w:rsidR="00971252">
        <w:rPr>
          <w:rFonts w:ascii="Times New Roman" w:hAnsi="Times New Roman"/>
          <w:sz w:val="24"/>
          <w:szCs w:val="24"/>
        </w:rPr>
        <w:t>nd empty triangles respectively</w:t>
      </w:r>
      <w:r w:rsidRPr="0035605B">
        <w:rPr>
          <w:rFonts w:ascii="Times New Roman" w:hAnsi="Times New Roman"/>
          <w:sz w:val="24"/>
          <w:szCs w:val="24"/>
        </w:rPr>
        <w:t xml:space="preserve">. The colours correspond to the </w:t>
      </w:r>
      <w:r w:rsidRPr="0035605B">
        <w:rPr>
          <w:rFonts w:ascii="Times New Roman" w:hAnsi="Times New Roman"/>
          <w:i/>
          <w:sz w:val="24"/>
          <w:szCs w:val="24"/>
        </w:rPr>
        <w:t>A. hottentotus</w:t>
      </w:r>
      <w:r w:rsidRPr="0035605B">
        <w:rPr>
          <w:rFonts w:ascii="Times New Roman" w:hAnsi="Times New Roman"/>
          <w:sz w:val="24"/>
          <w:szCs w:val="24"/>
        </w:rPr>
        <w:t xml:space="preserve"> sampling localities depicted on the map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 xml:space="preserve"> in Fig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>. 1</w:t>
      </w:r>
      <w:r>
        <w:rPr>
          <w:rFonts w:ascii="Times New Roman" w:hAnsi="Times New Roman"/>
          <w:sz w:val="24"/>
          <w:szCs w:val="24"/>
        </w:rPr>
        <w:t xml:space="preserve"> and 2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</w:p>
    <w:p w:rsidR="006853B6" w:rsidRDefault="006853B6" w:rsidP="00571FD7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</w:p>
    <w:p w:rsidR="006853B6" w:rsidRDefault="00986624" w:rsidP="006853B6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7289321" cy="5296204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.2.tif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4" t="2019" r="4067" b="9175"/>
                    <a:stretch/>
                  </pic:blipFill>
                  <pic:spPr bwMode="auto">
                    <a:xfrm>
                      <a:off x="0" y="0"/>
                      <a:ext cx="7301598" cy="5305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53B6" w:rsidRDefault="006853B6" w:rsidP="006853B6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  <w:r w:rsidRPr="00AC786C">
        <w:rPr>
          <w:rFonts w:ascii="Times New Roman" w:hAnsi="Times New Roman"/>
          <w:b/>
          <w:sz w:val="24"/>
          <w:szCs w:val="24"/>
        </w:rPr>
        <w:t>Fig S</w:t>
      </w:r>
      <w:r w:rsidR="004F7B09">
        <w:rPr>
          <w:rFonts w:ascii="Times New Roman" w:hAnsi="Times New Roman"/>
          <w:b/>
          <w:sz w:val="24"/>
          <w:szCs w:val="24"/>
        </w:rPr>
        <w:t>1</w:t>
      </w:r>
      <w:r w:rsidRPr="00AC786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2</w:t>
      </w:r>
      <w:r w:rsidRPr="00AC786C">
        <w:rPr>
          <w:rFonts w:ascii="Times New Roman" w:hAnsi="Times New Roman"/>
          <w:b/>
          <w:sz w:val="24"/>
          <w:szCs w:val="24"/>
        </w:rPr>
        <w:t xml:space="preserve"> </w:t>
      </w:r>
      <w:r w:rsidRPr="00C92E8F">
        <w:rPr>
          <w:rFonts w:ascii="Times New Roman" w:hAnsi="Times New Roman"/>
          <w:b/>
          <w:sz w:val="24"/>
          <w:szCs w:val="24"/>
        </w:rPr>
        <w:t xml:space="preserve">The </w:t>
      </w:r>
      <w:r>
        <w:rPr>
          <w:rFonts w:ascii="Times New Roman" w:hAnsi="Times New Roman"/>
          <w:b/>
          <w:sz w:val="24"/>
          <w:szCs w:val="24"/>
        </w:rPr>
        <w:t xml:space="preserve">Maximum Likelihood </w:t>
      </w:r>
      <w:r w:rsidRPr="00C92E8F">
        <w:rPr>
          <w:rFonts w:ascii="Times New Roman" w:hAnsi="Times New Roman"/>
          <w:b/>
          <w:sz w:val="24"/>
          <w:szCs w:val="24"/>
        </w:rPr>
        <w:t xml:space="preserve">and Bayesian consensus topology </w:t>
      </w:r>
      <w:r>
        <w:rPr>
          <w:rFonts w:ascii="Times New Roman" w:hAnsi="Times New Roman"/>
          <w:b/>
          <w:sz w:val="24"/>
          <w:szCs w:val="24"/>
        </w:rPr>
        <w:t xml:space="preserve">for the representative </w:t>
      </w:r>
      <w:r>
        <w:rPr>
          <w:rFonts w:ascii="Times New Roman" w:hAnsi="Times New Roman"/>
          <w:b/>
          <w:i/>
          <w:sz w:val="24"/>
          <w:szCs w:val="24"/>
        </w:rPr>
        <w:t>cyt b</w:t>
      </w:r>
      <w:r>
        <w:rPr>
          <w:rFonts w:ascii="Times New Roman" w:hAnsi="Times New Roman"/>
          <w:b/>
          <w:sz w:val="24"/>
          <w:szCs w:val="24"/>
        </w:rPr>
        <w:t xml:space="preserve"> dataset, </w:t>
      </w:r>
      <w:r w:rsidRPr="00C92E8F">
        <w:rPr>
          <w:rFonts w:ascii="Times New Roman" w:hAnsi="Times New Roman"/>
          <w:b/>
          <w:sz w:val="24"/>
          <w:szCs w:val="24"/>
        </w:rPr>
        <w:t xml:space="preserve">with nodal support indicated by </w:t>
      </w:r>
      <w:r w:rsidRPr="00A05188">
        <w:rPr>
          <w:rFonts w:ascii="Times New Roman" w:hAnsi="Times New Roman"/>
          <w:b/>
          <w:sz w:val="24"/>
          <w:szCs w:val="24"/>
        </w:rPr>
        <w:t>bootstrap values</w:t>
      </w:r>
      <w:r w:rsidRPr="00C92E8F">
        <w:rPr>
          <w:rFonts w:ascii="Times New Roman" w:hAnsi="Times New Roman"/>
          <w:b/>
          <w:sz w:val="24"/>
          <w:szCs w:val="24"/>
        </w:rPr>
        <w:t xml:space="preserve"> above and </w:t>
      </w:r>
      <w:r w:rsidRPr="00C700B6">
        <w:rPr>
          <w:rFonts w:ascii="Times New Roman" w:hAnsi="Times New Roman"/>
          <w:b/>
          <w:sz w:val="24"/>
          <w:szCs w:val="24"/>
        </w:rPr>
        <w:t xml:space="preserve">posterior probabilities </w:t>
      </w:r>
      <w:r w:rsidR="00971252" w:rsidRPr="00C92E8F">
        <w:rPr>
          <w:rFonts w:ascii="Times New Roman" w:hAnsi="Times New Roman"/>
          <w:b/>
          <w:sz w:val="24"/>
          <w:szCs w:val="24"/>
        </w:rPr>
        <w:t xml:space="preserve">below </w:t>
      </w:r>
      <w:r w:rsidR="00971252">
        <w:rPr>
          <w:rFonts w:ascii="Times New Roman" w:hAnsi="Times New Roman"/>
          <w:b/>
          <w:sz w:val="24"/>
          <w:szCs w:val="24"/>
        </w:rPr>
        <w:t xml:space="preserve">branches at </w:t>
      </w:r>
      <w:r w:rsidR="00971252" w:rsidRPr="00C92E8F">
        <w:rPr>
          <w:rFonts w:ascii="Times New Roman" w:hAnsi="Times New Roman"/>
          <w:b/>
          <w:sz w:val="24"/>
          <w:szCs w:val="24"/>
        </w:rPr>
        <w:t>nodes</w:t>
      </w:r>
      <w:r>
        <w:rPr>
          <w:rFonts w:ascii="Times New Roman" w:hAnsi="Times New Roman"/>
          <w:b/>
          <w:sz w:val="24"/>
          <w:szCs w:val="24"/>
        </w:rPr>
        <w:t>.</w:t>
      </w:r>
      <w:r w:rsidRPr="00762F58">
        <w:rPr>
          <w:rFonts w:ascii="Times New Roman" w:hAnsi="Times New Roman"/>
          <w:b/>
          <w:sz w:val="24"/>
          <w:szCs w:val="24"/>
        </w:rPr>
        <w:t xml:space="preserve"> </w:t>
      </w:r>
      <w:r w:rsidRPr="0035605B">
        <w:rPr>
          <w:rFonts w:ascii="Times New Roman" w:hAnsi="Times New Roman"/>
          <w:i/>
          <w:sz w:val="24"/>
          <w:szCs w:val="24"/>
        </w:rPr>
        <w:t>A</w:t>
      </w:r>
      <w:r>
        <w:rPr>
          <w:rFonts w:ascii="Times New Roman" w:hAnsi="Times New Roman"/>
          <w:i/>
          <w:sz w:val="24"/>
          <w:szCs w:val="24"/>
        </w:rPr>
        <w:t>mblysomus</w:t>
      </w:r>
      <w:r w:rsidRPr="0035605B">
        <w:rPr>
          <w:rFonts w:ascii="Times New Roman" w:hAnsi="Times New Roman"/>
          <w:i/>
          <w:sz w:val="24"/>
          <w:szCs w:val="24"/>
        </w:rPr>
        <w:t xml:space="preserve"> hottentotus</w:t>
      </w:r>
      <w:r w:rsidRPr="003560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subspecies and other </w:t>
      </w:r>
      <w:r w:rsidRPr="0017480A">
        <w:rPr>
          <w:rFonts w:ascii="Times New Roman" w:hAnsi="Times New Roman"/>
          <w:i/>
          <w:sz w:val="24"/>
          <w:szCs w:val="24"/>
        </w:rPr>
        <w:t>Amblysomus</w:t>
      </w:r>
      <w:r>
        <w:rPr>
          <w:rFonts w:ascii="Times New Roman" w:hAnsi="Times New Roman"/>
          <w:sz w:val="24"/>
          <w:szCs w:val="24"/>
        </w:rPr>
        <w:t xml:space="preserve"> species are denoted by coloured squares a</w:t>
      </w:r>
      <w:r w:rsidR="00971252">
        <w:rPr>
          <w:rFonts w:ascii="Times New Roman" w:hAnsi="Times New Roman"/>
          <w:sz w:val="24"/>
          <w:szCs w:val="24"/>
        </w:rPr>
        <w:t>nd empty triangles respectively</w:t>
      </w:r>
      <w:r w:rsidRPr="0035605B">
        <w:rPr>
          <w:rFonts w:ascii="Times New Roman" w:hAnsi="Times New Roman"/>
          <w:sz w:val="24"/>
          <w:szCs w:val="24"/>
        </w:rPr>
        <w:t xml:space="preserve">. The colours correspond to the </w:t>
      </w:r>
      <w:r w:rsidRPr="0035605B">
        <w:rPr>
          <w:rFonts w:ascii="Times New Roman" w:hAnsi="Times New Roman"/>
          <w:i/>
          <w:sz w:val="24"/>
          <w:szCs w:val="24"/>
        </w:rPr>
        <w:t>A. hottentotus</w:t>
      </w:r>
      <w:r w:rsidRPr="0035605B">
        <w:rPr>
          <w:rFonts w:ascii="Times New Roman" w:hAnsi="Times New Roman"/>
          <w:sz w:val="24"/>
          <w:szCs w:val="24"/>
        </w:rPr>
        <w:t xml:space="preserve"> sampling localities depicted on the map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 xml:space="preserve"> in Fig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>. 1</w:t>
      </w:r>
      <w:r>
        <w:rPr>
          <w:rFonts w:ascii="Times New Roman" w:hAnsi="Times New Roman"/>
          <w:sz w:val="24"/>
          <w:szCs w:val="24"/>
        </w:rPr>
        <w:t xml:space="preserve"> and 2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</w:p>
    <w:p w:rsidR="006853B6" w:rsidRDefault="006853B6" w:rsidP="00571FD7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</w:p>
    <w:p w:rsidR="006853B6" w:rsidRPr="0035605B" w:rsidRDefault="00986624" w:rsidP="006853B6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GB" w:eastAsia="en-GB"/>
        </w:rPr>
        <w:lastRenderedPageBreak/>
        <w:drawing>
          <wp:inline distT="0" distB="0" distL="0" distR="0">
            <wp:extent cx="7704015" cy="5709036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.3.tif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3" t="1861" r="1369" b="4302"/>
                    <a:stretch/>
                  </pic:blipFill>
                  <pic:spPr bwMode="auto">
                    <a:xfrm>
                      <a:off x="0" y="0"/>
                      <a:ext cx="7706379" cy="5710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1FD7" w:rsidRPr="006853B6" w:rsidRDefault="006853B6" w:rsidP="006853B6">
      <w:pPr>
        <w:spacing w:before="100" w:beforeAutospacing="1"/>
        <w:jc w:val="both"/>
        <w:rPr>
          <w:rFonts w:ascii="Times New Roman" w:hAnsi="Times New Roman"/>
          <w:sz w:val="24"/>
          <w:szCs w:val="24"/>
        </w:rPr>
      </w:pPr>
      <w:r w:rsidRPr="00AC786C">
        <w:rPr>
          <w:rFonts w:ascii="Times New Roman" w:hAnsi="Times New Roman"/>
          <w:b/>
          <w:sz w:val="24"/>
          <w:szCs w:val="24"/>
        </w:rPr>
        <w:t>Fig S</w:t>
      </w:r>
      <w:r w:rsidR="004F7B09">
        <w:rPr>
          <w:rFonts w:ascii="Times New Roman" w:hAnsi="Times New Roman"/>
          <w:b/>
          <w:sz w:val="24"/>
          <w:szCs w:val="24"/>
        </w:rPr>
        <w:t>1</w:t>
      </w:r>
      <w:bookmarkStart w:id="0" w:name="_GoBack"/>
      <w:bookmarkEnd w:id="0"/>
      <w:r w:rsidRPr="00AC786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3</w:t>
      </w:r>
      <w:r w:rsidRPr="00AC786C">
        <w:rPr>
          <w:rFonts w:ascii="Times New Roman" w:hAnsi="Times New Roman"/>
          <w:b/>
          <w:sz w:val="24"/>
          <w:szCs w:val="24"/>
        </w:rPr>
        <w:t xml:space="preserve"> </w:t>
      </w:r>
      <w:r w:rsidRPr="00C92E8F">
        <w:rPr>
          <w:rFonts w:ascii="Times New Roman" w:hAnsi="Times New Roman"/>
          <w:b/>
          <w:sz w:val="24"/>
          <w:szCs w:val="24"/>
        </w:rPr>
        <w:t xml:space="preserve">The </w:t>
      </w:r>
      <w:r>
        <w:rPr>
          <w:rFonts w:ascii="Times New Roman" w:hAnsi="Times New Roman"/>
          <w:b/>
          <w:sz w:val="24"/>
          <w:szCs w:val="24"/>
        </w:rPr>
        <w:t xml:space="preserve">Maximum Likelihood </w:t>
      </w:r>
      <w:r w:rsidRPr="00C92E8F">
        <w:rPr>
          <w:rFonts w:ascii="Times New Roman" w:hAnsi="Times New Roman"/>
          <w:b/>
          <w:sz w:val="24"/>
          <w:szCs w:val="24"/>
        </w:rPr>
        <w:t xml:space="preserve">and Bayesian consensus topology </w:t>
      </w:r>
      <w:r>
        <w:rPr>
          <w:rFonts w:ascii="Times New Roman" w:hAnsi="Times New Roman"/>
          <w:b/>
          <w:sz w:val="24"/>
          <w:szCs w:val="24"/>
        </w:rPr>
        <w:t>for the representative</w:t>
      </w:r>
      <w:r w:rsidR="00B079E9">
        <w:rPr>
          <w:rFonts w:ascii="Times New Roman" w:hAnsi="Times New Roman"/>
          <w:b/>
          <w:sz w:val="24"/>
          <w:szCs w:val="24"/>
        </w:rPr>
        <w:t xml:space="preserve"> nuclear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079E9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i/>
          <w:sz w:val="24"/>
          <w:szCs w:val="24"/>
        </w:rPr>
        <w:t>GHR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079E9">
        <w:rPr>
          <w:rFonts w:ascii="Times New Roman" w:hAnsi="Times New Roman"/>
          <w:b/>
          <w:sz w:val="24"/>
          <w:szCs w:val="24"/>
        </w:rPr>
        <w:t xml:space="preserve">intron 9) </w:t>
      </w:r>
      <w:r>
        <w:rPr>
          <w:rFonts w:ascii="Times New Roman" w:hAnsi="Times New Roman"/>
          <w:b/>
          <w:sz w:val="24"/>
          <w:szCs w:val="24"/>
        </w:rPr>
        <w:t xml:space="preserve">dataset, </w:t>
      </w:r>
      <w:r w:rsidRPr="00C92E8F">
        <w:rPr>
          <w:rFonts w:ascii="Times New Roman" w:hAnsi="Times New Roman"/>
          <w:b/>
          <w:sz w:val="24"/>
          <w:szCs w:val="24"/>
        </w:rPr>
        <w:t xml:space="preserve">with nodal support indicated </w:t>
      </w:r>
      <w:r>
        <w:rPr>
          <w:rFonts w:ascii="Times New Roman" w:hAnsi="Times New Roman"/>
          <w:b/>
          <w:sz w:val="24"/>
          <w:szCs w:val="24"/>
        </w:rPr>
        <w:t xml:space="preserve">(only for supported nodes) </w:t>
      </w:r>
      <w:r w:rsidRPr="00C92E8F">
        <w:rPr>
          <w:rFonts w:ascii="Times New Roman" w:hAnsi="Times New Roman"/>
          <w:b/>
          <w:sz w:val="24"/>
          <w:szCs w:val="24"/>
        </w:rPr>
        <w:t xml:space="preserve">by </w:t>
      </w:r>
      <w:r w:rsidRPr="00A05188">
        <w:rPr>
          <w:rFonts w:ascii="Times New Roman" w:hAnsi="Times New Roman"/>
          <w:b/>
          <w:sz w:val="24"/>
          <w:szCs w:val="24"/>
        </w:rPr>
        <w:t>bootstrap values</w:t>
      </w:r>
      <w:r w:rsidRPr="00C92E8F">
        <w:rPr>
          <w:rFonts w:ascii="Times New Roman" w:hAnsi="Times New Roman"/>
          <w:b/>
          <w:sz w:val="24"/>
          <w:szCs w:val="24"/>
        </w:rPr>
        <w:t xml:space="preserve"> above and </w:t>
      </w:r>
      <w:r w:rsidRPr="00C700B6">
        <w:rPr>
          <w:rFonts w:ascii="Times New Roman" w:hAnsi="Times New Roman"/>
          <w:b/>
          <w:sz w:val="24"/>
          <w:szCs w:val="24"/>
        </w:rPr>
        <w:t xml:space="preserve">posterior probabilities </w:t>
      </w:r>
      <w:r w:rsidRPr="00C92E8F">
        <w:rPr>
          <w:rFonts w:ascii="Times New Roman" w:hAnsi="Times New Roman"/>
          <w:b/>
          <w:sz w:val="24"/>
          <w:szCs w:val="24"/>
        </w:rPr>
        <w:t xml:space="preserve">below </w:t>
      </w:r>
      <w:r w:rsidR="00971252">
        <w:rPr>
          <w:rFonts w:ascii="Times New Roman" w:hAnsi="Times New Roman"/>
          <w:b/>
          <w:sz w:val="24"/>
          <w:szCs w:val="24"/>
        </w:rPr>
        <w:t xml:space="preserve">branches at </w:t>
      </w:r>
      <w:r w:rsidR="00971252" w:rsidRPr="00C92E8F">
        <w:rPr>
          <w:rFonts w:ascii="Times New Roman" w:hAnsi="Times New Roman"/>
          <w:b/>
          <w:sz w:val="24"/>
          <w:szCs w:val="24"/>
        </w:rPr>
        <w:t>nodes</w:t>
      </w:r>
      <w:r>
        <w:rPr>
          <w:rFonts w:ascii="Times New Roman" w:hAnsi="Times New Roman"/>
          <w:b/>
          <w:sz w:val="24"/>
          <w:szCs w:val="24"/>
        </w:rPr>
        <w:t>.</w:t>
      </w:r>
      <w:r w:rsidRPr="00762F58">
        <w:rPr>
          <w:rFonts w:ascii="Times New Roman" w:hAnsi="Times New Roman"/>
          <w:b/>
          <w:sz w:val="24"/>
          <w:szCs w:val="24"/>
        </w:rPr>
        <w:t xml:space="preserve"> </w:t>
      </w:r>
      <w:r w:rsidRPr="0035605B">
        <w:rPr>
          <w:rFonts w:ascii="Times New Roman" w:hAnsi="Times New Roman"/>
          <w:i/>
          <w:sz w:val="24"/>
          <w:szCs w:val="24"/>
        </w:rPr>
        <w:t>A</w:t>
      </w:r>
      <w:r>
        <w:rPr>
          <w:rFonts w:ascii="Times New Roman" w:hAnsi="Times New Roman"/>
          <w:i/>
          <w:sz w:val="24"/>
          <w:szCs w:val="24"/>
        </w:rPr>
        <w:t>mblysomus</w:t>
      </w:r>
      <w:r w:rsidRPr="0035605B">
        <w:rPr>
          <w:rFonts w:ascii="Times New Roman" w:hAnsi="Times New Roman"/>
          <w:i/>
          <w:sz w:val="24"/>
          <w:szCs w:val="24"/>
        </w:rPr>
        <w:t xml:space="preserve"> hottentotus</w:t>
      </w:r>
      <w:r w:rsidRPr="003560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subspecies and other </w:t>
      </w:r>
      <w:r w:rsidRPr="0017480A">
        <w:rPr>
          <w:rFonts w:ascii="Times New Roman" w:hAnsi="Times New Roman"/>
          <w:i/>
          <w:sz w:val="24"/>
          <w:szCs w:val="24"/>
        </w:rPr>
        <w:t>Amblysomus</w:t>
      </w:r>
      <w:r>
        <w:rPr>
          <w:rFonts w:ascii="Times New Roman" w:hAnsi="Times New Roman"/>
          <w:sz w:val="24"/>
          <w:szCs w:val="24"/>
        </w:rPr>
        <w:t xml:space="preserve"> species are denoted by coloured squares and empty triangles respectively</w:t>
      </w:r>
      <w:r w:rsidRPr="0035605B">
        <w:rPr>
          <w:rFonts w:ascii="Times New Roman" w:hAnsi="Times New Roman"/>
          <w:sz w:val="24"/>
          <w:szCs w:val="24"/>
        </w:rPr>
        <w:t xml:space="preserve">. The colours correspond to the </w:t>
      </w:r>
      <w:r w:rsidRPr="0035605B">
        <w:rPr>
          <w:rFonts w:ascii="Times New Roman" w:hAnsi="Times New Roman"/>
          <w:i/>
          <w:sz w:val="24"/>
          <w:szCs w:val="24"/>
        </w:rPr>
        <w:t>A. hottentotus</w:t>
      </w:r>
      <w:r w:rsidRPr="0035605B">
        <w:rPr>
          <w:rFonts w:ascii="Times New Roman" w:hAnsi="Times New Roman"/>
          <w:sz w:val="24"/>
          <w:szCs w:val="24"/>
        </w:rPr>
        <w:t xml:space="preserve"> sampling localities depicted on the map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 xml:space="preserve"> in Fig</w:t>
      </w:r>
      <w:r>
        <w:rPr>
          <w:rFonts w:ascii="Times New Roman" w:hAnsi="Times New Roman"/>
          <w:sz w:val="24"/>
          <w:szCs w:val="24"/>
        </w:rPr>
        <w:t>s</w:t>
      </w:r>
      <w:r w:rsidRPr="0035605B">
        <w:rPr>
          <w:rFonts w:ascii="Times New Roman" w:hAnsi="Times New Roman"/>
          <w:sz w:val="24"/>
          <w:szCs w:val="24"/>
        </w:rPr>
        <w:t>. 1</w:t>
      </w:r>
      <w:r>
        <w:rPr>
          <w:rFonts w:ascii="Times New Roman" w:hAnsi="Times New Roman"/>
          <w:sz w:val="24"/>
          <w:szCs w:val="24"/>
        </w:rPr>
        <w:t xml:space="preserve"> and 2</w:t>
      </w:r>
      <w:r w:rsidRPr="0035605B">
        <w:rPr>
          <w:rFonts w:ascii="Times New Roman" w:hAnsi="Times New Roman"/>
          <w:sz w:val="24"/>
          <w:szCs w:val="24"/>
        </w:rPr>
        <w:t xml:space="preserve">. </w:t>
      </w:r>
    </w:p>
    <w:sectPr w:rsidR="00571FD7" w:rsidRPr="006853B6" w:rsidSect="00571FD7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D7"/>
    <w:rsid w:val="00476DBB"/>
    <w:rsid w:val="004F7B09"/>
    <w:rsid w:val="00571FD7"/>
    <w:rsid w:val="00660944"/>
    <w:rsid w:val="006853B6"/>
    <w:rsid w:val="00971252"/>
    <w:rsid w:val="00986624"/>
    <w:rsid w:val="00AC786C"/>
    <w:rsid w:val="00B0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"/><Relationship Id="rId5" Type="http://schemas.openxmlformats.org/officeDocument/2006/relationships/image" Target="media/image1.t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Paulette</cp:lastModifiedBy>
  <cp:revision>3</cp:revision>
  <dcterms:created xsi:type="dcterms:W3CDTF">2015-12-05T13:58:00Z</dcterms:created>
  <dcterms:modified xsi:type="dcterms:W3CDTF">2015-12-05T13:59:00Z</dcterms:modified>
</cp:coreProperties>
</file>